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422" w:right="1298" w:hanging="3"/>
      </w:pPr>
      <w:r>
        <w:rPr/>
        <w:t>ASSESSMENT OF THE CONTRIBUTIONS OF NON-GOVERNMENTAL ORGANISATIONS</w:t>
      </w:r>
      <w:r>
        <w:rPr>
          <w:spacing w:val="-4"/>
        </w:rPr>
        <w:t> </w:t>
      </w:r>
      <w:r>
        <w:rPr/>
        <w:t>TO</w:t>
      </w:r>
      <w:r>
        <w:rPr>
          <w:spacing w:val="-5"/>
        </w:rPr>
        <w:t> </w:t>
      </w:r>
      <w:r>
        <w:rPr/>
        <w:t>THE</w:t>
      </w:r>
      <w:r>
        <w:rPr>
          <w:spacing w:val="-5"/>
        </w:rPr>
        <w:t> </w:t>
      </w:r>
      <w:r>
        <w:rPr/>
        <w:t>DEVELOPMENT</w:t>
      </w:r>
      <w:r>
        <w:rPr>
          <w:spacing w:val="-5"/>
        </w:rPr>
        <w:t> </w:t>
      </w:r>
      <w:r>
        <w:rPr/>
        <w:t>OF</w:t>
      </w:r>
      <w:r>
        <w:rPr>
          <w:spacing w:val="-8"/>
        </w:rPr>
        <w:t> </w:t>
      </w:r>
      <w:r>
        <w:rPr/>
        <w:t>SECONDARY</w:t>
      </w:r>
      <w:r>
        <w:rPr>
          <w:spacing w:val="-3"/>
        </w:rPr>
        <w:t> </w:t>
      </w:r>
      <w:r>
        <w:rPr/>
        <w:t>EDUCATION</w:t>
      </w:r>
      <w:r>
        <w:rPr>
          <w:spacing w:val="-5"/>
        </w:rPr>
        <w:t> </w:t>
      </w:r>
      <w:r>
        <w:rPr/>
        <w:t>IN NORTH-CENTRAL GEOGRAPHICAL ZONE,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0"/>
        </w:rPr>
      </w:pPr>
    </w:p>
    <w:p>
      <w:pPr>
        <w:spacing w:before="0"/>
        <w:ind w:left="3651" w:right="4525"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4"/>
        </w:rPr>
      </w:pPr>
    </w:p>
    <w:p>
      <w:pPr>
        <w:spacing w:line="237" w:lineRule="auto" w:before="0"/>
        <w:ind w:left="3646" w:right="4525" w:firstLine="0"/>
        <w:jc w:val="center"/>
        <w:rPr>
          <w:b/>
          <w:sz w:val="24"/>
        </w:rPr>
      </w:pPr>
      <w:r>
        <w:rPr>
          <w:b/>
          <w:sz w:val="24"/>
        </w:rPr>
        <w:t>Yusuf</w:t>
      </w:r>
      <w:r>
        <w:rPr>
          <w:b/>
          <w:spacing w:val="-15"/>
          <w:sz w:val="24"/>
        </w:rPr>
        <w:t> </w:t>
      </w:r>
      <w:r>
        <w:rPr>
          <w:b/>
          <w:sz w:val="24"/>
        </w:rPr>
        <w:t>IBRAHIM </w:t>
      </w:r>
      <w:r>
        <w:rPr>
          <w:b/>
          <w:spacing w:val="-2"/>
          <w:sz w:val="24"/>
        </w:rPr>
        <w:t>P15EDFC9030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6"/>
        </w:rPr>
      </w:pPr>
    </w:p>
    <w:p>
      <w:pPr>
        <w:spacing w:before="0"/>
        <w:ind w:left="297" w:right="1178" w:firstLine="0"/>
        <w:jc w:val="center"/>
        <w:rPr>
          <w:b/>
          <w:sz w:val="24"/>
        </w:rPr>
      </w:pPr>
      <w:r>
        <w:rPr>
          <w:b/>
          <w:sz w:val="24"/>
        </w:rPr>
        <w:t>DEPARTMENT</w:t>
      </w:r>
      <w:r>
        <w:rPr>
          <w:b/>
          <w:spacing w:val="-8"/>
          <w:sz w:val="24"/>
        </w:rPr>
        <w:t> </w:t>
      </w:r>
      <w:r>
        <w:rPr>
          <w:b/>
          <w:sz w:val="24"/>
        </w:rPr>
        <w:t>OF</w:t>
      </w:r>
      <w:r>
        <w:rPr>
          <w:b/>
          <w:spacing w:val="-10"/>
          <w:sz w:val="24"/>
        </w:rPr>
        <w:t> </w:t>
      </w:r>
      <w:r>
        <w:rPr>
          <w:b/>
          <w:sz w:val="24"/>
        </w:rPr>
        <w:t>EDUCATIONAL</w:t>
      </w:r>
      <w:r>
        <w:rPr>
          <w:b/>
          <w:spacing w:val="-6"/>
          <w:sz w:val="24"/>
        </w:rPr>
        <w:t> </w:t>
      </w:r>
      <w:r>
        <w:rPr>
          <w:b/>
          <w:sz w:val="24"/>
        </w:rPr>
        <w:t>FOUNDATIONS</w:t>
      </w:r>
      <w:r>
        <w:rPr>
          <w:b/>
          <w:spacing w:val="-8"/>
          <w:sz w:val="24"/>
        </w:rPr>
        <w:t> </w:t>
      </w:r>
      <w:r>
        <w:rPr>
          <w:b/>
          <w:sz w:val="24"/>
        </w:rPr>
        <w:t>AND</w:t>
      </w:r>
      <w:r>
        <w:rPr>
          <w:b/>
          <w:spacing w:val="-8"/>
          <w:sz w:val="24"/>
        </w:rPr>
        <w:t> </w:t>
      </w:r>
      <w:r>
        <w:rPr>
          <w:b/>
          <w:sz w:val="24"/>
        </w:rPr>
        <w:t>CURRICULUM FACULTY OF EDUCATION, AHMADU BELLO UNIVERSITY, ZARIA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0"/>
        </w:rPr>
      </w:pPr>
    </w:p>
    <w:p>
      <w:pPr>
        <w:spacing w:before="0"/>
        <w:ind w:left="3647" w:right="4525" w:firstLine="0"/>
        <w:jc w:val="center"/>
        <w:rPr>
          <w:b/>
          <w:sz w:val="24"/>
        </w:rPr>
      </w:pPr>
      <w:r>
        <w:rPr>
          <w:b/>
          <w:sz w:val="24"/>
        </w:rPr>
        <w:t>MARCH,</w:t>
      </w:r>
      <w:r>
        <w:rPr>
          <w:b/>
          <w:spacing w:val="-10"/>
          <w:sz w:val="24"/>
        </w:rPr>
        <w:t> </w:t>
      </w:r>
      <w:r>
        <w:rPr>
          <w:b/>
          <w:spacing w:val="-4"/>
          <w:sz w:val="24"/>
        </w:rPr>
        <w:t>2021</w:t>
      </w:r>
    </w:p>
    <w:p>
      <w:pPr>
        <w:spacing w:after="0"/>
        <w:jc w:val="center"/>
        <w:rPr>
          <w:sz w:val="24"/>
        </w:rPr>
        <w:sectPr>
          <w:type w:val="continuous"/>
          <w:pgSz w:w="11910" w:h="16840"/>
          <w:pgMar w:top="1340" w:bottom="280" w:left="1140" w:right="260"/>
        </w:sectPr>
      </w:pPr>
    </w:p>
    <w:p>
      <w:pPr>
        <w:spacing w:before="78"/>
        <w:ind w:left="422" w:right="1298" w:hanging="3"/>
        <w:jc w:val="center"/>
        <w:rPr>
          <w:b/>
          <w:sz w:val="24"/>
        </w:rPr>
      </w:pPr>
      <w:r>
        <w:rPr>
          <w:b/>
          <w:sz w:val="24"/>
        </w:rPr>
        <w:t>ASSESSMENT OF THE CONTRIBUTIONS OF NON-GOVERNMENTAL ORGANISATIONS</w:t>
      </w:r>
      <w:r>
        <w:rPr>
          <w:b/>
          <w:spacing w:val="-5"/>
          <w:sz w:val="24"/>
        </w:rPr>
        <w:t> </w:t>
      </w:r>
      <w:r>
        <w:rPr>
          <w:b/>
          <w:sz w:val="24"/>
        </w:rPr>
        <w:t>TO</w:t>
      </w:r>
      <w:r>
        <w:rPr>
          <w:b/>
          <w:spacing w:val="-5"/>
          <w:sz w:val="24"/>
        </w:rPr>
        <w:t> </w:t>
      </w:r>
      <w:r>
        <w:rPr>
          <w:b/>
          <w:sz w:val="24"/>
        </w:rPr>
        <w:t>THE</w:t>
      </w:r>
      <w:r>
        <w:rPr>
          <w:b/>
          <w:spacing w:val="-5"/>
          <w:sz w:val="24"/>
        </w:rPr>
        <w:t> </w:t>
      </w:r>
      <w:r>
        <w:rPr>
          <w:b/>
          <w:sz w:val="24"/>
        </w:rPr>
        <w:t>DEVELOPMENT</w:t>
      </w:r>
      <w:r>
        <w:rPr>
          <w:b/>
          <w:spacing w:val="-5"/>
          <w:sz w:val="24"/>
        </w:rPr>
        <w:t> </w:t>
      </w:r>
      <w:r>
        <w:rPr>
          <w:b/>
          <w:sz w:val="24"/>
        </w:rPr>
        <w:t>OF</w:t>
      </w:r>
      <w:r>
        <w:rPr>
          <w:b/>
          <w:spacing w:val="-8"/>
          <w:sz w:val="24"/>
        </w:rPr>
        <w:t> </w:t>
      </w:r>
      <w:r>
        <w:rPr>
          <w:b/>
          <w:sz w:val="24"/>
        </w:rPr>
        <w:t>SECONDARY</w:t>
      </w:r>
      <w:r>
        <w:rPr>
          <w:b/>
          <w:spacing w:val="-2"/>
          <w:sz w:val="24"/>
        </w:rPr>
        <w:t> </w:t>
      </w:r>
      <w:r>
        <w:rPr>
          <w:b/>
          <w:sz w:val="24"/>
        </w:rPr>
        <w:t>EDUCATION</w:t>
      </w:r>
      <w:r>
        <w:rPr>
          <w:b/>
          <w:spacing w:val="-5"/>
          <w:sz w:val="24"/>
        </w:rPr>
        <w:t> </w:t>
      </w:r>
      <w:r>
        <w:rPr>
          <w:b/>
          <w:sz w:val="24"/>
        </w:rPr>
        <w:t>IN NORTH-CENTRAL GEOGRAPHICAL ZONE,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4"/>
        </w:rPr>
      </w:pPr>
    </w:p>
    <w:p>
      <w:pPr>
        <w:spacing w:before="0"/>
        <w:ind w:left="3651" w:right="4525"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8"/>
        </w:rPr>
      </w:pPr>
    </w:p>
    <w:p>
      <w:pPr>
        <w:spacing w:before="1"/>
        <w:ind w:left="3646" w:right="4525" w:firstLine="0"/>
        <w:jc w:val="center"/>
        <w:rPr>
          <w:b/>
          <w:sz w:val="24"/>
        </w:rPr>
      </w:pPr>
      <w:r>
        <w:rPr>
          <w:b/>
          <w:sz w:val="24"/>
        </w:rPr>
        <w:t>Yusuf</w:t>
      </w:r>
      <w:r>
        <w:rPr>
          <w:b/>
          <w:spacing w:val="-15"/>
          <w:sz w:val="24"/>
        </w:rPr>
        <w:t> </w:t>
      </w:r>
      <w:r>
        <w:rPr>
          <w:b/>
          <w:sz w:val="24"/>
        </w:rPr>
        <w:t>IBRAHIM </w:t>
      </w:r>
      <w:r>
        <w:rPr>
          <w:b/>
          <w:spacing w:val="-2"/>
          <w:sz w:val="24"/>
        </w:rPr>
        <w:t>P15EDFC9030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6"/>
        </w:rPr>
      </w:pPr>
    </w:p>
    <w:p>
      <w:pPr>
        <w:spacing w:before="0"/>
        <w:ind w:left="161" w:right="1220" w:hanging="5"/>
        <w:jc w:val="center"/>
        <w:rPr>
          <w:b/>
          <w:sz w:val="24"/>
        </w:rPr>
      </w:pPr>
      <w:r>
        <w:rPr>
          <w:b/>
          <w:sz w:val="24"/>
        </w:rPr>
        <w:t>BEING</w:t>
      </w:r>
      <w:r>
        <w:rPr>
          <w:b/>
          <w:spacing w:val="-3"/>
          <w:sz w:val="24"/>
        </w:rPr>
        <w:t> </w:t>
      </w:r>
      <w:r>
        <w:rPr>
          <w:b/>
          <w:sz w:val="24"/>
        </w:rPr>
        <w:t>A</w:t>
      </w:r>
      <w:r>
        <w:rPr>
          <w:b/>
          <w:spacing w:val="-1"/>
          <w:sz w:val="24"/>
        </w:rPr>
        <w:t> </w:t>
      </w:r>
      <w:r>
        <w:rPr>
          <w:b/>
          <w:sz w:val="24"/>
        </w:rPr>
        <w:t>THESIS SUBMITTED TO THE SCHOOL OF</w:t>
      </w:r>
      <w:r>
        <w:rPr>
          <w:b/>
          <w:spacing w:val="-4"/>
          <w:sz w:val="24"/>
        </w:rPr>
        <w:t> </w:t>
      </w:r>
      <w:r>
        <w:rPr>
          <w:b/>
          <w:sz w:val="24"/>
        </w:rPr>
        <w:t>POSTGRADUATE STUDIES, AHMADU BELLO UNIVERSITY ZARIA IN PARTIAL FULFILLMENT OF THE 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DEGREE</w:t>
      </w:r>
      <w:r>
        <w:rPr>
          <w:b/>
          <w:spacing w:val="-4"/>
          <w:sz w:val="24"/>
        </w:rPr>
        <w:t> </w:t>
      </w:r>
      <w:r>
        <w:rPr>
          <w:b/>
          <w:sz w:val="24"/>
        </w:rPr>
        <w:t>OF</w:t>
      </w:r>
      <w:r>
        <w:rPr>
          <w:b/>
          <w:spacing w:val="-7"/>
          <w:sz w:val="24"/>
        </w:rPr>
        <w:t> </w:t>
      </w:r>
      <w:r>
        <w:rPr>
          <w:b/>
          <w:sz w:val="24"/>
        </w:rPr>
        <w:t>DOCTOR</w:t>
      </w:r>
      <w:r>
        <w:rPr>
          <w:b/>
          <w:spacing w:val="-2"/>
          <w:sz w:val="24"/>
        </w:rPr>
        <w:t> </w:t>
      </w:r>
      <w:r>
        <w:rPr>
          <w:b/>
          <w:sz w:val="24"/>
        </w:rPr>
        <w:t>OF</w:t>
      </w:r>
      <w:r>
        <w:rPr>
          <w:b/>
          <w:spacing w:val="-4"/>
          <w:sz w:val="24"/>
        </w:rPr>
        <w:t> </w:t>
      </w:r>
      <w:r>
        <w:rPr>
          <w:b/>
          <w:sz w:val="24"/>
        </w:rPr>
        <w:t>PHILOSOPHY (PhD) IN EDUCATIONAL ADMINISTRATION AND PLANNING</w:t>
      </w:r>
    </w:p>
    <w:p>
      <w:pPr>
        <w:pStyle w:val="BodyText"/>
        <w:rPr>
          <w:b/>
          <w:sz w:val="26"/>
        </w:rPr>
      </w:pPr>
    </w:p>
    <w:p>
      <w:pPr>
        <w:pStyle w:val="BodyText"/>
        <w:spacing w:before="1"/>
        <w:rPr>
          <w:b/>
          <w:sz w:val="22"/>
        </w:rPr>
      </w:pPr>
    </w:p>
    <w:p>
      <w:pPr>
        <w:spacing w:before="0"/>
        <w:ind w:left="427" w:right="1312" w:firstLine="5"/>
        <w:jc w:val="center"/>
        <w:rPr>
          <w:b/>
          <w:sz w:val="24"/>
        </w:rPr>
      </w:pPr>
      <w:r>
        <w:rPr>
          <w:b/>
          <w:sz w:val="24"/>
        </w:rPr>
        <w:t>DEPARTMENT OF EDUCATIONAL FOUNDATIONS AND CURRICULUM FACULTY</w:t>
      </w:r>
      <w:r>
        <w:rPr>
          <w:b/>
          <w:spacing w:val="-5"/>
          <w:sz w:val="24"/>
        </w:rPr>
        <w:t> </w:t>
      </w:r>
      <w:r>
        <w:rPr>
          <w:b/>
          <w:sz w:val="24"/>
        </w:rPr>
        <w:t>OF</w:t>
      </w:r>
      <w:r>
        <w:rPr>
          <w:b/>
          <w:spacing w:val="-8"/>
          <w:sz w:val="24"/>
        </w:rPr>
        <w:t> </w:t>
      </w:r>
      <w:r>
        <w:rPr>
          <w:b/>
          <w:sz w:val="24"/>
        </w:rPr>
        <w:t>EDUCATION,</w:t>
      </w:r>
      <w:r>
        <w:rPr>
          <w:b/>
          <w:spacing w:val="-5"/>
          <w:sz w:val="24"/>
        </w:rPr>
        <w:t> </w:t>
      </w:r>
      <w:r>
        <w:rPr>
          <w:b/>
          <w:sz w:val="24"/>
        </w:rPr>
        <w:t>AHMADU</w:t>
      </w:r>
      <w:r>
        <w:rPr>
          <w:b/>
          <w:spacing w:val="-6"/>
          <w:sz w:val="24"/>
        </w:rPr>
        <w:t> </w:t>
      </w:r>
      <w:r>
        <w:rPr>
          <w:b/>
          <w:sz w:val="24"/>
        </w:rPr>
        <w:t>BELLO</w:t>
      </w:r>
      <w:r>
        <w:rPr>
          <w:b/>
          <w:spacing w:val="-5"/>
          <w:sz w:val="24"/>
        </w:rPr>
        <w:t> </w:t>
      </w:r>
      <w:r>
        <w:rPr>
          <w:b/>
          <w:sz w:val="24"/>
        </w:rPr>
        <w:t>UNIVERSITY,</w:t>
      </w:r>
      <w:r>
        <w:rPr>
          <w:b/>
          <w:spacing w:val="-5"/>
          <w:sz w:val="24"/>
        </w:rPr>
        <w:t> </w:t>
      </w:r>
      <w:r>
        <w:rPr>
          <w:b/>
          <w:sz w:val="24"/>
        </w:rPr>
        <w:t>ZARIA</w:t>
      </w:r>
      <w:r>
        <w:rPr>
          <w:b/>
          <w:spacing w:val="-5"/>
          <w:sz w:val="24"/>
        </w:rPr>
        <w:t> </w:t>
      </w:r>
      <w:r>
        <w:rPr>
          <w:b/>
          <w:sz w:val="24"/>
        </w:rPr>
        <w:t>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2"/>
        </w:rPr>
      </w:pPr>
    </w:p>
    <w:p>
      <w:pPr>
        <w:spacing w:before="1"/>
        <w:ind w:left="3761" w:right="3850" w:firstLine="0"/>
        <w:jc w:val="center"/>
        <w:rPr>
          <w:b/>
          <w:sz w:val="24"/>
        </w:rPr>
      </w:pPr>
      <w:r>
        <w:rPr>
          <w:b/>
          <w:sz w:val="24"/>
        </w:rPr>
        <w:t>MARCH,</w:t>
      </w:r>
      <w:r>
        <w:rPr>
          <w:b/>
          <w:spacing w:val="-10"/>
          <w:sz w:val="24"/>
        </w:rPr>
        <w:t> </w:t>
      </w:r>
      <w:r>
        <w:rPr>
          <w:b/>
          <w:spacing w:val="-4"/>
          <w:sz w:val="24"/>
        </w:rPr>
        <w:t>2021</w:t>
      </w:r>
    </w:p>
    <w:p>
      <w:pPr>
        <w:spacing w:after="0"/>
        <w:jc w:val="center"/>
        <w:rPr>
          <w:sz w:val="24"/>
        </w:rPr>
        <w:sectPr>
          <w:footerReference w:type="default" r:id="rId5"/>
          <w:pgSz w:w="11910" w:h="16840"/>
          <w:pgMar w:footer="1014" w:header="0" w:top="1340" w:bottom="1200" w:left="1140" w:right="260"/>
          <w:pgNumType w:start="2"/>
        </w:sectPr>
      </w:pPr>
    </w:p>
    <w:p>
      <w:pPr>
        <w:pStyle w:val="Heading1"/>
      </w:pPr>
      <w:bookmarkStart w:name="_TOC_250056" w:id="1"/>
      <w:bookmarkEnd w:id="1"/>
      <w:r>
        <w:rPr>
          <w:spacing w:val="-2"/>
        </w:rPr>
        <w:t>DECLARATION</w:t>
      </w:r>
    </w:p>
    <w:p>
      <w:pPr>
        <w:pStyle w:val="BodyText"/>
        <w:spacing w:before="7"/>
        <w:rPr>
          <w:b/>
          <w:sz w:val="23"/>
        </w:rPr>
      </w:pPr>
    </w:p>
    <w:p>
      <w:pPr>
        <w:pStyle w:val="BodyText"/>
        <w:spacing w:line="480" w:lineRule="auto"/>
        <w:ind w:left="300" w:right="1174"/>
        <w:jc w:val="both"/>
      </w:pPr>
      <w:r>
        <w:rPr/>
        <w:t>The researcher Yusuf</w:t>
      </w:r>
      <w:r>
        <w:rPr/>
        <w:t> IBRAHIM hereby declare that this thesis titled ASSESSMENT OF THE</w:t>
      </w:r>
      <w:r>
        <w:rPr/>
        <w:t> CONTRIBUTIONS OF NON-GOVERNMENTAL ORGANIZATIONS TO THE DEVELOPMENT</w:t>
      </w:r>
      <w:r>
        <w:rPr>
          <w:spacing w:val="54"/>
        </w:rPr>
        <w:t>   </w:t>
      </w:r>
      <w:r>
        <w:rPr/>
        <w:t>OF</w:t>
      </w:r>
      <w:r>
        <w:rPr>
          <w:spacing w:val="57"/>
        </w:rPr>
        <w:t>   </w:t>
      </w:r>
      <w:r>
        <w:rPr/>
        <w:t>SECONDARY</w:t>
      </w:r>
      <w:r>
        <w:rPr>
          <w:spacing w:val="57"/>
        </w:rPr>
        <w:t>   </w:t>
      </w:r>
      <w:r>
        <w:rPr/>
        <w:t>EDUCATION</w:t>
      </w:r>
      <w:r>
        <w:rPr>
          <w:spacing w:val="58"/>
        </w:rPr>
        <w:t>   </w:t>
      </w:r>
      <w:r>
        <w:rPr/>
        <w:t>IN</w:t>
      </w:r>
      <w:r>
        <w:rPr>
          <w:spacing w:val="56"/>
        </w:rPr>
        <w:t>   </w:t>
      </w:r>
      <w:r>
        <w:rPr/>
        <w:t>NORTH-</w:t>
      </w:r>
      <w:r>
        <w:rPr>
          <w:spacing w:val="-2"/>
        </w:rPr>
        <w:t>CENTRAL</w:t>
      </w:r>
    </w:p>
    <w:p>
      <w:pPr>
        <w:pStyle w:val="BodyText"/>
        <w:spacing w:line="480" w:lineRule="auto"/>
        <w:ind w:left="300" w:right="1176"/>
        <w:jc w:val="both"/>
      </w:pPr>
      <w:r>
        <w:rPr/>
        <w:t>GEOGRAPHICAL ZONE, NIGERIA has been carried out by me in the Department of Educational Foundations and Curriculum. The information derived from literature was duly acknowledged in the text and list of references provided. To the best of the researcher‟s knowledge, this thesis has not been previously presented or submitted by anyone anywhere either in part or whole for higher degree.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shape style="position:absolute;margin-left:72.024002pt;margin-top:11.449359pt;width:120pt;height:.1pt;mso-position-horizontal-relative:page;mso-position-vertical-relative:paragraph;z-index:-15728640;mso-wrap-distance-left:0;mso-wrap-distance-right:0" id="docshape2" coordorigin="1440,229" coordsize="2400,0" path="m1440,229l3840,229e" filled="false" stroked="true" strokeweight=".487125pt" strokecolor="#000000">
            <v:path arrowok="t"/>
            <v:stroke dashstyle="solid"/>
            <w10:wrap type="topAndBottom"/>
          </v:shape>
        </w:pict>
      </w:r>
      <w:r>
        <w:rPr/>
        <w:pict>
          <v:shape style="position:absolute;margin-left:336.024017pt;margin-top:11.449359pt;width:102pt;height:.1pt;mso-position-horizontal-relative:page;mso-position-vertical-relative:paragraph;z-index:-15728128;mso-wrap-distance-left:0;mso-wrap-distance-right:0" id="docshape3" coordorigin="6720,229" coordsize="2040,0" path="m6720,229l8760,229e" filled="false" stroked="true" strokeweight=".487125pt" strokecolor="#000000">
            <v:path arrowok="t"/>
            <v:stroke dashstyle="solid"/>
            <w10:wrap type="topAndBottom"/>
          </v:shape>
        </w:pict>
      </w:r>
    </w:p>
    <w:p>
      <w:pPr>
        <w:tabs>
          <w:tab w:pos="6421" w:val="left" w:leader="none"/>
        </w:tabs>
        <w:spacing w:before="46"/>
        <w:ind w:left="300" w:right="0" w:firstLine="0"/>
        <w:jc w:val="left"/>
        <w:rPr>
          <w:b/>
          <w:sz w:val="24"/>
        </w:rPr>
      </w:pPr>
      <w:r>
        <w:rPr>
          <w:b/>
          <w:sz w:val="24"/>
        </w:rPr>
        <w:t>Yusuf</w:t>
      </w:r>
      <w:r>
        <w:rPr>
          <w:b/>
          <w:spacing w:val="-5"/>
          <w:sz w:val="24"/>
        </w:rPr>
        <w:t> </w:t>
      </w:r>
      <w:r>
        <w:rPr>
          <w:b/>
          <w:spacing w:val="-2"/>
          <w:sz w:val="24"/>
        </w:rPr>
        <w:t>IBRAHIM</w:t>
      </w:r>
      <w:r>
        <w:rPr>
          <w:b/>
          <w:sz w:val="24"/>
        </w:rPr>
        <w:tab/>
      </w:r>
      <w:r>
        <w:rPr>
          <w:b/>
          <w:spacing w:val="-4"/>
          <w:sz w:val="24"/>
        </w:rPr>
        <w:t>Date</w:t>
      </w:r>
    </w:p>
    <w:p>
      <w:pPr>
        <w:pStyle w:val="Heading1"/>
        <w:spacing w:before="38"/>
        <w:ind w:left="300" w:right="0"/>
        <w:jc w:val="left"/>
      </w:pPr>
      <w:r>
        <w:rPr>
          <w:spacing w:val="-2"/>
        </w:rPr>
        <w:t>P15EDFC9030</w:t>
      </w:r>
    </w:p>
    <w:p>
      <w:pPr>
        <w:spacing w:after="0"/>
        <w:jc w:val="left"/>
        <w:sectPr>
          <w:pgSz w:w="11910" w:h="16840"/>
          <w:pgMar w:header="0" w:footer="1014" w:top="1340" w:bottom="1200" w:left="1140" w:right="260"/>
        </w:sectPr>
      </w:pPr>
    </w:p>
    <w:p>
      <w:pPr>
        <w:pStyle w:val="Heading1"/>
        <w:ind w:left="3646"/>
      </w:pPr>
      <w:bookmarkStart w:name="_TOC_250055" w:id="2"/>
      <w:bookmarkEnd w:id="2"/>
      <w:r>
        <w:rPr>
          <w:spacing w:val="-2"/>
        </w:rPr>
        <w:t>CERTIFICATION</w:t>
      </w:r>
    </w:p>
    <w:p>
      <w:pPr>
        <w:pStyle w:val="BodyText"/>
        <w:spacing w:before="7"/>
        <w:rPr>
          <w:b/>
          <w:sz w:val="23"/>
        </w:rPr>
      </w:pPr>
    </w:p>
    <w:p>
      <w:pPr>
        <w:pStyle w:val="BodyText"/>
        <w:spacing w:line="480" w:lineRule="auto"/>
        <w:ind w:left="300" w:right="1172"/>
        <w:jc w:val="both"/>
      </w:pPr>
      <w:r>
        <w:rPr/>
        <w:t>This</w:t>
      </w:r>
      <w:r>
        <w:rPr/>
        <w:t> theses titled ASSESSMENT OF THE CONTRIBUTIONS OF NON- GOVERNMENTAL ORGANIZATIONS TO THE DEVELOPMENT</w:t>
      </w:r>
      <w:r>
        <w:rPr/>
        <w:t> OF SECONDARY EDUCATION</w:t>
      </w:r>
      <w:r>
        <w:rPr>
          <w:spacing w:val="21"/>
        </w:rPr>
        <w:t> </w:t>
      </w:r>
      <w:r>
        <w:rPr/>
        <w:t>IN</w:t>
      </w:r>
      <w:r>
        <w:rPr>
          <w:spacing w:val="17"/>
        </w:rPr>
        <w:t> </w:t>
      </w:r>
      <w:r>
        <w:rPr/>
        <w:t>NORTH-CENTRAL</w:t>
      </w:r>
      <w:r>
        <w:rPr>
          <w:spacing w:val="15"/>
        </w:rPr>
        <w:t> </w:t>
      </w:r>
      <w:r>
        <w:rPr/>
        <w:t>GEOGRAPHICAL</w:t>
      </w:r>
      <w:r>
        <w:rPr>
          <w:spacing w:val="17"/>
        </w:rPr>
        <w:t> </w:t>
      </w:r>
      <w:r>
        <w:rPr/>
        <w:t>ZONE,</w:t>
      </w:r>
      <w:r>
        <w:rPr>
          <w:spacing w:val="17"/>
        </w:rPr>
        <w:t> </w:t>
      </w:r>
      <w:r>
        <w:rPr/>
        <w:t>NIGERIA</w:t>
      </w:r>
      <w:r>
        <w:rPr>
          <w:spacing w:val="21"/>
        </w:rPr>
        <w:t> </w:t>
      </w:r>
      <w:r>
        <w:rPr/>
        <w:t>submitted</w:t>
      </w:r>
      <w:r>
        <w:rPr>
          <w:spacing w:val="17"/>
        </w:rPr>
        <w:t> </w:t>
      </w:r>
      <w:r>
        <w:rPr>
          <w:spacing w:val="-5"/>
        </w:rPr>
        <w:t>by</w:t>
      </w:r>
    </w:p>
    <w:p>
      <w:pPr>
        <w:pStyle w:val="BodyText"/>
        <w:spacing w:line="480" w:lineRule="auto"/>
        <w:ind w:left="300" w:right="1178"/>
        <w:jc w:val="both"/>
      </w:pPr>
      <w:r>
        <w:rPr/>
        <w:t>Yusuf</w:t>
      </w:r>
      <w:r>
        <w:rPr>
          <w:spacing w:val="40"/>
        </w:rPr>
        <w:t> </w:t>
      </w:r>
      <w:r>
        <w:rPr/>
        <w:t>IBRAHIM</w:t>
      </w:r>
      <w:r>
        <w:rPr>
          <w:spacing w:val="40"/>
        </w:rPr>
        <w:t> </w:t>
      </w:r>
      <w:r>
        <w:rPr/>
        <w:t>meets the regulations governing the award of</w:t>
      </w:r>
      <w:r>
        <w:rPr>
          <w:spacing w:val="40"/>
        </w:rPr>
        <w:t> </w:t>
      </w:r>
      <w:r>
        <w:rPr/>
        <w:t>Doctor of Philosophy in Education (Educational Administration and Planning) in the department of Educational foundations and curriculum, Ahmadu Bello University Zaria and is hereby approved for its contribution to knowledge and literature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r>
        <w:rPr/>
        <w:pict>
          <v:shape style="position:absolute;margin-left:72.024002pt;margin-top:15.491618pt;width:132pt;height:.1pt;mso-position-horizontal-relative:page;mso-position-vertical-relative:paragraph;z-index:-15727616;mso-wrap-distance-left:0;mso-wrap-distance-right:0" id="docshape4" coordorigin="1440,310" coordsize="2640,0" path="m1440,310l4080,310e" filled="false" stroked="true" strokeweight=".756pt" strokecolor="#000000">
            <v:path arrowok="t"/>
            <v:stroke dashstyle="solid"/>
            <w10:wrap type="topAndBottom"/>
          </v:shape>
        </w:pict>
      </w:r>
      <w:r>
        <w:rPr/>
        <w:pict>
          <v:shape style="position:absolute;margin-left:396.070007pt;margin-top:15.491618pt;width:114pt;height:.1pt;mso-position-horizontal-relative:page;mso-position-vertical-relative:paragraph;z-index:-15727104;mso-wrap-distance-left:0;mso-wrap-distance-right:0" id="docshape5" coordorigin="7921,310" coordsize="2280,0" path="m7921,310l10201,310e" filled="false" stroked="true" strokeweight=".756pt" strokecolor="#000000">
            <v:path arrowok="t"/>
            <v:stroke dashstyle="solid"/>
            <w10:wrap type="topAndBottom"/>
          </v:shape>
        </w:pict>
      </w:r>
    </w:p>
    <w:p>
      <w:pPr>
        <w:tabs>
          <w:tab w:pos="7741" w:val="left" w:leader="none"/>
        </w:tabs>
        <w:spacing w:before="38"/>
        <w:ind w:left="300" w:right="0" w:firstLine="0"/>
        <w:jc w:val="left"/>
        <w:rPr>
          <w:b/>
          <w:sz w:val="24"/>
        </w:rPr>
      </w:pPr>
      <w:r>
        <w:rPr>
          <w:b/>
          <w:sz w:val="24"/>
        </w:rPr>
        <w:t>Dr.</w:t>
      </w:r>
      <w:r>
        <w:rPr>
          <w:b/>
          <w:spacing w:val="-4"/>
          <w:sz w:val="24"/>
        </w:rPr>
        <w:t> </w:t>
      </w:r>
      <w:r>
        <w:rPr>
          <w:b/>
          <w:sz w:val="24"/>
        </w:rPr>
        <w:t>M.I.</w:t>
      </w:r>
      <w:r>
        <w:rPr>
          <w:b/>
          <w:spacing w:val="-4"/>
          <w:sz w:val="24"/>
        </w:rPr>
        <w:t> </w:t>
      </w:r>
      <w:r>
        <w:rPr>
          <w:b/>
          <w:spacing w:val="-2"/>
          <w:sz w:val="24"/>
        </w:rPr>
        <w:t>Harbau</w:t>
      </w:r>
      <w:r>
        <w:rPr>
          <w:b/>
          <w:sz w:val="24"/>
        </w:rPr>
        <w:tab/>
      </w:r>
      <w:r>
        <w:rPr>
          <w:b/>
          <w:spacing w:val="-4"/>
          <w:sz w:val="24"/>
        </w:rPr>
        <w:t>Date</w:t>
      </w:r>
    </w:p>
    <w:p>
      <w:pPr>
        <w:spacing w:before="3"/>
        <w:ind w:left="300" w:right="0" w:firstLine="0"/>
        <w:jc w:val="left"/>
        <w:rPr>
          <w:b/>
          <w:sz w:val="24"/>
        </w:rPr>
      </w:pPr>
      <w:r>
        <w:rPr>
          <w:b/>
          <w:sz w:val="24"/>
        </w:rPr>
        <w:t>Chairman,</w:t>
      </w:r>
      <w:r>
        <w:rPr>
          <w:b/>
          <w:spacing w:val="-10"/>
          <w:sz w:val="24"/>
        </w:rPr>
        <w:t> </w:t>
      </w:r>
      <w:r>
        <w:rPr>
          <w:b/>
          <w:sz w:val="24"/>
        </w:rPr>
        <w:t>Supervisory</w:t>
      </w:r>
      <w:r>
        <w:rPr>
          <w:b/>
          <w:spacing w:val="-8"/>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spacing w:before="9"/>
        <w:rPr>
          <w:b/>
          <w:sz w:val="12"/>
        </w:rPr>
      </w:pPr>
      <w:r>
        <w:rPr/>
        <w:pict>
          <v:shape style="position:absolute;margin-left:72.024002pt;margin-top:8.577249pt;width:132pt;height:.1pt;mso-position-horizontal-relative:page;mso-position-vertical-relative:paragraph;z-index:-15726592;mso-wrap-distance-left:0;mso-wrap-distance-right:0" id="docshape6" coordorigin="1440,172" coordsize="2640,0" path="m1440,172l4080,172e" filled="false" stroked="true" strokeweight=".756pt" strokecolor="#000000">
            <v:path arrowok="t"/>
            <v:stroke dashstyle="solid"/>
            <w10:wrap type="topAndBottom"/>
          </v:shape>
        </w:pict>
      </w:r>
      <w:r>
        <w:rPr/>
        <w:pict>
          <v:shape style="position:absolute;margin-left:396.070007pt;margin-top:8.577249pt;width:114pt;height:.1pt;mso-position-horizontal-relative:page;mso-position-vertical-relative:paragraph;z-index:-15726080;mso-wrap-distance-left:0;mso-wrap-distance-right:0" id="docshape7" coordorigin="7921,172" coordsize="2280,0" path="m7921,172l10201,172e" filled="false" stroked="true" strokeweight=".756pt" strokecolor="#000000">
            <v:path arrowok="t"/>
            <v:stroke dashstyle="solid"/>
            <w10:wrap type="topAndBottom"/>
          </v:shape>
        </w:pict>
      </w:r>
    </w:p>
    <w:p>
      <w:pPr>
        <w:tabs>
          <w:tab w:pos="7681" w:val="left" w:leader="none"/>
        </w:tabs>
        <w:spacing w:before="38"/>
        <w:ind w:left="300" w:right="0" w:firstLine="0"/>
        <w:jc w:val="left"/>
        <w:rPr>
          <w:b/>
          <w:sz w:val="24"/>
        </w:rPr>
      </w:pPr>
      <w:r>
        <w:rPr>
          <w:b/>
          <w:sz w:val="24"/>
        </w:rPr>
        <w:t>Prof.</w:t>
      </w:r>
      <w:r>
        <w:rPr>
          <w:b/>
          <w:spacing w:val="-2"/>
          <w:sz w:val="24"/>
        </w:rPr>
        <w:t> </w:t>
      </w:r>
      <w:r>
        <w:rPr>
          <w:b/>
          <w:sz w:val="24"/>
        </w:rPr>
        <w:t>B.A.</w:t>
      </w:r>
      <w:r>
        <w:rPr>
          <w:b/>
          <w:spacing w:val="-1"/>
          <w:sz w:val="24"/>
        </w:rPr>
        <w:t> </w:t>
      </w:r>
      <w:r>
        <w:rPr>
          <w:b/>
          <w:spacing w:val="-4"/>
          <w:sz w:val="24"/>
        </w:rPr>
        <w:t>Maina</w:t>
      </w:r>
      <w:r>
        <w:rPr>
          <w:b/>
          <w:sz w:val="24"/>
        </w:rPr>
        <w:tab/>
      </w:r>
      <w:r>
        <w:rPr>
          <w:b/>
          <w:spacing w:val="-4"/>
          <w:sz w:val="24"/>
        </w:rPr>
        <w:t>Date</w:t>
      </w:r>
    </w:p>
    <w:p>
      <w:pPr>
        <w:spacing w:before="3"/>
        <w:ind w:left="300" w:right="0" w:firstLine="0"/>
        <w:jc w:val="left"/>
        <w:rPr>
          <w:b/>
          <w:sz w:val="24"/>
        </w:rPr>
      </w:pPr>
      <w:r>
        <w:rPr>
          <w:b/>
          <w:sz w:val="24"/>
        </w:rPr>
        <w:t>Member,</w:t>
      </w:r>
      <w:r>
        <w:rPr>
          <w:b/>
          <w:spacing w:val="-7"/>
          <w:sz w:val="24"/>
        </w:rPr>
        <w:t> </w:t>
      </w:r>
      <w:r>
        <w:rPr>
          <w:b/>
          <w:sz w:val="24"/>
        </w:rPr>
        <w:t>Supervisory</w:t>
      </w:r>
      <w:r>
        <w:rPr>
          <w:b/>
          <w:spacing w:val="-6"/>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6"/>
        </w:rPr>
      </w:pPr>
      <w:r>
        <w:rPr/>
        <w:pict>
          <v:shape style="position:absolute;margin-left:72.024002pt;margin-top:10.858254pt;width:132pt;height:.1pt;mso-position-horizontal-relative:page;mso-position-vertical-relative:paragraph;z-index:-15725568;mso-wrap-distance-left:0;mso-wrap-distance-right:0" id="docshape8" coordorigin="1440,217" coordsize="2640,0" path="m1440,217l4080,217e" filled="false" stroked="true" strokeweight=".756pt" strokecolor="#000000">
            <v:path arrowok="t"/>
            <v:stroke dashstyle="solid"/>
            <w10:wrap type="topAndBottom"/>
          </v:shape>
        </w:pict>
      </w:r>
      <w:r>
        <w:rPr/>
        <w:pict>
          <v:shape style="position:absolute;margin-left:396.070007pt;margin-top:10.858254pt;width:114pt;height:.1pt;mso-position-horizontal-relative:page;mso-position-vertical-relative:paragraph;z-index:-15725056;mso-wrap-distance-left:0;mso-wrap-distance-right:0" id="docshape9" coordorigin="7921,217" coordsize="2280,0" path="m7921,217l10201,217e" filled="false" stroked="true" strokeweight=".756pt" strokecolor="#000000">
            <v:path arrowok="t"/>
            <v:stroke dashstyle="solid"/>
            <w10:wrap type="topAndBottom"/>
          </v:shape>
        </w:pict>
      </w:r>
    </w:p>
    <w:p>
      <w:pPr>
        <w:tabs>
          <w:tab w:pos="7741" w:val="left" w:leader="none"/>
        </w:tabs>
        <w:spacing w:before="41"/>
        <w:ind w:left="300" w:right="0" w:firstLine="0"/>
        <w:jc w:val="left"/>
        <w:rPr>
          <w:b/>
          <w:sz w:val="24"/>
        </w:rPr>
      </w:pPr>
      <w:r>
        <w:rPr>
          <w:b/>
          <w:sz w:val="24"/>
        </w:rPr>
        <w:t>Dr.</w:t>
      </w:r>
      <w:r>
        <w:rPr>
          <w:b/>
          <w:spacing w:val="-3"/>
          <w:sz w:val="24"/>
        </w:rPr>
        <w:t> </w:t>
      </w:r>
      <w:r>
        <w:rPr>
          <w:b/>
          <w:sz w:val="24"/>
        </w:rPr>
        <w:t>J.O.</w:t>
      </w:r>
      <w:r>
        <w:rPr>
          <w:b/>
          <w:spacing w:val="-2"/>
          <w:sz w:val="24"/>
        </w:rPr>
        <w:t> Egbebi</w:t>
      </w:r>
      <w:r>
        <w:rPr>
          <w:b/>
          <w:sz w:val="24"/>
        </w:rPr>
        <w:tab/>
      </w:r>
      <w:r>
        <w:rPr>
          <w:b/>
          <w:spacing w:val="-4"/>
          <w:sz w:val="24"/>
        </w:rPr>
        <w:t>Date</w:t>
      </w:r>
    </w:p>
    <w:p>
      <w:pPr>
        <w:spacing w:before="2"/>
        <w:ind w:left="300" w:right="0" w:firstLine="0"/>
        <w:jc w:val="left"/>
        <w:rPr>
          <w:b/>
          <w:sz w:val="24"/>
        </w:rPr>
      </w:pPr>
      <w:r>
        <w:rPr>
          <w:b/>
          <w:sz w:val="24"/>
        </w:rPr>
        <w:t>Member,</w:t>
      </w:r>
      <w:r>
        <w:rPr>
          <w:b/>
          <w:spacing w:val="-7"/>
          <w:sz w:val="24"/>
        </w:rPr>
        <w:t> </w:t>
      </w:r>
      <w:r>
        <w:rPr>
          <w:b/>
          <w:sz w:val="24"/>
        </w:rPr>
        <w:t>Supervisory</w:t>
      </w:r>
      <w:r>
        <w:rPr>
          <w:b/>
          <w:spacing w:val="-5"/>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6"/>
        </w:rPr>
      </w:pPr>
      <w:r>
        <w:rPr/>
        <w:pict>
          <v:shape style="position:absolute;margin-left:72.024002pt;margin-top:10.908264pt;width:132pt;height:.1pt;mso-position-horizontal-relative:page;mso-position-vertical-relative:paragraph;z-index:-15724544;mso-wrap-distance-left:0;mso-wrap-distance-right:0" id="docshape10" coordorigin="1440,218" coordsize="2640,0" path="m1440,218l4080,218e" filled="false" stroked="true" strokeweight=".756pt" strokecolor="#000000">
            <v:path arrowok="t"/>
            <v:stroke dashstyle="solid"/>
            <w10:wrap type="topAndBottom"/>
          </v:shape>
        </w:pict>
      </w:r>
      <w:r>
        <w:rPr/>
        <w:pict>
          <v:shape style="position:absolute;margin-left:396.070007pt;margin-top:10.908264pt;width:114pt;height:.1pt;mso-position-horizontal-relative:page;mso-position-vertical-relative:paragraph;z-index:-15724032;mso-wrap-distance-left:0;mso-wrap-distance-right:0" id="docshape11" coordorigin="7921,218" coordsize="2280,0" path="m7921,218l10201,218e" filled="false" stroked="true" strokeweight=".756pt" strokecolor="#000000">
            <v:path arrowok="t"/>
            <v:stroke dashstyle="solid"/>
            <w10:wrap type="topAndBottom"/>
          </v:shape>
        </w:pict>
      </w:r>
    </w:p>
    <w:p>
      <w:pPr>
        <w:tabs>
          <w:tab w:pos="7741" w:val="left" w:leader="none"/>
        </w:tabs>
        <w:spacing w:before="38"/>
        <w:ind w:left="300" w:right="0" w:firstLine="0"/>
        <w:jc w:val="left"/>
        <w:rPr>
          <w:b/>
          <w:sz w:val="24"/>
        </w:rPr>
      </w:pPr>
      <w:r>
        <w:rPr>
          <w:b/>
          <w:sz w:val="24"/>
        </w:rPr>
        <w:t>Dr.</w:t>
      </w:r>
      <w:r>
        <w:rPr>
          <w:b/>
          <w:spacing w:val="-5"/>
          <w:sz w:val="24"/>
        </w:rPr>
        <w:t> </w:t>
      </w:r>
      <w:r>
        <w:rPr>
          <w:b/>
          <w:sz w:val="24"/>
        </w:rPr>
        <w:t>A.A.</w:t>
      </w:r>
      <w:r>
        <w:rPr>
          <w:b/>
          <w:spacing w:val="-5"/>
          <w:sz w:val="24"/>
        </w:rPr>
        <w:t> </w:t>
      </w:r>
      <w:r>
        <w:rPr>
          <w:b/>
          <w:spacing w:val="-4"/>
          <w:sz w:val="24"/>
        </w:rPr>
        <w:t>Dada</w:t>
      </w:r>
      <w:r>
        <w:rPr>
          <w:b/>
          <w:sz w:val="24"/>
        </w:rPr>
        <w:tab/>
      </w:r>
      <w:r>
        <w:rPr>
          <w:b/>
          <w:spacing w:val="-4"/>
          <w:sz w:val="24"/>
        </w:rPr>
        <w:t>Date</w:t>
      </w:r>
    </w:p>
    <w:p>
      <w:pPr>
        <w:spacing w:line="276" w:lineRule="auto" w:before="3"/>
        <w:ind w:left="300" w:right="5578" w:firstLine="0"/>
        <w:jc w:val="left"/>
        <w:rPr>
          <w:b/>
          <w:sz w:val="24"/>
        </w:rPr>
      </w:pPr>
      <w:r>
        <w:rPr>
          <w:b/>
          <w:sz w:val="24"/>
        </w:rPr>
        <w:t>Head</w:t>
      </w:r>
      <w:r>
        <w:rPr>
          <w:b/>
          <w:spacing w:val="-12"/>
          <w:sz w:val="24"/>
        </w:rPr>
        <w:t> </w:t>
      </w:r>
      <w:r>
        <w:rPr>
          <w:b/>
          <w:sz w:val="24"/>
        </w:rPr>
        <w:t>Department</w:t>
      </w:r>
      <w:r>
        <w:rPr>
          <w:b/>
          <w:spacing w:val="-12"/>
          <w:sz w:val="24"/>
        </w:rPr>
        <w:t> </w:t>
      </w:r>
      <w:r>
        <w:rPr>
          <w:b/>
          <w:sz w:val="24"/>
        </w:rPr>
        <w:t>of</w:t>
      </w:r>
      <w:r>
        <w:rPr>
          <w:b/>
          <w:spacing w:val="-12"/>
          <w:sz w:val="24"/>
        </w:rPr>
        <w:t> </w:t>
      </w:r>
      <w:r>
        <w:rPr>
          <w:b/>
          <w:sz w:val="24"/>
        </w:rPr>
        <w:t>Educational Foundations and Curriculum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3"/>
        </w:rPr>
      </w:pPr>
      <w:r>
        <w:rPr/>
        <w:pict>
          <v:shape style="position:absolute;margin-left:72.024002pt;margin-top:8.879769pt;width:132pt;height:.1pt;mso-position-horizontal-relative:page;mso-position-vertical-relative:paragraph;z-index:-15723520;mso-wrap-distance-left:0;mso-wrap-distance-right:0" id="docshape12" coordorigin="1440,178" coordsize="2640,0" path="m1440,178l4080,178e" filled="false" stroked="true" strokeweight=".756pt" strokecolor="#000000">
            <v:path arrowok="t"/>
            <v:stroke dashstyle="solid"/>
            <w10:wrap type="topAndBottom"/>
          </v:shape>
        </w:pict>
      </w:r>
      <w:r>
        <w:rPr/>
        <w:pict>
          <v:shape style="position:absolute;margin-left:396.070007pt;margin-top:8.879769pt;width:114pt;height:.1pt;mso-position-horizontal-relative:page;mso-position-vertical-relative:paragraph;z-index:-15723008;mso-wrap-distance-left:0;mso-wrap-distance-right:0" id="docshape13" coordorigin="7921,178" coordsize="2280,0" path="m7921,178l10201,178e" filled="false" stroked="true" strokeweight=".756pt" strokecolor="#000000">
            <v:path arrowok="t"/>
            <v:stroke dashstyle="solid"/>
            <w10:wrap type="topAndBottom"/>
          </v:shape>
        </w:pict>
      </w:r>
    </w:p>
    <w:p>
      <w:pPr>
        <w:tabs>
          <w:tab w:pos="7741" w:val="left" w:leader="none"/>
        </w:tabs>
        <w:spacing w:before="39"/>
        <w:ind w:left="300" w:right="0" w:firstLine="0"/>
        <w:jc w:val="left"/>
        <w:rPr>
          <w:b/>
          <w:sz w:val="24"/>
        </w:rPr>
      </w:pPr>
      <w:r>
        <w:rPr>
          <w:b/>
          <w:sz w:val="24"/>
        </w:rPr>
        <w:t>Prof.</w:t>
      </w:r>
      <w:r>
        <w:rPr>
          <w:b/>
          <w:spacing w:val="-3"/>
          <w:sz w:val="24"/>
        </w:rPr>
        <w:t> </w:t>
      </w:r>
      <w:r>
        <w:rPr>
          <w:b/>
          <w:sz w:val="24"/>
        </w:rPr>
        <w:t>S.</w:t>
      </w:r>
      <w:r>
        <w:rPr>
          <w:b/>
          <w:spacing w:val="-2"/>
          <w:sz w:val="24"/>
        </w:rPr>
        <w:t> </w:t>
      </w:r>
      <w:r>
        <w:rPr>
          <w:b/>
          <w:sz w:val="24"/>
        </w:rPr>
        <w:t>R.</w:t>
      </w:r>
      <w:r>
        <w:rPr>
          <w:b/>
          <w:spacing w:val="-3"/>
          <w:sz w:val="24"/>
        </w:rPr>
        <w:t> </w:t>
      </w:r>
      <w:r>
        <w:rPr>
          <w:b/>
          <w:spacing w:val="-2"/>
          <w:sz w:val="24"/>
        </w:rPr>
        <w:t>Abdullahi</w:t>
      </w:r>
      <w:r>
        <w:rPr>
          <w:b/>
          <w:sz w:val="24"/>
        </w:rPr>
        <w:tab/>
      </w:r>
      <w:r>
        <w:rPr>
          <w:b/>
          <w:spacing w:val="-4"/>
          <w:sz w:val="24"/>
        </w:rPr>
        <w:t>Date</w:t>
      </w:r>
    </w:p>
    <w:p>
      <w:pPr>
        <w:spacing w:before="2"/>
        <w:ind w:left="300" w:right="0" w:firstLine="0"/>
        <w:jc w:val="left"/>
        <w:rPr>
          <w:b/>
          <w:sz w:val="24"/>
        </w:rPr>
      </w:pPr>
      <w:r>
        <w:rPr>
          <w:b/>
          <w:sz w:val="24"/>
        </w:rPr>
        <w:t>Dean,</w:t>
      </w:r>
      <w:r>
        <w:rPr>
          <w:b/>
          <w:spacing w:val="-6"/>
          <w:sz w:val="24"/>
        </w:rPr>
        <w:t> </w:t>
      </w:r>
      <w:r>
        <w:rPr>
          <w:b/>
          <w:sz w:val="24"/>
        </w:rPr>
        <w:t>School</w:t>
      </w:r>
      <w:r>
        <w:rPr>
          <w:b/>
          <w:spacing w:val="-5"/>
          <w:sz w:val="24"/>
        </w:rPr>
        <w:t> </w:t>
      </w:r>
      <w:r>
        <w:rPr>
          <w:b/>
          <w:sz w:val="24"/>
        </w:rPr>
        <w:t>of</w:t>
      </w:r>
      <w:r>
        <w:rPr>
          <w:b/>
          <w:spacing w:val="-4"/>
          <w:sz w:val="24"/>
        </w:rPr>
        <w:t> </w:t>
      </w:r>
      <w:r>
        <w:rPr>
          <w:b/>
          <w:sz w:val="24"/>
        </w:rPr>
        <w:t>Postgraduate</w:t>
      </w:r>
      <w:r>
        <w:rPr>
          <w:b/>
          <w:spacing w:val="-7"/>
          <w:sz w:val="24"/>
        </w:rPr>
        <w:t> </w:t>
      </w:r>
      <w:r>
        <w:rPr>
          <w:b/>
          <w:spacing w:val="-2"/>
          <w:sz w:val="24"/>
        </w:rPr>
        <w:t>Studies</w:t>
      </w:r>
    </w:p>
    <w:p>
      <w:pPr>
        <w:spacing w:after="0"/>
        <w:jc w:val="left"/>
        <w:rPr>
          <w:sz w:val="24"/>
        </w:rPr>
        <w:sectPr>
          <w:pgSz w:w="11910" w:h="16840"/>
          <w:pgMar w:header="0" w:footer="1014" w:top="1340" w:bottom="1200" w:left="1140" w:right="260"/>
        </w:sectPr>
      </w:pPr>
    </w:p>
    <w:p>
      <w:pPr>
        <w:pStyle w:val="Heading1"/>
      </w:pPr>
      <w:bookmarkStart w:name="_TOC_250054" w:id="3"/>
      <w:bookmarkEnd w:id="3"/>
      <w:r>
        <w:rPr>
          <w:spacing w:val="-2"/>
        </w:rPr>
        <w:t>DEDICATION</w:t>
      </w:r>
    </w:p>
    <w:p>
      <w:pPr>
        <w:pStyle w:val="BodyText"/>
        <w:spacing w:before="7"/>
        <w:rPr>
          <w:b/>
          <w:sz w:val="23"/>
        </w:rPr>
      </w:pPr>
    </w:p>
    <w:p>
      <w:pPr>
        <w:pStyle w:val="BodyText"/>
        <w:spacing w:line="480" w:lineRule="auto"/>
        <w:ind w:left="300" w:right="1182"/>
      </w:pPr>
      <w:r>
        <w:rPr/>
        <w:t>To</w:t>
      </w:r>
      <w:r>
        <w:rPr>
          <w:spacing w:val="-5"/>
        </w:rPr>
        <w:t> </w:t>
      </w:r>
      <w:r>
        <w:rPr/>
        <w:t>my</w:t>
      </w:r>
      <w:r>
        <w:rPr>
          <w:spacing w:val="-9"/>
        </w:rPr>
        <w:t> </w:t>
      </w:r>
      <w:r>
        <w:rPr/>
        <w:t>father</w:t>
      </w:r>
      <w:r>
        <w:rPr>
          <w:spacing w:val="-7"/>
        </w:rPr>
        <w:t> </w:t>
      </w:r>
      <w:r>
        <w:rPr/>
        <w:t>Alhaji</w:t>
      </w:r>
      <w:r>
        <w:rPr>
          <w:spacing w:val="-3"/>
        </w:rPr>
        <w:t> </w:t>
      </w:r>
      <w:r>
        <w:rPr/>
        <w:t>Ibrahim</w:t>
      </w:r>
      <w:r>
        <w:rPr>
          <w:spacing w:val="-3"/>
        </w:rPr>
        <w:t> </w:t>
      </w:r>
      <w:r>
        <w:rPr/>
        <w:t>Iliyasu</w:t>
      </w:r>
      <w:r>
        <w:rPr>
          <w:spacing w:val="-5"/>
        </w:rPr>
        <w:t> </w:t>
      </w:r>
      <w:r>
        <w:rPr/>
        <w:t>and</w:t>
      </w:r>
      <w:r>
        <w:rPr>
          <w:spacing w:val="-5"/>
        </w:rPr>
        <w:t> </w:t>
      </w:r>
      <w:r>
        <w:rPr/>
        <w:t>my</w:t>
      </w:r>
      <w:r>
        <w:rPr>
          <w:spacing w:val="-8"/>
        </w:rPr>
        <w:t> </w:t>
      </w:r>
      <w:r>
        <w:rPr/>
        <w:t>mother‟s</w:t>
      </w:r>
      <w:r>
        <w:rPr>
          <w:spacing w:val="-4"/>
        </w:rPr>
        <w:t> </w:t>
      </w:r>
      <w:r>
        <w:rPr/>
        <w:t>Malama</w:t>
      </w:r>
      <w:r>
        <w:rPr>
          <w:spacing w:val="-6"/>
        </w:rPr>
        <w:t> </w:t>
      </w:r>
      <w:r>
        <w:rPr/>
        <w:t>Amina</w:t>
      </w:r>
      <w:r>
        <w:rPr>
          <w:spacing w:val="-4"/>
        </w:rPr>
        <w:t> </w:t>
      </w:r>
      <w:r>
        <w:rPr/>
        <w:t>Ibrahim</w:t>
      </w:r>
      <w:r>
        <w:rPr>
          <w:spacing w:val="-5"/>
        </w:rPr>
        <w:t> </w:t>
      </w:r>
      <w:r>
        <w:rPr/>
        <w:t>and</w:t>
      </w:r>
      <w:r>
        <w:rPr>
          <w:spacing w:val="-5"/>
        </w:rPr>
        <w:t> </w:t>
      </w:r>
      <w:r>
        <w:rPr/>
        <w:t>Malama Maryam Ibrahim</w:t>
      </w:r>
    </w:p>
    <w:p>
      <w:pPr>
        <w:spacing w:after="0" w:line="480" w:lineRule="auto"/>
        <w:sectPr>
          <w:pgSz w:w="11910" w:h="16840"/>
          <w:pgMar w:header="0" w:footer="1014" w:top="1340" w:bottom="1200" w:left="1140" w:right="260"/>
        </w:sectPr>
      </w:pPr>
    </w:p>
    <w:p>
      <w:pPr>
        <w:pStyle w:val="Heading1"/>
        <w:ind w:left="3399" w:right="0"/>
        <w:jc w:val="left"/>
      </w:pPr>
      <w:bookmarkStart w:name="_TOC_250053" w:id="4"/>
      <w:bookmarkEnd w:id="4"/>
      <w:r>
        <w:rPr>
          <w:spacing w:val="-2"/>
        </w:rPr>
        <w:t>ACKNOWLEDGEMENTS</w:t>
      </w:r>
    </w:p>
    <w:p>
      <w:pPr>
        <w:pStyle w:val="BodyText"/>
        <w:spacing w:before="7"/>
        <w:rPr>
          <w:b/>
          <w:sz w:val="23"/>
        </w:rPr>
      </w:pPr>
    </w:p>
    <w:p>
      <w:pPr>
        <w:pStyle w:val="BodyText"/>
        <w:spacing w:line="480" w:lineRule="auto"/>
        <w:ind w:left="300" w:right="1178"/>
        <w:jc w:val="both"/>
      </w:pPr>
      <w:r>
        <w:rPr/>
        <w:t>First and foremost the researcher wishes to thank and appreciate Allah (S.W.T) for making the completion of this programme a reality. He saw me through thick and thin, I remain permanently indebted and subservient to Him alone.</w:t>
      </w:r>
    </w:p>
    <w:p>
      <w:pPr>
        <w:pStyle w:val="BodyText"/>
        <w:spacing w:line="480" w:lineRule="auto" w:before="200"/>
        <w:ind w:left="300" w:right="1176"/>
        <w:jc w:val="both"/>
      </w:pPr>
      <w:r>
        <w:rPr/>
        <w:t>The researcher sincerely remains grateful to the members of my supervisory team Dr. M.I. Harbau,</w:t>
      </w:r>
      <w:r>
        <w:rPr>
          <w:spacing w:val="-1"/>
        </w:rPr>
        <w:t> </w:t>
      </w:r>
      <w:r>
        <w:rPr/>
        <w:t>Prof.</w:t>
      </w:r>
      <w:r>
        <w:rPr>
          <w:spacing w:val="-1"/>
        </w:rPr>
        <w:t> </w:t>
      </w:r>
      <w:r>
        <w:rPr/>
        <w:t>B.</w:t>
      </w:r>
      <w:r>
        <w:rPr>
          <w:spacing w:val="-1"/>
        </w:rPr>
        <w:t> </w:t>
      </w:r>
      <w:r>
        <w:rPr/>
        <w:t>A.</w:t>
      </w:r>
      <w:r>
        <w:rPr>
          <w:spacing w:val="-3"/>
        </w:rPr>
        <w:t> </w:t>
      </w:r>
      <w:r>
        <w:rPr/>
        <w:t>Maina</w:t>
      </w:r>
      <w:r>
        <w:rPr>
          <w:spacing w:val="-3"/>
        </w:rPr>
        <w:t> </w:t>
      </w:r>
      <w:r>
        <w:rPr/>
        <w:t>and</w:t>
      </w:r>
      <w:r>
        <w:rPr>
          <w:spacing w:val="-1"/>
        </w:rPr>
        <w:t> </w:t>
      </w:r>
      <w:r>
        <w:rPr/>
        <w:t>Dr</w:t>
      </w:r>
      <w:r>
        <w:rPr>
          <w:spacing w:val="-3"/>
        </w:rPr>
        <w:t> </w:t>
      </w:r>
      <w:r>
        <w:rPr/>
        <w:t>J.</w:t>
      </w:r>
      <w:r>
        <w:rPr>
          <w:spacing w:val="-3"/>
        </w:rPr>
        <w:t> </w:t>
      </w:r>
      <w:r>
        <w:rPr/>
        <w:t>O.</w:t>
      </w:r>
      <w:r>
        <w:rPr>
          <w:spacing w:val="-3"/>
        </w:rPr>
        <w:t> </w:t>
      </w:r>
      <w:r>
        <w:rPr/>
        <w:t>Egbebi for</w:t>
      </w:r>
      <w:r>
        <w:rPr>
          <w:spacing w:val="-3"/>
        </w:rPr>
        <w:t> </w:t>
      </w:r>
      <w:r>
        <w:rPr/>
        <w:t>their</w:t>
      </w:r>
      <w:r>
        <w:rPr>
          <w:spacing w:val="-2"/>
        </w:rPr>
        <w:t> </w:t>
      </w:r>
      <w:r>
        <w:rPr/>
        <w:t>constructive</w:t>
      </w:r>
      <w:r>
        <w:rPr>
          <w:spacing w:val="-2"/>
        </w:rPr>
        <w:t> </w:t>
      </w:r>
      <w:r>
        <w:rPr/>
        <w:t>criticism</w:t>
      </w:r>
      <w:r>
        <w:rPr>
          <w:spacing w:val="-1"/>
        </w:rPr>
        <w:t> </w:t>
      </w:r>
      <w:r>
        <w:rPr/>
        <w:t>encouragement during the course of this thesis. May Allah reward them in the best manner. Also worthy of appreciation are Dr. F. Kera, Prof. D. O. Otu, Dr A. M. Jumare, Late Dr. A.H Jega, Dr S. Ismail (PG coordinator) of the department, Dr. A.A Dada, Dr. R. A. Ahmed, Dr M. M. Ibrahim,</w:t>
      </w:r>
      <w:r>
        <w:rPr/>
        <w:t> Malam</w:t>
      </w:r>
      <w:r>
        <w:rPr/>
        <w:t> Surajo</w:t>
      </w:r>
      <w:r>
        <w:rPr/>
        <w:t> Magaji,</w:t>
      </w:r>
      <w:r>
        <w:rPr/>
        <w:t> Dr A. A. Igunnu, Late Dr. E. I. Makoju and all the non academic staff in the department of Foundations and Curriculum, Faculty of Education Ahmadu Bello University Zaria. I say God bless you all.</w:t>
      </w:r>
    </w:p>
    <w:p>
      <w:pPr>
        <w:pStyle w:val="BodyText"/>
        <w:spacing w:line="480" w:lineRule="auto" w:before="200"/>
        <w:ind w:left="300" w:right="1173"/>
        <w:jc w:val="both"/>
      </w:pPr>
      <w:r>
        <w:rPr/>
        <w:t>The researcher also wishes to acknowledge the efforts of his parents, Alhaji Ibrahim Iliyasu, Malama Amina Ibrahim and Malama Maryam Ibrahim for bequiting him with the best of all legacies, May Allah reward them all with Al-Jannah. I equally acknowledge the courtesies and assistance</w:t>
      </w:r>
      <w:r>
        <w:rPr/>
        <w:t> rendered</w:t>
      </w:r>
      <w:r>
        <w:rPr/>
        <w:t> to</w:t>
      </w:r>
      <w:r>
        <w:rPr/>
        <w:t> him</w:t>
      </w:r>
      <w:r>
        <w:rPr/>
        <w:t> by</w:t>
      </w:r>
      <w:r>
        <w:rPr/>
        <w:t> his</w:t>
      </w:r>
      <w:r>
        <w:rPr/>
        <w:t> lovely</w:t>
      </w:r>
      <w:r>
        <w:rPr/>
        <w:t> wife</w:t>
      </w:r>
      <w:r>
        <w:rPr/>
        <w:t> Fatima Muhammad and children Muhanmmad Yazid Yusuf, Abdulmajid Ahmad, Umar Faruk Yusuf, AbdulAzeez Abubakar, Amina Muhammad, Amina Yusuf for their fervent prayers and perseverance throughout the duration of his programme, may Allah spare our souls to reap the dividends as a united</w:t>
      </w:r>
      <w:r>
        <w:rPr>
          <w:spacing w:val="80"/>
        </w:rPr>
        <w:t> </w:t>
      </w:r>
      <w:r>
        <w:rPr>
          <w:spacing w:val="-2"/>
        </w:rPr>
        <w:t>family</w:t>
      </w:r>
    </w:p>
    <w:p>
      <w:pPr>
        <w:pStyle w:val="BodyText"/>
        <w:spacing w:line="480" w:lineRule="auto" w:before="203"/>
        <w:ind w:left="300" w:right="1176"/>
        <w:jc w:val="both"/>
      </w:pPr>
      <w:r>
        <w:rPr/>
        <w:t>To all his friends</w:t>
      </w:r>
      <w:r>
        <w:rPr>
          <w:spacing w:val="40"/>
        </w:rPr>
        <w:t> </w:t>
      </w:r>
      <w:r>
        <w:rPr/>
        <w:t>(Colonel S.U. Abubakar, Major Ahmadu Bello and Hon. AbdulRahaman Wuya) and all other</w:t>
      </w:r>
      <w:r>
        <w:rPr>
          <w:spacing w:val="-1"/>
        </w:rPr>
        <w:t> </w:t>
      </w:r>
      <w:r>
        <w:rPr/>
        <w:t>persons who had helped me in one way</w:t>
      </w:r>
      <w:r>
        <w:rPr>
          <w:spacing w:val="-4"/>
        </w:rPr>
        <w:t> </w:t>
      </w:r>
      <w:r>
        <w:rPr/>
        <w:t>or the other</w:t>
      </w:r>
      <w:r>
        <w:rPr>
          <w:spacing w:val="-1"/>
        </w:rPr>
        <w:t> </w:t>
      </w:r>
      <w:r>
        <w:rPr/>
        <w:t>whose names are too numerous</w:t>
      </w:r>
      <w:r>
        <w:rPr/>
        <w:t> to</w:t>
      </w:r>
      <w:r>
        <w:rPr/>
        <w:t> list.</w:t>
      </w:r>
      <w:r>
        <w:rPr/>
        <w:t> I</w:t>
      </w:r>
      <w:r>
        <w:rPr/>
        <w:t> sincerely</w:t>
      </w:r>
      <w:r>
        <w:rPr/>
        <w:t> appreciate</w:t>
      </w:r>
      <w:r>
        <w:rPr/>
        <w:t> you</w:t>
      </w:r>
      <w:r>
        <w:rPr/>
        <w:t> all</w:t>
      </w:r>
      <w:r>
        <w:rPr/>
        <w:t> and</w:t>
      </w:r>
      <w:r>
        <w:rPr/>
        <w:t> pray</w:t>
      </w:r>
      <w:r>
        <w:rPr/>
        <w:t> that</w:t>
      </w:r>
      <w:r>
        <w:rPr/>
        <w:t> Allãh</w:t>
      </w:r>
      <w:r>
        <w:rPr/>
        <w:t> reward</w:t>
      </w:r>
      <w:r>
        <w:rPr/>
        <w:t> your</w:t>
      </w:r>
      <w:r>
        <w:rPr/>
        <w:t> labour </w:t>
      </w:r>
      <w:r>
        <w:rPr>
          <w:spacing w:val="-2"/>
        </w:rPr>
        <w:t>abundantly.</w:t>
      </w:r>
    </w:p>
    <w:p>
      <w:pPr>
        <w:spacing w:after="0" w:line="480" w:lineRule="auto"/>
        <w:jc w:val="both"/>
        <w:sectPr>
          <w:pgSz w:w="11910" w:h="16840"/>
          <w:pgMar w:header="0" w:footer="1014" w:top="1340" w:bottom="1200" w:left="1140" w:right="260"/>
        </w:sectPr>
      </w:pPr>
    </w:p>
    <w:p>
      <w:pPr>
        <w:pStyle w:val="Heading1"/>
        <w:tabs>
          <w:tab w:pos="8461" w:val="left" w:leader="none"/>
        </w:tabs>
        <w:ind w:left="4184" w:right="0"/>
        <w:jc w:val="left"/>
      </w:pPr>
      <w:r>
        <w:rPr/>
        <w:t>TABLE OF</w:t>
      </w:r>
      <w:r>
        <w:rPr>
          <w:spacing w:val="-3"/>
        </w:rPr>
        <w:t> </w:t>
      </w:r>
      <w:r>
        <w:rPr>
          <w:spacing w:val="-2"/>
        </w:rPr>
        <w:t>CONTENTS</w:t>
      </w:r>
      <w:r>
        <w:rPr/>
        <w:tab/>
      </w:r>
      <w:r>
        <w:rPr>
          <w:spacing w:val="-4"/>
        </w:rPr>
        <w:t>PAGE</w:t>
      </w:r>
    </w:p>
    <w:p>
      <w:pPr>
        <w:pStyle w:val="BodyText"/>
        <w:spacing w:before="7"/>
        <w:rPr>
          <w:b/>
          <w:sz w:val="23"/>
        </w:rPr>
      </w:pPr>
    </w:p>
    <w:p>
      <w:pPr>
        <w:pStyle w:val="BodyText"/>
        <w:tabs>
          <w:tab w:pos="8941" w:val="left" w:leader="none"/>
        </w:tabs>
        <w:ind w:left="300"/>
      </w:pPr>
      <w:r>
        <w:rPr/>
        <w:t>COVER</w:t>
      </w:r>
      <w:r>
        <w:rPr>
          <w:spacing w:val="-5"/>
        </w:rPr>
        <w:t> </w:t>
      </w:r>
      <w:r>
        <w:rPr>
          <w:spacing w:val="-4"/>
        </w:rPr>
        <w:t>PAGE</w:t>
      </w:r>
      <w:r>
        <w:rPr/>
        <w:tab/>
      </w:r>
      <w:r>
        <w:rPr>
          <w:spacing w:val="-10"/>
        </w:rPr>
        <w:t>i</w:t>
      </w:r>
    </w:p>
    <w:p>
      <w:pPr>
        <w:spacing w:after="0"/>
        <w:sectPr>
          <w:pgSz w:w="11910" w:h="16840"/>
          <w:pgMar w:header="0" w:footer="1014" w:top="1340" w:bottom="1660" w:left="1140" w:right="260"/>
        </w:sectPr>
      </w:pPr>
    </w:p>
    <w:sdt>
      <w:sdtPr>
        <w:docPartObj>
          <w:docPartGallery w:val="Table of Contents"/>
          <w:docPartUnique/>
        </w:docPartObj>
      </w:sdtPr>
      <w:sdtEndPr/>
      <w:sdtContent>
        <w:p>
          <w:pPr>
            <w:pStyle w:val="TOC3"/>
            <w:tabs>
              <w:tab w:pos="9076" w:val="right" w:leader="none"/>
            </w:tabs>
          </w:pPr>
          <w:r>
            <w:rPr/>
            <w:t>TITLE</w:t>
          </w:r>
          <w:r>
            <w:rPr>
              <w:spacing w:val="-4"/>
            </w:rPr>
            <w:t> PAGE</w:t>
          </w:r>
          <w:r>
            <w:rPr/>
            <w:tab/>
          </w:r>
          <w:r>
            <w:rPr>
              <w:spacing w:val="-5"/>
            </w:rPr>
            <w:t>ii</w:t>
          </w:r>
        </w:p>
        <w:p>
          <w:pPr>
            <w:pStyle w:val="TOC3"/>
            <w:tabs>
              <w:tab w:pos="9143" w:val="right" w:leader="none"/>
            </w:tabs>
          </w:pPr>
          <w:hyperlink w:history="true" w:anchor="_TOC_250056">
            <w:r>
              <w:rPr>
                <w:spacing w:val="-2"/>
              </w:rPr>
              <w:t>DECLARATION</w:t>
            </w:r>
            <w:r>
              <w:rPr/>
              <w:tab/>
            </w:r>
            <w:r>
              <w:rPr>
                <w:spacing w:val="-5"/>
              </w:rPr>
              <w:t>iii</w:t>
            </w:r>
          </w:hyperlink>
        </w:p>
        <w:p>
          <w:pPr>
            <w:pStyle w:val="TOC3"/>
            <w:tabs>
              <w:tab w:pos="9129" w:val="right" w:leader="none"/>
            </w:tabs>
          </w:pPr>
          <w:hyperlink w:history="true" w:anchor="_TOC_250055">
            <w:r>
              <w:rPr>
                <w:spacing w:val="-2"/>
              </w:rPr>
              <w:t>CERTIFICATION</w:t>
            </w:r>
            <w:r>
              <w:rPr/>
              <w:tab/>
            </w:r>
            <w:r>
              <w:rPr>
                <w:spacing w:val="-5"/>
              </w:rPr>
              <w:t>iv</w:t>
            </w:r>
          </w:hyperlink>
        </w:p>
        <w:p>
          <w:pPr>
            <w:pStyle w:val="TOC3"/>
            <w:tabs>
              <w:tab w:pos="9061" w:val="right" w:leader="none"/>
            </w:tabs>
          </w:pPr>
          <w:hyperlink w:history="true" w:anchor="_TOC_250054">
            <w:r>
              <w:rPr>
                <w:spacing w:val="-2"/>
              </w:rPr>
              <w:t>DEDICATION</w:t>
            </w:r>
            <w:r>
              <w:rPr/>
              <w:tab/>
            </w:r>
            <w:r>
              <w:rPr>
                <w:spacing w:val="-10"/>
              </w:rPr>
              <w:t>v</w:t>
            </w:r>
          </w:hyperlink>
        </w:p>
        <w:p>
          <w:pPr>
            <w:pStyle w:val="TOC3"/>
            <w:tabs>
              <w:tab w:pos="9128" w:val="right" w:leader="none"/>
            </w:tabs>
            <w:spacing w:before="277"/>
          </w:pPr>
          <w:hyperlink w:history="true" w:anchor="_TOC_250053">
            <w:r>
              <w:rPr>
                <w:spacing w:val="-2"/>
              </w:rPr>
              <w:t>ACKNOWLEDGEMENTS</w:t>
            </w:r>
            <w:r>
              <w:rPr/>
              <w:tab/>
            </w:r>
            <w:r>
              <w:rPr>
                <w:spacing w:val="-5"/>
              </w:rPr>
              <w:t>vi</w:t>
            </w:r>
          </w:hyperlink>
        </w:p>
        <w:p>
          <w:pPr>
            <w:pStyle w:val="TOC3"/>
            <w:tabs>
              <w:tab w:pos="9195" w:val="right" w:leader="none"/>
            </w:tabs>
          </w:pPr>
          <w:r>
            <w:rPr/>
            <w:t>TABLE</w:t>
          </w:r>
          <w:r>
            <w:rPr>
              <w:spacing w:val="-8"/>
            </w:rPr>
            <w:t> </w:t>
          </w:r>
          <w:r>
            <w:rPr/>
            <w:t>OF</w:t>
          </w:r>
          <w:r>
            <w:rPr>
              <w:spacing w:val="-8"/>
            </w:rPr>
            <w:t> </w:t>
          </w:r>
          <w:r>
            <w:rPr>
              <w:spacing w:val="-2"/>
            </w:rPr>
            <w:t>CONTENTS</w:t>
          </w:r>
          <w:r>
            <w:rPr/>
            <w:tab/>
          </w:r>
          <w:r>
            <w:rPr>
              <w:spacing w:val="-5"/>
            </w:rPr>
            <w:t>vii</w:t>
          </w:r>
        </w:p>
        <w:p>
          <w:pPr>
            <w:pStyle w:val="TOC3"/>
            <w:tabs>
              <w:tab w:pos="9262" w:val="right" w:leader="none"/>
            </w:tabs>
          </w:pPr>
          <w:hyperlink w:history="true" w:anchor="_TOC_250052">
            <w:r>
              <w:rPr/>
              <w:t>LIST</w:t>
            </w:r>
            <w:r>
              <w:rPr>
                <w:spacing w:val="-5"/>
              </w:rPr>
              <w:t> </w:t>
            </w:r>
            <w:r>
              <w:rPr/>
              <w:t>OF</w:t>
            </w:r>
            <w:r>
              <w:rPr>
                <w:spacing w:val="-7"/>
              </w:rPr>
              <w:t> </w:t>
            </w:r>
            <w:r>
              <w:rPr>
                <w:spacing w:val="-2"/>
              </w:rPr>
              <w:t>TABLES</w:t>
            </w:r>
            <w:r>
              <w:rPr/>
              <w:tab/>
            </w:r>
            <w:r>
              <w:rPr>
                <w:spacing w:val="-4"/>
              </w:rPr>
              <w:t>xiii</w:t>
            </w:r>
          </w:hyperlink>
        </w:p>
        <w:p>
          <w:pPr>
            <w:pStyle w:val="TOC3"/>
            <w:tabs>
              <w:tab w:pos="9250" w:val="right" w:leader="none"/>
            </w:tabs>
          </w:pPr>
          <w:hyperlink w:history="true" w:anchor="_TOC_250051">
            <w:r>
              <w:rPr/>
              <w:t>OPERATIONAL</w:t>
            </w:r>
            <w:r>
              <w:rPr>
                <w:spacing w:val="-15"/>
              </w:rPr>
              <w:t> </w:t>
            </w:r>
            <w:r>
              <w:rPr/>
              <w:t>DEFINITION</w:t>
            </w:r>
            <w:r>
              <w:rPr>
                <w:spacing w:val="-15"/>
              </w:rPr>
              <w:t> </w:t>
            </w:r>
            <w:r>
              <w:rPr/>
              <w:t>OF</w:t>
            </w:r>
            <w:r>
              <w:rPr>
                <w:spacing w:val="-15"/>
              </w:rPr>
              <w:t> </w:t>
            </w:r>
            <w:r>
              <w:rPr>
                <w:spacing w:val="-2"/>
              </w:rPr>
              <w:t>TERMS</w:t>
            </w:r>
            <w:r>
              <w:rPr/>
              <w:tab/>
            </w:r>
            <w:r>
              <w:rPr>
                <w:spacing w:val="-5"/>
              </w:rPr>
              <w:t>xiv</w:t>
            </w:r>
          </w:hyperlink>
        </w:p>
        <w:p>
          <w:pPr>
            <w:pStyle w:val="TOC3"/>
            <w:tabs>
              <w:tab w:pos="9126" w:val="right" w:leader="none"/>
            </w:tabs>
          </w:pPr>
          <w:hyperlink w:history="true" w:anchor="_TOC_250050">
            <w:r>
              <w:rPr/>
              <w:t>LIST</w:t>
            </w:r>
            <w:r>
              <w:rPr>
                <w:spacing w:val="-5"/>
              </w:rPr>
              <w:t> </w:t>
            </w:r>
            <w:r>
              <w:rPr/>
              <w:t>OF</w:t>
            </w:r>
            <w:r>
              <w:rPr>
                <w:spacing w:val="-7"/>
              </w:rPr>
              <w:t> </w:t>
            </w:r>
            <w:r>
              <w:rPr>
                <w:spacing w:val="-2"/>
              </w:rPr>
              <w:t>ABBREVIATIONS</w:t>
            </w:r>
            <w:r>
              <w:rPr/>
              <w:tab/>
            </w:r>
            <w:r>
              <w:rPr>
                <w:spacing w:val="-5"/>
              </w:rPr>
              <w:t>xv</w:t>
            </w:r>
          </w:hyperlink>
        </w:p>
        <w:p>
          <w:pPr>
            <w:pStyle w:val="TOC3"/>
            <w:tabs>
              <w:tab w:pos="9061" w:val="right" w:leader="none"/>
            </w:tabs>
          </w:pPr>
          <w:hyperlink w:history="true" w:anchor="_TOC_250049">
            <w:r>
              <w:rPr>
                <w:spacing w:val="-2"/>
              </w:rPr>
              <w:t>ABSTRACT</w:t>
            </w:r>
            <w:r>
              <w:rPr/>
              <w:tab/>
            </w:r>
            <w:r>
              <w:rPr>
                <w:spacing w:val="-10"/>
              </w:rPr>
              <w:t>x</w:t>
            </w:r>
          </w:hyperlink>
        </w:p>
        <w:p>
          <w:pPr>
            <w:pStyle w:val="TOC2"/>
          </w:pPr>
          <w:hyperlink w:history="true" w:anchor="_TOC_250048">
            <w:r>
              <w:rPr/>
              <w:t>CHAPTER</w:t>
            </w:r>
            <w:r>
              <w:rPr>
                <w:spacing w:val="-7"/>
              </w:rPr>
              <w:t> </w:t>
            </w:r>
            <w:r>
              <w:rPr/>
              <w:t>ONE:</w:t>
            </w:r>
            <w:r>
              <w:rPr>
                <w:spacing w:val="-6"/>
              </w:rPr>
              <w:t> </w:t>
            </w:r>
            <w:r>
              <w:rPr>
                <w:spacing w:val="-2"/>
              </w:rPr>
              <w:t>INTRODUCTION</w:t>
            </w:r>
          </w:hyperlink>
        </w:p>
        <w:p>
          <w:pPr>
            <w:pStyle w:val="TOC1"/>
            <w:numPr>
              <w:ilvl w:val="1"/>
              <w:numId w:val="1"/>
            </w:numPr>
            <w:tabs>
              <w:tab w:pos="1020" w:val="left" w:leader="none"/>
              <w:tab w:pos="1021" w:val="left" w:leader="none"/>
              <w:tab w:pos="9061" w:val="right" w:leader="none"/>
            </w:tabs>
            <w:spacing w:line="240" w:lineRule="auto" w:before="271" w:after="0"/>
            <w:ind w:left="1020" w:right="0" w:hanging="721"/>
            <w:jc w:val="left"/>
          </w:pPr>
          <w:hyperlink w:history="true" w:anchor="_TOC_250047">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1"/>
            <w:numPr>
              <w:ilvl w:val="1"/>
              <w:numId w:val="2"/>
            </w:numPr>
            <w:tabs>
              <w:tab w:pos="1020" w:val="left" w:leader="none"/>
              <w:tab w:pos="1021" w:val="left" w:leader="none"/>
              <w:tab w:pos="9061" w:val="right" w:leader="none"/>
            </w:tabs>
            <w:spacing w:line="240" w:lineRule="auto" w:before="276" w:after="0"/>
            <w:ind w:left="1020" w:right="0" w:hanging="721"/>
            <w:jc w:val="left"/>
          </w:pPr>
          <w:hyperlink w:history="true" w:anchor="_TOC_250046">
            <w:r>
              <w:rPr/>
              <w:t>Statement</w:t>
            </w:r>
            <w:r>
              <w:rPr>
                <w:spacing w:val="-1"/>
              </w:rPr>
              <w:t> </w:t>
            </w:r>
            <w:r>
              <w:rPr/>
              <w:t>of</w:t>
            </w:r>
            <w:r>
              <w:rPr>
                <w:spacing w:val="-2"/>
              </w:rPr>
              <w:t> </w:t>
            </w:r>
            <w:r>
              <w:rPr/>
              <w:t>the</w:t>
            </w:r>
            <w:r>
              <w:rPr>
                <w:spacing w:val="-1"/>
              </w:rPr>
              <w:t> </w:t>
            </w:r>
            <w:r>
              <w:rPr>
                <w:spacing w:val="-2"/>
              </w:rPr>
              <w:t>problem</w:t>
            </w:r>
            <w:r>
              <w:rPr/>
              <w:tab/>
            </w:r>
            <w:r>
              <w:rPr>
                <w:spacing w:val="-10"/>
              </w:rPr>
              <w:t>4</w:t>
            </w:r>
          </w:hyperlink>
        </w:p>
        <w:p>
          <w:pPr>
            <w:pStyle w:val="TOC1"/>
            <w:numPr>
              <w:ilvl w:val="1"/>
              <w:numId w:val="3"/>
            </w:numPr>
            <w:tabs>
              <w:tab w:pos="1020" w:val="left" w:leader="none"/>
              <w:tab w:pos="1021" w:val="left" w:leader="none"/>
              <w:tab w:pos="9061" w:val="right" w:leader="none"/>
            </w:tabs>
            <w:spacing w:line="240" w:lineRule="auto" w:before="277" w:after="0"/>
            <w:ind w:left="1020" w:right="0" w:hanging="721"/>
            <w:jc w:val="left"/>
          </w:pPr>
          <w:hyperlink w:history="true" w:anchor="_TOC_250045">
            <w:r>
              <w:rPr/>
              <w:t>Objectives</w:t>
            </w:r>
            <w:r>
              <w:rPr>
                <w:spacing w:val="-2"/>
              </w:rPr>
              <w:t> </w:t>
            </w:r>
            <w:r>
              <w:rPr/>
              <w:t>of</w:t>
            </w:r>
            <w:r>
              <w:rPr>
                <w:spacing w:val="-1"/>
              </w:rPr>
              <w:t> </w:t>
            </w:r>
            <w:r>
              <w:rPr/>
              <w:t>the</w:t>
            </w:r>
            <w:r>
              <w:rPr>
                <w:spacing w:val="-2"/>
              </w:rPr>
              <w:t> </w:t>
            </w:r>
            <w:r>
              <w:rPr>
                <w:spacing w:val="-4"/>
              </w:rPr>
              <w:t>study</w:t>
            </w:r>
            <w:r>
              <w:rPr/>
              <w:tab/>
            </w:r>
            <w:r>
              <w:rPr>
                <w:spacing w:val="-10"/>
              </w:rPr>
              <w:t>6</w:t>
            </w:r>
          </w:hyperlink>
        </w:p>
        <w:p>
          <w:pPr>
            <w:pStyle w:val="TOC1"/>
            <w:numPr>
              <w:ilvl w:val="1"/>
              <w:numId w:val="3"/>
            </w:numPr>
            <w:tabs>
              <w:tab w:pos="1020" w:val="left" w:leader="none"/>
              <w:tab w:pos="1021" w:val="left" w:leader="none"/>
              <w:tab w:pos="9061" w:val="right" w:leader="none"/>
            </w:tabs>
            <w:spacing w:line="240" w:lineRule="auto" w:before="276" w:after="0"/>
            <w:ind w:left="1020" w:right="0" w:hanging="721"/>
            <w:jc w:val="left"/>
          </w:pPr>
          <w:hyperlink w:history="true" w:anchor="_TOC_250044">
            <w:r>
              <w:rPr/>
              <w:t>Research</w:t>
            </w:r>
            <w:r>
              <w:rPr>
                <w:spacing w:val="-5"/>
              </w:rPr>
              <w:t> </w:t>
            </w:r>
            <w:r>
              <w:rPr>
                <w:spacing w:val="-2"/>
              </w:rPr>
              <w:t>Questions</w:t>
            </w:r>
            <w:r>
              <w:rPr/>
              <w:tab/>
            </w:r>
            <w:r>
              <w:rPr>
                <w:spacing w:val="-10"/>
              </w:rPr>
              <w:t>6</w:t>
            </w:r>
          </w:hyperlink>
        </w:p>
        <w:p>
          <w:pPr>
            <w:pStyle w:val="TOC1"/>
            <w:numPr>
              <w:ilvl w:val="1"/>
              <w:numId w:val="3"/>
            </w:numPr>
            <w:tabs>
              <w:tab w:pos="1020" w:val="left" w:leader="none"/>
              <w:tab w:pos="1021" w:val="left" w:leader="none"/>
              <w:tab w:pos="9061" w:val="right" w:leader="none"/>
            </w:tabs>
            <w:spacing w:line="240" w:lineRule="auto" w:before="276" w:after="0"/>
            <w:ind w:left="1020" w:right="0" w:hanging="721"/>
            <w:jc w:val="left"/>
          </w:pPr>
          <w:hyperlink w:history="true" w:anchor="_TOC_250043">
            <w:r>
              <w:rPr>
                <w:spacing w:val="-2"/>
              </w:rPr>
              <w:t>Hypotheses</w:t>
            </w:r>
            <w:r>
              <w:rPr/>
              <w:tab/>
            </w:r>
            <w:r>
              <w:rPr>
                <w:spacing w:val="-10"/>
              </w:rPr>
              <w:t>7</w:t>
            </w:r>
          </w:hyperlink>
        </w:p>
        <w:p>
          <w:pPr>
            <w:pStyle w:val="TOC1"/>
            <w:numPr>
              <w:ilvl w:val="1"/>
              <w:numId w:val="3"/>
            </w:numPr>
            <w:tabs>
              <w:tab w:pos="1020" w:val="left" w:leader="none"/>
              <w:tab w:pos="1021" w:val="left" w:leader="none"/>
              <w:tab w:pos="9061" w:val="right" w:leader="none"/>
            </w:tabs>
            <w:spacing w:line="240" w:lineRule="auto" w:before="276" w:after="0"/>
            <w:ind w:left="1020" w:right="0" w:hanging="721"/>
            <w:jc w:val="left"/>
          </w:pPr>
          <w:hyperlink w:history="true" w:anchor="_TOC_250042">
            <w:r>
              <w:rPr/>
              <w:t>Basic</w:t>
            </w:r>
            <w:r>
              <w:rPr>
                <w:spacing w:val="-5"/>
              </w:rPr>
              <w:t> </w:t>
            </w:r>
            <w:r>
              <w:rPr>
                <w:spacing w:val="-2"/>
              </w:rPr>
              <w:t>assumptions</w:t>
            </w:r>
            <w:r>
              <w:rPr/>
              <w:tab/>
            </w:r>
            <w:r>
              <w:rPr>
                <w:spacing w:val="-10"/>
              </w:rPr>
              <w:t>8</w:t>
            </w:r>
          </w:hyperlink>
        </w:p>
        <w:p>
          <w:pPr>
            <w:pStyle w:val="TOC1"/>
            <w:numPr>
              <w:ilvl w:val="1"/>
              <w:numId w:val="3"/>
            </w:numPr>
            <w:tabs>
              <w:tab w:pos="1020" w:val="left" w:leader="none"/>
              <w:tab w:pos="1021" w:val="left" w:leader="none"/>
              <w:tab w:pos="9061" w:val="right" w:leader="none"/>
            </w:tabs>
            <w:spacing w:line="240" w:lineRule="auto" w:before="276" w:after="0"/>
            <w:ind w:left="1020" w:right="0" w:hanging="721"/>
            <w:jc w:val="left"/>
          </w:pPr>
          <w:hyperlink w:history="true" w:anchor="_TOC_250041">
            <w:r>
              <w:rPr/>
              <w:t>Significance</w:t>
            </w:r>
            <w:r>
              <w:rPr>
                <w:spacing w:val="-3"/>
              </w:rPr>
              <w:t> </w:t>
            </w:r>
            <w:r>
              <w:rPr/>
              <w:t>of</w:t>
            </w:r>
            <w:r>
              <w:rPr>
                <w:spacing w:val="-1"/>
              </w:rPr>
              <w:t> </w:t>
            </w:r>
            <w:r>
              <w:rPr/>
              <w:t>the</w:t>
            </w:r>
            <w:r>
              <w:rPr>
                <w:spacing w:val="-4"/>
              </w:rPr>
              <w:t> study</w:t>
            </w:r>
            <w:r>
              <w:rPr/>
              <w:tab/>
            </w:r>
            <w:r>
              <w:rPr>
                <w:spacing w:val="-10"/>
              </w:rPr>
              <w:t>9</w:t>
            </w:r>
          </w:hyperlink>
        </w:p>
        <w:p>
          <w:pPr>
            <w:pStyle w:val="TOC1"/>
            <w:numPr>
              <w:ilvl w:val="1"/>
              <w:numId w:val="3"/>
            </w:numPr>
            <w:tabs>
              <w:tab w:pos="1020" w:val="left" w:leader="none"/>
              <w:tab w:pos="1021" w:val="left" w:leader="none"/>
              <w:tab w:pos="9181" w:val="right" w:leader="none"/>
            </w:tabs>
            <w:spacing w:line="240" w:lineRule="auto" w:before="276" w:after="0"/>
            <w:ind w:left="1020" w:right="0" w:hanging="721"/>
            <w:jc w:val="left"/>
          </w:pPr>
          <w:hyperlink w:history="true" w:anchor="_TOC_250040">
            <w:r>
              <w:rPr/>
              <w:t>Scope</w:t>
            </w:r>
            <w:r>
              <w:rPr>
                <w:spacing w:val="-2"/>
              </w:rPr>
              <w:t> </w:t>
            </w:r>
            <w:r>
              <w:rPr/>
              <w:t>of</w:t>
            </w:r>
            <w:r>
              <w:rPr>
                <w:spacing w:val="-1"/>
              </w:rPr>
              <w:t> </w:t>
            </w:r>
            <w:r>
              <w:rPr/>
              <w:t>the</w:t>
            </w:r>
            <w:r>
              <w:rPr>
                <w:spacing w:val="-3"/>
              </w:rPr>
              <w:t> </w:t>
            </w:r>
            <w:r>
              <w:rPr>
                <w:spacing w:val="-4"/>
              </w:rPr>
              <w:t>Study</w:t>
            </w:r>
            <w:r>
              <w:rPr/>
              <w:tab/>
            </w:r>
            <w:r>
              <w:rPr>
                <w:spacing w:val="-5"/>
              </w:rPr>
              <w:t>10</w:t>
            </w:r>
          </w:hyperlink>
        </w:p>
        <w:p>
          <w:pPr>
            <w:pStyle w:val="TOC2"/>
          </w:pPr>
          <w:r>
            <w:rPr/>
            <w:t>CHAPTER</w:t>
          </w:r>
          <w:r>
            <w:rPr>
              <w:spacing w:val="-5"/>
            </w:rPr>
            <w:t> </w:t>
          </w:r>
          <w:r>
            <w:rPr/>
            <w:t>TWO:</w:t>
          </w:r>
          <w:r>
            <w:rPr>
              <w:spacing w:val="-5"/>
            </w:rPr>
            <w:t> </w:t>
          </w:r>
          <w:r>
            <w:rPr/>
            <w:t>REVIEW</w:t>
          </w:r>
          <w:r>
            <w:rPr>
              <w:spacing w:val="-4"/>
            </w:rPr>
            <w:t> </w:t>
          </w:r>
          <w:r>
            <w:rPr/>
            <w:t>OF</w:t>
          </w:r>
          <w:r>
            <w:rPr>
              <w:spacing w:val="-8"/>
            </w:rPr>
            <w:t> </w:t>
          </w:r>
          <w:r>
            <w:rPr/>
            <w:t>RELATED</w:t>
          </w:r>
          <w:r>
            <w:rPr>
              <w:spacing w:val="-4"/>
            </w:rPr>
            <w:t> </w:t>
          </w:r>
          <w:r>
            <w:rPr>
              <w:spacing w:val="-2"/>
            </w:rPr>
            <w:t>LITERATURE</w:t>
          </w:r>
        </w:p>
        <w:p>
          <w:pPr>
            <w:pStyle w:val="TOC1"/>
            <w:numPr>
              <w:ilvl w:val="1"/>
              <w:numId w:val="4"/>
            </w:numPr>
            <w:tabs>
              <w:tab w:pos="1020" w:val="left" w:leader="none"/>
              <w:tab w:pos="1021" w:val="left" w:leader="none"/>
              <w:tab w:pos="9181" w:val="right" w:leader="none"/>
            </w:tabs>
            <w:spacing w:line="240" w:lineRule="auto" w:before="271" w:after="0"/>
            <w:ind w:left="1020" w:right="0" w:hanging="721"/>
            <w:jc w:val="left"/>
          </w:pPr>
          <w:hyperlink w:history="true" w:anchor="_TOC_250039">
            <w:r>
              <w:rPr>
                <w:spacing w:val="-2"/>
              </w:rPr>
              <w:t>Introduction</w:t>
            </w:r>
            <w:r>
              <w:rPr/>
              <w:tab/>
            </w:r>
            <w:r>
              <w:rPr>
                <w:spacing w:val="-5"/>
              </w:rPr>
              <w:t>11</w:t>
            </w:r>
          </w:hyperlink>
        </w:p>
        <w:p>
          <w:pPr>
            <w:pStyle w:val="TOC1"/>
            <w:numPr>
              <w:ilvl w:val="1"/>
              <w:numId w:val="4"/>
            </w:numPr>
            <w:tabs>
              <w:tab w:pos="1020" w:val="left" w:leader="none"/>
              <w:tab w:pos="1021" w:val="left" w:leader="none"/>
              <w:tab w:pos="9181" w:val="right" w:leader="none"/>
            </w:tabs>
            <w:spacing w:line="240" w:lineRule="auto" w:before="277" w:after="0"/>
            <w:ind w:left="1020" w:right="0" w:hanging="721"/>
            <w:jc w:val="left"/>
          </w:pPr>
          <w:hyperlink w:history="true" w:anchor="_TOC_250038">
            <w:r>
              <w:rPr/>
              <w:t>Conceptual</w:t>
            </w:r>
            <w:r>
              <w:rPr>
                <w:spacing w:val="-2"/>
              </w:rPr>
              <w:t> Framework</w:t>
            </w:r>
            <w:r>
              <w:rPr/>
              <w:tab/>
            </w:r>
            <w:r>
              <w:rPr>
                <w:spacing w:val="-5"/>
              </w:rPr>
              <w:t>11</w:t>
            </w:r>
          </w:hyperlink>
        </w:p>
        <w:p>
          <w:pPr>
            <w:pStyle w:val="TOC1"/>
            <w:numPr>
              <w:ilvl w:val="2"/>
              <w:numId w:val="4"/>
            </w:numPr>
            <w:tabs>
              <w:tab w:pos="1020" w:val="left" w:leader="none"/>
              <w:tab w:pos="1021" w:val="left" w:leader="none"/>
              <w:tab w:pos="9181" w:val="right" w:leader="none"/>
            </w:tabs>
            <w:spacing w:line="240" w:lineRule="auto" w:before="276" w:after="219"/>
            <w:ind w:left="1020" w:right="0" w:hanging="721"/>
            <w:jc w:val="left"/>
          </w:pPr>
          <w:hyperlink w:history="true" w:anchor="_TOC_250037">
            <w:r>
              <w:rPr/>
              <w:t>Concept</w:t>
            </w:r>
            <w:r>
              <w:rPr>
                <w:spacing w:val="-1"/>
              </w:rPr>
              <w:t> </w:t>
            </w:r>
            <w:r>
              <w:rPr/>
              <w:t>of</w:t>
            </w:r>
            <w:r>
              <w:rPr>
                <w:spacing w:val="-2"/>
              </w:rPr>
              <w:t> Stakeholders</w:t>
            </w:r>
            <w:r>
              <w:rPr/>
              <w:tab/>
            </w:r>
            <w:r>
              <w:rPr>
                <w:spacing w:val="-5"/>
              </w:rPr>
              <w:t>12</w:t>
            </w:r>
          </w:hyperlink>
        </w:p>
        <w:p>
          <w:pPr>
            <w:pStyle w:val="TOC1"/>
            <w:numPr>
              <w:ilvl w:val="2"/>
              <w:numId w:val="4"/>
            </w:numPr>
            <w:tabs>
              <w:tab w:pos="1020" w:val="left" w:leader="none"/>
              <w:tab w:pos="1021" w:val="left" w:leader="none"/>
              <w:tab w:pos="9181" w:val="right" w:leader="none"/>
            </w:tabs>
            <w:spacing w:line="240" w:lineRule="auto" w:before="74" w:after="0"/>
            <w:ind w:left="1020" w:right="0" w:hanging="721"/>
            <w:jc w:val="left"/>
          </w:pPr>
          <w:r>
            <w:rPr/>
            <w:t>Concept</w:t>
          </w:r>
          <w:r>
            <w:rPr>
              <w:spacing w:val="-1"/>
            </w:rPr>
            <w:t> </w:t>
          </w:r>
          <w:r>
            <w:rPr/>
            <w:t>of</w:t>
          </w:r>
          <w:r>
            <w:rPr>
              <w:spacing w:val="-1"/>
            </w:rPr>
            <w:t> </w:t>
          </w:r>
          <w:r>
            <w:rPr/>
            <w:t>Non-</w:t>
          </w:r>
          <w:r>
            <w:rPr>
              <w:spacing w:val="-2"/>
            </w:rPr>
            <w:t> </w:t>
          </w:r>
          <w:r>
            <w:rPr/>
            <w:t>Governmental </w:t>
          </w:r>
          <w:r>
            <w:rPr>
              <w:spacing w:val="-2"/>
            </w:rPr>
            <w:t>Organizations</w:t>
          </w:r>
          <w:r>
            <w:rPr/>
            <w:tab/>
          </w:r>
          <w:r>
            <w:rPr>
              <w:spacing w:val="-5"/>
            </w:rPr>
            <w:t>12</w:t>
          </w:r>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6">
            <w:r>
              <w:rPr/>
              <w:t>Concept</w:t>
            </w:r>
            <w:r>
              <w:rPr>
                <w:spacing w:val="-1"/>
              </w:rPr>
              <w:t> </w:t>
            </w:r>
            <w:r>
              <w:rPr/>
              <w:t>of</w:t>
            </w:r>
            <w:r>
              <w:rPr>
                <w:spacing w:val="-1"/>
              </w:rPr>
              <w:t> </w:t>
            </w:r>
            <w:r>
              <w:rPr>
                <w:spacing w:val="-2"/>
              </w:rPr>
              <w:t>Development</w:t>
            </w:r>
            <w:r>
              <w:rPr/>
              <w:tab/>
            </w:r>
            <w:r>
              <w:rPr>
                <w:spacing w:val="-5"/>
              </w:rPr>
              <w:t>15</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5">
            <w:r>
              <w:rPr/>
              <w:t>Concept</w:t>
            </w:r>
            <w:r>
              <w:rPr>
                <w:spacing w:val="-1"/>
              </w:rPr>
              <w:t> </w:t>
            </w:r>
            <w:r>
              <w:rPr/>
              <w:t>of</w:t>
            </w:r>
            <w:r>
              <w:rPr>
                <w:spacing w:val="-1"/>
              </w:rPr>
              <w:t> </w:t>
            </w:r>
            <w:r>
              <w:rPr/>
              <w:t>Secondary</w:t>
            </w:r>
            <w:r>
              <w:rPr>
                <w:spacing w:val="-6"/>
              </w:rPr>
              <w:t> </w:t>
            </w:r>
            <w:r>
              <w:rPr>
                <w:spacing w:val="-2"/>
              </w:rPr>
              <w:t>Education</w:t>
            </w:r>
            <w:r>
              <w:rPr/>
              <w:tab/>
            </w:r>
            <w:r>
              <w:rPr>
                <w:spacing w:val="-5"/>
              </w:rPr>
              <w:t>18</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4">
            <w:r>
              <w:rPr/>
              <w:t>Concept of</w:t>
            </w:r>
            <w:r>
              <w:rPr>
                <w:spacing w:val="-1"/>
              </w:rPr>
              <w:t> </w:t>
            </w:r>
            <w:r>
              <w:rPr/>
              <w:t>Capacity</w:t>
            </w:r>
            <w:r>
              <w:rPr>
                <w:spacing w:val="-3"/>
              </w:rPr>
              <w:t> </w:t>
            </w:r>
            <w:r>
              <w:rPr>
                <w:spacing w:val="-2"/>
              </w:rPr>
              <w:t>Building</w:t>
            </w:r>
            <w:r>
              <w:rPr/>
              <w:tab/>
            </w:r>
            <w:r>
              <w:rPr>
                <w:spacing w:val="-5"/>
              </w:rPr>
              <w:t>19</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3">
            <w:r>
              <w:rPr/>
              <w:t>Concept</w:t>
            </w:r>
            <w:r>
              <w:rPr>
                <w:spacing w:val="-1"/>
              </w:rPr>
              <w:t> </w:t>
            </w:r>
            <w:r>
              <w:rPr/>
              <w:t>of</w:t>
            </w:r>
            <w:r>
              <w:rPr>
                <w:spacing w:val="-2"/>
              </w:rPr>
              <w:t> </w:t>
            </w:r>
            <w:r>
              <w:rPr/>
              <w:t>Teaching</w:t>
            </w:r>
            <w:r>
              <w:rPr>
                <w:spacing w:val="-3"/>
              </w:rPr>
              <w:t> </w:t>
            </w:r>
            <w:r>
              <w:rPr>
                <w:spacing w:val="-2"/>
              </w:rPr>
              <w:t>Facilities</w:t>
            </w:r>
            <w:r>
              <w:rPr/>
              <w:tab/>
            </w:r>
            <w:r>
              <w:rPr>
                <w:spacing w:val="-5"/>
              </w:rPr>
              <w:t>23</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2">
            <w:r>
              <w:rPr/>
              <w:t>Concept</w:t>
            </w:r>
            <w:r>
              <w:rPr>
                <w:spacing w:val="-4"/>
              </w:rPr>
              <w:t> </w:t>
            </w:r>
            <w:r>
              <w:rPr/>
              <w:t>of Learning</w:t>
            </w:r>
            <w:r>
              <w:rPr>
                <w:spacing w:val="-4"/>
              </w:rPr>
              <w:t> </w:t>
            </w:r>
            <w:r>
              <w:rPr>
                <w:spacing w:val="-2"/>
              </w:rPr>
              <w:t>Facilities</w:t>
            </w:r>
            <w:r>
              <w:rPr/>
              <w:tab/>
            </w:r>
            <w:r>
              <w:rPr>
                <w:spacing w:val="-5"/>
              </w:rPr>
              <w:t>24</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1">
            <w:r>
              <w:rPr/>
              <w:t>Concept</w:t>
            </w:r>
            <w:r>
              <w:rPr>
                <w:spacing w:val="-2"/>
              </w:rPr>
              <w:t> </w:t>
            </w:r>
            <w:r>
              <w:rPr/>
              <w:t>of</w:t>
            </w:r>
            <w:r>
              <w:rPr>
                <w:spacing w:val="-2"/>
              </w:rPr>
              <w:t> </w:t>
            </w:r>
            <w:r>
              <w:rPr/>
              <w:t>Supervision</w:t>
            </w:r>
            <w:r>
              <w:rPr>
                <w:spacing w:val="-1"/>
              </w:rPr>
              <w:t> </w:t>
            </w:r>
            <w:r>
              <w:rPr/>
              <w:t>of </w:t>
            </w:r>
            <w:r>
              <w:rPr>
                <w:spacing w:val="-2"/>
              </w:rPr>
              <w:t>Instruction</w:t>
            </w:r>
            <w:r>
              <w:rPr/>
              <w:tab/>
            </w:r>
            <w:r>
              <w:rPr>
                <w:spacing w:val="-5"/>
              </w:rPr>
              <w:t>24</w:t>
            </w:r>
          </w:hyperlink>
        </w:p>
        <w:p>
          <w:pPr>
            <w:pStyle w:val="TOC1"/>
            <w:numPr>
              <w:ilvl w:val="1"/>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30">
            <w:r>
              <w:rPr/>
              <w:t>Theoretical</w:t>
            </w:r>
            <w:r>
              <w:rPr>
                <w:spacing w:val="-4"/>
              </w:rPr>
              <w:t> </w:t>
            </w:r>
            <w:r>
              <w:rPr>
                <w:spacing w:val="-2"/>
              </w:rPr>
              <w:t>Framework</w:t>
            </w:r>
            <w:r>
              <w:rPr/>
              <w:tab/>
            </w:r>
            <w:r>
              <w:rPr>
                <w:spacing w:val="-5"/>
              </w:rPr>
              <w:t>26</w:t>
            </w:r>
          </w:hyperlink>
        </w:p>
        <w:p>
          <w:pPr>
            <w:pStyle w:val="TOC1"/>
            <w:numPr>
              <w:ilvl w:val="1"/>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9">
            <w:r>
              <w:rPr/>
              <w:t>Non-Governmental</w:t>
            </w:r>
            <w:r>
              <w:rPr>
                <w:spacing w:val="-4"/>
              </w:rPr>
              <w:t> </w:t>
            </w:r>
            <w:r>
              <w:rPr>
                <w:spacing w:val="-2"/>
              </w:rPr>
              <w:t>Organizations</w:t>
            </w:r>
            <w:r>
              <w:rPr/>
              <w:tab/>
            </w:r>
            <w:r>
              <w:rPr>
                <w:spacing w:val="-5"/>
              </w:rPr>
              <w:t>29</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r>
            <w:rPr/>
            <w:t>Objectives</w:t>
          </w:r>
          <w:r>
            <w:rPr>
              <w:spacing w:val="-2"/>
            </w:rPr>
            <w:t> </w:t>
          </w:r>
          <w:r>
            <w:rPr/>
            <w:t>of</w:t>
          </w:r>
          <w:r>
            <w:rPr>
              <w:spacing w:val="-1"/>
            </w:rPr>
            <w:t> </w:t>
          </w:r>
          <w:r>
            <w:rPr/>
            <w:t>Non-</w:t>
          </w:r>
          <w:r>
            <w:rPr>
              <w:spacing w:val="-3"/>
            </w:rPr>
            <w:t> </w:t>
          </w:r>
          <w:r>
            <w:rPr/>
            <w:t>Governmental</w:t>
          </w:r>
          <w:r>
            <w:rPr>
              <w:spacing w:val="-1"/>
            </w:rPr>
            <w:t> </w:t>
          </w:r>
          <w:r>
            <w:rPr>
              <w:spacing w:val="-2"/>
            </w:rPr>
            <w:t>Organisations</w:t>
          </w:r>
          <w:r>
            <w:rPr/>
            <w:tab/>
          </w:r>
          <w:r>
            <w:rPr>
              <w:spacing w:val="-5"/>
            </w:rPr>
            <w:t>33</w:t>
          </w:r>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8">
            <w:r>
              <w:rPr/>
              <w:t>Types</w:t>
            </w:r>
            <w:r>
              <w:rPr>
                <w:spacing w:val="-3"/>
              </w:rPr>
              <w:t> </w:t>
            </w:r>
            <w:r>
              <w:rPr/>
              <w:t>of</w:t>
            </w:r>
            <w:r>
              <w:rPr>
                <w:spacing w:val="-3"/>
              </w:rPr>
              <w:t> </w:t>
            </w:r>
            <w:r>
              <w:rPr/>
              <w:t>Non-Governmental</w:t>
            </w:r>
            <w:r>
              <w:rPr>
                <w:spacing w:val="-3"/>
              </w:rPr>
              <w:t> </w:t>
            </w:r>
            <w:r>
              <w:rPr>
                <w:spacing w:val="-2"/>
              </w:rPr>
              <w:t>Organizations</w:t>
            </w:r>
            <w:r>
              <w:rPr/>
              <w:tab/>
            </w:r>
            <w:r>
              <w:rPr>
                <w:spacing w:val="-5"/>
              </w:rPr>
              <w:t>38</w:t>
            </w:r>
          </w:hyperlink>
        </w:p>
        <w:p>
          <w:pPr>
            <w:pStyle w:val="TOC1"/>
            <w:numPr>
              <w:ilvl w:val="2"/>
              <w:numId w:val="4"/>
            </w:numPr>
            <w:tabs>
              <w:tab w:pos="1020" w:val="left" w:leader="none"/>
              <w:tab w:pos="1021" w:val="left" w:leader="none"/>
            </w:tabs>
            <w:spacing w:line="240" w:lineRule="auto" w:before="276" w:after="0"/>
            <w:ind w:left="1020" w:right="0" w:hanging="721"/>
            <w:jc w:val="left"/>
          </w:pPr>
          <w:r>
            <w:rPr/>
            <w:t>Non-Governmental</w:t>
          </w:r>
          <w:r>
            <w:rPr>
              <w:spacing w:val="-5"/>
            </w:rPr>
            <w:t> </w:t>
          </w:r>
          <w:r>
            <w:rPr/>
            <w:t>Organizations</w:t>
          </w:r>
          <w:r>
            <w:rPr>
              <w:spacing w:val="-1"/>
            </w:rPr>
            <w:t> </w:t>
          </w:r>
          <w:r>
            <w:rPr/>
            <w:t>Activities</w:t>
          </w:r>
          <w:r>
            <w:rPr>
              <w:spacing w:val="-3"/>
            </w:rPr>
            <w:t> </w:t>
          </w:r>
          <w:r>
            <w:rPr/>
            <w:t>in</w:t>
          </w:r>
          <w:r>
            <w:rPr>
              <w:spacing w:val="-6"/>
            </w:rPr>
            <w:t> </w:t>
          </w:r>
          <w:r>
            <w:rPr/>
            <w:t>Secondary</w:t>
          </w:r>
          <w:r>
            <w:rPr>
              <w:spacing w:val="-8"/>
            </w:rPr>
            <w:t> </w:t>
          </w:r>
          <w:r>
            <w:rPr/>
            <w:t>Schools</w:t>
          </w:r>
          <w:r>
            <w:rPr>
              <w:spacing w:val="-3"/>
            </w:rPr>
            <w:t> </w:t>
          </w:r>
          <w:r>
            <w:rPr/>
            <w:t>in</w:t>
          </w:r>
          <w:r>
            <w:rPr>
              <w:spacing w:val="-2"/>
            </w:rPr>
            <w:t> Nigeria</w:t>
          </w:r>
        </w:p>
        <w:p>
          <w:pPr>
            <w:pStyle w:val="TOC4"/>
          </w:pPr>
          <w:r>
            <w:rPr>
              <w:spacing w:val="-5"/>
            </w:rPr>
            <w:t>42</w:t>
          </w:r>
        </w:p>
        <w:p>
          <w:pPr>
            <w:pStyle w:val="TOC1"/>
            <w:numPr>
              <w:ilvl w:val="1"/>
              <w:numId w:val="4"/>
            </w:numPr>
            <w:tabs>
              <w:tab w:pos="1020" w:val="left" w:leader="none"/>
              <w:tab w:pos="1021" w:val="left" w:leader="none"/>
              <w:tab w:pos="9181" w:val="right" w:leader="none"/>
            </w:tabs>
            <w:spacing w:line="240" w:lineRule="auto" w:before="197" w:after="0"/>
            <w:ind w:left="1020" w:right="0" w:hanging="721"/>
            <w:jc w:val="left"/>
          </w:pPr>
          <w:hyperlink w:history="true" w:anchor="_TOC_250027">
            <w:r>
              <w:rPr/>
              <w:t>Capacity</w:t>
            </w:r>
            <w:r>
              <w:rPr>
                <w:spacing w:val="-3"/>
              </w:rPr>
              <w:t> </w:t>
            </w:r>
            <w:r>
              <w:rPr>
                <w:spacing w:val="-2"/>
              </w:rPr>
              <w:t>Building</w:t>
            </w:r>
            <w:r>
              <w:rPr/>
              <w:tab/>
            </w:r>
            <w:r>
              <w:rPr>
                <w:spacing w:val="-7"/>
              </w:rPr>
              <w:t>45</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r>
            <w:rPr/>
            <w:t>Forms</w:t>
          </w:r>
          <w:r>
            <w:rPr>
              <w:spacing w:val="-3"/>
            </w:rPr>
            <w:t> </w:t>
          </w:r>
          <w:r>
            <w:rPr/>
            <w:t>of</w:t>
          </w:r>
          <w:r>
            <w:rPr>
              <w:spacing w:val="-2"/>
            </w:rPr>
            <w:t> </w:t>
          </w:r>
          <w:r>
            <w:rPr/>
            <w:t>Capacity</w:t>
          </w:r>
          <w:r>
            <w:rPr>
              <w:spacing w:val="-6"/>
            </w:rPr>
            <w:t> </w:t>
          </w:r>
          <w:r>
            <w:rPr>
              <w:spacing w:val="-2"/>
            </w:rPr>
            <w:t>Building</w:t>
          </w:r>
          <w:r>
            <w:rPr/>
            <w:tab/>
          </w:r>
          <w:r>
            <w:rPr>
              <w:spacing w:val="-5"/>
            </w:rPr>
            <w:t>50</w:t>
          </w:r>
        </w:p>
        <w:p>
          <w:pPr>
            <w:pStyle w:val="TOC1"/>
            <w:numPr>
              <w:ilvl w:val="2"/>
              <w:numId w:val="4"/>
            </w:numPr>
            <w:tabs>
              <w:tab w:pos="1080" w:val="left" w:leader="none"/>
              <w:tab w:pos="1081" w:val="left" w:leader="none"/>
              <w:tab w:pos="9181" w:val="right" w:leader="none"/>
            </w:tabs>
            <w:spacing w:line="240" w:lineRule="auto" w:before="276" w:after="0"/>
            <w:ind w:left="1080" w:right="0" w:hanging="781"/>
            <w:jc w:val="left"/>
          </w:pPr>
          <w:hyperlink w:history="true" w:anchor="_TOC_250026">
            <w:r>
              <w:rPr/>
              <w:t>Models</w:t>
            </w:r>
            <w:r>
              <w:rPr>
                <w:spacing w:val="-2"/>
              </w:rPr>
              <w:t> </w:t>
            </w:r>
            <w:r>
              <w:rPr/>
              <w:t>of</w:t>
            </w:r>
            <w:r>
              <w:rPr>
                <w:spacing w:val="-3"/>
              </w:rPr>
              <w:t> </w:t>
            </w:r>
            <w:r>
              <w:rPr/>
              <w:t>Capacity</w:t>
            </w:r>
            <w:r>
              <w:rPr>
                <w:spacing w:val="-7"/>
              </w:rPr>
              <w:t> </w:t>
            </w:r>
            <w:r>
              <w:rPr>
                <w:spacing w:val="-2"/>
              </w:rPr>
              <w:t>Building</w:t>
            </w:r>
            <w:r>
              <w:rPr/>
              <w:tab/>
            </w:r>
            <w:r>
              <w:rPr>
                <w:spacing w:val="-5"/>
              </w:rPr>
              <w:t>52</w:t>
            </w:r>
          </w:hyperlink>
        </w:p>
        <w:p>
          <w:pPr>
            <w:pStyle w:val="TOC1"/>
            <w:numPr>
              <w:ilvl w:val="1"/>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5">
            <w:r>
              <w:rPr/>
              <w:t>Provision</w:t>
            </w:r>
            <w:r>
              <w:rPr>
                <w:spacing w:val="-9"/>
              </w:rPr>
              <w:t> </w:t>
            </w:r>
            <w:r>
              <w:rPr/>
              <w:t>of</w:t>
            </w:r>
            <w:r>
              <w:rPr>
                <w:spacing w:val="-9"/>
              </w:rPr>
              <w:t> </w:t>
            </w:r>
            <w:r>
              <w:rPr/>
              <w:t>Teaching</w:t>
            </w:r>
            <w:r>
              <w:rPr>
                <w:spacing w:val="-10"/>
              </w:rPr>
              <w:t> </w:t>
            </w:r>
            <w:r>
              <w:rPr>
                <w:spacing w:val="-2"/>
              </w:rPr>
              <w:t>Facilities</w:t>
            </w:r>
            <w:r>
              <w:rPr/>
              <w:tab/>
            </w:r>
            <w:r>
              <w:rPr>
                <w:spacing w:val="-5"/>
              </w:rPr>
              <w:t>54</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4">
            <w:r>
              <w:rPr/>
              <w:t>Utilization</w:t>
            </w:r>
            <w:r>
              <w:rPr>
                <w:spacing w:val="-2"/>
              </w:rPr>
              <w:t> </w:t>
            </w:r>
            <w:r>
              <w:rPr/>
              <w:t>and</w:t>
            </w:r>
            <w:r>
              <w:rPr>
                <w:spacing w:val="-2"/>
              </w:rPr>
              <w:t> </w:t>
            </w:r>
            <w:r>
              <w:rPr/>
              <w:t>Maintenance</w:t>
            </w:r>
            <w:r>
              <w:rPr>
                <w:spacing w:val="-2"/>
              </w:rPr>
              <w:t> </w:t>
            </w:r>
            <w:r>
              <w:rPr/>
              <w:t>of</w:t>
            </w:r>
            <w:r>
              <w:rPr>
                <w:spacing w:val="-2"/>
              </w:rPr>
              <w:t> </w:t>
            </w:r>
            <w:r>
              <w:rPr/>
              <w:t>Teaching</w:t>
            </w:r>
            <w:r>
              <w:rPr>
                <w:spacing w:val="-2"/>
              </w:rPr>
              <w:t> Facilities</w:t>
            </w:r>
            <w:r>
              <w:rPr/>
              <w:tab/>
            </w:r>
            <w:r>
              <w:rPr>
                <w:spacing w:val="-5"/>
              </w:rPr>
              <w:t>57</w:t>
            </w:r>
          </w:hyperlink>
        </w:p>
        <w:p>
          <w:pPr>
            <w:pStyle w:val="TOC1"/>
            <w:numPr>
              <w:ilvl w:val="1"/>
              <w:numId w:val="4"/>
            </w:numPr>
            <w:tabs>
              <w:tab w:pos="1020" w:val="left" w:leader="none"/>
              <w:tab w:pos="1021" w:val="left" w:leader="none"/>
              <w:tab w:pos="9181" w:val="right" w:leader="none"/>
            </w:tabs>
            <w:spacing w:line="240" w:lineRule="auto" w:before="277" w:after="0"/>
            <w:ind w:left="1020" w:right="0" w:hanging="721"/>
            <w:jc w:val="left"/>
          </w:pPr>
          <w:hyperlink w:history="true" w:anchor="_TOC_250023">
            <w:r>
              <w:rPr/>
              <w:t>Provision</w:t>
            </w:r>
            <w:r>
              <w:rPr>
                <w:spacing w:val="-9"/>
              </w:rPr>
              <w:t> </w:t>
            </w:r>
            <w:r>
              <w:rPr/>
              <w:t>of</w:t>
            </w:r>
            <w:r>
              <w:rPr>
                <w:spacing w:val="-9"/>
              </w:rPr>
              <w:t> </w:t>
            </w:r>
            <w:r>
              <w:rPr/>
              <w:t>Learning</w:t>
            </w:r>
            <w:r>
              <w:rPr>
                <w:spacing w:val="-11"/>
              </w:rPr>
              <w:t> </w:t>
            </w:r>
            <w:r>
              <w:rPr>
                <w:spacing w:val="-2"/>
              </w:rPr>
              <w:t>Facilities</w:t>
            </w:r>
            <w:r>
              <w:rPr/>
              <w:tab/>
            </w:r>
            <w:r>
              <w:rPr>
                <w:spacing w:val="-5"/>
              </w:rPr>
              <w:t>72</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2">
            <w:r>
              <w:rPr/>
              <w:t>Utilization</w:t>
            </w:r>
            <w:r>
              <w:rPr>
                <w:spacing w:val="-2"/>
              </w:rPr>
              <w:t> </w:t>
            </w:r>
            <w:r>
              <w:rPr/>
              <w:t>and</w:t>
            </w:r>
            <w:r>
              <w:rPr>
                <w:spacing w:val="-2"/>
              </w:rPr>
              <w:t> </w:t>
            </w:r>
            <w:r>
              <w:rPr/>
              <w:t>Maintenance</w:t>
            </w:r>
            <w:r>
              <w:rPr>
                <w:spacing w:val="-3"/>
              </w:rPr>
              <w:t> </w:t>
            </w:r>
            <w:r>
              <w:rPr/>
              <w:t>of</w:t>
            </w:r>
            <w:r>
              <w:rPr>
                <w:spacing w:val="-1"/>
              </w:rPr>
              <w:t> </w:t>
            </w:r>
            <w:r>
              <w:rPr/>
              <w:t>Learning</w:t>
            </w:r>
            <w:r>
              <w:rPr>
                <w:spacing w:val="-3"/>
              </w:rPr>
              <w:t> </w:t>
            </w:r>
            <w:r>
              <w:rPr>
                <w:spacing w:val="-2"/>
              </w:rPr>
              <w:t>Facilities</w:t>
            </w:r>
            <w:r>
              <w:rPr/>
              <w:tab/>
            </w:r>
            <w:r>
              <w:rPr>
                <w:spacing w:val="-5"/>
              </w:rPr>
              <w:t>75</w:t>
            </w:r>
          </w:hyperlink>
        </w:p>
        <w:p>
          <w:pPr>
            <w:pStyle w:val="TOC1"/>
            <w:numPr>
              <w:ilvl w:val="1"/>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1">
            <w:r>
              <w:rPr/>
              <w:t>Supervision</w:t>
            </w:r>
            <w:r>
              <w:rPr>
                <w:spacing w:val="-2"/>
              </w:rPr>
              <w:t> </w:t>
            </w:r>
            <w:r>
              <w:rPr/>
              <w:t>of </w:t>
            </w:r>
            <w:r>
              <w:rPr>
                <w:spacing w:val="-2"/>
              </w:rPr>
              <w:t>Instruction</w:t>
            </w:r>
            <w:r>
              <w:rPr/>
              <w:tab/>
            </w:r>
            <w:r>
              <w:rPr>
                <w:spacing w:val="-5"/>
              </w:rPr>
              <w:t>84</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20">
            <w:r>
              <w:rPr/>
              <w:t>Why</w:t>
            </w:r>
            <w:r>
              <w:rPr>
                <w:spacing w:val="-5"/>
              </w:rPr>
              <w:t> </w:t>
            </w:r>
            <w:r>
              <w:rPr/>
              <w:t>Instructional</w:t>
            </w:r>
            <w:r>
              <w:rPr>
                <w:spacing w:val="-2"/>
              </w:rPr>
              <w:t> </w:t>
            </w:r>
            <w:r>
              <w:rPr/>
              <w:t>Supervision</w:t>
            </w:r>
            <w:r>
              <w:rPr>
                <w:spacing w:val="-2"/>
              </w:rPr>
              <w:t> </w:t>
            </w:r>
            <w:r>
              <w:rPr/>
              <w:t>in</w:t>
            </w:r>
            <w:r>
              <w:rPr>
                <w:spacing w:val="-1"/>
              </w:rPr>
              <w:t> </w:t>
            </w:r>
            <w:r>
              <w:rPr>
                <w:spacing w:val="-2"/>
              </w:rPr>
              <w:t>Schools</w:t>
            </w:r>
            <w:r>
              <w:rPr/>
              <w:tab/>
            </w:r>
            <w:r>
              <w:rPr>
                <w:spacing w:val="-5"/>
              </w:rPr>
              <w:t>86</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19">
            <w:r>
              <w:rPr/>
              <w:t>Models</w:t>
            </w:r>
            <w:r>
              <w:rPr>
                <w:spacing w:val="-5"/>
              </w:rPr>
              <w:t> </w:t>
            </w:r>
            <w:r>
              <w:rPr/>
              <w:t>of</w:t>
            </w:r>
            <w:r>
              <w:rPr>
                <w:spacing w:val="-3"/>
              </w:rPr>
              <w:t> </w:t>
            </w:r>
            <w:r>
              <w:rPr/>
              <w:t>Instructional</w:t>
            </w:r>
            <w:r>
              <w:rPr>
                <w:spacing w:val="-5"/>
              </w:rPr>
              <w:t> </w:t>
            </w:r>
            <w:r>
              <w:rPr>
                <w:spacing w:val="-2"/>
              </w:rPr>
              <w:t>Supervision</w:t>
            </w:r>
            <w:r>
              <w:rPr/>
              <w:tab/>
            </w:r>
            <w:r>
              <w:rPr>
                <w:spacing w:val="-5"/>
              </w:rPr>
              <w:t>87</w:t>
            </w:r>
          </w:hyperlink>
        </w:p>
        <w:p>
          <w:pPr>
            <w:pStyle w:val="TOC1"/>
            <w:numPr>
              <w:ilvl w:val="2"/>
              <w:numId w:val="4"/>
            </w:numPr>
            <w:tabs>
              <w:tab w:pos="1020" w:val="left" w:leader="none"/>
              <w:tab w:pos="1021" w:val="left" w:leader="none"/>
              <w:tab w:pos="9181" w:val="right" w:leader="none"/>
            </w:tabs>
            <w:spacing w:line="240" w:lineRule="auto" w:before="276" w:after="0"/>
            <w:ind w:left="1020" w:right="0" w:hanging="721"/>
            <w:jc w:val="left"/>
          </w:pPr>
          <w:hyperlink w:history="true" w:anchor="_TOC_250018">
            <w:r>
              <w:rPr/>
              <w:t>Challenges</w:t>
            </w:r>
            <w:r>
              <w:rPr>
                <w:spacing w:val="-3"/>
              </w:rPr>
              <w:t> </w:t>
            </w:r>
            <w:r>
              <w:rPr/>
              <w:t>of</w:t>
            </w:r>
            <w:r>
              <w:rPr>
                <w:spacing w:val="-2"/>
              </w:rPr>
              <w:t> </w:t>
            </w:r>
            <w:r>
              <w:rPr/>
              <w:t>Instructional</w:t>
            </w:r>
            <w:r>
              <w:rPr>
                <w:spacing w:val="-3"/>
              </w:rPr>
              <w:t> </w:t>
            </w:r>
            <w:r>
              <w:rPr>
                <w:spacing w:val="-2"/>
              </w:rPr>
              <w:t>Supervision</w:t>
            </w:r>
            <w:r>
              <w:rPr/>
              <w:tab/>
            </w:r>
            <w:r>
              <w:rPr>
                <w:spacing w:val="-5"/>
              </w:rPr>
              <w:t>97</w:t>
            </w:r>
          </w:hyperlink>
        </w:p>
        <w:p>
          <w:pPr>
            <w:pStyle w:val="TOC1"/>
            <w:numPr>
              <w:ilvl w:val="1"/>
              <w:numId w:val="4"/>
            </w:numPr>
            <w:tabs>
              <w:tab w:pos="1020" w:val="left" w:leader="none"/>
              <w:tab w:pos="1021" w:val="left" w:leader="none"/>
              <w:tab w:pos="9301" w:val="right" w:leader="none"/>
            </w:tabs>
            <w:spacing w:line="240" w:lineRule="auto" w:before="276" w:after="0"/>
            <w:ind w:left="1020" w:right="0" w:hanging="721"/>
            <w:jc w:val="left"/>
          </w:pPr>
          <w:hyperlink w:history="true" w:anchor="_TOC_250017">
            <w:r>
              <w:rPr/>
              <w:t>Provision</w:t>
            </w:r>
            <w:r>
              <w:rPr>
                <w:spacing w:val="-8"/>
              </w:rPr>
              <w:t> </w:t>
            </w:r>
            <w:r>
              <w:rPr/>
              <w:t>of</w:t>
            </w:r>
            <w:r>
              <w:rPr>
                <w:spacing w:val="-8"/>
              </w:rPr>
              <w:t> </w:t>
            </w:r>
            <w:r>
              <w:rPr/>
              <w:t>Welfare</w:t>
            </w:r>
            <w:r>
              <w:rPr>
                <w:spacing w:val="-10"/>
              </w:rPr>
              <w:t> </w:t>
            </w:r>
            <w:r>
              <w:rPr>
                <w:spacing w:val="-2"/>
              </w:rPr>
              <w:t>Facilities</w:t>
            </w:r>
            <w:r>
              <w:rPr/>
              <w:tab/>
            </w:r>
            <w:r>
              <w:rPr>
                <w:spacing w:val="-5"/>
              </w:rPr>
              <w:t>102</w:t>
            </w:r>
          </w:hyperlink>
        </w:p>
        <w:p>
          <w:pPr>
            <w:pStyle w:val="TOC1"/>
            <w:numPr>
              <w:ilvl w:val="1"/>
              <w:numId w:val="4"/>
            </w:numPr>
            <w:tabs>
              <w:tab w:pos="1020" w:val="left" w:leader="none"/>
              <w:tab w:pos="1021" w:val="left" w:leader="none"/>
              <w:tab w:pos="9301" w:val="right" w:leader="none"/>
            </w:tabs>
            <w:spacing w:line="240" w:lineRule="auto" w:before="276" w:after="20"/>
            <w:ind w:left="1020" w:right="0" w:hanging="721"/>
            <w:jc w:val="left"/>
          </w:pPr>
          <w:hyperlink w:history="true" w:anchor="_TOC_250016">
            <w:r>
              <w:rPr/>
              <w:t>Provision</w:t>
            </w:r>
            <w:r>
              <w:rPr>
                <w:spacing w:val="-5"/>
              </w:rPr>
              <w:t> </w:t>
            </w:r>
            <w:r>
              <w:rPr/>
              <w:t>of</w:t>
            </w:r>
            <w:r>
              <w:rPr>
                <w:spacing w:val="-5"/>
              </w:rPr>
              <w:t> </w:t>
            </w:r>
            <w:r>
              <w:rPr/>
              <w:t>Games</w:t>
            </w:r>
            <w:r>
              <w:rPr>
                <w:spacing w:val="-4"/>
              </w:rPr>
              <w:t> </w:t>
            </w:r>
            <w:r>
              <w:rPr/>
              <w:t>and</w:t>
            </w:r>
            <w:r>
              <w:rPr>
                <w:spacing w:val="-2"/>
              </w:rPr>
              <w:t> </w:t>
            </w:r>
            <w:r>
              <w:rPr/>
              <w:t>Recreational</w:t>
            </w:r>
            <w:r>
              <w:rPr>
                <w:spacing w:val="-5"/>
              </w:rPr>
              <w:t> </w:t>
            </w:r>
            <w:r>
              <w:rPr>
                <w:spacing w:val="-2"/>
              </w:rPr>
              <w:t>Facilities</w:t>
            </w:r>
            <w:r>
              <w:rPr/>
              <w:tab/>
            </w:r>
            <w:r>
              <w:rPr>
                <w:spacing w:val="-5"/>
              </w:rPr>
              <w:t>104</w:t>
            </w:r>
          </w:hyperlink>
        </w:p>
        <w:p>
          <w:pPr>
            <w:pStyle w:val="TOC1"/>
            <w:numPr>
              <w:ilvl w:val="1"/>
              <w:numId w:val="4"/>
            </w:numPr>
            <w:tabs>
              <w:tab w:pos="1020" w:val="left" w:leader="none"/>
              <w:tab w:pos="1021" w:val="left" w:leader="none"/>
              <w:tab w:pos="9301" w:val="right" w:leader="none"/>
            </w:tabs>
            <w:spacing w:line="240" w:lineRule="auto" w:before="74" w:after="0"/>
            <w:ind w:left="1020" w:right="0" w:hanging="721"/>
            <w:jc w:val="left"/>
          </w:pPr>
          <w:hyperlink w:history="true" w:anchor="_TOC_250015">
            <w:r>
              <w:rPr/>
              <w:t>Empirical</w:t>
            </w:r>
            <w:r>
              <w:rPr>
                <w:spacing w:val="-3"/>
              </w:rPr>
              <w:t> </w:t>
            </w:r>
            <w:r>
              <w:rPr>
                <w:spacing w:val="-2"/>
              </w:rPr>
              <w:t>Studies</w:t>
            </w:r>
            <w:r>
              <w:rPr/>
              <w:tab/>
            </w:r>
            <w:r>
              <w:rPr>
                <w:spacing w:val="-5"/>
              </w:rPr>
              <w:t>105</w:t>
            </w:r>
          </w:hyperlink>
        </w:p>
        <w:p>
          <w:pPr>
            <w:pStyle w:val="TOC1"/>
            <w:numPr>
              <w:ilvl w:val="1"/>
              <w:numId w:val="4"/>
            </w:numPr>
            <w:tabs>
              <w:tab w:pos="1020" w:val="left" w:leader="none"/>
              <w:tab w:pos="1021" w:val="left" w:leader="none"/>
              <w:tab w:pos="9301" w:val="right" w:leader="none"/>
            </w:tabs>
            <w:spacing w:line="240" w:lineRule="auto" w:before="276" w:after="0"/>
            <w:ind w:left="1020" w:right="0" w:hanging="721"/>
            <w:jc w:val="left"/>
          </w:pPr>
          <w:hyperlink w:history="true" w:anchor="_TOC_250014">
            <w:r>
              <w:rPr/>
              <w:t>Summary</w:t>
            </w:r>
            <w:r>
              <w:rPr>
                <w:spacing w:val="-5"/>
              </w:rPr>
              <w:t> </w:t>
            </w:r>
            <w:r>
              <w:rPr/>
              <w:t>and</w:t>
            </w:r>
            <w:r>
              <w:rPr>
                <w:spacing w:val="1"/>
              </w:rPr>
              <w:t> </w:t>
            </w:r>
            <w:r>
              <w:rPr/>
              <w:t>Uniqueness</w:t>
            </w:r>
            <w:r>
              <w:rPr>
                <w:spacing w:val="-1"/>
              </w:rPr>
              <w:t> </w:t>
            </w:r>
            <w:r>
              <w:rPr/>
              <w:t>of</w:t>
            </w:r>
            <w:r>
              <w:rPr>
                <w:spacing w:val="-1"/>
              </w:rPr>
              <w:t> </w:t>
            </w:r>
            <w:r>
              <w:rPr/>
              <w:t>the</w:t>
            </w:r>
            <w:r>
              <w:rPr>
                <w:spacing w:val="-2"/>
              </w:rPr>
              <w:t> </w:t>
            </w:r>
            <w:r>
              <w:rPr>
                <w:spacing w:val="-4"/>
              </w:rPr>
              <w:t>Study</w:t>
            </w:r>
            <w:r>
              <w:rPr/>
              <w:tab/>
            </w:r>
            <w:r>
              <w:rPr>
                <w:spacing w:val="-5"/>
              </w:rPr>
              <w:t>109</w:t>
            </w:r>
          </w:hyperlink>
        </w:p>
        <w:p>
          <w:pPr>
            <w:pStyle w:val="TOC2"/>
            <w:spacing w:before="280"/>
          </w:pPr>
          <w:hyperlink w:history="true" w:anchor="_TOC_250013">
            <w:r>
              <w:rPr/>
              <w:t>CHAPTER</w:t>
            </w:r>
            <w:r>
              <w:rPr>
                <w:spacing w:val="-7"/>
              </w:rPr>
              <w:t> </w:t>
            </w:r>
            <w:r>
              <w:rPr/>
              <w:t>THREE:</w:t>
            </w:r>
            <w:r>
              <w:rPr>
                <w:spacing w:val="-7"/>
              </w:rPr>
              <w:t> </w:t>
            </w:r>
            <w:r>
              <w:rPr/>
              <w:t>RESEARCH</w:t>
            </w:r>
            <w:r>
              <w:rPr>
                <w:spacing w:val="-7"/>
              </w:rPr>
              <w:t> </w:t>
            </w:r>
            <w:r>
              <w:rPr>
                <w:spacing w:val="-2"/>
              </w:rPr>
              <w:t>METHODOLOGY</w:t>
            </w:r>
          </w:hyperlink>
        </w:p>
        <w:p>
          <w:pPr>
            <w:pStyle w:val="TOC1"/>
            <w:numPr>
              <w:ilvl w:val="1"/>
              <w:numId w:val="5"/>
            </w:numPr>
            <w:tabs>
              <w:tab w:pos="783" w:val="left" w:leader="none"/>
              <w:tab w:pos="9301" w:val="right" w:leader="none"/>
            </w:tabs>
            <w:spacing w:line="240" w:lineRule="auto" w:before="272" w:after="0"/>
            <w:ind w:left="782" w:right="0" w:hanging="483"/>
            <w:jc w:val="left"/>
          </w:pPr>
          <w:r>
            <w:rPr>
              <w:spacing w:val="-2"/>
            </w:rPr>
            <w:t>Introduction</w:t>
          </w:r>
          <w:r>
            <w:rPr/>
            <w:tab/>
          </w:r>
          <w:r>
            <w:rPr>
              <w:spacing w:val="-5"/>
            </w:rPr>
            <w:t>110</w:t>
          </w:r>
        </w:p>
        <w:p>
          <w:pPr>
            <w:pStyle w:val="TOC1"/>
            <w:numPr>
              <w:ilvl w:val="1"/>
              <w:numId w:val="5"/>
            </w:numPr>
            <w:tabs>
              <w:tab w:pos="781" w:val="left" w:leader="none"/>
              <w:tab w:pos="9301" w:val="right" w:leader="none"/>
            </w:tabs>
            <w:spacing w:line="240" w:lineRule="auto" w:before="276" w:after="0"/>
            <w:ind w:left="780" w:right="0" w:hanging="481"/>
            <w:jc w:val="left"/>
          </w:pPr>
          <w:hyperlink w:history="true" w:anchor="_TOC_250012">
            <w:r>
              <w:rPr/>
              <w:t>Research</w:t>
            </w:r>
            <w:r>
              <w:rPr>
                <w:spacing w:val="-5"/>
              </w:rPr>
              <w:t> </w:t>
            </w:r>
            <w:r>
              <w:rPr>
                <w:spacing w:val="-2"/>
              </w:rPr>
              <w:t>Design</w:t>
            </w:r>
            <w:r>
              <w:rPr/>
              <w:tab/>
            </w:r>
            <w:r>
              <w:rPr>
                <w:spacing w:val="-5"/>
              </w:rPr>
              <w:t>110</w:t>
            </w:r>
          </w:hyperlink>
        </w:p>
        <w:p>
          <w:pPr>
            <w:pStyle w:val="TOC1"/>
            <w:numPr>
              <w:ilvl w:val="1"/>
              <w:numId w:val="5"/>
            </w:numPr>
            <w:tabs>
              <w:tab w:pos="781" w:val="left" w:leader="none"/>
              <w:tab w:pos="9301" w:val="right" w:leader="none"/>
            </w:tabs>
            <w:spacing w:line="240" w:lineRule="auto" w:before="276" w:after="0"/>
            <w:ind w:left="780" w:right="0" w:hanging="481"/>
            <w:jc w:val="left"/>
          </w:pPr>
          <w:r>
            <w:rPr/>
            <w:t>Population</w:t>
          </w:r>
          <w:r>
            <w:rPr>
              <w:spacing w:val="-1"/>
            </w:rPr>
            <w:t> </w:t>
          </w:r>
          <w:r>
            <w:rPr/>
            <w:t>of the</w:t>
          </w:r>
          <w:r>
            <w:rPr>
              <w:spacing w:val="-2"/>
            </w:rPr>
            <w:t> </w:t>
          </w:r>
          <w:r>
            <w:rPr>
              <w:spacing w:val="-4"/>
            </w:rPr>
            <w:t>Study</w:t>
          </w:r>
          <w:r>
            <w:rPr/>
            <w:tab/>
          </w:r>
          <w:r>
            <w:rPr>
              <w:spacing w:val="-5"/>
            </w:rPr>
            <w:t>110</w:t>
          </w:r>
        </w:p>
        <w:p>
          <w:pPr>
            <w:pStyle w:val="TOC1"/>
            <w:numPr>
              <w:ilvl w:val="1"/>
              <w:numId w:val="5"/>
            </w:numPr>
            <w:tabs>
              <w:tab w:pos="781" w:val="left" w:leader="none"/>
              <w:tab w:pos="9301" w:val="right" w:leader="none"/>
            </w:tabs>
            <w:spacing w:line="240" w:lineRule="auto" w:before="276" w:after="0"/>
            <w:ind w:left="780" w:right="0" w:hanging="481"/>
            <w:jc w:val="left"/>
          </w:pPr>
          <w:r>
            <w:rPr/>
            <w:t>Sample</w:t>
          </w:r>
          <w:r>
            <w:rPr>
              <w:spacing w:val="-3"/>
            </w:rPr>
            <w:t> </w:t>
          </w:r>
          <w:r>
            <w:rPr/>
            <w:t>and</w:t>
          </w:r>
          <w:r>
            <w:rPr>
              <w:spacing w:val="-1"/>
            </w:rPr>
            <w:t> </w:t>
          </w:r>
          <w:r>
            <w:rPr/>
            <w:t>Sampling</w:t>
          </w:r>
          <w:r>
            <w:rPr>
              <w:spacing w:val="-4"/>
            </w:rPr>
            <w:t> </w:t>
          </w:r>
          <w:r>
            <w:rPr>
              <w:spacing w:val="-2"/>
            </w:rPr>
            <w:t>Technique</w:t>
          </w:r>
          <w:r>
            <w:rPr/>
            <w:tab/>
          </w:r>
          <w:r>
            <w:rPr>
              <w:spacing w:val="-5"/>
            </w:rPr>
            <w:t>111</w:t>
          </w:r>
        </w:p>
        <w:p>
          <w:pPr>
            <w:pStyle w:val="TOC1"/>
            <w:numPr>
              <w:ilvl w:val="1"/>
              <w:numId w:val="5"/>
            </w:numPr>
            <w:tabs>
              <w:tab w:pos="783" w:val="left" w:leader="none"/>
              <w:tab w:pos="9301" w:val="right" w:leader="none"/>
            </w:tabs>
            <w:spacing w:line="240" w:lineRule="auto" w:before="276" w:after="0"/>
            <w:ind w:left="782" w:right="0" w:hanging="483"/>
            <w:jc w:val="left"/>
          </w:pPr>
          <w:hyperlink w:history="true" w:anchor="_TOC_250011">
            <w:r>
              <w:rPr>
                <w:spacing w:val="-2"/>
              </w:rPr>
              <w:t>Instrumentation</w:t>
            </w:r>
            <w:r>
              <w:rPr/>
              <w:tab/>
            </w:r>
            <w:r>
              <w:rPr>
                <w:spacing w:val="-5"/>
              </w:rPr>
              <w:t>112</w:t>
            </w:r>
          </w:hyperlink>
        </w:p>
        <w:p>
          <w:pPr>
            <w:pStyle w:val="TOC1"/>
            <w:numPr>
              <w:ilvl w:val="2"/>
              <w:numId w:val="5"/>
            </w:numPr>
            <w:tabs>
              <w:tab w:pos="961" w:val="left" w:leader="none"/>
              <w:tab w:pos="9301" w:val="right" w:leader="none"/>
            </w:tabs>
            <w:spacing w:line="240" w:lineRule="auto" w:before="276" w:after="0"/>
            <w:ind w:left="960" w:right="0" w:hanging="661"/>
            <w:jc w:val="left"/>
          </w:pPr>
          <w:r>
            <w:rPr/>
            <w:t>Validity</w:t>
          </w:r>
          <w:r>
            <w:rPr>
              <w:spacing w:val="-6"/>
            </w:rPr>
            <w:t> </w:t>
          </w:r>
          <w:r>
            <w:rPr/>
            <w:t>of</w:t>
          </w:r>
          <w:r>
            <w:rPr>
              <w:spacing w:val="-1"/>
            </w:rPr>
            <w:t> </w:t>
          </w:r>
          <w:r>
            <w:rPr/>
            <w:t>the</w:t>
          </w:r>
          <w:r>
            <w:rPr>
              <w:spacing w:val="3"/>
            </w:rPr>
            <w:t> </w:t>
          </w:r>
          <w:r>
            <w:rPr>
              <w:spacing w:val="-2"/>
            </w:rPr>
            <w:t>Instrument</w:t>
          </w:r>
          <w:r>
            <w:rPr/>
            <w:tab/>
          </w:r>
          <w:r>
            <w:rPr>
              <w:spacing w:val="-5"/>
            </w:rPr>
            <w:t>113</w:t>
          </w:r>
        </w:p>
        <w:p>
          <w:pPr>
            <w:pStyle w:val="TOC1"/>
            <w:numPr>
              <w:ilvl w:val="2"/>
              <w:numId w:val="5"/>
            </w:numPr>
            <w:tabs>
              <w:tab w:pos="961" w:val="left" w:leader="none"/>
              <w:tab w:pos="9301" w:val="right" w:leader="none"/>
            </w:tabs>
            <w:spacing w:line="240" w:lineRule="auto" w:before="276" w:after="0"/>
            <w:ind w:left="960" w:right="0" w:hanging="661"/>
            <w:jc w:val="left"/>
          </w:pPr>
          <w:hyperlink w:history="true" w:anchor="_TOC_250010">
            <w:r>
              <w:rPr/>
              <w:t>Pilot</w:t>
            </w:r>
            <w:r>
              <w:rPr>
                <w:spacing w:val="-2"/>
              </w:rPr>
              <w:t> Study</w:t>
            </w:r>
            <w:r>
              <w:rPr/>
              <w:tab/>
            </w:r>
            <w:r>
              <w:rPr>
                <w:spacing w:val="-5"/>
              </w:rPr>
              <w:t>113</w:t>
            </w:r>
          </w:hyperlink>
        </w:p>
        <w:p>
          <w:pPr>
            <w:pStyle w:val="TOC1"/>
            <w:numPr>
              <w:ilvl w:val="2"/>
              <w:numId w:val="5"/>
            </w:numPr>
            <w:tabs>
              <w:tab w:pos="961" w:val="left" w:leader="none"/>
              <w:tab w:pos="9301" w:val="right" w:leader="none"/>
            </w:tabs>
            <w:spacing w:line="240" w:lineRule="auto" w:before="276" w:after="0"/>
            <w:ind w:left="960" w:right="0" w:hanging="661"/>
            <w:jc w:val="left"/>
          </w:pPr>
          <w:r>
            <w:rPr/>
            <w:t>Reliability</w:t>
          </w:r>
          <w:r>
            <w:rPr>
              <w:spacing w:val="-8"/>
            </w:rPr>
            <w:t> </w:t>
          </w:r>
          <w:r>
            <w:rPr/>
            <w:t>of</w:t>
          </w:r>
          <w:r>
            <w:rPr>
              <w:spacing w:val="1"/>
            </w:rPr>
            <w:t> </w:t>
          </w:r>
          <w:r>
            <w:rPr/>
            <w:t>the</w:t>
          </w:r>
          <w:r>
            <w:rPr>
              <w:spacing w:val="2"/>
            </w:rPr>
            <w:t> </w:t>
          </w:r>
          <w:r>
            <w:rPr>
              <w:spacing w:val="-2"/>
            </w:rPr>
            <w:t>Instrument</w:t>
          </w:r>
          <w:r>
            <w:rPr/>
            <w:tab/>
          </w:r>
          <w:r>
            <w:rPr>
              <w:spacing w:val="-5"/>
            </w:rPr>
            <w:t>114</w:t>
          </w:r>
        </w:p>
        <w:p>
          <w:pPr>
            <w:pStyle w:val="TOC1"/>
            <w:numPr>
              <w:ilvl w:val="1"/>
              <w:numId w:val="5"/>
            </w:numPr>
            <w:tabs>
              <w:tab w:pos="1020" w:val="left" w:leader="none"/>
              <w:tab w:pos="1021" w:val="left" w:leader="none"/>
              <w:tab w:pos="9301" w:val="right" w:leader="none"/>
            </w:tabs>
            <w:spacing w:line="240" w:lineRule="auto" w:before="276" w:after="0"/>
            <w:ind w:left="1020" w:right="0" w:hanging="721"/>
            <w:jc w:val="left"/>
          </w:pPr>
          <w:r>
            <w:rPr/>
            <w:t>Method</w:t>
          </w:r>
          <w:r>
            <w:rPr>
              <w:spacing w:val="-2"/>
            </w:rPr>
            <w:t> </w:t>
          </w:r>
          <w:r>
            <w:rPr/>
            <w:t>of</w:t>
          </w:r>
          <w:r>
            <w:rPr>
              <w:spacing w:val="-3"/>
            </w:rPr>
            <w:t> </w:t>
          </w:r>
          <w:r>
            <w:rPr/>
            <w:t>Data</w:t>
          </w:r>
          <w:r>
            <w:rPr>
              <w:spacing w:val="-1"/>
            </w:rPr>
            <w:t> </w:t>
          </w:r>
          <w:r>
            <w:rPr>
              <w:spacing w:val="-2"/>
            </w:rPr>
            <w:t>Collection</w:t>
          </w:r>
          <w:r>
            <w:rPr/>
            <w:tab/>
          </w:r>
          <w:r>
            <w:rPr>
              <w:spacing w:val="-5"/>
            </w:rPr>
            <w:t>115</w:t>
          </w:r>
        </w:p>
        <w:p>
          <w:pPr>
            <w:pStyle w:val="TOC1"/>
            <w:numPr>
              <w:ilvl w:val="1"/>
              <w:numId w:val="5"/>
            </w:numPr>
            <w:tabs>
              <w:tab w:pos="1020" w:val="left" w:leader="none"/>
              <w:tab w:pos="1021" w:val="left" w:leader="none"/>
              <w:tab w:pos="9301" w:val="right" w:leader="none"/>
            </w:tabs>
            <w:spacing w:line="240" w:lineRule="auto" w:before="277" w:after="0"/>
            <w:ind w:left="1020" w:right="0" w:hanging="721"/>
            <w:jc w:val="left"/>
          </w:pPr>
          <w:hyperlink w:history="true" w:anchor="_TOC_250009">
            <w:r>
              <w:rPr/>
              <w:t>Methods</w:t>
            </w:r>
            <w:r>
              <w:rPr>
                <w:spacing w:val="-2"/>
              </w:rPr>
              <w:t> </w:t>
            </w:r>
            <w:r>
              <w:rPr/>
              <w:t>of</w:t>
            </w:r>
            <w:r>
              <w:rPr>
                <w:spacing w:val="-3"/>
              </w:rPr>
              <w:t> </w:t>
            </w:r>
            <w:r>
              <w:rPr/>
              <w:t>Data</w:t>
            </w:r>
            <w:r>
              <w:rPr>
                <w:spacing w:val="-1"/>
              </w:rPr>
              <w:t> </w:t>
            </w:r>
            <w:r>
              <w:rPr>
                <w:spacing w:val="-2"/>
              </w:rPr>
              <w:t>Analysis</w:t>
            </w:r>
            <w:r>
              <w:rPr/>
              <w:tab/>
            </w:r>
            <w:r>
              <w:rPr>
                <w:spacing w:val="-5"/>
              </w:rPr>
              <w:t>115</w:t>
            </w:r>
          </w:hyperlink>
        </w:p>
        <w:p>
          <w:pPr>
            <w:pStyle w:val="TOC2"/>
          </w:pPr>
          <w:r>
            <w:rPr/>
            <w:t>CHAPTER</w:t>
          </w:r>
          <w:r>
            <w:rPr>
              <w:spacing w:val="-10"/>
            </w:rPr>
            <w:t> </w:t>
          </w:r>
          <w:r>
            <w:rPr/>
            <w:t>FOUR:</w:t>
          </w:r>
          <w:r>
            <w:rPr>
              <w:spacing w:val="-11"/>
            </w:rPr>
            <w:t> </w:t>
          </w:r>
          <w:r>
            <w:rPr/>
            <w:t>DATA</w:t>
          </w:r>
          <w:r>
            <w:rPr>
              <w:spacing w:val="-11"/>
            </w:rPr>
            <w:t> </w:t>
          </w:r>
          <w:r>
            <w:rPr/>
            <w:t>PRESENTATION</w:t>
          </w:r>
          <w:r>
            <w:rPr>
              <w:spacing w:val="-10"/>
            </w:rPr>
            <w:t> </w:t>
          </w:r>
          <w:r>
            <w:rPr/>
            <w:t>AND</w:t>
          </w:r>
          <w:r>
            <w:rPr>
              <w:spacing w:val="-11"/>
            </w:rPr>
            <w:t> </w:t>
          </w:r>
          <w:r>
            <w:rPr>
              <w:spacing w:val="-2"/>
            </w:rPr>
            <w:t>ANALYSIS</w:t>
          </w:r>
        </w:p>
        <w:p>
          <w:pPr>
            <w:pStyle w:val="TOC1"/>
            <w:numPr>
              <w:ilvl w:val="1"/>
              <w:numId w:val="6"/>
            </w:numPr>
            <w:tabs>
              <w:tab w:pos="1020" w:val="left" w:leader="none"/>
              <w:tab w:pos="1021" w:val="left" w:leader="none"/>
              <w:tab w:pos="9301" w:val="right" w:leader="none"/>
            </w:tabs>
            <w:spacing w:line="240" w:lineRule="auto" w:before="271" w:after="0"/>
            <w:ind w:left="1020" w:right="0" w:hanging="721"/>
            <w:jc w:val="left"/>
          </w:pPr>
          <w:hyperlink w:history="true" w:anchor="_TOC_250008">
            <w:r>
              <w:rPr>
                <w:spacing w:val="-2"/>
              </w:rPr>
              <w:t>Introduction</w:t>
            </w:r>
            <w:r>
              <w:rPr/>
              <w:tab/>
            </w:r>
            <w:r>
              <w:rPr>
                <w:spacing w:val="-5"/>
              </w:rPr>
              <w:t>116</w:t>
            </w:r>
          </w:hyperlink>
        </w:p>
        <w:p>
          <w:pPr>
            <w:pStyle w:val="TOC1"/>
            <w:numPr>
              <w:ilvl w:val="1"/>
              <w:numId w:val="6"/>
            </w:numPr>
            <w:tabs>
              <w:tab w:pos="1020" w:val="left" w:leader="none"/>
              <w:tab w:pos="1021" w:val="left" w:leader="none"/>
              <w:tab w:pos="9301" w:val="right" w:leader="none"/>
            </w:tabs>
            <w:spacing w:line="240" w:lineRule="auto" w:before="276" w:after="0"/>
            <w:ind w:left="1020" w:right="0" w:hanging="721"/>
            <w:jc w:val="left"/>
          </w:pPr>
          <w:r>
            <w:rPr/>
            <w:t>Analysis</w:t>
          </w:r>
          <w:r>
            <w:rPr>
              <w:spacing w:val="-6"/>
            </w:rPr>
            <w:t> </w:t>
          </w:r>
          <w:r>
            <w:rPr/>
            <w:t>of</w:t>
          </w:r>
          <w:r>
            <w:rPr>
              <w:spacing w:val="-5"/>
            </w:rPr>
            <w:t> </w:t>
          </w:r>
          <w:r>
            <w:rPr>
              <w:spacing w:val="-4"/>
            </w:rPr>
            <w:t>Data</w:t>
          </w:r>
          <w:r>
            <w:rPr/>
            <w:tab/>
          </w:r>
          <w:r>
            <w:rPr>
              <w:spacing w:val="-5"/>
            </w:rPr>
            <w:t>116</w:t>
          </w:r>
        </w:p>
        <w:p>
          <w:pPr>
            <w:pStyle w:val="TOC1"/>
            <w:numPr>
              <w:ilvl w:val="1"/>
              <w:numId w:val="6"/>
            </w:numPr>
            <w:tabs>
              <w:tab w:pos="1020" w:val="left" w:leader="none"/>
              <w:tab w:pos="1021" w:val="left" w:leader="none"/>
              <w:tab w:pos="9301" w:val="right" w:leader="none"/>
            </w:tabs>
            <w:spacing w:line="240" w:lineRule="auto" w:before="276" w:after="0"/>
            <w:ind w:left="1020" w:right="0" w:hanging="721"/>
            <w:jc w:val="left"/>
          </w:pPr>
          <w:hyperlink w:history="true" w:anchor="_TOC_250007">
            <w:r>
              <w:rPr/>
              <w:t>Answers</w:t>
            </w:r>
            <w:r>
              <w:rPr>
                <w:spacing w:val="-5"/>
              </w:rPr>
              <w:t> </w:t>
            </w:r>
            <w:r>
              <w:rPr/>
              <w:t>to</w:t>
            </w:r>
            <w:r>
              <w:rPr>
                <w:spacing w:val="-5"/>
              </w:rPr>
              <w:t> </w:t>
            </w:r>
            <w:r>
              <w:rPr/>
              <w:t>Research</w:t>
            </w:r>
            <w:r>
              <w:rPr>
                <w:spacing w:val="-5"/>
              </w:rPr>
              <w:t> </w:t>
            </w:r>
            <w:r>
              <w:rPr>
                <w:spacing w:val="-2"/>
              </w:rPr>
              <w:t>Questions</w:t>
            </w:r>
            <w:r>
              <w:rPr/>
              <w:tab/>
            </w:r>
            <w:r>
              <w:rPr>
                <w:spacing w:val="-5"/>
              </w:rPr>
              <w:t>117</w:t>
            </w:r>
          </w:hyperlink>
        </w:p>
        <w:p>
          <w:pPr>
            <w:pStyle w:val="TOC1"/>
            <w:numPr>
              <w:ilvl w:val="1"/>
              <w:numId w:val="6"/>
            </w:numPr>
            <w:tabs>
              <w:tab w:pos="1020" w:val="left" w:leader="none"/>
              <w:tab w:pos="1021" w:val="left" w:leader="none"/>
              <w:tab w:pos="9301" w:val="right" w:leader="none"/>
            </w:tabs>
            <w:spacing w:line="240" w:lineRule="auto" w:before="277" w:after="0"/>
            <w:ind w:left="1020" w:right="0" w:hanging="721"/>
            <w:jc w:val="left"/>
          </w:pPr>
          <w:hyperlink w:history="true" w:anchor="_TOC_250006">
            <w:r>
              <w:rPr/>
              <w:t>Hypotheses</w:t>
            </w:r>
            <w:r>
              <w:rPr>
                <w:spacing w:val="-7"/>
              </w:rPr>
              <w:t> </w:t>
            </w:r>
            <w:r>
              <w:rPr>
                <w:spacing w:val="-2"/>
              </w:rPr>
              <w:t>Testing</w:t>
            </w:r>
            <w:r>
              <w:rPr/>
              <w:tab/>
            </w:r>
            <w:r>
              <w:rPr>
                <w:spacing w:val="-5"/>
              </w:rPr>
              <w:t>138</w:t>
            </w:r>
          </w:hyperlink>
        </w:p>
        <w:p>
          <w:pPr>
            <w:pStyle w:val="TOC1"/>
            <w:numPr>
              <w:ilvl w:val="1"/>
              <w:numId w:val="6"/>
            </w:numPr>
            <w:tabs>
              <w:tab w:pos="1020" w:val="left" w:leader="none"/>
              <w:tab w:pos="1021" w:val="left" w:leader="none"/>
              <w:tab w:pos="9301" w:val="right" w:leader="none"/>
            </w:tabs>
            <w:spacing w:line="240" w:lineRule="auto" w:before="276" w:after="0"/>
            <w:ind w:left="1020" w:right="0" w:hanging="721"/>
            <w:jc w:val="left"/>
          </w:pPr>
          <w:r>
            <w:rPr/>
            <w:t>Summary</w:t>
          </w:r>
          <w:r>
            <w:rPr>
              <w:spacing w:val="-10"/>
            </w:rPr>
            <w:t> </w:t>
          </w:r>
          <w:r>
            <w:rPr/>
            <w:t>of</w:t>
          </w:r>
          <w:r>
            <w:rPr>
              <w:spacing w:val="-3"/>
            </w:rPr>
            <w:t> </w:t>
          </w:r>
          <w:r>
            <w:rPr/>
            <w:t>Hypotheses </w:t>
          </w:r>
          <w:r>
            <w:rPr>
              <w:spacing w:val="-2"/>
            </w:rPr>
            <w:t>Tested</w:t>
          </w:r>
          <w:r>
            <w:rPr/>
            <w:tab/>
          </w:r>
          <w:r>
            <w:rPr>
              <w:spacing w:val="-5"/>
            </w:rPr>
            <w:t>144</w:t>
          </w:r>
        </w:p>
        <w:p>
          <w:pPr>
            <w:pStyle w:val="TOC1"/>
            <w:numPr>
              <w:ilvl w:val="1"/>
              <w:numId w:val="6"/>
            </w:numPr>
            <w:tabs>
              <w:tab w:pos="1020" w:val="left" w:leader="none"/>
              <w:tab w:pos="1021" w:val="left" w:leader="none"/>
              <w:tab w:pos="9301" w:val="right" w:leader="none"/>
            </w:tabs>
            <w:spacing w:line="240" w:lineRule="auto" w:before="276" w:after="0"/>
            <w:ind w:left="1020" w:right="0" w:hanging="721"/>
            <w:jc w:val="left"/>
          </w:pPr>
          <w:hyperlink w:history="true" w:anchor="_TOC_250005">
            <w:r>
              <w:rPr/>
              <w:t>Major</w:t>
            </w:r>
            <w:r>
              <w:rPr>
                <w:spacing w:val="-1"/>
              </w:rPr>
              <w:t> </w:t>
            </w:r>
            <w:r>
              <w:rPr>
                <w:spacing w:val="-2"/>
              </w:rPr>
              <w:t>Findings</w:t>
            </w:r>
            <w:r>
              <w:rPr/>
              <w:tab/>
            </w:r>
            <w:r>
              <w:rPr>
                <w:spacing w:val="-5"/>
              </w:rPr>
              <w:t>145</w:t>
            </w:r>
          </w:hyperlink>
        </w:p>
        <w:p>
          <w:pPr>
            <w:pStyle w:val="TOC1"/>
            <w:numPr>
              <w:ilvl w:val="1"/>
              <w:numId w:val="6"/>
            </w:numPr>
            <w:tabs>
              <w:tab w:pos="1020" w:val="left" w:leader="none"/>
              <w:tab w:pos="1021" w:val="left" w:leader="none"/>
              <w:tab w:pos="9301" w:val="right" w:leader="none"/>
            </w:tabs>
            <w:spacing w:line="240" w:lineRule="auto" w:before="276" w:after="0"/>
            <w:ind w:left="1020" w:right="0" w:hanging="721"/>
            <w:jc w:val="left"/>
          </w:pPr>
          <w:hyperlink w:history="true" w:anchor="_TOC_250004">
            <w:r>
              <w:rPr/>
              <w:t>Discussion</w:t>
            </w:r>
            <w:r>
              <w:rPr>
                <w:spacing w:val="-4"/>
              </w:rPr>
              <w:t> </w:t>
            </w:r>
            <w:r>
              <w:rPr/>
              <w:t>of</w:t>
            </w:r>
            <w:r>
              <w:rPr>
                <w:spacing w:val="-4"/>
              </w:rPr>
              <w:t> </w:t>
            </w:r>
            <w:r>
              <w:rPr/>
              <w:t>Major</w:t>
            </w:r>
            <w:r>
              <w:rPr>
                <w:spacing w:val="-4"/>
              </w:rPr>
              <w:t> </w:t>
            </w:r>
            <w:r>
              <w:rPr>
                <w:spacing w:val="-2"/>
              </w:rPr>
              <w:t>Findings</w:t>
            </w:r>
            <w:r>
              <w:rPr/>
              <w:tab/>
            </w:r>
            <w:r>
              <w:rPr>
                <w:spacing w:val="-5"/>
              </w:rPr>
              <w:t>146</w:t>
            </w:r>
          </w:hyperlink>
        </w:p>
      </w:sdtContent>
    </w:sdt>
    <w:p>
      <w:pPr>
        <w:spacing w:after="0" w:line="240" w:lineRule="auto"/>
        <w:jc w:val="left"/>
        <w:sectPr>
          <w:type w:val="continuous"/>
          <w:pgSz w:w="11910" w:h="16840"/>
          <w:pgMar w:header="0" w:footer="1014" w:top="1359" w:bottom="1660" w:left="1140" w:right="260"/>
        </w:sectPr>
      </w:pPr>
    </w:p>
    <w:p>
      <w:pPr>
        <w:pStyle w:val="Heading1"/>
        <w:spacing w:before="281"/>
        <w:ind w:left="300" w:right="0"/>
        <w:jc w:val="left"/>
      </w:pPr>
      <w:r>
        <w:rPr/>
        <w:t>CHAPTER</w:t>
      </w:r>
      <w:r>
        <w:rPr>
          <w:spacing w:val="-10"/>
        </w:rPr>
        <w:t> </w:t>
      </w:r>
      <w:r>
        <w:rPr/>
        <w:t>FIVE:</w:t>
      </w:r>
      <w:r>
        <w:rPr>
          <w:spacing w:val="-10"/>
        </w:rPr>
        <w:t> </w:t>
      </w:r>
      <w:r>
        <w:rPr/>
        <w:t>SUMMARY,</w:t>
      </w:r>
      <w:r>
        <w:rPr>
          <w:spacing w:val="-10"/>
        </w:rPr>
        <w:t> </w:t>
      </w:r>
      <w:r>
        <w:rPr/>
        <w:t>CONCLUSIONS</w:t>
      </w:r>
      <w:r>
        <w:rPr>
          <w:spacing w:val="-10"/>
        </w:rPr>
        <w:t> </w:t>
      </w:r>
      <w:r>
        <w:rPr/>
        <w:t>AND</w:t>
      </w:r>
      <w:r>
        <w:rPr>
          <w:spacing w:val="-10"/>
        </w:rPr>
        <w:t> </w:t>
      </w:r>
      <w:r>
        <w:rPr>
          <w:spacing w:val="-2"/>
        </w:rPr>
        <w:t>RECOMMENDATIONS</w:t>
      </w:r>
    </w:p>
    <w:p>
      <w:pPr>
        <w:pStyle w:val="BodyText"/>
        <w:spacing w:before="5"/>
        <w:rPr>
          <w:b/>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4764"/>
        <w:gridCol w:w="3777"/>
      </w:tblGrid>
      <w:tr>
        <w:trPr>
          <w:trHeight w:val="409" w:hRule="atLeast"/>
        </w:trPr>
        <w:tc>
          <w:tcPr>
            <w:tcW w:w="560" w:type="dxa"/>
          </w:tcPr>
          <w:p>
            <w:pPr>
              <w:pStyle w:val="TableParagraph"/>
              <w:spacing w:line="266" w:lineRule="exact"/>
              <w:ind w:left="50"/>
              <w:rPr>
                <w:sz w:val="24"/>
              </w:rPr>
            </w:pPr>
            <w:r>
              <w:rPr>
                <w:spacing w:val="-5"/>
                <w:sz w:val="24"/>
              </w:rPr>
              <w:t>5.1</w:t>
            </w:r>
          </w:p>
        </w:tc>
        <w:tc>
          <w:tcPr>
            <w:tcW w:w="4764" w:type="dxa"/>
          </w:tcPr>
          <w:p>
            <w:pPr>
              <w:pStyle w:val="TableParagraph"/>
              <w:spacing w:line="266" w:lineRule="exact"/>
              <w:ind w:left="209"/>
              <w:rPr>
                <w:sz w:val="24"/>
              </w:rPr>
            </w:pPr>
            <w:r>
              <w:rPr>
                <w:spacing w:val="-2"/>
                <w:sz w:val="24"/>
              </w:rPr>
              <w:t>Introduction</w:t>
            </w:r>
          </w:p>
        </w:tc>
        <w:tc>
          <w:tcPr>
            <w:tcW w:w="3777" w:type="dxa"/>
          </w:tcPr>
          <w:p>
            <w:pPr>
              <w:pStyle w:val="TableParagraph"/>
              <w:spacing w:line="266" w:lineRule="exact"/>
              <w:ind w:right="47"/>
              <w:jc w:val="right"/>
              <w:rPr>
                <w:sz w:val="24"/>
              </w:rPr>
            </w:pPr>
            <w:r>
              <w:rPr>
                <w:spacing w:val="-5"/>
                <w:sz w:val="24"/>
              </w:rPr>
              <w:t>149</w:t>
            </w:r>
          </w:p>
        </w:tc>
      </w:tr>
      <w:tr>
        <w:trPr>
          <w:trHeight w:val="552" w:hRule="atLeast"/>
        </w:trPr>
        <w:tc>
          <w:tcPr>
            <w:tcW w:w="560" w:type="dxa"/>
          </w:tcPr>
          <w:p>
            <w:pPr>
              <w:pStyle w:val="TableParagraph"/>
              <w:spacing w:before="133"/>
              <w:ind w:left="50"/>
              <w:rPr>
                <w:sz w:val="24"/>
              </w:rPr>
            </w:pPr>
            <w:r>
              <w:rPr>
                <w:spacing w:val="-5"/>
                <w:sz w:val="24"/>
              </w:rPr>
              <w:t>5.2</w:t>
            </w:r>
          </w:p>
        </w:tc>
        <w:tc>
          <w:tcPr>
            <w:tcW w:w="4764" w:type="dxa"/>
          </w:tcPr>
          <w:p>
            <w:pPr>
              <w:pStyle w:val="TableParagraph"/>
              <w:spacing w:before="133"/>
              <w:ind w:left="209"/>
              <w:rPr>
                <w:sz w:val="24"/>
              </w:rPr>
            </w:pPr>
            <w:r>
              <w:rPr>
                <w:spacing w:val="-2"/>
                <w:sz w:val="24"/>
              </w:rPr>
              <w:t>Summary</w:t>
            </w:r>
          </w:p>
        </w:tc>
        <w:tc>
          <w:tcPr>
            <w:tcW w:w="3777" w:type="dxa"/>
          </w:tcPr>
          <w:p>
            <w:pPr>
              <w:pStyle w:val="TableParagraph"/>
              <w:spacing w:before="133"/>
              <w:ind w:right="47"/>
              <w:jc w:val="right"/>
              <w:rPr>
                <w:sz w:val="24"/>
              </w:rPr>
            </w:pPr>
            <w:r>
              <w:rPr>
                <w:spacing w:val="-5"/>
                <w:sz w:val="24"/>
              </w:rPr>
              <w:t>149</w:t>
            </w:r>
          </w:p>
        </w:tc>
      </w:tr>
      <w:tr>
        <w:trPr>
          <w:trHeight w:val="408" w:hRule="atLeast"/>
        </w:trPr>
        <w:tc>
          <w:tcPr>
            <w:tcW w:w="560" w:type="dxa"/>
          </w:tcPr>
          <w:p>
            <w:pPr>
              <w:pStyle w:val="TableParagraph"/>
              <w:spacing w:line="256" w:lineRule="exact" w:before="133"/>
              <w:ind w:left="50"/>
              <w:rPr>
                <w:sz w:val="24"/>
              </w:rPr>
            </w:pPr>
            <w:r>
              <w:rPr>
                <w:spacing w:val="-5"/>
                <w:sz w:val="24"/>
              </w:rPr>
              <w:t>5.3</w:t>
            </w:r>
          </w:p>
        </w:tc>
        <w:tc>
          <w:tcPr>
            <w:tcW w:w="4764" w:type="dxa"/>
          </w:tcPr>
          <w:p>
            <w:pPr>
              <w:pStyle w:val="TableParagraph"/>
              <w:spacing w:line="256" w:lineRule="exact" w:before="133"/>
              <w:ind w:left="209"/>
              <w:rPr>
                <w:sz w:val="24"/>
              </w:rPr>
            </w:pPr>
            <w:r>
              <w:rPr>
                <w:spacing w:val="-2"/>
                <w:sz w:val="24"/>
              </w:rPr>
              <w:t>Conclusions</w:t>
            </w:r>
          </w:p>
        </w:tc>
        <w:tc>
          <w:tcPr>
            <w:tcW w:w="3777" w:type="dxa"/>
          </w:tcPr>
          <w:p>
            <w:pPr>
              <w:pStyle w:val="TableParagraph"/>
              <w:spacing w:line="256" w:lineRule="exact" w:before="133"/>
              <w:ind w:right="47"/>
              <w:jc w:val="right"/>
              <w:rPr>
                <w:sz w:val="24"/>
              </w:rPr>
            </w:pPr>
            <w:r>
              <w:rPr>
                <w:spacing w:val="-5"/>
                <w:sz w:val="24"/>
              </w:rPr>
              <w:t>150</w:t>
            </w:r>
          </w:p>
        </w:tc>
      </w:tr>
    </w:tbl>
    <w:p>
      <w:pPr>
        <w:spacing w:after="0" w:line="256" w:lineRule="exact"/>
        <w:jc w:val="right"/>
        <w:rPr>
          <w:sz w:val="24"/>
        </w:rPr>
        <w:sectPr>
          <w:type w:val="continuous"/>
          <w:pgSz w:w="11910" w:h="16840"/>
          <w:pgMar w:header="0" w:footer="1014" w:top="1340" w:bottom="1200" w:left="1140" w:right="260"/>
        </w:sectPr>
      </w:pPr>
    </w:p>
    <w:p>
      <w:pPr>
        <w:pStyle w:val="ListParagraph"/>
        <w:numPr>
          <w:ilvl w:val="1"/>
          <w:numId w:val="7"/>
        </w:numPr>
        <w:tabs>
          <w:tab w:pos="1020" w:val="left" w:leader="none"/>
          <w:tab w:pos="1021" w:val="left" w:leader="none"/>
          <w:tab w:pos="9301" w:val="right" w:leader="none"/>
        </w:tabs>
        <w:spacing w:line="240" w:lineRule="auto" w:before="74" w:after="0"/>
        <w:ind w:left="1020" w:right="0" w:hanging="721"/>
        <w:jc w:val="left"/>
        <w:rPr>
          <w:sz w:val="24"/>
        </w:rPr>
      </w:pPr>
      <w:hyperlink w:history="true" w:anchor="_TOC_250003">
        <w:r>
          <w:rPr>
            <w:spacing w:val="-2"/>
            <w:sz w:val="24"/>
          </w:rPr>
          <w:t>Recommendations</w:t>
        </w:r>
        <w:r>
          <w:rPr>
            <w:sz w:val="24"/>
          </w:rPr>
          <w:tab/>
        </w:r>
        <w:r>
          <w:rPr>
            <w:spacing w:val="-5"/>
            <w:sz w:val="24"/>
          </w:rPr>
          <w:t>151</w:t>
        </w:r>
      </w:hyperlink>
    </w:p>
    <w:p>
      <w:pPr>
        <w:pStyle w:val="ListParagraph"/>
        <w:numPr>
          <w:ilvl w:val="1"/>
          <w:numId w:val="7"/>
        </w:numPr>
        <w:tabs>
          <w:tab w:pos="1020" w:val="left" w:leader="none"/>
          <w:tab w:pos="1021" w:val="left" w:leader="none"/>
          <w:tab w:pos="9301" w:val="right" w:leader="none"/>
        </w:tabs>
        <w:spacing w:line="240" w:lineRule="auto" w:before="276" w:after="0"/>
        <w:ind w:left="1020" w:right="0" w:hanging="721"/>
        <w:jc w:val="left"/>
        <w:rPr>
          <w:sz w:val="24"/>
        </w:rPr>
      </w:pPr>
      <w:hyperlink w:history="true" w:anchor="_TOC_250002">
        <w:r>
          <w:rPr>
            <w:sz w:val="24"/>
          </w:rPr>
          <w:t>Suggestions</w:t>
        </w:r>
        <w:r>
          <w:rPr>
            <w:spacing w:val="-7"/>
            <w:sz w:val="24"/>
          </w:rPr>
          <w:t> </w:t>
        </w:r>
        <w:r>
          <w:rPr>
            <w:sz w:val="24"/>
          </w:rPr>
          <w:t>for</w:t>
        </w:r>
        <w:r>
          <w:rPr>
            <w:spacing w:val="-7"/>
            <w:sz w:val="24"/>
          </w:rPr>
          <w:t> </w:t>
        </w:r>
        <w:r>
          <w:rPr>
            <w:sz w:val="24"/>
          </w:rPr>
          <w:t>Further</w:t>
        </w:r>
        <w:r>
          <w:rPr>
            <w:spacing w:val="-7"/>
            <w:sz w:val="24"/>
          </w:rPr>
          <w:t> </w:t>
        </w:r>
        <w:r>
          <w:rPr>
            <w:spacing w:val="-2"/>
            <w:sz w:val="24"/>
          </w:rPr>
          <w:t>Studies</w:t>
        </w:r>
        <w:r>
          <w:rPr>
            <w:sz w:val="24"/>
          </w:rPr>
          <w:tab/>
        </w:r>
        <w:r>
          <w:rPr>
            <w:spacing w:val="-5"/>
            <w:sz w:val="24"/>
          </w:rPr>
          <w:t>152</w:t>
        </w:r>
      </w:hyperlink>
    </w:p>
    <w:p>
      <w:pPr>
        <w:pStyle w:val="BodyText"/>
        <w:tabs>
          <w:tab w:pos="9301" w:val="right" w:leader="none"/>
        </w:tabs>
        <w:spacing w:before="276"/>
        <w:ind w:left="1020"/>
      </w:pPr>
      <w:hyperlink w:history="true" w:anchor="_TOC_250001">
        <w:r>
          <w:rPr>
            <w:spacing w:val="-2"/>
          </w:rPr>
          <w:t>References</w:t>
        </w:r>
        <w:r>
          <w:rPr/>
          <w:tab/>
        </w:r>
        <w:r>
          <w:rPr>
            <w:spacing w:val="-5"/>
          </w:rPr>
          <w:t>153</w:t>
        </w:r>
      </w:hyperlink>
    </w:p>
    <w:p>
      <w:pPr>
        <w:pStyle w:val="BodyText"/>
        <w:tabs>
          <w:tab w:pos="9301" w:val="right" w:leader="none"/>
        </w:tabs>
        <w:spacing w:before="276"/>
        <w:ind w:left="1020"/>
      </w:pPr>
      <w:hyperlink w:history="true" w:anchor="_TOC_250000">
        <w:r>
          <w:rPr>
            <w:spacing w:val="-2"/>
          </w:rPr>
          <w:t>Appendix</w:t>
        </w:r>
        <w:r>
          <w:rPr/>
          <w:tab/>
        </w:r>
        <w:r>
          <w:rPr>
            <w:spacing w:val="-5"/>
          </w:rPr>
          <w:t>163</w:t>
        </w:r>
      </w:hyperlink>
    </w:p>
    <w:p>
      <w:pPr>
        <w:spacing w:after="0"/>
        <w:sectPr>
          <w:pgSz w:w="11910" w:h="16840"/>
          <w:pgMar w:header="0" w:footer="1014" w:top="1340" w:bottom="1200" w:left="1140" w:right="260"/>
        </w:sectPr>
      </w:pPr>
    </w:p>
    <w:p>
      <w:pPr>
        <w:pStyle w:val="Heading1"/>
        <w:ind w:left="3650"/>
      </w:pPr>
      <w:bookmarkStart w:name="_TOC_250052" w:id="5"/>
      <w:r>
        <w:rPr/>
        <w:t>LIST</w:t>
      </w:r>
      <w:r>
        <w:rPr>
          <w:spacing w:val="-2"/>
        </w:rPr>
        <w:t> </w:t>
      </w:r>
      <w:r>
        <w:rPr/>
        <w:t>OF</w:t>
      </w:r>
      <w:r>
        <w:rPr>
          <w:spacing w:val="-4"/>
        </w:rPr>
        <w:t> </w:t>
      </w:r>
      <w:bookmarkEnd w:id="5"/>
      <w:r>
        <w:rPr>
          <w:spacing w:val="-2"/>
        </w:rPr>
        <w:t>TABLES</w:t>
      </w:r>
    </w:p>
    <w:p>
      <w:pPr>
        <w:pStyle w:val="BodyText"/>
        <w:spacing w:before="8"/>
        <w:rPr>
          <w:b/>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7"/>
        <w:gridCol w:w="7434"/>
        <w:gridCol w:w="438"/>
      </w:tblGrid>
      <w:tr>
        <w:trPr>
          <w:trHeight w:val="339" w:hRule="atLeast"/>
        </w:trPr>
        <w:tc>
          <w:tcPr>
            <w:tcW w:w="1257" w:type="dxa"/>
          </w:tcPr>
          <w:p>
            <w:pPr>
              <w:pStyle w:val="TableParagraph"/>
              <w:spacing w:line="266" w:lineRule="exact"/>
              <w:ind w:left="50"/>
              <w:rPr>
                <w:sz w:val="24"/>
              </w:rPr>
            </w:pPr>
            <w:r>
              <w:rPr>
                <w:sz w:val="24"/>
              </w:rPr>
              <w:t>Table</w:t>
            </w:r>
            <w:r>
              <w:rPr>
                <w:spacing w:val="-2"/>
                <w:sz w:val="24"/>
              </w:rPr>
              <w:t> </w:t>
            </w:r>
            <w:r>
              <w:rPr>
                <w:spacing w:val="-5"/>
                <w:sz w:val="24"/>
              </w:rPr>
              <w:t>3.1</w:t>
            </w:r>
          </w:p>
        </w:tc>
        <w:tc>
          <w:tcPr>
            <w:tcW w:w="7434" w:type="dxa"/>
          </w:tcPr>
          <w:p>
            <w:pPr>
              <w:pStyle w:val="TableParagraph"/>
              <w:spacing w:line="266" w:lineRule="exact"/>
              <w:ind w:left="232"/>
              <w:rPr>
                <w:sz w:val="24"/>
              </w:rPr>
            </w:pPr>
            <w:r>
              <w:rPr>
                <w:sz w:val="24"/>
              </w:rPr>
              <w:t>Population</w:t>
            </w:r>
            <w:r>
              <w:rPr>
                <w:spacing w:val="-1"/>
                <w:sz w:val="24"/>
              </w:rPr>
              <w:t> </w:t>
            </w:r>
            <w:r>
              <w:rPr>
                <w:sz w:val="24"/>
              </w:rPr>
              <w:t>of the</w:t>
            </w:r>
            <w:r>
              <w:rPr>
                <w:spacing w:val="-2"/>
                <w:sz w:val="24"/>
              </w:rPr>
              <w:t> </w:t>
            </w:r>
            <w:r>
              <w:rPr>
                <w:spacing w:val="-4"/>
                <w:sz w:val="24"/>
              </w:rPr>
              <w:t>Study</w:t>
            </w:r>
          </w:p>
        </w:tc>
        <w:tc>
          <w:tcPr>
            <w:tcW w:w="438" w:type="dxa"/>
          </w:tcPr>
          <w:p>
            <w:pPr>
              <w:pStyle w:val="TableParagraph"/>
              <w:spacing w:line="266" w:lineRule="exact"/>
              <w:rPr>
                <w:sz w:val="24"/>
              </w:rPr>
            </w:pPr>
            <w:r>
              <w:rPr>
                <w:spacing w:val="-5"/>
                <w:sz w:val="24"/>
              </w:rPr>
              <w:t>111</w:t>
            </w:r>
          </w:p>
        </w:tc>
      </w:tr>
      <w:tr>
        <w:trPr>
          <w:trHeight w:val="413" w:hRule="atLeast"/>
        </w:trPr>
        <w:tc>
          <w:tcPr>
            <w:tcW w:w="1257" w:type="dxa"/>
          </w:tcPr>
          <w:p>
            <w:pPr>
              <w:pStyle w:val="TableParagraph"/>
              <w:spacing w:before="63"/>
              <w:ind w:left="50"/>
              <w:rPr>
                <w:sz w:val="24"/>
              </w:rPr>
            </w:pPr>
            <w:r>
              <w:rPr>
                <w:sz w:val="24"/>
              </w:rPr>
              <w:t>Table</w:t>
            </w:r>
            <w:r>
              <w:rPr>
                <w:spacing w:val="-2"/>
                <w:sz w:val="24"/>
              </w:rPr>
              <w:t> </w:t>
            </w:r>
            <w:r>
              <w:rPr>
                <w:spacing w:val="-5"/>
                <w:sz w:val="24"/>
              </w:rPr>
              <w:t>3.2</w:t>
            </w:r>
          </w:p>
        </w:tc>
        <w:tc>
          <w:tcPr>
            <w:tcW w:w="7434" w:type="dxa"/>
          </w:tcPr>
          <w:p>
            <w:pPr>
              <w:pStyle w:val="TableParagraph"/>
              <w:spacing w:before="63"/>
              <w:ind w:left="232"/>
              <w:rPr>
                <w:sz w:val="24"/>
              </w:rPr>
            </w:pPr>
            <w:r>
              <w:rPr>
                <w:sz w:val="24"/>
              </w:rPr>
              <w:t>Sample</w:t>
            </w:r>
            <w:r>
              <w:rPr>
                <w:spacing w:val="-3"/>
                <w:sz w:val="24"/>
              </w:rPr>
              <w:t> </w:t>
            </w:r>
            <w:r>
              <w:rPr>
                <w:sz w:val="24"/>
              </w:rPr>
              <w:t>and</w:t>
            </w:r>
            <w:r>
              <w:rPr>
                <w:spacing w:val="-2"/>
                <w:sz w:val="24"/>
              </w:rPr>
              <w:t> </w:t>
            </w:r>
            <w:r>
              <w:rPr>
                <w:sz w:val="24"/>
              </w:rPr>
              <w:t>Sampling</w:t>
            </w:r>
            <w:r>
              <w:rPr>
                <w:spacing w:val="-4"/>
                <w:sz w:val="24"/>
              </w:rPr>
              <w:t> </w:t>
            </w:r>
            <w:r>
              <w:rPr>
                <w:spacing w:val="-2"/>
                <w:sz w:val="24"/>
              </w:rPr>
              <w:t>Technique</w:t>
            </w:r>
          </w:p>
        </w:tc>
        <w:tc>
          <w:tcPr>
            <w:tcW w:w="438" w:type="dxa"/>
          </w:tcPr>
          <w:p>
            <w:pPr>
              <w:pStyle w:val="TableParagraph"/>
              <w:spacing w:before="63"/>
              <w:rPr>
                <w:sz w:val="24"/>
              </w:rPr>
            </w:pPr>
            <w:r>
              <w:rPr>
                <w:spacing w:val="-5"/>
                <w:sz w:val="24"/>
              </w:rPr>
              <w:t>112</w:t>
            </w:r>
          </w:p>
        </w:tc>
      </w:tr>
      <w:tr>
        <w:trPr>
          <w:trHeight w:val="412" w:hRule="atLeast"/>
        </w:trPr>
        <w:tc>
          <w:tcPr>
            <w:tcW w:w="1257" w:type="dxa"/>
          </w:tcPr>
          <w:p>
            <w:pPr>
              <w:pStyle w:val="TableParagraph"/>
              <w:spacing w:before="64"/>
              <w:ind w:left="50"/>
              <w:rPr>
                <w:sz w:val="24"/>
              </w:rPr>
            </w:pPr>
            <w:r>
              <w:rPr>
                <w:sz w:val="24"/>
              </w:rPr>
              <w:t>Table</w:t>
            </w:r>
            <w:r>
              <w:rPr>
                <w:spacing w:val="-2"/>
                <w:sz w:val="24"/>
              </w:rPr>
              <w:t> </w:t>
            </w:r>
            <w:r>
              <w:rPr>
                <w:spacing w:val="-4"/>
                <w:sz w:val="24"/>
              </w:rPr>
              <w:t>4.1:</w:t>
            </w:r>
          </w:p>
        </w:tc>
        <w:tc>
          <w:tcPr>
            <w:tcW w:w="7434" w:type="dxa"/>
          </w:tcPr>
          <w:p>
            <w:pPr>
              <w:pStyle w:val="TableParagraph"/>
              <w:spacing w:before="64"/>
              <w:ind w:left="232"/>
              <w:rPr>
                <w:sz w:val="24"/>
              </w:rPr>
            </w:pPr>
            <w:r>
              <w:rPr>
                <w:sz w:val="24"/>
              </w:rPr>
              <w:t>Bio-Data</w:t>
            </w:r>
            <w:r>
              <w:rPr>
                <w:spacing w:val="-4"/>
                <w:sz w:val="24"/>
              </w:rPr>
              <w:t> </w:t>
            </w:r>
            <w:r>
              <w:rPr>
                <w:sz w:val="24"/>
              </w:rPr>
              <w:t>of</w:t>
            </w:r>
            <w:r>
              <w:rPr>
                <w:spacing w:val="-3"/>
                <w:sz w:val="24"/>
              </w:rPr>
              <w:t> </w:t>
            </w:r>
            <w:r>
              <w:rPr>
                <w:spacing w:val="-2"/>
                <w:sz w:val="24"/>
              </w:rPr>
              <w:t>respondents</w:t>
            </w:r>
          </w:p>
        </w:tc>
        <w:tc>
          <w:tcPr>
            <w:tcW w:w="438" w:type="dxa"/>
          </w:tcPr>
          <w:p>
            <w:pPr>
              <w:pStyle w:val="TableParagraph"/>
              <w:spacing w:before="64"/>
              <w:rPr>
                <w:sz w:val="24"/>
              </w:rPr>
            </w:pPr>
            <w:r>
              <w:rPr>
                <w:spacing w:val="-5"/>
                <w:sz w:val="24"/>
              </w:rPr>
              <w:t>116</w:t>
            </w:r>
          </w:p>
        </w:tc>
      </w:tr>
      <w:tr>
        <w:trPr>
          <w:trHeight w:val="757" w:hRule="atLeast"/>
        </w:trPr>
        <w:tc>
          <w:tcPr>
            <w:tcW w:w="1257" w:type="dxa"/>
          </w:tcPr>
          <w:p>
            <w:pPr>
              <w:pStyle w:val="TableParagraph"/>
              <w:spacing w:before="62"/>
              <w:ind w:left="50"/>
              <w:rPr>
                <w:sz w:val="24"/>
              </w:rPr>
            </w:pPr>
            <w:r>
              <w:rPr>
                <w:sz w:val="24"/>
              </w:rPr>
              <w:t>Table</w:t>
            </w:r>
            <w:r>
              <w:rPr>
                <w:spacing w:val="-2"/>
                <w:sz w:val="24"/>
              </w:rPr>
              <w:t> </w:t>
            </w:r>
            <w:r>
              <w:rPr>
                <w:spacing w:val="-4"/>
                <w:sz w:val="24"/>
              </w:rPr>
              <w:t>4.2:</w:t>
            </w:r>
          </w:p>
        </w:tc>
        <w:tc>
          <w:tcPr>
            <w:tcW w:w="7434" w:type="dxa"/>
          </w:tcPr>
          <w:p>
            <w:pPr>
              <w:pStyle w:val="TableParagraph"/>
              <w:spacing w:before="62"/>
              <w:ind w:left="232"/>
              <w:rPr>
                <w:sz w:val="24"/>
              </w:rPr>
            </w:pPr>
            <w:r>
              <w:rPr>
                <w:sz w:val="24"/>
              </w:rPr>
              <w:t>Mean</w:t>
            </w:r>
            <w:r>
              <w:rPr>
                <w:spacing w:val="-3"/>
                <w:sz w:val="24"/>
              </w:rPr>
              <w:t> </w:t>
            </w:r>
            <w:r>
              <w:rPr>
                <w:sz w:val="24"/>
              </w:rPr>
              <w:t>Score</w:t>
            </w:r>
            <w:r>
              <w:rPr>
                <w:spacing w:val="-4"/>
                <w:sz w:val="24"/>
              </w:rPr>
              <w:t> </w:t>
            </w:r>
            <w:r>
              <w:rPr>
                <w:sz w:val="24"/>
              </w:rPr>
              <w:t>of</w:t>
            </w:r>
            <w:r>
              <w:rPr>
                <w:spacing w:val="-2"/>
                <w:sz w:val="24"/>
              </w:rPr>
              <w:t> </w:t>
            </w:r>
            <w:r>
              <w:rPr>
                <w:sz w:val="24"/>
              </w:rPr>
              <w:t>Respondents</w:t>
            </w:r>
            <w:r>
              <w:rPr>
                <w:spacing w:val="-2"/>
                <w:sz w:val="24"/>
              </w:rPr>
              <w:t> </w:t>
            </w:r>
            <w:r>
              <w:rPr>
                <w:sz w:val="24"/>
              </w:rPr>
              <w:t>on</w:t>
            </w:r>
            <w:r>
              <w:rPr>
                <w:spacing w:val="-1"/>
                <w:sz w:val="24"/>
              </w:rPr>
              <w:t> </w:t>
            </w:r>
            <w:r>
              <w:rPr>
                <w:sz w:val="24"/>
              </w:rPr>
              <w:t>Contributions</w:t>
            </w:r>
            <w:r>
              <w:rPr>
                <w:spacing w:val="-4"/>
                <w:sz w:val="24"/>
              </w:rPr>
              <w:t> </w:t>
            </w:r>
            <w:r>
              <w:rPr>
                <w:sz w:val="24"/>
              </w:rPr>
              <w:t>Played</w:t>
            </w:r>
            <w:r>
              <w:rPr>
                <w:spacing w:val="-2"/>
                <w:sz w:val="24"/>
              </w:rPr>
              <w:t> </w:t>
            </w:r>
            <w:r>
              <w:rPr>
                <w:spacing w:val="-5"/>
                <w:sz w:val="24"/>
              </w:rPr>
              <w:t>by</w:t>
            </w:r>
          </w:p>
          <w:p>
            <w:pPr>
              <w:pStyle w:val="TableParagraph"/>
              <w:ind w:left="232"/>
              <w:rPr>
                <w:sz w:val="24"/>
              </w:rPr>
            </w:pPr>
            <w:r>
              <w:rPr>
                <w:sz w:val="24"/>
              </w:rPr>
              <w:t>Non-Governmental</w:t>
            </w:r>
            <w:r>
              <w:rPr>
                <w:spacing w:val="-9"/>
                <w:sz w:val="24"/>
              </w:rPr>
              <w:t> </w:t>
            </w:r>
            <w:r>
              <w:rPr>
                <w:sz w:val="24"/>
              </w:rPr>
              <w:t>Organizations</w:t>
            </w:r>
            <w:r>
              <w:rPr>
                <w:spacing w:val="-8"/>
                <w:sz w:val="24"/>
              </w:rPr>
              <w:t> </w:t>
            </w:r>
            <w:r>
              <w:rPr>
                <w:sz w:val="24"/>
              </w:rPr>
              <w:t>on</w:t>
            </w:r>
            <w:r>
              <w:rPr>
                <w:spacing w:val="-9"/>
                <w:sz w:val="24"/>
              </w:rPr>
              <w:t> </w:t>
            </w:r>
            <w:r>
              <w:rPr>
                <w:sz w:val="24"/>
              </w:rPr>
              <w:t>Teacher‟s</w:t>
            </w:r>
            <w:r>
              <w:rPr>
                <w:spacing w:val="-9"/>
                <w:sz w:val="24"/>
              </w:rPr>
              <w:t> </w:t>
            </w:r>
            <w:r>
              <w:rPr>
                <w:sz w:val="24"/>
              </w:rPr>
              <w:t>Capacity</w:t>
            </w:r>
            <w:r>
              <w:rPr>
                <w:spacing w:val="-12"/>
                <w:sz w:val="24"/>
              </w:rPr>
              <w:t> </w:t>
            </w:r>
            <w:r>
              <w:rPr>
                <w:spacing w:val="-2"/>
                <w:sz w:val="24"/>
              </w:rPr>
              <w:t>Building</w:t>
            </w:r>
          </w:p>
        </w:tc>
        <w:tc>
          <w:tcPr>
            <w:tcW w:w="438" w:type="dxa"/>
          </w:tcPr>
          <w:p>
            <w:pPr>
              <w:pStyle w:val="TableParagraph"/>
              <w:spacing w:before="4"/>
              <w:rPr>
                <w:b/>
                <w:sz w:val="29"/>
              </w:rPr>
            </w:pPr>
          </w:p>
          <w:p>
            <w:pPr>
              <w:pStyle w:val="TableParagraph"/>
              <w:rPr>
                <w:sz w:val="24"/>
              </w:rPr>
            </w:pPr>
            <w:r>
              <w:rPr>
                <w:spacing w:val="-5"/>
                <w:sz w:val="24"/>
              </w:rPr>
              <w:t>118</w:t>
            </w:r>
          </w:p>
        </w:tc>
      </w:tr>
      <w:tr>
        <w:trPr>
          <w:trHeight w:val="966" w:hRule="atLeast"/>
        </w:trPr>
        <w:tc>
          <w:tcPr>
            <w:tcW w:w="1257" w:type="dxa"/>
          </w:tcPr>
          <w:p>
            <w:pPr>
              <w:pStyle w:val="TableParagraph"/>
              <w:spacing w:before="133"/>
              <w:ind w:left="50"/>
              <w:rPr>
                <w:sz w:val="24"/>
              </w:rPr>
            </w:pPr>
            <w:r>
              <w:rPr>
                <w:sz w:val="24"/>
              </w:rPr>
              <w:t>Table</w:t>
            </w:r>
            <w:r>
              <w:rPr>
                <w:spacing w:val="-2"/>
                <w:sz w:val="24"/>
              </w:rPr>
              <w:t> </w:t>
            </w:r>
            <w:r>
              <w:rPr>
                <w:spacing w:val="-4"/>
                <w:sz w:val="24"/>
              </w:rPr>
              <w:t>4.3:</w:t>
            </w:r>
          </w:p>
        </w:tc>
        <w:tc>
          <w:tcPr>
            <w:tcW w:w="7434" w:type="dxa"/>
          </w:tcPr>
          <w:p>
            <w:pPr>
              <w:pStyle w:val="TableParagraph"/>
              <w:spacing w:before="133"/>
              <w:ind w:left="232"/>
              <w:rPr>
                <w:sz w:val="24"/>
              </w:rPr>
            </w:pPr>
            <w:r>
              <w:rPr>
                <w:sz w:val="24"/>
              </w:rPr>
              <w:t>Mean</w:t>
            </w:r>
            <w:r>
              <w:rPr>
                <w:spacing w:val="-3"/>
                <w:sz w:val="24"/>
              </w:rPr>
              <w:t> </w:t>
            </w:r>
            <w:r>
              <w:rPr>
                <w:sz w:val="24"/>
              </w:rPr>
              <w:t>Score</w:t>
            </w:r>
            <w:r>
              <w:rPr>
                <w:spacing w:val="-3"/>
                <w:sz w:val="24"/>
              </w:rPr>
              <w:t> </w:t>
            </w:r>
            <w:r>
              <w:rPr>
                <w:sz w:val="24"/>
              </w:rPr>
              <w:t>of</w:t>
            </w:r>
            <w:r>
              <w:rPr>
                <w:spacing w:val="-2"/>
                <w:sz w:val="24"/>
              </w:rPr>
              <w:t> </w:t>
            </w:r>
            <w:r>
              <w:rPr>
                <w:sz w:val="24"/>
              </w:rPr>
              <w:t>Respondents</w:t>
            </w:r>
            <w:r>
              <w:rPr>
                <w:spacing w:val="-2"/>
                <w:sz w:val="24"/>
              </w:rPr>
              <w:t> </w:t>
            </w:r>
            <w:r>
              <w:rPr>
                <w:sz w:val="24"/>
              </w:rPr>
              <w:t>on</w:t>
            </w:r>
            <w:r>
              <w:rPr>
                <w:spacing w:val="-1"/>
                <w:sz w:val="24"/>
              </w:rPr>
              <w:t> </w:t>
            </w:r>
            <w:r>
              <w:rPr>
                <w:sz w:val="24"/>
              </w:rPr>
              <w:t>contributions</w:t>
            </w:r>
            <w:r>
              <w:rPr>
                <w:spacing w:val="-2"/>
                <w:sz w:val="24"/>
              </w:rPr>
              <w:t> </w:t>
            </w:r>
            <w:r>
              <w:rPr>
                <w:spacing w:val="-5"/>
                <w:sz w:val="24"/>
              </w:rPr>
              <w:t>of</w:t>
            </w:r>
          </w:p>
          <w:p>
            <w:pPr>
              <w:pStyle w:val="TableParagraph"/>
              <w:ind w:left="232"/>
              <w:rPr>
                <w:sz w:val="24"/>
              </w:rPr>
            </w:pPr>
            <w:r>
              <w:rPr>
                <w:sz w:val="24"/>
              </w:rPr>
              <w:t>Non-Governmental</w:t>
            </w:r>
            <w:r>
              <w:rPr>
                <w:spacing w:val="-2"/>
                <w:sz w:val="24"/>
              </w:rPr>
              <w:t> </w:t>
            </w:r>
            <w:r>
              <w:rPr>
                <w:sz w:val="24"/>
              </w:rPr>
              <w:t>Organizations</w:t>
            </w:r>
            <w:r>
              <w:rPr>
                <w:spacing w:val="-1"/>
                <w:sz w:val="24"/>
              </w:rPr>
              <w:t> </w:t>
            </w:r>
            <w:r>
              <w:rPr>
                <w:sz w:val="24"/>
              </w:rPr>
              <w:t>on</w:t>
            </w:r>
            <w:r>
              <w:rPr>
                <w:spacing w:val="-1"/>
                <w:sz w:val="24"/>
              </w:rPr>
              <w:t> </w:t>
            </w:r>
            <w:r>
              <w:rPr>
                <w:sz w:val="24"/>
              </w:rPr>
              <w:t>Provision</w:t>
            </w:r>
            <w:r>
              <w:rPr>
                <w:spacing w:val="-1"/>
                <w:sz w:val="24"/>
              </w:rPr>
              <w:t> </w:t>
            </w:r>
            <w:r>
              <w:rPr>
                <w:sz w:val="24"/>
              </w:rPr>
              <w:t>of</w:t>
            </w:r>
            <w:r>
              <w:rPr>
                <w:spacing w:val="-2"/>
                <w:sz w:val="24"/>
              </w:rPr>
              <w:t> </w:t>
            </w:r>
            <w:r>
              <w:rPr>
                <w:sz w:val="24"/>
              </w:rPr>
              <w:t>Teaching</w:t>
            </w:r>
            <w:r>
              <w:rPr>
                <w:spacing w:val="-1"/>
                <w:sz w:val="24"/>
              </w:rPr>
              <w:t> </w:t>
            </w:r>
            <w:r>
              <w:rPr>
                <w:spacing w:val="-2"/>
                <w:sz w:val="24"/>
              </w:rPr>
              <w:t>Facilities</w:t>
            </w:r>
          </w:p>
        </w:tc>
        <w:tc>
          <w:tcPr>
            <w:tcW w:w="438" w:type="dxa"/>
          </w:tcPr>
          <w:p>
            <w:pPr>
              <w:pStyle w:val="TableParagraph"/>
              <w:spacing w:before="6"/>
              <w:rPr>
                <w:b/>
                <w:sz w:val="35"/>
              </w:rPr>
            </w:pPr>
          </w:p>
          <w:p>
            <w:pPr>
              <w:pStyle w:val="TableParagraph"/>
              <w:ind w:left="29"/>
              <w:rPr>
                <w:sz w:val="24"/>
              </w:rPr>
            </w:pPr>
            <w:r>
              <w:rPr>
                <w:spacing w:val="-5"/>
                <w:sz w:val="24"/>
              </w:rPr>
              <w:t>121</w:t>
            </w:r>
          </w:p>
        </w:tc>
      </w:tr>
      <w:tr>
        <w:trPr>
          <w:trHeight w:val="966" w:hRule="atLeast"/>
        </w:trPr>
        <w:tc>
          <w:tcPr>
            <w:tcW w:w="1257" w:type="dxa"/>
          </w:tcPr>
          <w:p>
            <w:pPr>
              <w:pStyle w:val="TableParagraph"/>
              <w:spacing w:before="6"/>
              <w:rPr>
                <w:b/>
                <w:sz w:val="23"/>
              </w:rPr>
            </w:pPr>
          </w:p>
          <w:p>
            <w:pPr>
              <w:pStyle w:val="TableParagraph"/>
              <w:ind w:left="50"/>
              <w:rPr>
                <w:sz w:val="24"/>
              </w:rPr>
            </w:pPr>
            <w:r>
              <w:rPr>
                <w:sz w:val="24"/>
              </w:rPr>
              <w:t>Table</w:t>
            </w:r>
            <w:r>
              <w:rPr>
                <w:spacing w:val="-2"/>
                <w:sz w:val="24"/>
              </w:rPr>
              <w:t> </w:t>
            </w:r>
            <w:r>
              <w:rPr>
                <w:spacing w:val="-4"/>
                <w:sz w:val="24"/>
              </w:rPr>
              <w:t>4.4:</w:t>
            </w:r>
          </w:p>
        </w:tc>
        <w:tc>
          <w:tcPr>
            <w:tcW w:w="7434" w:type="dxa"/>
          </w:tcPr>
          <w:p>
            <w:pPr>
              <w:pStyle w:val="TableParagraph"/>
              <w:spacing w:before="6"/>
              <w:rPr>
                <w:b/>
                <w:sz w:val="23"/>
              </w:rPr>
            </w:pPr>
          </w:p>
          <w:p>
            <w:pPr>
              <w:pStyle w:val="TableParagraph"/>
              <w:ind w:left="232"/>
              <w:rPr>
                <w:sz w:val="24"/>
              </w:rPr>
            </w:pPr>
            <w:r>
              <w:rPr>
                <w:sz w:val="24"/>
              </w:rPr>
              <w:t>Mean</w:t>
            </w:r>
            <w:r>
              <w:rPr>
                <w:spacing w:val="-3"/>
                <w:sz w:val="24"/>
              </w:rPr>
              <w:t> </w:t>
            </w:r>
            <w:r>
              <w:rPr>
                <w:sz w:val="24"/>
              </w:rPr>
              <w:t>Score</w:t>
            </w:r>
            <w:r>
              <w:rPr>
                <w:spacing w:val="-3"/>
                <w:sz w:val="24"/>
              </w:rPr>
              <w:t> </w:t>
            </w:r>
            <w:r>
              <w:rPr>
                <w:sz w:val="24"/>
              </w:rPr>
              <w:t>of</w:t>
            </w:r>
            <w:r>
              <w:rPr>
                <w:spacing w:val="-2"/>
                <w:sz w:val="24"/>
              </w:rPr>
              <w:t> </w:t>
            </w:r>
            <w:r>
              <w:rPr>
                <w:sz w:val="24"/>
              </w:rPr>
              <w:t>Respondents on</w:t>
            </w:r>
            <w:r>
              <w:rPr>
                <w:spacing w:val="-3"/>
                <w:sz w:val="24"/>
              </w:rPr>
              <w:t> </w:t>
            </w:r>
            <w:r>
              <w:rPr>
                <w:sz w:val="24"/>
              </w:rPr>
              <w:t>contributions</w:t>
            </w:r>
            <w:r>
              <w:rPr>
                <w:spacing w:val="-2"/>
                <w:sz w:val="24"/>
              </w:rPr>
              <w:t> </w:t>
            </w:r>
            <w:r>
              <w:rPr>
                <w:spacing w:val="-5"/>
                <w:sz w:val="24"/>
              </w:rPr>
              <w:t>of</w:t>
            </w:r>
          </w:p>
          <w:p>
            <w:pPr>
              <w:pStyle w:val="TableParagraph"/>
              <w:ind w:left="232"/>
              <w:rPr>
                <w:sz w:val="24"/>
              </w:rPr>
            </w:pPr>
            <w:r>
              <w:rPr>
                <w:sz w:val="24"/>
              </w:rPr>
              <w:t>Non-Governmental</w:t>
            </w:r>
            <w:r>
              <w:rPr>
                <w:spacing w:val="-9"/>
                <w:sz w:val="24"/>
              </w:rPr>
              <w:t> </w:t>
            </w:r>
            <w:r>
              <w:rPr>
                <w:sz w:val="24"/>
              </w:rPr>
              <w:t>Organizations</w:t>
            </w:r>
            <w:r>
              <w:rPr>
                <w:spacing w:val="-8"/>
                <w:sz w:val="24"/>
              </w:rPr>
              <w:t> </w:t>
            </w:r>
            <w:r>
              <w:rPr>
                <w:sz w:val="24"/>
              </w:rPr>
              <w:t>on</w:t>
            </w:r>
            <w:r>
              <w:rPr>
                <w:spacing w:val="-9"/>
                <w:sz w:val="24"/>
              </w:rPr>
              <w:t> </w:t>
            </w:r>
            <w:r>
              <w:rPr>
                <w:sz w:val="24"/>
              </w:rPr>
              <w:t>Provision</w:t>
            </w:r>
            <w:r>
              <w:rPr>
                <w:spacing w:val="-9"/>
                <w:sz w:val="24"/>
              </w:rPr>
              <w:t> </w:t>
            </w:r>
            <w:r>
              <w:rPr>
                <w:sz w:val="24"/>
              </w:rPr>
              <w:t>of</w:t>
            </w:r>
            <w:r>
              <w:rPr>
                <w:spacing w:val="-8"/>
                <w:sz w:val="24"/>
              </w:rPr>
              <w:t> </w:t>
            </w:r>
            <w:r>
              <w:rPr>
                <w:sz w:val="24"/>
              </w:rPr>
              <w:t>Learning</w:t>
            </w:r>
            <w:r>
              <w:rPr>
                <w:spacing w:val="-10"/>
                <w:sz w:val="24"/>
              </w:rPr>
              <w:t> </w:t>
            </w:r>
            <w:r>
              <w:rPr>
                <w:spacing w:val="-2"/>
                <w:sz w:val="24"/>
              </w:rPr>
              <w:t>Facilities</w:t>
            </w:r>
          </w:p>
        </w:tc>
        <w:tc>
          <w:tcPr>
            <w:tcW w:w="438" w:type="dxa"/>
          </w:tcPr>
          <w:p>
            <w:pPr>
              <w:pStyle w:val="TableParagraph"/>
              <w:rPr>
                <w:b/>
                <w:sz w:val="26"/>
              </w:rPr>
            </w:pPr>
          </w:p>
          <w:p>
            <w:pPr>
              <w:pStyle w:val="TableParagraph"/>
              <w:spacing w:before="6"/>
              <w:rPr>
                <w:b/>
                <w:sz w:val="21"/>
              </w:rPr>
            </w:pPr>
          </w:p>
          <w:p>
            <w:pPr>
              <w:pStyle w:val="TableParagraph"/>
              <w:ind w:left="16"/>
              <w:rPr>
                <w:sz w:val="24"/>
              </w:rPr>
            </w:pPr>
            <w:r>
              <w:rPr>
                <w:spacing w:val="-5"/>
                <w:sz w:val="24"/>
              </w:rPr>
              <w:t>124</w:t>
            </w:r>
          </w:p>
        </w:tc>
      </w:tr>
      <w:tr>
        <w:trPr>
          <w:trHeight w:val="828" w:hRule="atLeast"/>
        </w:trPr>
        <w:tc>
          <w:tcPr>
            <w:tcW w:w="1257" w:type="dxa"/>
          </w:tcPr>
          <w:p>
            <w:pPr>
              <w:pStyle w:val="TableParagraph"/>
              <w:spacing w:before="133"/>
              <w:ind w:left="50"/>
              <w:rPr>
                <w:sz w:val="24"/>
              </w:rPr>
            </w:pPr>
            <w:r>
              <w:rPr>
                <w:sz w:val="24"/>
              </w:rPr>
              <w:t>Table</w:t>
            </w:r>
            <w:r>
              <w:rPr>
                <w:spacing w:val="-2"/>
                <w:sz w:val="24"/>
              </w:rPr>
              <w:t> </w:t>
            </w:r>
            <w:r>
              <w:rPr>
                <w:spacing w:val="-4"/>
                <w:sz w:val="24"/>
              </w:rPr>
              <w:t>4.5:</w:t>
            </w:r>
          </w:p>
        </w:tc>
        <w:tc>
          <w:tcPr>
            <w:tcW w:w="7434" w:type="dxa"/>
          </w:tcPr>
          <w:p>
            <w:pPr>
              <w:pStyle w:val="TableParagraph"/>
              <w:spacing w:before="133"/>
              <w:ind w:left="232"/>
              <w:rPr>
                <w:sz w:val="24"/>
              </w:rPr>
            </w:pPr>
            <w:r>
              <w:rPr>
                <w:sz w:val="24"/>
              </w:rPr>
              <w:t>Mean</w:t>
            </w:r>
            <w:r>
              <w:rPr>
                <w:spacing w:val="-6"/>
                <w:sz w:val="24"/>
              </w:rPr>
              <w:t> </w:t>
            </w:r>
            <w:r>
              <w:rPr>
                <w:sz w:val="24"/>
              </w:rPr>
              <w:t>Score</w:t>
            </w:r>
            <w:r>
              <w:rPr>
                <w:spacing w:val="-7"/>
                <w:sz w:val="24"/>
              </w:rPr>
              <w:t> </w:t>
            </w:r>
            <w:r>
              <w:rPr>
                <w:sz w:val="24"/>
              </w:rPr>
              <w:t>of</w:t>
            </w:r>
            <w:r>
              <w:rPr>
                <w:spacing w:val="-6"/>
                <w:sz w:val="24"/>
              </w:rPr>
              <w:t> </w:t>
            </w:r>
            <w:r>
              <w:rPr>
                <w:sz w:val="24"/>
              </w:rPr>
              <w:t>Respondents</w:t>
            </w:r>
            <w:r>
              <w:rPr>
                <w:spacing w:val="-6"/>
                <w:sz w:val="24"/>
              </w:rPr>
              <w:t> </w:t>
            </w:r>
            <w:r>
              <w:rPr>
                <w:sz w:val="24"/>
              </w:rPr>
              <w:t>on</w:t>
            </w:r>
            <w:r>
              <w:rPr>
                <w:spacing w:val="-4"/>
                <w:sz w:val="24"/>
              </w:rPr>
              <w:t> </w:t>
            </w:r>
            <w:r>
              <w:rPr>
                <w:sz w:val="24"/>
              </w:rPr>
              <w:t>contributions</w:t>
            </w:r>
            <w:r>
              <w:rPr>
                <w:spacing w:val="-6"/>
                <w:sz w:val="24"/>
              </w:rPr>
              <w:t> </w:t>
            </w:r>
            <w:r>
              <w:rPr>
                <w:sz w:val="24"/>
              </w:rPr>
              <w:t>of</w:t>
            </w:r>
            <w:r>
              <w:rPr>
                <w:spacing w:val="-7"/>
                <w:sz w:val="24"/>
              </w:rPr>
              <w:t> </w:t>
            </w:r>
            <w:r>
              <w:rPr>
                <w:sz w:val="24"/>
              </w:rPr>
              <w:t>Non-Governmental Organizations</w:t>
            </w:r>
            <w:r>
              <w:rPr>
                <w:spacing w:val="80"/>
                <w:sz w:val="24"/>
              </w:rPr>
              <w:t> </w:t>
            </w:r>
            <w:r>
              <w:rPr>
                <w:sz w:val="24"/>
              </w:rPr>
              <w:t>Supervision of Instruction</w:t>
            </w:r>
          </w:p>
        </w:tc>
        <w:tc>
          <w:tcPr>
            <w:tcW w:w="438" w:type="dxa"/>
          </w:tcPr>
          <w:p>
            <w:pPr>
              <w:pStyle w:val="TableParagraph"/>
              <w:spacing w:before="6"/>
              <w:rPr>
                <w:b/>
                <w:sz w:val="35"/>
              </w:rPr>
            </w:pPr>
          </w:p>
          <w:p>
            <w:pPr>
              <w:pStyle w:val="TableParagraph"/>
              <w:rPr>
                <w:sz w:val="24"/>
              </w:rPr>
            </w:pPr>
            <w:r>
              <w:rPr>
                <w:spacing w:val="-5"/>
                <w:sz w:val="24"/>
              </w:rPr>
              <w:t>126</w:t>
            </w:r>
          </w:p>
        </w:tc>
      </w:tr>
      <w:tr>
        <w:trPr>
          <w:trHeight w:val="828" w:hRule="atLeast"/>
        </w:trPr>
        <w:tc>
          <w:tcPr>
            <w:tcW w:w="1257" w:type="dxa"/>
          </w:tcPr>
          <w:p>
            <w:pPr>
              <w:pStyle w:val="TableParagraph"/>
              <w:spacing w:before="133"/>
              <w:ind w:right="141"/>
              <w:jc w:val="right"/>
              <w:rPr>
                <w:sz w:val="24"/>
              </w:rPr>
            </w:pPr>
            <w:r>
              <w:rPr>
                <w:sz w:val="24"/>
              </w:rPr>
              <w:t>Table</w:t>
            </w:r>
            <w:r>
              <w:rPr>
                <w:spacing w:val="-2"/>
                <w:sz w:val="24"/>
              </w:rPr>
              <w:t> </w:t>
            </w:r>
            <w:r>
              <w:rPr>
                <w:spacing w:val="-4"/>
                <w:sz w:val="24"/>
              </w:rPr>
              <w:t>4.6:</w:t>
            </w:r>
          </w:p>
        </w:tc>
        <w:tc>
          <w:tcPr>
            <w:tcW w:w="7434" w:type="dxa"/>
          </w:tcPr>
          <w:p>
            <w:pPr>
              <w:pStyle w:val="TableParagraph"/>
              <w:spacing w:before="133"/>
              <w:ind w:left="232"/>
              <w:rPr>
                <w:sz w:val="24"/>
              </w:rPr>
            </w:pPr>
            <w:r>
              <w:rPr>
                <w:sz w:val="24"/>
              </w:rPr>
              <w:t>Mean</w:t>
            </w:r>
            <w:r>
              <w:rPr>
                <w:spacing w:val="-3"/>
                <w:sz w:val="24"/>
              </w:rPr>
              <w:t> </w:t>
            </w:r>
            <w:r>
              <w:rPr>
                <w:sz w:val="24"/>
              </w:rPr>
              <w:t>Score</w:t>
            </w:r>
            <w:r>
              <w:rPr>
                <w:spacing w:val="-3"/>
                <w:sz w:val="24"/>
              </w:rPr>
              <w:t> </w:t>
            </w:r>
            <w:r>
              <w:rPr>
                <w:sz w:val="24"/>
              </w:rPr>
              <w:t>of</w:t>
            </w:r>
            <w:r>
              <w:rPr>
                <w:spacing w:val="-2"/>
                <w:sz w:val="24"/>
              </w:rPr>
              <w:t> </w:t>
            </w:r>
            <w:r>
              <w:rPr>
                <w:sz w:val="24"/>
              </w:rPr>
              <w:t>Respondents on</w:t>
            </w:r>
            <w:r>
              <w:rPr>
                <w:spacing w:val="-3"/>
                <w:sz w:val="24"/>
              </w:rPr>
              <w:t> </w:t>
            </w:r>
            <w:r>
              <w:rPr>
                <w:sz w:val="24"/>
              </w:rPr>
              <w:t>contributions</w:t>
            </w:r>
            <w:r>
              <w:rPr>
                <w:spacing w:val="-2"/>
                <w:sz w:val="24"/>
              </w:rPr>
              <w:t> </w:t>
            </w:r>
            <w:r>
              <w:rPr>
                <w:spacing w:val="-5"/>
                <w:sz w:val="24"/>
              </w:rPr>
              <w:t>of</w:t>
            </w:r>
          </w:p>
          <w:p>
            <w:pPr>
              <w:pStyle w:val="TableParagraph"/>
              <w:ind w:left="264"/>
              <w:rPr>
                <w:sz w:val="24"/>
              </w:rPr>
            </w:pPr>
            <w:r>
              <w:rPr>
                <w:sz w:val="24"/>
              </w:rPr>
              <w:t>Non-Governmental</w:t>
            </w:r>
            <w:r>
              <w:rPr>
                <w:spacing w:val="-10"/>
                <w:sz w:val="24"/>
              </w:rPr>
              <w:t> </w:t>
            </w:r>
            <w:r>
              <w:rPr>
                <w:sz w:val="24"/>
              </w:rPr>
              <w:t>Organizations</w:t>
            </w:r>
            <w:r>
              <w:rPr>
                <w:spacing w:val="-9"/>
                <w:sz w:val="24"/>
              </w:rPr>
              <w:t> </w:t>
            </w:r>
            <w:r>
              <w:rPr>
                <w:sz w:val="24"/>
              </w:rPr>
              <w:t>Provision</w:t>
            </w:r>
            <w:r>
              <w:rPr>
                <w:spacing w:val="-9"/>
                <w:sz w:val="24"/>
              </w:rPr>
              <w:t> </w:t>
            </w:r>
            <w:r>
              <w:rPr>
                <w:sz w:val="24"/>
              </w:rPr>
              <w:t>of</w:t>
            </w:r>
            <w:r>
              <w:rPr>
                <w:spacing w:val="-10"/>
                <w:sz w:val="24"/>
              </w:rPr>
              <w:t> </w:t>
            </w:r>
            <w:r>
              <w:rPr>
                <w:spacing w:val="-2"/>
                <w:sz w:val="24"/>
              </w:rPr>
              <w:t>Scholarship</w:t>
            </w:r>
          </w:p>
        </w:tc>
        <w:tc>
          <w:tcPr>
            <w:tcW w:w="438" w:type="dxa"/>
          </w:tcPr>
          <w:p>
            <w:pPr>
              <w:pStyle w:val="TableParagraph"/>
              <w:spacing w:before="6"/>
              <w:rPr>
                <w:b/>
                <w:sz w:val="35"/>
              </w:rPr>
            </w:pPr>
          </w:p>
          <w:p>
            <w:pPr>
              <w:pStyle w:val="TableParagraph"/>
              <w:rPr>
                <w:sz w:val="24"/>
              </w:rPr>
            </w:pPr>
            <w:r>
              <w:rPr>
                <w:spacing w:val="-5"/>
                <w:sz w:val="24"/>
              </w:rPr>
              <w:t>130</w:t>
            </w:r>
          </w:p>
        </w:tc>
      </w:tr>
      <w:tr>
        <w:trPr>
          <w:trHeight w:val="1104" w:hRule="atLeast"/>
        </w:trPr>
        <w:tc>
          <w:tcPr>
            <w:tcW w:w="1257" w:type="dxa"/>
          </w:tcPr>
          <w:p>
            <w:pPr>
              <w:pStyle w:val="TableParagraph"/>
              <w:spacing w:before="133"/>
              <w:ind w:right="141"/>
              <w:jc w:val="right"/>
              <w:rPr>
                <w:sz w:val="24"/>
              </w:rPr>
            </w:pPr>
            <w:r>
              <w:rPr>
                <w:sz w:val="24"/>
              </w:rPr>
              <w:t>Table</w:t>
            </w:r>
            <w:r>
              <w:rPr>
                <w:spacing w:val="-2"/>
                <w:sz w:val="24"/>
              </w:rPr>
              <w:t> </w:t>
            </w:r>
            <w:r>
              <w:rPr>
                <w:spacing w:val="-4"/>
                <w:sz w:val="24"/>
              </w:rPr>
              <w:t>4.7:</w:t>
            </w:r>
          </w:p>
        </w:tc>
        <w:tc>
          <w:tcPr>
            <w:tcW w:w="7434" w:type="dxa"/>
          </w:tcPr>
          <w:p>
            <w:pPr>
              <w:pStyle w:val="TableParagraph"/>
              <w:spacing w:before="133"/>
              <w:ind w:left="232"/>
              <w:rPr>
                <w:sz w:val="24"/>
              </w:rPr>
            </w:pPr>
            <w:r>
              <w:rPr>
                <w:sz w:val="24"/>
              </w:rPr>
              <w:t>Mean</w:t>
            </w:r>
            <w:r>
              <w:rPr>
                <w:spacing w:val="-3"/>
                <w:sz w:val="24"/>
              </w:rPr>
              <w:t> </w:t>
            </w:r>
            <w:r>
              <w:rPr>
                <w:sz w:val="24"/>
              </w:rPr>
              <w:t>Score</w:t>
            </w:r>
            <w:r>
              <w:rPr>
                <w:spacing w:val="-3"/>
                <w:sz w:val="24"/>
              </w:rPr>
              <w:t> </w:t>
            </w:r>
            <w:r>
              <w:rPr>
                <w:sz w:val="24"/>
              </w:rPr>
              <w:t>of</w:t>
            </w:r>
            <w:r>
              <w:rPr>
                <w:spacing w:val="-2"/>
                <w:sz w:val="24"/>
              </w:rPr>
              <w:t> </w:t>
            </w:r>
            <w:r>
              <w:rPr>
                <w:sz w:val="24"/>
              </w:rPr>
              <w:t>Respondents on</w:t>
            </w:r>
            <w:r>
              <w:rPr>
                <w:spacing w:val="-3"/>
                <w:sz w:val="24"/>
              </w:rPr>
              <w:t> </w:t>
            </w:r>
            <w:r>
              <w:rPr>
                <w:sz w:val="24"/>
              </w:rPr>
              <w:t>contributions</w:t>
            </w:r>
            <w:r>
              <w:rPr>
                <w:spacing w:val="-2"/>
                <w:sz w:val="24"/>
              </w:rPr>
              <w:t> </w:t>
            </w:r>
            <w:r>
              <w:rPr>
                <w:spacing w:val="-5"/>
                <w:sz w:val="24"/>
              </w:rPr>
              <w:t>of</w:t>
            </w:r>
          </w:p>
          <w:p>
            <w:pPr>
              <w:pStyle w:val="TableParagraph"/>
              <w:ind w:left="144" w:right="489"/>
              <w:rPr>
                <w:sz w:val="24"/>
              </w:rPr>
            </w:pPr>
            <w:r>
              <w:rPr>
                <w:sz w:val="24"/>
              </w:rPr>
              <w:t>Non-Governmental</w:t>
            </w:r>
            <w:r>
              <w:rPr>
                <w:spacing w:val="-7"/>
                <w:sz w:val="24"/>
              </w:rPr>
              <w:t> </w:t>
            </w:r>
            <w:r>
              <w:rPr>
                <w:sz w:val="24"/>
              </w:rPr>
              <w:t>Organizations</w:t>
            </w:r>
            <w:r>
              <w:rPr>
                <w:spacing w:val="-7"/>
                <w:sz w:val="24"/>
              </w:rPr>
              <w:t> </w:t>
            </w:r>
            <w:r>
              <w:rPr>
                <w:sz w:val="24"/>
              </w:rPr>
              <w:t>Provision</w:t>
            </w:r>
            <w:r>
              <w:rPr>
                <w:spacing w:val="-8"/>
                <w:sz w:val="24"/>
              </w:rPr>
              <w:t> </w:t>
            </w:r>
            <w:r>
              <w:rPr>
                <w:sz w:val="24"/>
              </w:rPr>
              <w:t>of</w:t>
            </w:r>
            <w:r>
              <w:rPr>
                <w:spacing w:val="-8"/>
                <w:sz w:val="24"/>
              </w:rPr>
              <w:t> </w:t>
            </w:r>
            <w:r>
              <w:rPr>
                <w:sz w:val="24"/>
              </w:rPr>
              <w:t>Games</w:t>
            </w:r>
            <w:r>
              <w:rPr>
                <w:spacing w:val="-8"/>
                <w:sz w:val="24"/>
              </w:rPr>
              <w:t> </w:t>
            </w:r>
            <w:r>
              <w:rPr>
                <w:sz w:val="24"/>
              </w:rPr>
              <w:t>and Recreational Facilities</w:t>
            </w:r>
          </w:p>
        </w:tc>
        <w:tc>
          <w:tcPr>
            <w:tcW w:w="438" w:type="dxa"/>
          </w:tcPr>
          <w:p>
            <w:pPr>
              <w:pStyle w:val="TableParagraph"/>
              <w:rPr>
                <w:b/>
                <w:sz w:val="26"/>
              </w:rPr>
            </w:pPr>
          </w:p>
          <w:p>
            <w:pPr>
              <w:pStyle w:val="TableParagraph"/>
              <w:spacing w:before="6"/>
              <w:rPr>
                <w:b/>
                <w:sz w:val="33"/>
              </w:rPr>
            </w:pPr>
          </w:p>
          <w:p>
            <w:pPr>
              <w:pStyle w:val="TableParagraph"/>
              <w:rPr>
                <w:sz w:val="24"/>
              </w:rPr>
            </w:pPr>
            <w:r>
              <w:rPr>
                <w:spacing w:val="-5"/>
                <w:sz w:val="24"/>
              </w:rPr>
              <w:t>133</w:t>
            </w:r>
          </w:p>
        </w:tc>
      </w:tr>
      <w:tr>
        <w:trPr>
          <w:trHeight w:val="828" w:hRule="atLeast"/>
        </w:trPr>
        <w:tc>
          <w:tcPr>
            <w:tcW w:w="1257" w:type="dxa"/>
          </w:tcPr>
          <w:p>
            <w:pPr>
              <w:pStyle w:val="TableParagraph"/>
              <w:spacing w:before="133"/>
              <w:ind w:right="141"/>
              <w:jc w:val="right"/>
              <w:rPr>
                <w:sz w:val="24"/>
              </w:rPr>
            </w:pPr>
            <w:r>
              <w:rPr>
                <w:sz w:val="24"/>
              </w:rPr>
              <w:t>Table</w:t>
            </w:r>
            <w:r>
              <w:rPr>
                <w:spacing w:val="-2"/>
                <w:sz w:val="24"/>
              </w:rPr>
              <w:t> </w:t>
            </w:r>
            <w:r>
              <w:rPr>
                <w:spacing w:val="-4"/>
                <w:sz w:val="24"/>
              </w:rPr>
              <w:t>4.8:</w:t>
            </w:r>
          </w:p>
        </w:tc>
        <w:tc>
          <w:tcPr>
            <w:tcW w:w="7434" w:type="dxa"/>
          </w:tcPr>
          <w:p>
            <w:pPr>
              <w:pStyle w:val="TableParagraph"/>
              <w:spacing w:before="133"/>
              <w:ind w:left="144"/>
              <w:rPr>
                <w:sz w:val="24"/>
              </w:rPr>
            </w:pPr>
            <w:r>
              <w:rPr>
                <w:sz w:val="24"/>
              </w:rPr>
              <w:t>Mean</w:t>
            </w:r>
            <w:r>
              <w:rPr>
                <w:spacing w:val="-7"/>
                <w:sz w:val="24"/>
              </w:rPr>
              <w:t> </w:t>
            </w:r>
            <w:r>
              <w:rPr>
                <w:sz w:val="24"/>
              </w:rPr>
              <w:t>Score</w:t>
            </w:r>
            <w:r>
              <w:rPr>
                <w:spacing w:val="-7"/>
                <w:sz w:val="24"/>
              </w:rPr>
              <w:t> </w:t>
            </w:r>
            <w:r>
              <w:rPr>
                <w:sz w:val="24"/>
              </w:rPr>
              <w:t>of</w:t>
            </w:r>
            <w:r>
              <w:rPr>
                <w:spacing w:val="-6"/>
                <w:sz w:val="24"/>
              </w:rPr>
              <w:t> </w:t>
            </w:r>
            <w:r>
              <w:rPr>
                <w:sz w:val="24"/>
              </w:rPr>
              <w:t>Respondents</w:t>
            </w:r>
            <w:r>
              <w:rPr>
                <w:spacing w:val="-4"/>
                <w:sz w:val="24"/>
              </w:rPr>
              <w:t> </w:t>
            </w:r>
            <w:r>
              <w:rPr>
                <w:sz w:val="24"/>
              </w:rPr>
              <w:t>on</w:t>
            </w:r>
            <w:r>
              <w:rPr>
                <w:spacing w:val="-6"/>
                <w:sz w:val="24"/>
              </w:rPr>
              <w:t> </w:t>
            </w:r>
            <w:r>
              <w:rPr>
                <w:sz w:val="24"/>
              </w:rPr>
              <w:t>contributions</w:t>
            </w:r>
            <w:r>
              <w:rPr>
                <w:spacing w:val="-6"/>
                <w:sz w:val="24"/>
              </w:rPr>
              <w:t> </w:t>
            </w:r>
            <w:r>
              <w:rPr>
                <w:sz w:val="24"/>
              </w:rPr>
              <w:t>of</w:t>
            </w:r>
            <w:r>
              <w:rPr>
                <w:spacing w:val="-6"/>
                <w:sz w:val="24"/>
              </w:rPr>
              <w:t> </w:t>
            </w:r>
            <w:r>
              <w:rPr>
                <w:sz w:val="24"/>
              </w:rPr>
              <w:t>Non-Governmental Organizations on Provision of Welfare Facilities</w:t>
            </w:r>
          </w:p>
        </w:tc>
        <w:tc>
          <w:tcPr>
            <w:tcW w:w="438" w:type="dxa"/>
          </w:tcPr>
          <w:p>
            <w:pPr>
              <w:pStyle w:val="TableParagraph"/>
              <w:spacing w:before="6"/>
              <w:rPr>
                <w:b/>
                <w:sz w:val="35"/>
              </w:rPr>
            </w:pPr>
          </w:p>
          <w:p>
            <w:pPr>
              <w:pStyle w:val="TableParagraph"/>
              <w:rPr>
                <w:sz w:val="24"/>
              </w:rPr>
            </w:pPr>
            <w:r>
              <w:rPr>
                <w:spacing w:val="-5"/>
                <w:sz w:val="24"/>
              </w:rPr>
              <w:t>136</w:t>
            </w:r>
          </w:p>
        </w:tc>
      </w:tr>
      <w:tr>
        <w:trPr>
          <w:trHeight w:val="960" w:hRule="atLeast"/>
        </w:trPr>
        <w:tc>
          <w:tcPr>
            <w:tcW w:w="1257" w:type="dxa"/>
          </w:tcPr>
          <w:p>
            <w:pPr>
              <w:pStyle w:val="TableParagraph"/>
              <w:spacing w:before="133"/>
              <w:ind w:right="141"/>
              <w:jc w:val="right"/>
              <w:rPr>
                <w:sz w:val="24"/>
              </w:rPr>
            </w:pPr>
            <w:r>
              <w:rPr>
                <w:sz w:val="24"/>
              </w:rPr>
              <w:t>Table</w:t>
            </w:r>
            <w:r>
              <w:rPr>
                <w:spacing w:val="-2"/>
                <w:sz w:val="24"/>
              </w:rPr>
              <w:t> </w:t>
            </w:r>
            <w:r>
              <w:rPr>
                <w:spacing w:val="-4"/>
                <w:sz w:val="24"/>
              </w:rPr>
              <w:t>4.9:</w:t>
            </w:r>
          </w:p>
        </w:tc>
        <w:tc>
          <w:tcPr>
            <w:tcW w:w="7434" w:type="dxa"/>
          </w:tcPr>
          <w:p>
            <w:pPr>
              <w:pStyle w:val="TableParagraph"/>
              <w:spacing w:line="270" w:lineRule="atLeast" w:before="113"/>
              <w:ind w:left="232"/>
              <w:rPr>
                <w:sz w:val="24"/>
              </w:rPr>
            </w:pPr>
            <w:r>
              <w:rPr>
                <w:sz w:val="24"/>
              </w:rPr>
              <w:t>Summary of the One Way Analysis of Variance (ANOVA) on Teachers‟ Capacity Building on the Development of Secondary Education in North- Central Geographic Zone, Nigeria.</w:t>
            </w:r>
          </w:p>
        </w:tc>
        <w:tc>
          <w:tcPr>
            <w:tcW w:w="438" w:type="dxa"/>
          </w:tcPr>
          <w:p>
            <w:pPr>
              <w:pStyle w:val="TableParagraph"/>
              <w:rPr>
                <w:b/>
                <w:sz w:val="26"/>
              </w:rPr>
            </w:pPr>
          </w:p>
          <w:p>
            <w:pPr>
              <w:pStyle w:val="TableParagraph"/>
              <w:spacing w:before="6"/>
              <w:rPr>
                <w:b/>
                <w:sz w:val="33"/>
              </w:rPr>
            </w:pPr>
          </w:p>
          <w:p>
            <w:pPr>
              <w:pStyle w:val="TableParagraph"/>
              <w:spacing w:line="256" w:lineRule="exact"/>
              <w:rPr>
                <w:sz w:val="24"/>
              </w:rPr>
            </w:pPr>
            <w:r>
              <w:rPr>
                <w:spacing w:val="-5"/>
                <w:sz w:val="24"/>
              </w:rPr>
              <w:t>138</w:t>
            </w:r>
          </w:p>
        </w:tc>
      </w:tr>
    </w:tbl>
    <w:p>
      <w:pPr>
        <w:pStyle w:val="BodyText"/>
        <w:spacing w:before="4"/>
        <w:rPr>
          <w:b/>
        </w:rPr>
      </w:pPr>
    </w:p>
    <w:p>
      <w:pPr>
        <w:pStyle w:val="BodyText"/>
        <w:ind w:left="1560" w:right="1946" w:hanging="1260"/>
      </w:pPr>
      <w:r>
        <w:rPr/>
        <w:t>Table</w:t>
      </w:r>
      <w:r>
        <w:rPr>
          <w:spacing w:val="-2"/>
        </w:rPr>
        <w:t> </w:t>
      </w:r>
      <w:r>
        <w:rPr/>
        <w:t>4.9.1:</w:t>
      </w:r>
      <w:r>
        <w:rPr>
          <w:spacing w:val="40"/>
        </w:rPr>
        <w:t> </w:t>
      </w:r>
      <w:r>
        <w:rPr/>
        <w:t>Result</w:t>
      </w:r>
      <w:r>
        <w:rPr>
          <w:spacing w:val="-2"/>
        </w:rPr>
        <w:t> </w:t>
      </w:r>
      <w:r>
        <w:rPr/>
        <w:t>of</w:t>
      </w:r>
      <w:r>
        <w:rPr>
          <w:spacing w:val="-2"/>
        </w:rPr>
        <w:t> </w:t>
      </w:r>
      <w:r>
        <w:rPr/>
        <w:t>the</w:t>
      </w:r>
      <w:r>
        <w:rPr>
          <w:spacing w:val="-4"/>
        </w:rPr>
        <w:t> </w:t>
      </w:r>
      <w:r>
        <w:rPr/>
        <w:t>Scheffe</w:t>
      </w:r>
      <w:r>
        <w:rPr>
          <w:spacing w:val="-3"/>
        </w:rPr>
        <w:t> </w:t>
      </w:r>
      <w:r>
        <w:rPr/>
        <w:t>post-Hoc</w:t>
      </w:r>
      <w:r>
        <w:rPr>
          <w:spacing w:val="-4"/>
        </w:rPr>
        <w:t> </w:t>
      </w:r>
      <w:r>
        <w:rPr/>
        <w:t>test</w:t>
      </w:r>
      <w:r>
        <w:rPr>
          <w:spacing w:val="-2"/>
        </w:rPr>
        <w:t> </w:t>
      </w:r>
      <w:r>
        <w:rPr/>
        <w:t>on</w:t>
      </w:r>
      <w:r>
        <w:rPr>
          <w:spacing w:val="-2"/>
        </w:rPr>
        <w:t> </w:t>
      </w:r>
      <w:r>
        <w:rPr/>
        <w:t>the</w:t>
      </w:r>
      <w:r>
        <w:rPr>
          <w:spacing w:val="-2"/>
        </w:rPr>
        <w:t> </w:t>
      </w:r>
      <w:r>
        <w:rPr/>
        <w:t>mean</w:t>
      </w:r>
      <w:r>
        <w:rPr>
          <w:spacing w:val="-2"/>
        </w:rPr>
        <w:t> </w:t>
      </w:r>
      <w:r>
        <w:rPr/>
        <w:t>score</w:t>
      </w:r>
      <w:r>
        <w:rPr>
          <w:spacing w:val="-3"/>
        </w:rPr>
        <w:t> </w:t>
      </w:r>
      <w:r>
        <w:rPr/>
        <w:t>of</w:t>
      </w:r>
      <w:r>
        <w:rPr>
          <w:spacing w:val="-2"/>
        </w:rPr>
        <w:t> </w:t>
      </w:r>
      <w:r>
        <w:rPr/>
        <w:t>the</w:t>
      </w:r>
      <w:r>
        <w:rPr>
          <w:spacing w:val="-2"/>
        </w:rPr>
        <w:t> </w:t>
      </w:r>
      <w:r>
        <w:rPr/>
        <w:t>respondents on Teachers Capacity building on the development of Secondary</w:t>
      </w:r>
    </w:p>
    <w:p>
      <w:pPr>
        <w:pStyle w:val="BodyText"/>
        <w:tabs>
          <w:tab w:pos="8881" w:val="left" w:leader="none"/>
        </w:tabs>
        <w:spacing w:before="1"/>
        <w:ind w:left="1500"/>
      </w:pPr>
      <w:r>
        <w:rPr/>
        <w:t>Education</w:t>
      </w:r>
      <w:r>
        <w:rPr>
          <w:spacing w:val="-4"/>
        </w:rPr>
        <w:t> </w:t>
      </w:r>
      <w:r>
        <w:rPr/>
        <w:t>in</w:t>
      </w:r>
      <w:r>
        <w:rPr>
          <w:spacing w:val="-4"/>
        </w:rPr>
        <w:t> </w:t>
      </w:r>
      <w:r>
        <w:rPr/>
        <w:t>North-Central</w:t>
      </w:r>
      <w:r>
        <w:rPr>
          <w:spacing w:val="-4"/>
        </w:rPr>
        <w:t> </w:t>
      </w:r>
      <w:r>
        <w:rPr/>
        <w:t>Geo-Political</w:t>
      </w:r>
      <w:r>
        <w:rPr>
          <w:spacing w:val="-2"/>
        </w:rPr>
        <w:t> </w:t>
      </w:r>
      <w:r>
        <w:rPr/>
        <w:t>Zone,</w:t>
      </w:r>
      <w:r>
        <w:rPr>
          <w:spacing w:val="-4"/>
        </w:rPr>
        <w:t> </w:t>
      </w:r>
      <w:r>
        <w:rPr>
          <w:spacing w:val="-2"/>
        </w:rPr>
        <w:t>Nigeria</w:t>
      </w:r>
      <w:r>
        <w:rPr/>
        <w:tab/>
      </w:r>
      <w:r>
        <w:rPr>
          <w:spacing w:val="-5"/>
        </w:rPr>
        <w:t>146</w:t>
      </w:r>
    </w:p>
    <w:p>
      <w:pPr>
        <w:pStyle w:val="BodyText"/>
        <w:spacing w:before="11"/>
        <w:rPr>
          <w:sz w:val="23"/>
        </w:rPr>
      </w:pPr>
    </w:p>
    <w:p>
      <w:pPr>
        <w:pStyle w:val="BodyText"/>
        <w:tabs>
          <w:tab w:pos="1740" w:val="left" w:leader="none"/>
        </w:tabs>
        <w:ind w:left="300"/>
      </w:pPr>
      <w:r>
        <w:rPr/>
        <w:t>Table</w:t>
      </w:r>
      <w:r>
        <w:rPr>
          <w:spacing w:val="-2"/>
        </w:rPr>
        <w:t> 4.10:</w:t>
      </w:r>
      <w:r>
        <w:rPr/>
        <w:tab/>
        <w:t>Summary</w:t>
      </w:r>
      <w:r>
        <w:rPr>
          <w:spacing w:val="12"/>
        </w:rPr>
        <w:t> </w:t>
      </w:r>
      <w:r>
        <w:rPr/>
        <w:t>of</w:t>
      </w:r>
      <w:r>
        <w:rPr>
          <w:spacing w:val="20"/>
        </w:rPr>
        <w:t> </w:t>
      </w:r>
      <w:r>
        <w:rPr/>
        <w:t>the</w:t>
      </w:r>
      <w:r>
        <w:rPr>
          <w:spacing w:val="16"/>
        </w:rPr>
        <w:t> </w:t>
      </w:r>
      <w:r>
        <w:rPr/>
        <w:t>One</w:t>
      </w:r>
      <w:r>
        <w:rPr>
          <w:spacing w:val="16"/>
        </w:rPr>
        <w:t> </w:t>
      </w:r>
      <w:r>
        <w:rPr/>
        <w:t>Way</w:t>
      </w:r>
      <w:r>
        <w:rPr>
          <w:spacing w:val="13"/>
        </w:rPr>
        <w:t> </w:t>
      </w:r>
      <w:r>
        <w:rPr/>
        <w:t>Analysis</w:t>
      </w:r>
      <w:r>
        <w:rPr>
          <w:spacing w:val="21"/>
        </w:rPr>
        <w:t> </w:t>
      </w:r>
      <w:r>
        <w:rPr/>
        <w:t>of</w:t>
      </w:r>
      <w:r>
        <w:rPr>
          <w:spacing w:val="19"/>
        </w:rPr>
        <w:t> </w:t>
      </w:r>
      <w:r>
        <w:rPr/>
        <w:t>Variance</w:t>
      </w:r>
      <w:r>
        <w:rPr>
          <w:spacing w:val="17"/>
        </w:rPr>
        <w:t> </w:t>
      </w:r>
      <w:r>
        <w:rPr/>
        <w:t>(ANOVA)</w:t>
      </w:r>
      <w:r>
        <w:rPr>
          <w:spacing w:val="16"/>
        </w:rPr>
        <w:t> </w:t>
      </w:r>
      <w:r>
        <w:rPr/>
        <w:t>on</w:t>
      </w:r>
      <w:r>
        <w:rPr>
          <w:spacing w:val="37"/>
        </w:rPr>
        <w:t> </w:t>
      </w:r>
      <w:r>
        <w:rPr>
          <w:spacing w:val="-5"/>
        </w:rPr>
        <w:t>the</w:t>
      </w:r>
    </w:p>
    <w:p>
      <w:pPr>
        <w:pStyle w:val="BodyText"/>
        <w:ind w:left="1740" w:right="1182"/>
      </w:pPr>
      <w:r>
        <w:rPr/>
        <w:t>Provision of Teaching Facilities by Non-Governmental Organizations towards </w:t>
      </w:r>
      <w:r>
        <w:rPr>
          <w:spacing w:val="-4"/>
        </w:rPr>
        <w:t>the</w:t>
      </w:r>
    </w:p>
    <w:p>
      <w:pPr>
        <w:pStyle w:val="BodyText"/>
        <w:ind w:left="1740"/>
      </w:pPr>
      <w:r>
        <w:rPr/>
        <w:t>Development</w:t>
      </w:r>
      <w:r>
        <w:rPr>
          <w:spacing w:val="-3"/>
        </w:rPr>
        <w:t> </w:t>
      </w:r>
      <w:r>
        <w:rPr/>
        <w:t>of</w:t>
      </w:r>
      <w:r>
        <w:rPr>
          <w:spacing w:val="-3"/>
        </w:rPr>
        <w:t> </w:t>
      </w:r>
      <w:r>
        <w:rPr/>
        <w:t>Secondary</w:t>
      </w:r>
      <w:r>
        <w:rPr>
          <w:spacing w:val="-6"/>
        </w:rPr>
        <w:t> </w:t>
      </w:r>
      <w:r>
        <w:rPr/>
        <w:t>Education</w:t>
      </w:r>
      <w:r>
        <w:rPr>
          <w:spacing w:val="-2"/>
        </w:rPr>
        <w:t> </w:t>
      </w:r>
      <w:r>
        <w:rPr/>
        <w:t>in</w:t>
      </w:r>
      <w:r>
        <w:rPr>
          <w:spacing w:val="-2"/>
        </w:rPr>
        <w:t> </w:t>
      </w:r>
      <w:r>
        <w:rPr/>
        <w:t>North-</w:t>
      </w:r>
      <w:r>
        <w:rPr>
          <w:spacing w:val="-2"/>
        </w:rPr>
        <w:t>Central</w:t>
      </w:r>
    </w:p>
    <w:p>
      <w:pPr>
        <w:pStyle w:val="BodyText"/>
        <w:tabs>
          <w:tab w:pos="8941" w:val="left" w:leader="none"/>
        </w:tabs>
        <w:ind w:left="1800"/>
      </w:pPr>
      <w:r>
        <w:rPr/>
        <w:t>Geographic</w:t>
      </w:r>
      <w:r>
        <w:rPr>
          <w:spacing w:val="-4"/>
        </w:rPr>
        <w:t> </w:t>
      </w:r>
      <w:r>
        <w:rPr/>
        <w:t>Zone,</w:t>
      </w:r>
      <w:r>
        <w:rPr>
          <w:spacing w:val="-5"/>
        </w:rPr>
        <w:t> </w:t>
      </w:r>
      <w:r>
        <w:rPr>
          <w:spacing w:val="-2"/>
        </w:rPr>
        <w:t>Nigeria</w:t>
      </w:r>
      <w:r>
        <w:rPr/>
        <w:tab/>
      </w:r>
      <w:r>
        <w:rPr>
          <w:spacing w:val="-5"/>
        </w:rPr>
        <w:t>139</w:t>
      </w:r>
    </w:p>
    <w:p>
      <w:pPr>
        <w:pStyle w:val="BodyText"/>
      </w:pPr>
    </w:p>
    <w:p>
      <w:pPr>
        <w:pStyle w:val="BodyText"/>
        <w:ind w:left="300"/>
      </w:pPr>
      <w:r>
        <w:rPr/>
        <w:t>Table</w:t>
      </w:r>
      <w:r>
        <w:rPr>
          <w:spacing w:val="-2"/>
        </w:rPr>
        <w:t> </w:t>
      </w:r>
      <w:r>
        <w:rPr/>
        <w:t>4.10.1:</w:t>
      </w:r>
      <w:r>
        <w:rPr>
          <w:spacing w:val="58"/>
        </w:rPr>
        <w:t> </w:t>
      </w:r>
      <w:r>
        <w:rPr/>
        <w:t>Result</w:t>
      </w:r>
      <w:r>
        <w:rPr>
          <w:spacing w:val="-2"/>
        </w:rPr>
        <w:t> </w:t>
      </w:r>
      <w:r>
        <w:rPr/>
        <w:t>of</w:t>
      </w:r>
      <w:r>
        <w:rPr>
          <w:spacing w:val="-1"/>
        </w:rPr>
        <w:t> </w:t>
      </w:r>
      <w:r>
        <w:rPr/>
        <w:t>the</w:t>
      </w:r>
      <w:r>
        <w:rPr>
          <w:spacing w:val="-3"/>
        </w:rPr>
        <w:t> </w:t>
      </w:r>
      <w:r>
        <w:rPr/>
        <w:t>Scheffe</w:t>
      </w:r>
      <w:r>
        <w:rPr>
          <w:spacing w:val="-3"/>
        </w:rPr>
        <w:t> </w:t>
      </w:r>
      <w:r>
        <w:rPr/>
        <w:t>post-Hoc</w:t>
      </w:r>
      <w:r>
        <w:rPr>
          <w:spacing w:val="-3"/>
        </w:rPr>
        <w:t> </w:t>
      </w:r>
      <w:r>
        <w:rPr/>
        <w:t>test</w:t>
      </w:r>
      <w:r>
        <w:rPr>
          <w:spacing w:val="-1"/>
        </w:rPr>
        <w:t> </w:t>
      </w:r>
      <w:r>
        <w:rPr/>
        <w:t>on</w:t>
      </w:r>
      <w:r>
        <w:rPr>
          <w:spacing w:val="-1"/>
        </w:rPr>
        <w:t> </w:t>
      </w:r>
      <w:r>
        <w:rPr/>
        <w:t>the</w:t>
      </w:r>
      <w:r>
        <w:rPr>
          <w:spacing w:val="-2"/>
        </w:rPr>
        <w:t> </w:t>
      </w:r>
      <w:r>
        <w:rPr/>
        <w:t>mean</w:t>
      </w:r>
      <w:r>
        <w:rPr>
          <w:spacing w:val="-1"/>
        </w:rPr>
        <w:t> </w:t>
      </w:r>
      <w:r>
        <w:rPr/>
        <w:t>score</w:t>
      </w:r>
      <w:r>
        <w:rPr>
          <w:spacing w:val="-2"/>
        </w:rPr>
        <w:t> </w:t>
      </w:r>
      <w:r>
        <w:rPr/>
        <w:t>of</w:t>
      </w:r>
      <w:r>
        <w:rPr>
          <w:spacing w:val="-2"/>
        </w:rPr>
        <w:t> </w:t>
      </w:r>
      <w:r>
        <w:rPr/>
        <w:t>the</w:t>
      </w:r>
      <w:r>
        <w:rPr>
          <w:spacing w:val="-1"/>
        </w:rPr>
        <w:t> </w:t>
      </w:r>
      <w:r>
        <w:rPr>
          <w:spacing w:val="-2"/>
        </w:rPr>
        <w:t>respondents</w:t>
      </w:r>
    </w:p>
    <w:p>
      <w:pPr>
        <w:pStyle w:val="BodyText"/>
        <w:ind w:left="1651" w:right="1182"/>
      </w:pPr>
      <w:r>
        <w:rPr/>
        <w:t>on</w:t>
      </w:r>
      <w:r>
        <w:rPr>
          <w:spacing w:val="80"/>
        </w:rPr>
        <w:t> </w:t>
      </w:r>
      <w:r>
        <w:rPr/>
        <w:t>Provision</w:t>
      </w:r>
      <w:r>
        <w:rPr>
          <w:spacing w:val="80"/>
        </w:rPr>
        <w:t> </w:t>
      </w:r>
      <w:r>
        <w:rPr/>
        <w:t>of</w:t>
      </w:r>
      <w:r>
        <w:rPr>
          <w:spacing w:val="80"/>
        </w:rPr>
        <w:t> </w:t>
      </w:r>
      <w:r>
        <w:rPr/>
        <w:t>Teaching</w:t>
      </w:r>
      <w:r>
        <w:rPr>
          <w:spacing w:val="80"/>
        </w:rPr>
        <w:t> </w:t>
      </w:r>
      <w:r>
        <w:rPr/>
        <w:t>Facilities</w:t>
      </w:r>
      <w:r>
        <w:rPr>
          <w:spacing w:val="80"/>
        </w:rPr>
        <w:t> </w:t>
      </w:r>
      <w:r>
        <w:rPr/>
        <w:t>by</w:t>
      </w:r>
      <w:r>
        <w:rPr>
          <w:spacing w:val="80"/>
        </w:rPr>
        <w:t> </w:t>
      </w:r>
      <w:r>
        <w:rPr/>
        <w:t>Non-Governmental</w:t>
      </w:r>
      <w:r>
        <w:rPr>
          <w:spacing w:val="80"/>
        </w:rPr>
        <w:t> </w:t>
      </w:r>
      <w:r>
        <w:rPr/>
        <w:t>Organizations towards the</w:t>
      </w:r>
      <w:r>
        <w:rPr>
          <w:spacing w:val="40"/>
        </w:rPr>
        <w:t> </w:t>
      </w:r>
      <w:r>
        <w:rPr/>
        <w:t>development</w:t>
      </w:r>
    </w:p>
    <w:p>
      <w:pPr>
        <w:pStyle w:val="BodyText"/>
        <w:tabs>
          <w:tab w:pos="8942" w:val="left" w:leader="none"/>
        </w:tabs>
        <w:spacing w:before="3"/>
        <w:ind w:left="1591"/>
      </w:pPr>
      <w:r>
        <w:rPr/>
        <w:t>of</w:t>
      </w:r>
      <w:r>
        <w:rPr>
          <w:spacing w:val="-5"/>
        </w:rPr>
        <w:t> </w:t>
      </w:r>
      <w:r>
        <w:rPr/>
        <w:t>Secondary</w:t>
      </w:r>
      <w:r>
        <w:rPr>
          <w:spacing w:val="-6"/>
        </w:rPr>
        <w:t> </w:t>
      </w:r>
      <w:r>
        <w:rPr/>
        <w:t>Education</w:t>
      </w:r>
      <w:r>
        <w:rPr>
          <w:spacing w:val="-3"/>
        </w:rPr>
        <w:t> </w:t>
      </w:r>
      <w:r>
        <w:rPr/>
        <w:t>in</w:t>
      </w:r>
      <w:r>
        <w:rPr>
          <w:spacing w:val="-3"/>
        </w:rPr>
        <w:t> </w:t>
      </w:r>
      <w:r>
        <w:rPr/>
        <w:t>North-Central</w:t>
      </w:r>
      <w:r>
        <w:rPr>
          <w:spacing w:val="-4"/>
        </w:rPr>
        <w:t> </w:t>
      </w:r>
      <w:r>
        <w:rPr/>
        <w:t>Geo-Political</w:t>
      </w:r>
      <w:r>
        <w:rPr>
          <w:spacing w:val="-3"/>
        </w:rPr>
        <w:t> </w:t>
      </w:r>
      <w:r>
        <w:rPr/>
        <w:t>Zone,</w:t>
      </w:r>
      <w:r>
        <w:rPr>
          <w:spacing w:val="-3"/>
        </w:rPr>
        <w:t> </w:t>
      </w:r>
      <w:r>
        <w:rPr>
          <w:spacing w:val="-2"/>
        </w:rPr>
        <w:t>Nigeria.</w:t>
      </w:r>
      <w:r>
        <w:rPr/>
        <w:tab/>
      </w:r>
      <w:r>
        <w:rPr>
          <w:spacing w:val="-5"/>
        </w:rPr>
        <w:t>146</w:t>
      </w:r>
    </w:p>
    <w:p>
      <w:pPr>
        <w:pStyle w:val="BodyText"/>
        <w:tabs>
          <w:tab w:pos="1740" w:val="left" w:leader="none"/>
        </w:tabs>
        <w:spacing w:before="197"/>
        <w:ind w:left="300"/>
      </w:pPr>
      <w:r>
        <w:rPr/>
        <w:t>Table</w:t>
      </w:r>
      <w:r>
        <w:rPr>
          <w:spacing w:val="-2"/>
        </w:rPr>
        <w:t> 4.11:</w:t>
      </w:r>
      <w:r>
        <w:rPr/>
        <w:tab/>
        <w:t>Summary</w:t>
      </w:r>
      <w:r>
        <w:rPr>
          <w:spacing w:val="13"/>
        </w:rPr>
        <w:t> </w:t>
      </w:r>
      <w:r>
        <w:rPr/>
        <w:t>of</w:t>
      </w:r>
      <w:r>
        <w:rPr>
          <w:spacing w:val="22"/>
        </w:rPr>
        <w:t> </w:t>
      </w:r>
      <w:r>
        <w:rPr/>
        <w:t>the</w:t>
      </w:r>
      <w:r>
        <w:rPr>
          <w:spacing w:val="17"/>
        </w:rPr>
        <w:t> </w:t>
      </w:r>
      <w:r>
        <w:rPr/>
        <w:t>One</w:t>
      </w:r>
      <w:r>
        <w:rPr>
          <w:spacing w:val="18"/>
        </w:rPr>
        <w:t> </w:t>
      </w:r>
      <w:r>
        <w:rPr/>
        <w:t>Way</w:t>
      </w:r>
      <w:r>
        <w:rPr>
          <w:spacing w:val="14"/>
        </w:rPr>
        <w:t> </w:t>
      </w:r>
      <w:r>
        <w:rPr/>
        <w:t>Analysis</w:t>
      </w:r>
      <w:r>
        <w:rPr>
          <w:spacing w:val="22"/>
        </w:rPr>
        <w:t> </w:t>
      </w:r>
      <w:r>
        <w:rPr/>
        <w:t>of</w:t>
      </w:r>
      <w:r>
        <w:rPr>
          <w:spacing w:val="21"/>
        </w:rPr>
        <w:t> </w:t>
      </w:r>
      <w:r>
        <w:rPr/>
        <w:t>Variance</w:t>
      </w:r>
      <w:r>
        <w:rPr>
          <w:spacing w:val="18"/>
        </w:rPr>
        <w:t> </w:t>
      </w:r>
      <w:r>
        <w:rPr/>
        <w:t>(ANOVA)</w:t>
      </w:r>
      <w:r>
        <w:rPr>
          <w:spacing w:val="18"/>
        </w:rPr>
        <w:t> </w:t>
      </w:r>
      <w:r>
        <w:rPr>
          <w:spacing w:val="-5"/>
        </w:rPr>
        <w:t>on</w:t>
      </w:r>
    </w:p>
    <w:p>
      <w:pPr>
        <w:spacing w:after="0"/>
        <w:sectPr>
          <w:pgSz w:w="11910" w:h="16840"/>
          <w:pgMar w:header="0" w:footer="1014" w:top="1340" w:bottom="1200" w:left="1140" w:right="260"/>
        </w:sectPr>
      </w:pPr>
    </w:p>
    <w:p>
      <w:pPr>
        <w:pStyle w:val="BodyText"/>
        <w:spacing w:before="74"/>
        <w:ind w:left="1740" w:right="1182"/>
      </w:pPr>
      <w:r>
        <w:rPr/>
        <w:t>the</w:t>
      </w:r>
      <w:r>
        <w:rPr>
          <w:spacing w:val="-5"/>
        </w:rPr>
        <w:t> </w:t>
      </w:r>
      <w:r>
        <w:rPr/>
        <w:t>provision</w:t>
      </w:r>
      <w:r>
        <w:rPr>
          <w:spacing w:val="-5"/>
        </w:rPr>
        <w:t> </w:t>
      </w:r>
      <w:r>
        <w:rPr/>
        <w:t>of</w:t>
      </w:r>
      <w:r>
        <w:rPr>
          <w:spacing w:val="-6"/>
        </w:rPr>
        <w:t> </w:t>
      </w:r>
      <w:r>
        <w:rPr/>
        <w:t>learning</w:t>
      </w:r>
      <w:r>
        <w:rPr>
          <w:spacing w:val="-6"/>
        </w:rPr>
        <w:t> </w:t>
      </w:r>
      <w:r>
        <w:rPr/>
        <w:t>facilities</w:t>
      </w:r>
      <w:r>
        <w:rPr>
          <w:spacing w:val="-5"/>
        </w:rPr>
        <w:t> </w:t>
      </w:r>
      <w:r>
        <w:rPr/>
        <w:t>by</w:t>
      </w:r>
      <w:r>
        <w:rPr>
          <w:spacing w:val="-5"/>
        </w:rPr>
        <w:t> </w:t>
      </w:r>
      <w:r>
        <w:rPr/>
        <w:t>Non-Governmental</w:t>
      </w:r>
      <w:r>
        <w:rPr>
          <w:spacing w:val="-5"/>
        </w:rPr>
        <w:t> </w:t>
      </w:r>
      <w:r>
        <w:rPr/>
        <w:t>Organizations towards the Development</w:t>
      </w:r>
    </w:p>
    <w:p>
      <w:pPr>
        <w:pStyle w:val="BodyText"/>
        <w:tabs>
          <w:tab w:pos="9301" w:val="right" w:leader="none"/>
        </w:tabs>
        <w:ind w:left="1740"/>
      </w:pPr>
      <w:r>
        <w:rPr/>
        <w:t>of</w:t>
      </w:r>
      <w:r>
        <w:rPr>
          <w:spacing w:val="-5"/>
        </w:rPr>
        <w:t> </w:t>
      </w:r>
      <w:r>
        <w:rPr/>
        <w:t>Secondary</w:t>
      </w:r>
      <w:r>
        <w:rPr>
          <w:spacing w:val="-4"/>
        </w:rPr>
        <w:t> </w:t>
      </w:r>
      <w:r>
        <w:rPr/>
        <w:t>Education</w:t>
      </w:r>
      <w:r>
        <w:rPr>
          <w:spacing w:val="-3"/>
        </w:rPr>
        <w:t> </w:t>
      </w:r>
      <w:r>
        <w:rPr/>
        <w:t>in</w:t>
      </w:r>
      <w:r>
        <w:rPr>
          <w:spacing w:val="-2"/>
        </w:rPr>
        <w:t> </w:t>
      </w:r>
      <w:r>
        <w:rPr/>
        <w:t>North-Central</w:t>
      </w:r>
      <w:r>
        <w:rPr>
          <w:spacing w:val="-3"/>
        </w:rPr>
        <w:t> </w:t>
      </w:r>
      <w:r>
        <w:rPr/>
        <w:t>Geographic</w:t>
      </w:r>
      <w:r>
        <w:rPr>
          <w:spacing w:val="-2"/>
        </w:rPr>
        <w:t> </w:t>
      </w:r>
      <w:r>
        <w:rPr/>
        <w:t>Zone,</w:t>
      </w:r>
      <w:r>
        <w:rPr>
          <w:spacing w:val="-3"/>
        </w:rPr>
        <w:t> </w:t>
      </w:r>
      <w:r>
        <w:rPr>
          <w:spacing w:val="-2"/>
        </w:rPr>
        <w:t>Nigeria</w:t>
      </w:r>
      <w:r>
        <w:rPr/>
        <w:tab/>
      </w:r>
      <w:r>
        <w:rPr>
          <w:spacing w:val="-5"/>
        </w:rPr>
        <w:t>140</w:t>
      </w:r>
    </w:p>
    <w:p>
      <w:pPr>
        <w:pStyle w:val="BodyText"/>
        <w:tabs>
          <w:tab w:pos="1740" w:val="left" w:leader="none"/>
        </w:tabs>
        <w:spacing w:before="276"/>
        <w:ind w:left="300"/>
      </w:pPr>
      <w:r>
        <w:rPr/>
        <w:t>Table</w:t>
      </w:r>
      <w:r>
        <w:rPr>
          <w:spacing w:val="-2"/>
        </w:rPr>
        <w:t> 4.12:</w:t>
      </w:r>
      <w:r>
        <w:rPr/>
        <w:tab/>
        <w:t>Summary</w:t>
      </w:r>
      <w:r>
        <w:rPr>
          <w:spacing w:val="13"/>
        </w:rPr>
        <w:t> </w:t>
      </w:r>
      <w:r>
        <w:rPr/>
        <w:t>of</w:t>
      </w:r>
      <w:r>
        <w:rPr>
          <w:spacing w:val="22"/>
        </w:rPr>
        <w:t> </w:t>
      </w:r>
      <w:r>
        <w:rPr/>
        <w:t>the</w:t>
      </w:r>
      <w:r>
        <w:rPr>
          <w:spacing w:val="17"/>
        </w:rPr>
        <w:t> </w:t>
      </w:r>
      <w:r>
        <w:rPr/>
        <w:t>One</w:t>
      </w:r>
      <w:r>
        <w:rPr>
          <w:spacing w:val="18"/>
        </w:rPr>
        <w:t> </w:t>
      </w:r>
      <w:r>
        <w:rPr/>
        <w:t>Way</w:t>
      </w:r>
      <w:r>
        <w:rPr>
          <w:spacing w:val="14"/>
        </w:rPr>
        <w:t> </w:t>
      </w:r>
      <w:r>
        <w:rPr/>
        <w:t>Analysis</w:t>
      </w:r>
      <w:r>
        <w:rPr>
          <w:spacing w:val="22"/>
        </w:rPr>
        <w:t> </w:t>
      </w:r>
      <w:r>
        <w:rPr/>
        <w:t>of</w:t>
      </w:r>
      <w:r>
        <w:rPr>
          <w:spacing w:val="21"/>
        </w:rPr>
        <w:t> </w:t>
      </w:r>
      <w:r>
        <w:rPr/>
        <w:t>Variance</w:t>
      </w:r>
      <w:r>
        <w:rPr>
          <w:spacing w:val="18"/>
        </w:rPr>
        <w:t> </w:t>
      </w:r>
      <w:r>
        <w:rPr/>
        <w:t>(ANOVA)</w:t>
      </w:r>
      <w:r>
        <w:rPr>
          <w:spacing w:val="18"/>
        </w:rPr>
        <w:t> </w:t>
      </w:r>
      <w:r>
        <w:rPr>
          <w:spacing w:val="-5"/>
        </w:rPr>
        <w:t>on</w:t>
      </w:r>
    </w:p>
    <w:p>
      <w:pPr>
        <w:pStyle w:val="BodyText"/>
        <w:ind w:left="1020" w:right="1173" w:firstLine="720"/>
      </w:pPr>
      <w:r>
        <w:rPr/>
        <w:t>the</w:t>
      </w:r>
      <w:r>
        <w:rPr>
          <w:spacing w:val="38"/>
        </w:rPr>
        <w:t> </w:t>
      </w:r>
      <w:r>
        <w:rPr/>
        <w:t>Supervision</w:t>
      </w:r>
      <w:r>
        <w:rPr>
          <w:spacing w:val="34"/>
        </w:rPr>
        <w:t> </w:t>
      </w:r>
      <w:r>
        <w:rPr/>
        <w:t>of</w:t>
      </w:r>
      <w:r>
        <w:rPr>
          <w:spacing w:val="35"/>
        </w:rPr>
        <w:t> </w:t>
      </w:r>
      <w:r>
        <w:rPr/>
        <w:t>Instruction</w:t>
      </w:r>
      <w:r>
        <w:rPr>
          <w:spacing w:val="34"/>
        </w:rPr>
        <w:t> </w:t>
      </w:r>
      <w:r>
        <w:rPr/>
        <w:t>by</w:t>
      </w:r>
      <w:r>
        <w:rPr>
          <w:spacing w:val="32"/>
        </w:rPr>
        <w:t> </w:t>
      </w:r>
      <w:r>
        <w:rPr/>
        <w:t>Non-Governmental</w:t>
      </w:r>
      <w:r>
        <w:rPr>
          <w:spacing w:val="34"/>
        </w:rPr>
        <w:t> </w:t>
      </w:r>
      <w:r>
        <w:rPr/>
        <w:t>Organizations</w:t>
      </w:r>
      <w:r>
        <w:rPr>
          <w:spacing w:val="37"/>
        </w:rPr>
        <w:t> </w:t>
      </w:r>
      <w:r>
        <w:rPr/>
        <w:t>towards the Development</w:t>
      </w:r>
    </w:p>
    <w:p>
      <w:pPr>
        <w:pStyle w:val="BodyText"/>
        <w:tabs>
          <w:tab w:pos="9301" w:val="right" w:leader="none"/>
        </w:tabs>
        <w:ind w:left="1800"/>
      </w:pPr>
      <w:r>
        <w:rPr/>
        <w:t>of</w:t>
      </w:r>
      <w:r>
        <w:rPr>
          <w:spacing w:val="-5"/>
        </w:rPr>
        <w:t> </w:t>
      </w:r>
      <w:r>
        <w:rPr/>
        <w:t>Secondary</w:t>
      </w:r>
      <w:r>
        <w:rPr>
          <w:spacing w:val="-5"/>
        </w:rPr>
        <w:t> </w:t>
      </w:r>
      <w:r>
        <w:rPr/>
        <w:t>Education</w:t>
      </w:r>
      <w:r>
        <w:rPr>
          <w:spacing w:val="-1"/>
        </w:rPr>
        <w:t> </w:t>
      </w:r>
      <w:r>
        <w:rPr/>
        <w:t>in</w:t>
      </w:r>
      <w:r>
        <w:rPr>
          <w:spacing w:val="-2"/>
        </w:rPr>
        <w:t> </w:t>
      </w:r>
      <w:r>
        <w:rPr/>
        <w:t>North-Central</w:t>
      </w:r>
      <w:r>
        <w:rPr>
          <w:spacing w:val="-3"/>
        </w:rPr>
        <w:t> </w:t>
      </w:r>
      <w:r>
        <w:rPr/>
        <w:t>Geographic</w:t>
      </w:r>
      <w:r>
        <w:rPr>
          <w:spacing w:val="-3"/>
        </w:rPr>
        <w:t> </w:t>
      </w:r>
      <w:r>
        <w:rPr/>
        <w:t>Zone,</w:t>
      </w:r>
      <w:r>
        <w:rPr>
          <w:spacing w:val="-3"/>
        </w:rPr>
        <w:t> </w:t>
      </w:r>
      <w:r>
        <w:rPr>
          <w:spacing w:val="-2"/>
        </w:rPr>
        <w:t>Nigeria</w:t>
      </w:r>
      <w:r>
        <w:rPr/>
        <w:tab/>
      </w:r>
      <w:r>
        <w:rPr>
          <w:spacing w:val="-5"/>
        </w:rPr>
        <w:t>140</w:t>
      </w:r>
    </w:p>
    <w:p>
      <w:pPr>
        <w:pStyle w:val="BodyText"/>
        <w:tabs>
          <w:tab w:pos="1740" w:val="left" w:leader="none"/>
        </w:tabs>
        <w:spacing w:before="276"/>
        <w:ind w:left="300"/>
      </w:pPr>
      <w:r>
        <w:rPr/>
        <w:t>Table</w:t>
      </w:r>
      <w:r>
        <w:rPr>
          <w:spacing w:val="-2"/>
        </w:rPr>
        <w:t> 4.13:</w:t>
      </w:r>
      <w:r>
        <w:rPr/>
        <w:tab/>
        <w:t>Summary</w:t>
      </w:r>
      <w:r>
        <w:rPr>
          <w:spacing w:val="13"/>
        </w:rPr>
        <w:t> </w:t>
      </w:r>
      <w:r>
        <w:rPr/>
        <w:t>of</w:t>
      </w:r>
      <w:r>
        <w:rPr>
          <w:spacing w:val="22"/>
        </w:rPr>
        <w:t> </w:t>
      </w:r>
      <w:r>
        <w:rPr/>
        <w:t>the</w:t>
      </w:r>
      <w:r>
        <w:rPr>
          <w:spacing w:val="17"/>
        </w:rPr>
        <w:t> </w:t>
      </w:r>
      <w:r>
        <w:rPr/>
        <w:t>One</w:t>
      </w:r>
      <w:r>
        <w:rPr>
          <w:spacing w:val="18"/>
        </w:rPr>
        <w:t> </w:t>
      </w:r>
      <w:r>
        <w:rPr/>
        <w:t>Way</w:t>
      </w:r>
      <w:r>
        <w:rPr>
          <w:spacing w:val="14"/>
        </w:rPr>
        <w:t> </w:t>
      </w:r>
      <w:r>
        <w:rPr/>
        <w:t>Analysis</w:t>
      </w:r>
      <w:r>
        <w:rPr>
          <w:spacing w:val="22"/>
        </w:rPr>
        <w:t> </w:t>
      </w:r>
      <w:r>
        <w:rPr/>
        <w:t>of</w:t>
      </w:r>
      <w:r>
        <w:rPr>
          <w:spacing w:val="21"/>
        </w:rPr>
        <w:t> </w:t>
      </w:r>
      <w:r>
        <w:rPr/>
        <w:t>Variance</w:t>
      </w:r>
      <w:r>
        <w:rPr>
          <w:spacing w:val="18"/>
        </w:rPr>
        <w:t> </w:t>
      </w:r>
      <w:r>
        <w:rPr/>
        <w:t>(ANOVA)</w:t>
      </w:r>
      <w:r>
        <w:rPr>
          <w:spacing w:val="18"/>
        </w:rPr>
        <w:t> </w:t>
      </w:r>
      <w:r>
        <w:rPr>
          <w:spacing w:val="-5"/>
        </w:rPr>
        <w:t>on</w:t>
      </w:r>
    </w:p>
    <w:p>
      <w:pPr>
        <w:pStyle w:val="BodyText"/>
        <w:ind w:left="1740"/>
      </w:pPr>
      <w:r>
        <w:rPr/>
        <w:t>the Provision</w:t>
      </w:r>
      <w:r>
        <w:rPr>
          <w:spacing w:val="-5"/>
        </w:rPr>
        <w:t> </w:t>
      </w:r>
      <w:r>
        <w:rPr/>
        <w:t>of</w:t>
      </w:r>
      <w:r>
        <w:rPr>
          <w:spacing w:val="-5"/>
        </w:rPr>
        <w:t> </w:t>
      </w:r>
      <w:r>
        <w:rPr/>
        <w:t>Scholarship</w:t>
      </w:r>
      <w:r>
        <w:rPr>
          <w:spacing w:val="-5"/>
        </w:rPr>
        <w:t> </w:t>
      </w:r>
      <w:r>
        <w:rPr/>
        <w:t>by</w:t>
      </w:r>
      <w:r>
        <w:rPr>
          <w:spacing w:val="-8"/>
        </w:rPr>
        <w:t> </w:t>
      </w:r>
      <w:r>
        <w:rPr/>
        <w:t>Non-Governmental</w:t>
      </w:r>
      <w:r>
        <w:rPr>
          <w:spacing w:val="-5"/>
        </w:rPr>
        <w:t> </w:t>
      </w:r>
      <w:r>
        <w:rPr/>
        <w:t>Organizations</w:t>
      </w:r>
      <w:r>
        <w:rPr>
          <w:spacing w:val="-2"/>
        </w:rPr>
        <w:t> </w:t>
      </w:r>
      <w:r>
        <w:rPr/>
        <w:t>towards</w:t>
      </w:r>
      <w:r>
        <w:rPr>
          <w:spacing w:val="-3"/>
        </w:rPr>
        <w:t> </w:t>
      </w:r>
      <w:r>
        <w:rPr/>
        <w:t>the Development of Secondary Education in North-Central</w:t>
      </w:r>
    </w:p>
    <w:p>
      <w:pPr>
        <w:pStyle w:val="BodyText"/>
        <w:tabs>
          <w:tab w:pos="9301" w:val="right" w:leader="none"/>
        </w:tabs>
        <w:ind w:left="1800"/>
      </w:pPr>
      <w:r>
        <w:rPr/>
        <w:t>Geographic</w:t>
      </w:r>
      <w:r>
        <w:rPr>
          <w:spacing w:val="-4"/>
        </w:rPr>
        <w:t> </w:t>
      </w:r>
      <w:r>
        <w:rPr/>
        <w:t>Zone,</w:t>
      </w:r>
      <w:r>
        <w:rPr>
          <w:spacing w:val="-5"/>
        </w:rPr>
        <w:t> </w:t>
      </w:r>
      <w:r>
        <w:rPr>
          <w:spacing w:val="-2"/>
        </w:rPr>
        <w:t>Nigeria</w:t>
      </w:r>
      <w:r>
        <w:rPr/>
        <w:tab/>
      </w:r>
      <w:r>
        <w:rPr>
          <w:spacing w:val="-5"/>
        </w:rPr>
        <w:t>141</w:t>
      </w:r>
    </w:p>
    <w:p>
      <w:pPr>
        <w:pStyle w:val="BodyText"/>
        <w:tabs>
          <w:tab w:pos="2460" w:val="left" w:leader="none"/>
        </w:tabs>
        <w:spacing w:before="276"/>
        <w:ind w:left="300"/>
      </w:pPr>
      <w:r>
        <w:rPr/>
        <w:t>Table</w:t>
      </w:r>
      <w:r>
        <w:rPr>
          <w:spacing w:val="-2"/>
        </w:rPr>
        <w:t> 4.14:</w:t>
      </w:r>
      <w:r>
        <w:rPr/>
        <w:tab/>
        <w:t>Summary</w:t>
      </w:r>
      <w:r>
        <w:rPr>
          <w:spacing w:val="13"/>
        </w:rPr>
        <w:t> </w:t>
      </w:r>
      <w:r>
        <w:rPr/>
        <w:t>of</w:t>
      </w:r>
      <w:r>
        <w:rPr>
          <w:spacing w:val="22"/>
        </w:rPr>
        <w:t> </w:t>
      </w:r>
      <w:r>
        <w:rPr/>
        <w:t>the</w:t>
      </w:r>
      <w:r>
        <w:rPr>
          <w:spacing w:val="17"/>
        </w:rPr>
        <w:t> </w:t>
      </w:r>
      <w:r>
        <w:rPr/>
        <w:t>One</w:t>
      </w:r>
      <w:r>
        <w:rPr>
          <w:spacing w:val="18"/>
        </w:rPr>
        <w:t> </w:t>
      </w:r>
      <w:r>
        <w:rPr/>
        <w:t>Way</w:t>
      </w:r>
      <w:r>
        <w:rPr>
          <w:spacing w:val="14"/>
        </w:rPr>
        <w:t> </w:t>
      </w:r>
      <w:r>
        <w:rPr/>
        <w:t>Analysis</w:t>
      </w:r>
      <w:r>
        <w:rPr>
          <w:spacing w:val="22"/>
        </w:rPr>
        <w:t> </w:t>
      </w:r>
      <w:r>
        <w:rPr/>
        <w:t>of</w:t>
      </w:r>
      <w:r>
        <w:rPr>
          <w:spacing w:val="21"/>
        </w:rPr>
        <w:t> </w:t>
      </w:r>
      <w:r>
        <w:rPr/>
        <w:t>Variance</w:t>
      </w:r>
      <w:r>
        <w:rPr>
          <w:spacing w:val="18"/>
        </w:rPr>
        <w:t> </w:t>
      </w:r>
      <w:r>
        <w:rPr/>
        <w:t>(ANOVA)</w:t>
      </w:r>
      <w:r>
        <w:rPr>
          <w:spacing w:val="18"/>
        </w:rPr>
        <w:t> </w:t>
      </w:r>
      <w:r>
        <w:rPr>
          <w:spacing w:val="-5"/>
        </w:rPr>
        <w:t>on</w:t>
      </w:r>
    </w:p>
    <w:p>
      <w:pPr>
        <w:pStyle w:val="BodyText"/>
        <w:spacing w:before="1"/>
        <w:ind w:left="1020" w:right="1182" w:firstLine="720"/>
      </w:pPr>
      <w:r>
        <w:rPr/>
        <w:t>the</w:t>
      </w:r>
      <w:r>
        <w:rPr>
          <w:spacing w:val="40"/>
        </w:rPr>
        <w:t> </w:t>
      </w:r>
      <w:r>
        <w:rPr/>
        <w:t>Provision</w:t>
      </w:r>
      <w:r>
        <w:rPr>
          <w:spacing w:val="40"/>
        </w:rPr>
        <w:t> </w:t>
      </w:r>
      <w:r>
        <w:rPr/>
        <w:t>of</w:t>
      </w:r>
      <w:r>
        <w:rPr>
          <w:spacing w:val="40"/>
        </w:rPr>
        <w:t> </w:t>
      </w:r>
      <w:r>
        <w:rPr/>
        <w:t>Games</w:t>
      </w:r>
      <w:r>
        <w:rPr>
          <w:spacing w:val="40"/>
        </w:rPr>
        <w:t> </w:t>
      </w:r>
      <w:r>
        <w:rPr/>
        <w:t>and</w:t>
      </w:r>
      <w:r>
        <w:rPr>
          <w:spacing w:val="40"/>
        </w:rPr>
        <w:t> </w:t>
      </w:r>
      <w:r>
        <w:rPr/>
        <w:t>Recreational</w:t>
      </w:r>
      <w:r>
        <w:rPr>
          <w:spacing w:val="40"/>
        </w:rPr>
        <w:t> </w:t>
      </w:r>
      <w:r>
        <w:rPr/>
        <w:t>Facilities</w:t>
      </w:r>
      <w:r>
        <w:rPr>
          <w:spacing w:val="40"/>
        </w:rPr>
        <w:t> </w:t>
      </w:r>
      <w:r>
        <w:rPr/>
        <w:t>by</w:t>
      </w:r>
      <w:r>
        <w:rPr>
          <w:spacing w:val="40"/>
        </w:rPr>
        <w:t> </w:t>
      </w:r>
      <w:r>
        <w:rPr/>
        <w:t>Non-Governmental </w:t>
      </w:r>
      <w:r>
        <w:rPr>
          <w:spacing w:val="-2"/>
        </w:rPr>
        <w:t>Organizations</w:t>
      </w:r>
    </w:p>
    <w:p>
      <w:pPr>
        <w:pStyle w:val="BodyText"/>
        <w:ind w:left="1740"/>
      </w:pPr>
      <w:r>
        <w:rPr/>
        <w:t>towards</w:t>
      </w:r>
      <w:r>
        <w:rPr>
          <w:spacing w:val="-7"/>
        </w:rPr>
        <w:t> </w:t>
      </w:r>
      <w:r>
        <w:rPr/>
        <w:t>the</w:t>
      </w:r>
      <w:r>
        <w:rPr>
          <w:spacing w:val="-7"/>
        </w:rPr>
        <w:t> </w:t>
      </w:r>
      <w:r>
        <w:rPr/>
        <w:t>Development</w:t>
      </w:r>
      <w:r>
        <w:rPr>
          <w:spacing w:val="-6"/>
        </w:rPr>
        <w:t> </w:t>
      </w:r>
      <w:r>
        <w:rPr/>
        <w:t>of</w:t>
      </w:r>
      <w:r>
        <w:rPr>
          <w:spacing w:val="-6"/>
        </w:rPr>
        <w:t> </w:t>
      </w:r>
      <w:r>
        <w:rPr/>
        <w:t>Secondary</w:t>
      </w:r>
      <w:r>
        <w:rPr>
          <w:spacing w:val="-9"/>
        </w:rPr>
        <w:t> </w:t>
      </w:r>
      <w:r>
        <w:rPr>
          <w:spacing w:val="-2"/>
        </w:rPr>
        <w:t>Education</w:t>
      </w:r>
    </w:p>
    <w:p>
      <w:pPr>
        <w:pStyle w:val="BodyText"/>
        <w:tabs>
          <w:tab w:pos="9301" w:val="right" w:leader="none"/>
        </w:tabs>
        <w:ind w:left="1740"/>
      </w:pPr>
      <w:r>
        <w:rPr/>
        <w:t>in</w:t>
      </w:r>
      <w:r>
        <w:rPr>
          <w:spacing w:val="-4"/>
        </w:rPr>
        <w:t> </w:t>
      </w:r>
      <w:r>
        <w:rPr/>
        <w:t>North-Central</w:t>
      </w:r>
      <w:r>
        <w:rPr>
          <w:spacing w:val="-3"/>
        </w:rPr>
        <w:t> </w:t>
      </w:r>
      <w:r>
        <w:rPr/>
        <w:t>Geographic</w:t>
      </w:r>
      <w:r>
        <w:rPr>
          <w:spacing w:val="-3"/>
        </w:rPr>
        <w:t> </w:t>
      </w:r>
      <w:r>
        <w:rPr/>
        <w:t>Zone,</w:t>
      </w:r>
      <w:r>
        <w:rPr>
          <w:spacing w:val="-3"/>
        </w:rPr>
        <w:t> </w:t>
      </w:r>
      <w:r>
        <w:rPr>
          <w:spacing w:val="-2"/>
        </w:rPr>
        <w:t>Nigeria</w:t>
      </w:r>
      <w:r>
        <w:rPr/>
        <w:tab/>
      </w:r>
      <w:r>
        <w:rPr>
          <w:spacing w:val="-5"/>
        </w:rPr>
        <w:t>142</w:t>
      </w:r>
    </w:p>
    <w:p>
      <w:pPr>
        <w:pStyle w:val="BodyText"/>
        <w:spacing w:before="276"/>
        <w:ind w:left="1651" w:right="1946" w:hanging="1352"/>
      </w:pPr>
      <w:r>
        <w:rPr/>
        <w:t>Table 4.14.1:</w:t>
      </w:r>
      <w:r>
        <w:rPr>
          <w:spacing w:val="40"/>
        </w:rPr>
        <w:t> </w:t>
      </w:r>
      <w:r>
        <w:rPr/>
        <w:t>Result of the Scheffe post-Hoc test on the mean score of the respondents</w:t>
      </w:r>
      <w:r>
        <w:rPr>
          <w:spacing w:val="-5"/>
        </w:rPr>
        <w:t> </w:t>
      </w:r>
      <w:r>
        <w:rPr/>
        <w:t>on</w:t>
      </w:r>
      <w:r>
        <w:rPr>
          <w:spacing w:val="-4"/>
        </w:rPr>
        <w:t> </w:t>
      </w:r>
      <w:r>
        <w:rPr/>
        <w:t>Provision</w:t>
      </w:r>
      <w:r>
        <w:rPr>
          <w:spacing w:val="-6"/>
        </w:rPr>
        <w:t> </w:t>
      </w:r>
      <w:r>
        <w:rPr/>
        <w:t>of</w:t>
      </w:r>
      <w:r>
        <w:rPr>
          <w:spacing w:val="-6"/>
        </w:rPr>
        <w:t> </w:t>
      </w:r>
      <w:r>
        <w:rPr/>
        <w:t>Games</w:t>
      </w:r>
      <w:r>
        <w:rPr>
          <w:spacing w:val="-5"/>
        </w:rPr>
        <w:t> </w:t>
      </w:r>
      <w:r>
        <w:rPr/>
        <w:t>and</w:t>
      </w:r>
      <w:r>
        <w:rPr>
          <w:spacing w:val="-5"/>
        </w:rPr>
        <w:t> </w:t>
      </w:r>
      <w:r>
        <w:rPr/>
        <w:t>Recreational</w:t>
      </w:r>
      <w:r>
        <w:rPr>
          <w:spacing w:val="-5"/>
        </w:rPr>
        <w:t> </w:t>
      </w:r>
      <w:r>
        <w:rPr/>
        <w:t>Facilities</w:t>
      </w:r>
    </w:p>
    <w:p>
      <w:pPr>
        <w:pStyle w:val="BodyText"/>
        <w:ind w:left="1651" w:right="1173"/>
      </w:pPr>
      <w:r>
        <w:rPr/>
        <w:t>by</w:t>
      </w:r>
      <w:r>
        <w:rPr>
          <w:spacing w:val="34"/>
        </w:rPr>
        <w:t> </w:t>
      </w:r>
      <w:r>
        <w:rPr/>
        <w:t>Non-Governmental</w:t>
      </w:r>
      <w:r>
        <w:rPr>
          <w:spacing w:val="39"/>
        </w:rPr>
        <w:t> </w:t>
      </w:r>
      <w:r>
        <w:rPr/>
        <w:t>Organizations</w:t>
      </w:r>
      <w:r>
        <w:rPr>
          <w:spacing w:val="40"/>
        </w:rPr>
        <w:t> </w:t>
      </w:r>
      <w:r>
        <w:rPr/>
        <w:t>towards</w:t>
      </w:r>
      <w:r>
        <w:rPr>
          <w:spacing w:val="38"/>
        </w:rPr>
        <w:t> </w:t>
      </w:r>
      <w:r>
        <w:rPr/>
        <w:t>the</w:t>
      </w:r>
      <w:r>
        <w:rPr>
          <w:spacing w:val="38"/>
        </w:rPr>
        <w:t> </w:t>
      </w:r>
      <w:r>
        <w:rPr/>
        <w:t>development</w:t>
      </w:r>
      <w:r>
        <w:rPr>
          <w:spacing w:val="39"/>
        </w:rPr>
        <w:t> </w:t>
      </w:r>
      <w:r>
        <w:rPr/>
        <w:t>of</w:t>
      </w:r>
      <w:r>
        <w:rPr>
          <w:spacing w:val="38"/>
        </w:rPr>
        <w:t> </w:t>
      </w:r>
      <w:r>
        <w:rPr/>
        <w:t>Secondary Education in</w:t>
      </w:r>
    </w:p>
    <w:p>
      <w:pPr>
        <w:pStyle w:val="BodyText"/>
        <w:tabs>
          <w:tab w:pos="9301" w:val="right" w:leader="none"/>
        </w:tabs>
        <w:spacing w:before="3"/>
        <w:ind w:left="1711"/>
      </w:pPr>
      <w:r>
        <w:rPr/>
        <w:t>North-Central</w:t>
      </w:r>
      <w:r>
        <w:rPr>
          <w:spacing w:val="-6"/>
        </w:rPr>
        <w:t> </w:t>
      </w:r>
      <w:r>
        <w:rPr/>
        <w:t>Geo-Political</w:t>
      </w:r>
      <w:r>
        <w:rPr>
          <w:spacing w:val="-5"/>
        </w:rPr>
        <w:t> </w:t>
      </w:r>
      <w:r>
        <w:rPr/>
        <w:t>Zone,</w:t>
      </w:r>
      <w:r>
        <w:rPr>
          <w:spacing w:val="-5"/>
        </w:rPr>
        <w:t> </w:t>
      </w:r>
      <w:r>
        <w:rPr>
          <w:spacing w:val="-2"/>
        </w:rPr>
        <w:t>Nigeria.</w:t>
      </w:r>
      <w:r>
        <w:rPr/>
        <w:tab/>
      </w:r>
      <w:r>
        <w:rPr>
          <w:spacing w:val="-5"/>
        </w:rPr>
        <w:t>149</w:t>
      </w:r>
    </w:p>
    <w:p>
      <w:pPr>
        <w:pStyle w:val="BodyText"/>
        <w:tabs>
          <w:tab w:pos="1740" w:val="left" w:leader="none"/>
        </w:tabs>
        <w:spacing w:before="472"/>
        <w:ind w:left="300"/>
      </w:pPr>
      <w:r>
        <w:rPr/>
        <w:t>Table</w:t>
      </w:r>
      <w:r>
        <w:rPr>
          <w:spacing w:val="-2"/>
        </w:rPr>
        <w:t> 4.15:</w:t>
      </w:r>
      <w:r>
        <w:rPr/>
        <w:tab/>
        <w:t>Summary</w:t>
      </w:r>
      <w:r>
        <w:rPr>
          <w:spacing w:val="13"/>
        </w:rPr>
        <w:t> </w:t>
      </w:r>
      <w:r>
        <w:rPr/>
        <w:t>of</w:t>
      </w:r>
      <w:r>
        <w:rPr>
          <w:spacing w:val="22"/>
        </w:rPr>
        <w:t> </w:t>
      </w:r>
      <w:r>
        <w:rPr/>
        <w:t>the</w:t>
      </w:r>
      <w:r>
        <w:rPr>
          <w:spacing w:val="17"/>
        </w:rPr>
        <w:t> </w:t>
      </w:r>
      <w:r>
        <w:rPr/>
        <w:t>One</w:t>
      </w:r>
      <w:r>
        <w:rPr>
          <w:spacing w:val="18"/>
        </w:rPr>
        <w:t> </w:t>
      </w:r>
      <w:r>
        <w:rPr/>
        <w:t>Way</w:t>
      </w:r>
      <w:r>
        <w:rPr>
          <w:spacing w:val="14"/>
        </w:rPr>
        <w:t> </w:t>
      </w:r>
      <w:r>
        <w:rPr/>
        <w:t>Analysis</w:t>
      </w:r>
      <w:r>
        <w:rPr>
          <w:spacing w:val="22"/>
        </w:rPr>
        <w:t> </w:t>
      </w:r>
      <w:r>
        <w:rPr/>
        <w:t>of</w:t>
      </w:r>
      <w:r>
        <w:rPr>
          <w:spacing w:val="21"/>
        </w:rPr>
        <w:t> </w:t>
      </w:r>
      <w:r>
        <w:rPr/>
        <w:t>Variance</w:t>
      </w:r>
      <w:r>
        <w:rPr>
          <w:spacing w:val="18"/>
        </w:rPr>
        <w:t> </w:t>
      </w:r>
      <w:r>
        <w:rPr/>
        <w:t>(ANOVA)</w:t>
      </w:r>
      <w:r>
        <w:rPr>
          <w:spacing w:val="18"/>
        </w:rPr>
        <w:t> </w:t>
      </w:r>
      <w:r>
        <w:rPr>
          <w:spacing w:val="-5"/>
        </w:rPr>
        <w:t>on</w:t>
      </w:r>
    </w:p>
    <w:p>
      <w:pPr>
        <w:pStyle w:val="BodyText"/>
        <w:tabs>
          <w:tab w:pos="3426" w:val="left" w:leader="none"/>
        </w:tabs>
        <w:ind w:left="1020" w:right="1182" w:firstLine="720"/>
      </w:pPr>
      <w:r>
        <w:rPr/>
        <w:t>the</w:t>
      </w:r>
      <w:r>
        <w:rPr>
          <w:spacing w:val="40"/>
        </w:rPr>
        <w:t> </w:t>
      </w:r>
      <w:r>
        <w:rPr/>
        <w:t>Provision</w:t>
        <w:tab/>
        <w:t>of</w:t>
      </w:r>
      <w:r>
        <w:rPr>
          <w:spacing w:val="40"/>
        </w:rPr>
        <w:t> </w:t>
      </w:r>
      <w:r>
        <w:rPr/>
        <w:t>Welfare</w:t>
      </w:r>
      <w:r>
        <w:rPr>
          <w:spacing w:val="40"/>
        </w:rPr>
        <w:t> </w:t>
      </w:r>
      <w:r>
        <w:rPr/>
        <w:t>Facilities</w:t>
      </w:r>
      <w:r>
        <w:rPr>
          <w:spacing w:val="40"/>
        </w:rPr>
        <w:t> </w:t>
      </w:r>
      <w:r>
        <w:rPr/>
        <w:t>by</w:t>
      </w:r>
      <w:r>
        <w:rPr>
          <w:spacing w:val="40"/>
        </w:rPr>
        <w:t> </w:t>
      </w:r>
      <w:r>
        <w:rPr/>
        <w:t>Non-Governmental</w:t>
      </w:r>
      <w:r>
        <w:rPr>
          <w:spacing w:val="40"/>
        </w:rPr>
        <w:t> </w:t>
      </w:r>
      <w:r>
        <w:rPr/>
        <w:t>Organizations towards the</w:t>
      </w:r>
    </w:p>
    <w:p>
      <w:pPr>
        <w:pStyle w:val="BodyText"/>
        <w:ind w:left="1740"/>
      </w:pPr>
      <w:r>
        <w:rPr/>
        <w:t>Development</w:t>
      </w:r>
      <w:r>
        <w:rPr>
          <w:spacing w:val="-3"/>
        </w:rPr>
        <w:t> </w:t>
      </w:r>
      <w:r>
        <w:rPr/>
        <w:t>of</w:t>
      </w:r>
      <w:r>
        <w:rPr>
          <w:spacing w:val="-3"/>
        </w:rPr>
        <w:t> </w:t>
      </w:r>
      <w:r>
        <w:rPr/>
        <w:t>Secondary</w:t>
      </w:r>
      <w:r>
        <w:rPr>
          <w:spacing w:val="-6"/>
        </w:rPr>
        <w:t> </w:t>
      </w:r>
      <w:r>
        <w:rPr/>
        <w:t>Education</w:t>
      </w:r>
      <w:r>
        <w:rPr>
          <w:spacing w:val="-3"/>
        </w:rPr>
        <w:t> </w:t>
      </w:r>
      <w:r>
        <w:rPr/>
        <w:t>in</w:t>
      </w:r>
      <w:r>
        <w:rPr>
          <w:spacing w:val="-2"/>
        </w:rPr>
        <w:t> </w:t>
      </w:r>
      <w:r>
        <w:rPr/>
        <w:t>North-</w:t>
      </w:r>
      <w:r>
        <w:rPr>
          <w:spacing w:val="-2"/>
        </w:rPr>
        <w:t>Central</w:t>
      </w:r>
    </w:p>
    <w:p>
      <w:pPr>
        <w:pStyle w:val="BodyText"/>
        <w:tabs>
          <w:tab w:pos="9301" w:val="right" w:leader="none"/>
        </w:tabs>
        <w:ind w:left="1740"/>
      </w:pPr>
      <w:r>
        <w:rPr/>
        <w:t>Geographic</w:t>
      </w:r>
      <w:r>
        <w:rPr>
          <w:spacing w:val="-4"/>
        </w:rPr>
        <w:t> </w:t>
      </w:r>
      <w:r>
        <w:rPr/>
        <w:t>Zone,</w:t>
      </w:r>
      <w:r>
        <w:rPr>
          <w:spacing w:val="-5"/>
        </w:rPr>
        <w:t> </w:t>
      </w:r>
      <w:r>
        <w:rPr>
          <w:spacing w:val="-2"/>
        </w:rPr>
        <w:t>Nigeria</w:t>
      </w:r>
      <w:r>
        <w:rPr/>
        <w:tab/>
      </w:r>
      <w:r>
        <w:rPr>
          <w:spacing w:val="-5"/>
        </w:rPr>
        <w:t>142</w:t>
      </w:r>
    </w:p>
    <w:p>
      <w:pPr>
        <w:pStyle w:val="BodyText"/>
        <w:tabs>
          <w:tab w:pos="1740" w:val="left" w:leader="none"/>
          <w:tab w:pos="9301" w:val="right" w:leader="none"/>
        </w:tabs>
        <w:spacing w:before="276"/>
        <w:ind w:left="300"/>
      </w:pPr>
      <w:r>
        <w:rPr/>
        <w:t>Table</w:t>
      </w:r>
      <w:r>
        <w:rPr>
          <w:spacing w:val="-2"/>
        </w:rPr>
        <w:t> 4.16:</w:t>
      </w:r>
      <w:r>
        <w:rPr/>
        <w:tab/>
        <w:t>Summary</w:t>
      </w:r>
      <w:r>
        <w:rPr>
          <w:spacing w:val="-9"/>
        </w:rPr>
        <w:t> </w:t>
      </w:r>
      <w:r>
        <w:rPr/>
        <w:t>of</w:t>
      </w:r>
      <w:r>
        <w:rPr>
          <w:spacing w:val="56"/>
        </w:rPr>
        <w:t> </w:t>
      </w:r>
      <w:r>
        <w:rPr/>
        <w:t>Hypotheses</w:t>
      </w:r>
      <w:r>
        <w:rPr>
          <w:spacing w:val="2"/>
        </w:rPr>
        <w:t> </w:t>
      </w:r>
      <w:r>
        <w:rPr>
          <w:spacing w:val="-2"/>
        </w:rPr>
        <w:t>Tested</w:t>
      </w:r>
      <w:r>
        <w:rPr/>
        <w:tab/>
      </w:r>
      <w:r>
        <w:rPr>
          <w:spacing w:val="-5"/>
        </w:rPr>
        <w:t>144</w:t>
      </w:r>
    </w:p>
    <w:p>
      <w:pPr>
        <w:spacing w:after="0"/>
        <w:sectPr>
          <w:pgSz w:w="11910" w:h="16840"/>
          <w:pgMar w:header="0" w:footer="1014" w:top="1340" w:bottom="1200" w:left="1140" w:right="260"/>
        </w:sectPr>
      </w:pPr>
    </w:p>
    <w:p>
      <w:pPr>
        <w:pStyle w:val="Heading1"/>
        <w:ind w:left="2508" w:right="0"/>
        <w:jc w:val="left"/>
      </w:pPr>
      <w:bookmarkStart w:name="_TOC_250051" w:id="6"/>
      <w:r>
        <w:rPr/>
        <w:t>OPERATIONAL</w:t>
      </w:r>
      <w:r>
        <w:rPr>
          <w:spacing w:val="-9"/>
        </w:rPr>
        <w:t> </w:t>
      </w:r>
      <w:r>
        <w:rPr/>
        <w:t>DEFINITION</w:t>
      </w:r>
      <w:r>
        <w:rPr>
          <w:spacing w:val="-9"/>
        </w:rPr>
        <w:t> </w:t>
      </w:r>
      <w:r>
        <w:rPr/>
        <w:t>OF</w:t>
      </w:r>
      <w:r>
        <w:rPr>
          <w:spacing w:val="-10"/>
        </w:rPr>
        <w:t> </w:t>
      </w:r>
      <w:bookmarkEnd w:id="6"/>
      <w:r>
        <w:rPr>
          <w:spacing w:val="-4"/>
        </w:rPr>
        <w:t>TERMS</w:t>
      </w:r>
    </w:p>
    <w:p>
      <w:pPr>
        <w:pStyle w:val="BodyText"/>
        <w:spacing w:before="7"/>
        <w:rPr>
          <w:b/>
          <w:sz w:val="23"/>
        </w:rPr>
      </w:pPr>
    </w:p>
    <w:p>
      <w:pPr>
        <w:spacing w:line="480" w:lineRule="auto" w:before="0"/>
        <w:ind w:left="1020" w:right="1171" w:hanging="720"/>
        <w:jc w:val="both"/>
        <w:rPr>
          <w:sz w:val="24"/>
        </w:rPr>
      </w:pPr>
      <w:r>
        <w:rPr>
          <w:b/>
          <w:sz w:val="24"/>
        </w:rPr>
        <w:t>Non Governmental</w:t>
      </w:r>
      <w:r>
        <w:rPr>
          <w:b/>
          <w:sz w:val="24"/>
        </w:rPr>
        <w:t> Organizations: </w:t>
      </w:r>
      <w:r>
        <w:rPr>
          <w:sz w:val="24"/>
        </w:rPr>
        <w:t>They are non political and non profit making organisations that compliment the efforts of government.</w:t>
      </w:r>
    </w:p>
    <w:p>
      <w:pPr>
        <w:pStyle w:val="BodyText"/>
        <w:spacing w:line="480" w:lineRule="auto"/>
        <w:ind w:left="1740" w:right="1181" w:hanging="1440"/>
        <w:jc w:val="both"/>
      </w:pPr>
      <w:r>
        <w:rPr>
          <w:b/>
        </w:rPr>
        <w:t>Stakeholders: </w:t>
      </w:r>
      <w:r>
        <w:rPr/>
        <w:t>stakeholders are those who are affected by the outcome or those who can affect the outcome of a proposed development intervention programme.</w:t>
      </w:r>
    </w:p>
    <w:p>
      <w:pPr>
        <w:pStyle w:val="BodyText"/>
        <w:spacing w:line="480" w:lineRule="auto"/>
        <w:ind w:left="1740" w:right="1174" w:hanging="1440"/>
        <w:jc w:val="both"/>
      </w:pPr>
      <w:r>
        <w:rPr>
          <w:b/>
        </w:rPr>
        <w:t>Development:</w:t>
      </w:r>
      <w:r>
        <w:rPr>
          <w:b/>
        </w:rPr>
        <w:t> </w:t>
      </w:r>
      <w:r>
        <w:rPr/>
        <w:t>This</w:t>
      </w:r>
      <w:r>
        <w:rPr/>
        <w:t> has to do with making steady progress in what one does like in</w:t>
      </w:r>
      <w:r>
        <w:rPr>
          <w:spacing w:val="80"/>
        </w:rPr>
        <w:t> </w:t>
      </w:r>
      <w:r>
        <w:rPr>
          <w:spacing w:val="-2"/>
        </w:rPr>
        <w:t>education.</w:t>
      </w:r>
    </w:p>
    <w:p>
      <w:pPr>
        <w:pStyle w:val="BodyText"/>
        <w:spacing w:line="480" w:lineRule="auto" w:before="1"/>
        <w:ind w:left="1740" w:right="1183" w:hanging="1440"/>
        <w:jc w:val="both"/>
      </w:pPr>
      <w:r>
        <w:rPr>
          <w:b/>
        </w:rPr>
        <w:t>Capacity Building:</w:t>
      </w:r>
      <w:r>
        <w:rPr>
          <w:b/>
        </w:rPr>
        <w:t> </w:t>
      </w:r>
      <w:r>
        <w:rPr/>
        <w:t>Capacity</w:t>
      </w:r>
      <w:r>
        <w:rPr/>
        <w:t> building</w:t>
      </w:r>
      <w:r>
        <w:rPr/>
        <w:t> is a deliberate effort which seeks to improve the performance work in units, departments, and the whole organization.</w:t>
      </w:r>
    </w:p>
    <w:p>
      <w:pPr>
        <w:pStyle w:val="BodyText"/>
        <w:spacing w:line="480" w:lineRule="auto"/>
        <w:ind w:left="1740" w:right="1179" w:hanging="1440"/>
        <w:jc w:val="both"/>
      </w:pPr>
      <w:r>
        <w:rPr>
          <w:b/>
        </w:rPr>
        <w:t>Teaching Facilities: </w:t>
      </w:r>
      <w:r>
        <w:rPr/>
        <w:t>these are facilities that make teaching real thereby make lesson more effective and efficient</w:t>
      </w:r>
    </w:p>
    <w:p>
      <w:pPr>
        <w:pStyle w:val="BodyText"/>
        <w:spacing w:line="480" w:lineRule="auto"/>
        <w:ind w:left="1740" w:right="1182" w:hanging="1440"/>
        <w:jc w:val="both"/>
      </w:pPr>
      <w:r>
        <w:rPr>
          <w:b/>
        </w:rPr>
        <w:t>Learning Facilities: </w:t>
      </w:r>
      <w:r>
        <w:rPr/>
        <w:t>these are facilities that enhances great attention span and effective and efficient learning</w:t>
      </w:r>
    </w:p>
    <w:p>
      <w:pPr>
        <w:pStyle w:val="BodyText"/>
        <w:spacing w:line="480" w:lineRule="auto" w:before="1"/>
        <w:ind w:left="1740" w:right="1179" w:hanging="1440"/>
        <w:jc w:val="both"/>
      </w:pPr>
      <w:r>
        <w:rPr>
          <w:b/>
        </w:rPr>
        <w:t>Scholarship: </w:t>
      </w:r>
      <w:r>
        <w:rPr/>
        <w:t>financial aid given to a student to boost his or her morale and capability</w:t>
      </w:r>
      <w:r>
        <w:rPr>
          <w:spacing w:val="-3"/>
        </w:rPr>
        <w:t> </w:t>
      </w:r>
      <w:r>
        <w:rPr/>
        <w:t>to face academic quagmire.</w:t>
      </w:r>
    </w:p>
    <w:p>
      <w:pPr>
        <w:pStyle w:val="BodyText"/>
        <w:spacing w:line="480" w:lineRule="auto"/>
        <w:ind w:left="1740" w:right="1181" w:hanging="1440"/>
        <w:jc w:val="both"/>
      </w:pPr>
      <w:r>
        <w:rPr>
          <w:b/>
        </w:rPr>
        <w:t>Supervision of Instruction: </w:t>
      </w:r>
      <w:r>
        <w:rPr/>
        <w:t>Monitoring of teaching activities in the classroom by assigned officials like head of a school, officials of ministry and or regulatory bodies</w:t>
      </w:r>
      <w:r>
        <w:rPr>
          <w:spacing w:val="40"/>
        </w:rPr>
        <w:t> </w:t>
      </w:r>
      <w:r>
        <w:rPr/>
        <w:t>for effective service delivery.</w:t>
      </w:r>
    </w:p>
    <w:p>
      <w:pPr>
        <w:spacing w:line="480" w:lineRule="auto" w:before="1"/>
        <w:ind w:left="1740" w:right="1179" w:hanging="1440"/>
        <w:jc w:val="both"/>
        <w:rPr>
          <w:sz w:val="24"/>
        </w:rPr>
      </w:pPr>
      <w:r>
        <w:rPr>
          <w:b/>
          <w:sz w:val="24"/>
        </w:rPr>
        <w:t>Games/Recreational Facilities: </w:t>
      </w:r>
      <w:r>
        <w:rPr>
          <w:sz w:val="24"/>
        </w:rPr>
        <w:t>These are facilities for playing games or relaxing at leisure </w:t>
      </w:r>
      <w:r>
        <w:rPr>
          <w:spacing w:val="-2"/>
          <w:sz w:val="24"/>
        </w:rPr>
        <w:t>time.</w:t>
      </w:r>
    </w:p>
    <w:p>
      <w:pPr>
        <w:pStyle w:val="BodyText"/>
        <w:spacing w:line="480" w:lineRule="auto"/>
        <w:ind w:left="1740" w:right="1182" w:hanging="1440"/>
        <w:jc w:val="both"/>
      </w:pPr>
      <w:r>
        <w:rPr>
          <w:b/>
        </w:rPr>
        <w:t>Welfare Facilities: </w:t>
      </w:r>
      <w:r>
        <w:rPr/>
        <w:t>these are facilities that make the learning environment conducive for learning like toilet facility.</w:t>
      </w:r>
    </w:p>
    <w:p>
      <w:pPr>
        <w:spacing w:after="0" w:line="480" w:lineRule="auto"/>
        <w:jc w:val="both"/>
        <w:sectPr>
          <w:pgSz w:w="11910" w:h="16840"/>
          <w:pgMar w:header="0" w:footer="1014" w:top="1340" w:bottom="1200" w:left="1140" w:right="260"/>
        </w:sectPr>
      </w:pPr>
    </w:p>
    <w:p>
      <w:pPr>
        <w:pStyle w:val="Heading1"/>
        <w:ind w:left="3305" w:right="0"/>
        <w:jc w:val="left"/>
      </w:pPr>
      <w:bookmarkStart w:name="_TOC_250050" w:id="7"/>
      <w:r>
        <w:rPr/>
        <w:t>LIST</w:t>
      </w:r>
      <w:r>
        <w:rPr>
          <w:spacing w:val="-2"/>
        </w:rPr>
        <w:t> </w:t>
      </w:r>
      <w:r>
        <w:rPr/>
        <w:t>OF</w:t>
      </w:r>
      <w:r>
        <w:rPr>
          <w:spacing w:val="-4"/>
        </w:rPr>
        <w:t> </w:t>
      </w:r>
      <w:bookmarkEnd w:id="7"/>
      <w:r>
        <w:rPr>
          <w:spacing w:val="-2"/>
        </w:rPr>
        <w:t>ABBREVIATIONS</w:t>
      </w:r>
    </w:p>
    <w:p>
      <w:pPr>
        <w:pStyle w:val="BodyText"/>
        <w:rPr>
          <w:b/>
        </w:rPr>
      </w:pPr>
    </w:p>
    <w:p>
      <w:pPr>
        <w:pStyle w:val="BodyText"/>
        <w:ind w:left="2011" w:right="1182" w:hanging="992"/>
      </w:pPr>
      <w:r>
        <w:rPr>
          <w:b/>
        </w:rPr>
        <w:t>BINGO:</w:t>
      </w:r>
      <w:r>
        <w:rPr>
          <w:b/>
          <w:spacing w:val="40"/>
        </w:rPr>
        <w:t> </w:t>
      </w:r>
      <w:r>
        <w:rPr/>
        <w:t>'Business-friendly</w:t>
      </w:r>
      <w:r>
        <w:rPr>
          <w:spacing w:val="40"/>
        </w:rPr>
        <w:t> </w:t>
      </w:r>
      <w:r>
        <w:rPr/>
        <w:t>International</w:t>
      </w:r>
      <w:r>
        <w:rPr>
          <w:spacing w:val="40"/>
        </w:rPr>
        <w:t> </w:t>
      </w:r>
      <w:r>
        <w:rPr/>
        <w:t>Non-Governmental</w:t>
      </w:r>
      <w:r>
        <w:rPr>
          <w:spacing w:val="40"/>
        </w:rPr>
        <w:t> </w:t>
      </w:r>
      <w:r>
        <w:rPr/>
        <w:t>Organizations</w:t>
      </w:r>
      <w:r>
        <w:rPr>
          <w:spacing w:val="40"/>
        </w:rPr>
        <w:t> </w:t>
      </w:r>
      <w:r>
        <w:rPr/>
        <w:t>or</w:t>
      </w:r>
      <w:r>
        <w:rPr>
          <w:spacing w:val="40"/>
        </w:rPr>
        <w:t> </w:t>
      </w:r>
      <w:r>
        <w:rPr/>
        <w:t>'Big International NGO'</w:t>
      </w:r>
    </w:p>
    <w:p>
      <w:pPr>
        <w:pStyle w:val="BodyText"/>
      </w:pPr>
    </w:p>
    <w:p>
      <w:pPr>
        <w:pStyle w:val="BodyText"/>
        <w:spacing w:line="480" w:lineRule="auto" w:before="1"/>
        <w:ind w:left="1020" w:right="5547"/>
      </w:pPr>
      <w:r>
        <w:rPr>
          <w:b/>
        </w:rPr>
        <w:t>CBOs:</w:t>
      </w:r>
      <w:r>
        <w:rPr>
          <w:b/>
          <w:spacing w:val="-12"/>
        </w:rPr>
        <w:t> </w:t>
      </w:r>
      <w:r>
        <w:rPr/>
        <w:t>Community</w:t>
      </w:r>
      <w:r>
        <w:rPr>
          <w:spacing w:val="-15"/>
        </w:rPr>
        <w:t> </w:t>
      </w:r>
      <w:r>
        <w:rPr/>
        <w:t>Based</w:t>
      </w:r>
      <w:r>
        <w:rPr>
          <w:spacing w:val="-11"/>
        </w:rPr>
        <w:t> </w:t>
      </w:r>
      <w:r>
        <w:rPr/>
        <w:t>Organisations </w:t>
      </w:r>
      <w:r>
        <w:rPr>
          <w:b/>
        </w:rPr>
        <w:t>COL: </w:t>
      </w:r>
      <w:r>
        <w:rPr/>
        <w:t>Commonwealth of Learning </w:t>
      </w:r>
      <w:r>
        <w:rPr>
          <w:b/>
        </w:rPr>
        <w:t>CSO:</w:t>
      </w:r>
      <w:r>
        <w:rPr>
          <w:b/>
          <w:spacing w:val="40"/>
        </w:rPr>
        <w:t> </w:t>
      </w:r>
      <w:r>
        <w:rPr/>
        <w:t>Civil Society Organization</w:t>
      </w:r>
    </w:p>
    <w:p>
      <w:pPr>
        <w:pStyle w:val="BodyText"/>
        <w:spacing w:before="10"/>
        <w:ind w:left="1020"/>
      </w:pPr>
      <w:r>
        <w:rPr>
          <w:b/>
        </w:rPr>
        <w:t>DONGO:</w:t>
      </w:r>
      <w:r>
        <w:rPr>
          <w:b/>
          <w:spacing w:val="-14"/>
        </w:rPr>
        <w:t> </w:t>
      </w:r>
      <w:r>
        <w:rPr/>
        <w:t>'Donor</w:t>
      </w:r>
      <w:r>
        <w:rPr>
          <w:spacing w:val="-14"/>
        </w:rPr>
        <w:t> </w:t>
      </w:r>
      <w:r>
        <w:rPr/>
        <w:t>Organized</w:t>
      </w:r>
      <w:r>
        <w:rPr>
          <w:spacing w:val="-14"/>
        </w:rPr>
        <w:t> </w:t>
      </w:r>
      <w:r>
        <w:rPr/>
        <w:t>Non-Governmental</w:t>
      </w:r>
      <w:r>
        <w:rPr>
          <w:spacing w:val="-15"/>
        </w:rPr>
        <w:t> </w:t>
      </w:r>
      <w:r>
        <w:rPr>
          <w:spacing w:val="-2"/>
        </w:rPr>
        <w:t>Organizations</w:t>
      </w:r>
    </w:p>
    <w:p>
      <w:pPr>
        <w:pStyle w:val="BodyText"/>
        <w:spacing w:before="9"/>
        <w:rPr>
          <w:sz w:val="23"/>
        </w:rPr>
      </w:pPr>
    </w:p>
    <w:p>
      <w:pPr>
        <w:spacing w:before="0"/>
        <w:ind w:left="1020" w:right="0" w:firstLine="0"/>
        <w:jc w:val="left"/>
        <w:rPr>
          <w:sz w:val="24"/>
        </w:rPr>
      </w:pPr>
      <w:r>
        <w:rPr>
          <w:b/>
          <w:sz w:val="24"/>
        </w:rPr>
        <w:t>EFA:</w:t>
      </w:r>
      <w:r>
        <w:rPr>
          <w:b/>
          <w:spacing w:val="-4"/>
          <w:sz w:val="24"/>
        </w:rPr>
        <w:t> </w:t>
      </w:r>
      <w:r>
        <w:rPr>
          <w:sz w:val="24"/>
        </w:rPr>
        <w:t>Education</w:t>
      </w:r>
      <w:r>
        <w:rPr>
          <w:spacing w:val="-3"/>
          <w:sz w:val="24"/>
        </w:rPr>
        <w:t> </w:t>
      </w:r>
      <w:r>
        <w:rPr>
          <w:sz w:val="24"/>
        </w:rPr>
        <w:t>For</w:t>
      </w:r>
      <w:r>
        <w:rPr>
          <w:spacing w:val="-2"/>
          <w:sz w:val="24"/>
        </w:rPr>
        <w:t> </w:t>
      </w:r>
      <w:r>
        <w:rPr>
          <w:spacing w:val="-5"/>
          <w:sz w:val="24"/>
        </w:rPr>
        <w:t>All</w:t>
      </w:r>
    </w:p>
    <w:p>
      <w:pPr>
        <w:pStyle w:val="BodyText"/>
        <w:spacing w:before="5"/>
      </w:pPr>
    </w:p>
    <w:p>
      <w:pPr>
        <w:pStyle w:val="BodyText"/>
        <w:ind w:left="1020"/>
      </w:pPr>
      <w:r>
        <w:rPr>
          <w:b/>
        </w:rPr>
        <w:t>GO:</w:t>
      </w:r>
      <w:r>
        <w:rPr>
          <w:b/>
          <w:spacing w:val="-8"/>
        </w:rPr>
        <w:t> </w:t>
      </w:r>
      <w:r>
        <w:rPr/>
        <w:t>Grassroots</w:t>
      </w:r>
      <w:r>
        <w:rPr>
          <w:spacing w:val="-6"/>
        </w:rPr>
        <w:t> </w:t>
      </w:r>
      <w:r>
        <w:rPr>
          <w:spacing w:val="-2"/>
        </w:rPr>
        <w:t>Organization</w:t>
      </w:r>
    </w:p>
    <w:p>
      <w:pPr>
        <w:pStyle w:val="BodyText"/>
        <w:spacing w:before="10"/>
      </w:pPr>
    </w:p>
    <w:p>
      <w:pPr>
        <w:pStyle w:val="BodyText"/>
        <w:ind w:left="1020"/>
      </w:pPr>
      <w:hyperlink r:id="rId6">
        <w:r>
          <w:rPr>
            <w:b/>
          </w:rPr>
          <w:t>GONGO</w:t>
        </w:r>
      </w:hyperlink>
      <w:r>
        <w:rPr>
          <w:rFonts w:ascii="Calibri"/>
        </w:rPr>
        <w:t>s</w:t>
      </w:r>
      <w:r>
        <w:rPr>
          <w:b/>
        </w:rPr>
        <w:t>:</w:t>
      </w:r>
      <w:r>
        <w:rPr>
          <w:b/>
          <w:spacing w:val="-7"/>
        </w:rPr>
        <w:t> </w:t>
      </w:r>
      <w:r>
        <w:rPr/>
        <w:t>Government-Operated</w:t>
      </w:r>
      <w:r>
        <w:rPr>
          <w:spacing w:val="-4"/>
        </w:rPr>
        <w:t> </w:t>
      </w:r>
      <w:r>
        <w:rPr/>
        <w:t>Non</w:t>
      </w:r>
      <w:r>
        <w:rPr>
          <w:spacing w:val="-5"/>
        </w:rPr>
        <w:t> </w:t>
      </w:r>
      <w:r>
        <w:rPr/>
        <w:t>Governmental</w:t>
      </w:r>
      <w:r>
        <w:rPr>
          <w:spacing w:val="-5"/>
        </w:rPr>
        <w:t> </w:t>
      </w:r>
      <w:r>
        <w:rPr>
          <w:spacing w:val="-2"/>
        </w:rPr>
        <w:t>Organizations</w:t>
      </w:r>
    </w:p>
    <w:p>
      <w:pPr>
        <w:pStyle w:val="BodyText"/>
        <w:spacing w:before="9"/>
      </w:pPr>
    </w:p>
    <w:p>
      <w:pPr>
        <w:pStyle w:val="BodyText"/>
        <w:ind w:left="1020"/>
      </w:pPr>
      <w:r>
        <w:rPr>
          <w:b/>
        </w:rPr>
        <w:t>GROs:</w:t>
      </w:r>
      <w:r>
        <w:rPr>
          <w:b/>
          <w:spacing w:val="-6"/>
        </w:rPr>
        <w:t> </w:t>
      </w:r>
      <w:r>
        <w:rPr/>
        <w:t>Growing</w:t>
      </w:r>
      <w:r>
        <w:rPr>
          <w:spacing w:val="-8"/>
        </w:rPr>
        <w:t> </w:t>
      </w:r>
      <w:r>
        <w:rPr/>
        <w:t>Distrust</w:t>
      </w:r>
      <w:r>
        <w:rPr>
          <w:spacing w:val="-5"/>
        </w:rPr>
        <w:t> </w:t>
      </w:r>
      <w:r>
        <w:rPr/>
        <w:t>of</w:t>
      </w:r>
      <w:r>
        <w:rPr>
          <w:spacing w:val="-6"/>
        </w:rPr>
        <w:t> </w:t>
      </w:r>
      <w:r>
        <w:rPr>
          <w:spacing w:val="-2"/>
        </w:rPr>
        <w:t>Governments</w:t>
      </w:r>
    </w:p>
    <w:p>
      <w:pPr>
        <w:pStyle w:val="BodyText"/>
      </w:pPr>
    </w:p>
    <w:p>
      <w:pPr>
        <w:pStyle w:val="BodyText"/>
        <w:ind w:left="1020"/>
      </w:pPr>
      <w:r>
        <w:rPr>
          <w:b/>
        </w:rPr>
        <w:t>GSO:</w:t>
      </w:r>
      <w:r>
        <w:rPr>
          <w:b/>
          <w:spacing w:val="-7"/>
        </w:rPr>
        <w:t> </w:t>
      </w:r>
      <w:r>
        <w:rPr/>
        <w:t>Grassroots</w:t>
      </w:r>
      <w:r>
        <w:rPr>
          <w:spacing w:val="-7"/>
        </w:rPr>
        <w:t> </w:t>
      </w:r>
      <w:r>
        <w:rPr/>
        <w:t>Support</w:t>
      </w:r>
      <w:r>
        <w:rPr>
          <w:spacing w:val="-6"/>
        </w:rPr>
        <w:t> </w:t>
      </w:r>
      <w:r>
        <w:rPr>
          <w:spacing w:val="-2"/>
        </w:rPr>
        <w:t>Organization</w:t>
      </w:r>
    </w:p>
    <w:p>
      <w:pPr>
        <w:pStyle w:val="BodyText"/>
      </w:pPr>
    </w:p>
    <w:p>
      <w:pPr>
        <w:pStyle w:val="BodyText"/>
        <w:ind w:left="1020"/>
      </w:pPr>
      <w:r>
        <w:rPr>
          <w:b/>
        </w:rPr>
        <w:t>ICT:</w:t>
      </w:r>
      <w:r>
        <w:rPr>
          <w:b/>
          <w:spacing w:val="-3"/>
        </w:rPr>
        <w:t> </w:t>
      </w:r>
      <w:r>
        <w:rPr/>
        <w:t>Information</w:t>
      </w:r>
      <w:r>
        <w:rPr>
          <w:spacing w:val="-4"/>
        </w:rPr>
        <w:t> </w:t>
      </w:r>
      <w:r>
        <w:rPr/>
        <w:t>Communication</w:t>
      </w:r>
      <w:r>
        <w:rPr>
          <w:spacing w:val="-4"/>
        </w:rPr>
        <w:t> </w:t>
      </w:r>
      <w:r>
        <w:rPr>
          <w:spacing w:val="-2"/>
        </w:rPr>
        <w:t>Technology</w:t>
      </w:r>
    </w:p>
    <w:p>
      <w:pPr>
        <w:pStyle w:val="BodyText"/>
        <w:spacing w:before="8"/>
      </w:pPr>
    </w:p>
    <w:p>
      <w:pPr>
        <w:pStyle w:val="BodyText"/>
        <w:ind w:left="1020"/>
      </w:pPr>
      <w:r>
        <w:rPr>
          <w:b/>
        </w:rPr>
        <w:t>INGO:</w:t>
      </w:r>
      <w:r>
        <w:rPr>
          <w:b/>
          <w:spacing w:val="-7"/>
        </w:rPr>
        <w:t> </w:t>
      </w:r>
      <w:r>
        <w:rPr/>
        <w:t>'International</w:t>
      </w:r>
      <w:r>
        <w:rPr>
          <w:spacing w:val="-7"/>
        </w:rPr>
        <w:t> </w:t>
      </w:r>
      <w:r>
        <w:rPr/>
        <w:t>Non-Governmental</w:t>
      </w:r>
      <w:r>
        <w:rPr>
          <w:spacing w:val="-7"/>
        </w:rPr>
        <w:t> </w:t>
      </w:r>
      <w:r>
        <w:rPr>
          <w:spacing w:val="-2"/>
        </w:rPr>
        <w:t>Organizations</w:t>
      </w:r>
    </w:p>
    <w:p>
      <w:pPr>
        <w:pStyle w:val="BodyText"/>
        <w:spacing w:before="2"/>
      </w:pPr>
    </w:p>
    <w:p>
      <w:pPr>
        <w:pStyle w:val="BodyText"/>
        <w:ind w:left="1020"/>
      </w:pPr>
      <w:r>
        <w:rPr>
          <w:b/>
        </w:rPr>
        <w:t>JICA:</w:t>
      </w:r>
      <w:r>
        <w:rPr>
          <w:b/>
          <w:spacing w:val="-6"/>
        </w:rPr>
        <w:t> </w:t>
      </w:r>
      <w:r>
        <w:rPr/>
        <w:t>Japanese</w:t>
      </w:r>
      <w:r>
        <w:rPr>
          <w:spacing w:val="-4"/>
        </w:rPr>
        <w:t> </w:t>
      </w:r>
      <w:r>
        <w:rPr/>
        <w:t>International</w:t>
      </w:r>
      <w:r>
        <w:rPr>
          <w:spacing w:val="-2"/>
        </w:rPr>
        <w:t> </w:t>
      </w:r>
      <w:r>
        <w:rPr/>
        <w:t>Cooperation</w:t>
      </w:r>
      <w:r>
        <w:rPr>
          <w:spacing w:val="-4"/>
        </w:rPr>
        <w:t> </w:t>
      </w:r>
      <w:r>
        <w:rPr>
          <w:spacing w:val="-2"/>
        </w:rPr>
        <w:t>Agency</w:t>
      </w:r>
    </w:p>
    <w:p>
      <w:pPr>
        <w:pStyle w:val="BodyText"/>
      </w:pPr>
    </w:p>
    <w:p>
      <w:pPr>
        <w:pStyle w:val="BodyText"/>
        <w:ind w:left="1020"/>
      </w:pPr>
      <w:r>
        <w:rPr>
          <w:b/>
        </w:rPr>
        <w:t>MANGO:</w:t>
      </w:r>
      <w:r>
        <w:rPr>
          <w:b/>
          <w:spacing w:val="-2"/>
        </w:rPr>
        <w:t> </w:t>
      </w:r>
      <w:r>
        <w:rPr/>
        <w:t>'Market</w:t>
      </w:r>
      <w:r>
        <w:rPr>
          <w:spacing w:val="-3"/>
        </w:rPr>
        <w:t> </w:t>
      </w:r>
      <w:r>
        <w:rPr/>
        <w:t>Advocacy</w:t>
      </w:r>
      <w:r>
        <w:rPr>
          <w:spacing w:val="-7"/>
        </w:rPr>
        <w:t> </w:t>
      </w:r>
      <w:r>
        <w:rPr/>
        <w:t>Non-Governmental</w:t>
      </w:r>
      <w:r>
        <w:rPr>
          <w:spacing w:val="-1"/>
        </w:rPr>
        <w:t> </w:t>
      </w:r>
      <w:r>
        <w:rPr>
          <w:spacing w:val="-2"/>
        </w:rPr>
        <w:t>Organizations</w:t>
      </w:r>
    </w:p>
    <w:p>
      <w:pPr>
        <w:pStyle w:val="BodyText"/>
      </w:pPr>
    </w:p>
    <w:p>
      <w:pPr>
        <w:pStyle w:val="BodyText"/>
        <w:ind w:left="1020"/>
      </w:pPr>
      <w:r>
        <w:rPr>
          <w:b/>
        </w:rPr>
        <w:t>MDGs</w:t>
      </w:r>
      <w:r>
        <w:rPr/>
        <w:t>:</w:t>
      </w:r>
      <w:r>
        <w:rPr>
          <w:spacing w:val="-6"/>
        </w:rPr>
        <w:t> </w:t>
      </w:r>
      <w:r>
        <w:rPr/>
        <w:t>Millennium</w:t>
      </w:r>
      <w:r>
        <w:rPr>
          <w:spacing w:val="-6"/>
        </w:rPr>
        <w:t> </w:t>
      </w:r>
      <w:r>
        <w:rPr/>
        <w:t>Development</w:t>
      </w:r>
      <w:r>
        <w:rPr>
          <w:spacing w:val="-6"/>
        </w:rPr>
        <w:t> </w:t>
      </w:r>
      <w:r>
        <w:rPr>
          <w:spacing w:val="-4"/>
        </w:rPr>
        <w:t>Goals</w:t>
      </w:r>
    </w:p>
    <w:p>
      <w:pPr>
        <w:pStyle w:val="BodyText"/>
      </w:pPr>
    </w:p>
    <w:p>
      <w:pPr>
        <w:pStyle w:val="BodyText"/>
        <w:ind w:left="1020"/>
      </w:pPr>
      <w:r>
        <w:rPr>
          <w:b/>
        </w:rPr>
        <w:t>NCF:</w:t>
      </w:r>
      <w:r>
        <w:rPr>
          <w:b/>
          <w:spacing w:val="-8"/>
        </w:rPr>
        <w:t> </w:t>
      </w:r>
      <w:r>
        <w:rPr/>
        <w:t>Nigerian</w:t>
      </w:r>
      <w:r>
        <w:rPr>
          <w:spacing w:val="-7"/>
        </w:rPr>
        <w:t> </w:t>
      </w:r>
      <w:r>
        <w:rPr/>
        <w:t>Conservation</w:t>
      </w:r>
      <w:r>
        <w:rPr>
          <w:spacing w:val="-7"/>
        </w:rPr>
        <w:t> </w:t>
      </w:r>
      <w:r>
        <w:rPr>
          <w:spacing w:val="-2"/>
        </w:rPr>
        <w:t>Foundation</w:t>
      </w:r>
    </w:p>
    <w:p>
      <w:pPr>
        <w:pStyle w:val="BodyText"/>
        <w:spacing w:before="1"/>
      </w:pPr>
    </w:p>
    <w:p>
      <w:pPr>
        <w:pStyle w:val="BodyText"/>
        <w:ind w:left="1020"/>
      </w:pPr>
      <w:r>
        <w:rPr>
          <w:b/>
        </w:rPr>
        <w:t>NCNE:</w:t>
      </w:r>
      <w:r>
        <w:rPr>
          <w:b/>
          <w:spacing w:val="-5"/>
        </w:rPr>
        <w:t> </w:t>
      </w:r>
      <w:r>
        <w:rPr/>
        <w:t>National</w:t>
      </w:r>
      <w:r>
        <w:rPr>
          <w:spacing w:val="-3"/>
        </w:rPr>
        <w:t> </w:t>
      </w:r>
      <w:r>
        <w:rPr/>
        <w:t>Commission</w:t>
      </w:r>
      <w:r>
        <w:rPr>
          <w:spacing w:val="-3"/>
        </w:rPr>
        <w:t> </w:t>
      </w:r>
      <w:r>
        <w:rPr/>
        <w:t>for</w:t>
      </w:r>
      <w:r>
        <w:rPr>
          <w:spacing w:val="-4"/>
        </w:rPr>
        <w:t> </w:t>
      </w:r>
      <w:r>
        <w:rPr/>
        <w:t>Nomadic</w:t>
      </w:r>
      <w:r>
        <w:rPr>
          <w:spacing w:val="-3"/>
        </w:rPr>
        <w:t> </w:t>
      </w:r>
      <w:r>
        <w:rPr>
          <w:spacing w:val="-2"/>
        </w:rPr>
        <w:t>Education</w:t>
      </w:r>
    </w:p>
    <w:p>
      <w:pPr>
        <w:pStyle w:val="BodyText"/>
      </w:pPr>
    </w:p>
    <w:p>
      <w:pPr>
        <w:pStyle w:val="BodyText"/>
        <w:ind w:left="1020"/>
      </w:pPr>
      <w:r>
        <w:rPr>
          <w:b/>
        </w:rPr>
        <w:t>NGDO:</w:t>
      </w:r>
      <w:r>
        <w:rPr>
          <w:b/>
          <w:spacing w:val="-12"/>
        </w:rPr>
        <w:t> </w:t>
      </w:r>
      <w:r>
        <w:rPr/>
        <w:t>'Non-governmental</w:t>
      </w:r>
      <w:r>
        <w:rPr>
          <w:spacing w:val="-13"/>
        </w:rPr>
        <w:t> </w:t>
      </w:r>
      <w:r>
        <w:rPr/>
        <w:t>Development</w:t>
      </w:r>
      <w:r>
        <w:rPr>
          <w:spacing w:val="-12"/>
        </w:rPr>
        <w:t> </w:t>
      </w:r>
      <w:r>
        <w:rPr>
          <w:spacing w:val="-2"/>
        </w:rPr>
        <w:t>Organization'</w:t>
      </w:r>
    </w:p>
    <w:p>
      <w:pPr>
        <w:pStyle w:val="BodyText"/>
      </w:pPr>
    </w:p>
    <w:p>
      <w:pPr>
        <w:spacing w:before="0"/>
        <w:ind w:left="1020" w:right="0" w:firstLine="0"/>
        <w:jc w:val="left"/>
        <w:rPr>
          <w:sz w:val="24"/>
        </w:rPr>
      </w:pPr>
      <w:r>
        <w:rPr>
          <w:b/>
          <w:spacing w:val="-2"/>
          <w:sz w:val="24"/>
        </w:rPr>
        <w:t>Non-Governmental</w:t>
      </w:r>
      <w:r>
        <w:rPr>
          <w:b/>
          <w:spacing w:val="9"/>
          <w:sz w:val="24"/>
        </w:rPr>
        <w:t> </w:t>
      </w:r>
      <w:r>
        <w:rPr>
          <w:b/>
          <w:spacing w:val="-2"/>
          <w:sz w:val="24"/>
        </w:rPr>
        <w:t>Organizations:</w:t>
      </w:r>
      <w:r>
        <w:rPr>
          <w:b/>
          <w:spacing w:val="9"/>
          <w:sz w:val="24"/>
        </w:rPr>
        <w:t> </w:t>
      </w:r>
      <w:r>
        <w:rPr>
          <w:spacing w:val="-2"/>
          <w:sz w:val="24"/>
        </w:rPr>
        <w:t>Non-Governmental</w:t>
      </w:r>
      <w:r>
        <w:rPr>
          <w:spacing w:val="10"/>
          <w:sz w:val="24"/>
        </w:rPr>
        <w:t> </w:t>
      </w:r>
      <w:r>
        <w:rPr>
          <w:spacing w:val="-2"/>
          <w:sz w:val="24"/>
        </w:rPr>
        <w:t>Organisations</w:t>
      </w:r>
    </w:p>
    <w:p>
      <w:pPr>
        <w:pStyle w:val="BodyText"/>
        <w:spacing w:before="2"/>
      </w:pPr>
    </w:p>
    <w:p>
      <w:pPr>
        <w:pStyle w:val="BodyText"/>
        <w:spacing w:before="1"/>
        <w:ind w:left="1020"/>
      </w:pPr>
      <w:r>
        <w:rPr>
          <w:b/>
        </w:rPr>
        <w:t>NPO:</w:t>
      </w:r>
      <w:r>
        <w:rPr>
          <w:b/>
          <w:spacing w:val="-11"/>
        </w:rPr>
        <w:t> </w:t>
      </w:r>
      <w:r>
        <w:rPr/>
        <w:t>Non-Profit</w:t>
      </w:r>
      <w:r>
        <w:rPr>
          <w:spacing w:val="-13"/>
        </w:rPr>
        <w:t> </w:t>
      </w:r>
      <w:r>
        <w:rPr>
          <w:spacing w:val="-2"/>
        </w:rPr>
        <w:t>Organization</w:t>
      </w:r>
    </w:p>
    <w:p>
      <w:pPr>
        <w:pStyle w:val="BodyText"/>
        <w:rPr>
          <w:sz w:val="25"/>
        </w:rPr>
      </w:pPr>
    </w:p>
    <w:p>
      <w:pPr>
        <w:spacing w:before="0"/>
        <w:ind w:left="1020" w:right="0" w:firstLine="0"/>
        <w:jc w:val="left"/>
        <w:rPr>
          <w:sz w:val="24"/>
        </w:rPr>
      </w:pPr>
      <w:r>
        <w:rPr>
          <w:b/>
          <w:sz w:val="24"/>
        </w:rPr>
        <w:t>NSAs:</w:t>
      </w:r>
      <w:r>
        <w:rPr>
          <w:b/>
          <w:spacing w:val="52"/>
          <w:sz w:val="24"/>
        </w:rPr>
        <w:t> </w:t>
      </w:r>
      <w:r>
        <w:rPr>
          <w:sz w:val="24"/>
        </w:rPr>
        <w:t>Non-State</w:t>
      </w:r>
      <w:r>
        <w:rPr>
          <w:spacing w:val="-4"/>
          <w:sz w:val="24"/>
        </w:rPr>
        <w:t> </w:t>
      </w:r>
      <w:r>
        <w:rPr>
          <w:spacing w:val="-2"/>
          <w:sz w:val="24"/>
        </w:rPr>
        <w:t>Actors</w:t>
      </w:r>
    </w:p>
    <w:p>
      <w:pPr>
        <w:pStyle w:val="BodyText"/>
        <w:spacing w:before="8"/>
      </w:pPr>
    </w:p>
    <w:p>
      <w:pPr>
        <w:pStyle w:val="BodyText"/>
        <w:ind w:left="1020"/>
      </w:pPr>
      <w:r>
        <w:rPr>
          <w:b/>
        </w:rPr>
        <w:t>OCHA:</w:t>
      </w:r>
      <w:r>
        <w:rPr>
          <w:b/>
          <w:spacing w:val="-9"/>
        </w:rPr>
        <w:t> </w:t>
      </w:r>
      <w:r>
        <w:rPr/>
        <w:t>Office</w:t>
      </w:r>
      <w:r>
        <w:rPr>
          <w:spacing w:val="-9"/>
        </w:rPr>
        <w:t> </w:t>
      </w:r>
      <w:r>
        <w:rPr/>
        <w:t>for</w:t>
      </w:r>
      <w:r>
        <w:rPr>
          <w:spacing w:val="-9"/>
        </w:rPr>
        <w:t> </w:t>
      </w:r>
      <w:r>
        <w:rPr/>
        <w:t>the</w:t>
      </w:r>
      <w:r>
        <w:rPr>
          <w:spacing w:val="-9"/>
        </w:rPr>
        <w:t> </w:t>
      </w:r>
      <w:r>
        <w:rPr/>
        <w:t>Coordination</w:t>
      </w:r>
      <w:r>
        <w:rPr>
          <w:spacing w:val="-8"/>
        </w:rPr>
        <w:t> </w:t>
      </w:r>
      <w:r>
        <w:rPr/>
        <w:t>of</w:t>
      </w:r>
      <w:r>
        <w:rPr>
          <w:spacing w:val="-9"/>
        </w:rPr>
        <w:t> </w:t>
      </w:r>
      <w:r>
        <w:rPr/>
        <w:t>Humanitarian</w:t>
      </w:r>
      <w:r>
        <w:rPr>
          <w:spacing w:val="-8"/>
        </w:rPr>
        <w:t> </w:t>
      </w:r>
      <w:r>
        <w:rPr>
          <w:spacing w:val="-2"/>
        </w:rPr>
        <w:t>Affairs</w:t>
      </w:r>
    </w:p>
    <w:p>
      <w:pPr>
        <w:pStyle w:val="BodyText"/>
        <w:spacing w:before="9"/>
        <w:rPr>
          <w:sz w:val="23"/>
        </w:rPr>
      </w:pPr>
    </w:p>
    <w:p>
      <w:pPr>
        <w:pStyle w:val="BodyText"/>
        <w:ind w:left="1020"/>
      </w:pPr>
      <w:r>
        <w:rPr>
          <w:b/>
        </w:rPr>
        <w:t>ODL:</w:t>
      </w:r>
      <w:r>
        <w:rPr>
          <w:b/>
          <w:spacing w:val="-7"/>
        </w:rPr>
        <w:t> </w:t>
      </w:r>
      <w:r>
        <w:rPr/>
        <w:t>Open</w:t>
      </w:r>
      <w:r>
        <w:rPr>
          <w:spacing w:val="-5"/>
        </w:rPr>
        <w:t> </w:t>
      </w:r>
      <w:r>
        <w:rPr/>
        <w:t>and</w:t>
      </w:r>
      <w:r>
        <w:rPr>
          <w:spacing w:val="-6"/>
        </w:rPr>
        <w:t> </w:t>
      </w:r>
      <w:r>
        <w:rPr/>
        <w:t>Distance</w:t>
      </w:r>
      <w:r>
        <w:rPr>
          <w:spacing w:val="-4"/>
        </w:rPr>
        <w:t> </w:t>
      </w:r>
      <w:r>
        <w:rPr>
          <w:spacing w:val="-2"/>
        </w:rPr>
        <w:t>Learning</w:t>
      </w:r>
    </w:p>
    <w:p>
      <w:pPr>
        <w:pStyle w:val="BodyText"/>
      </w:pPr>
    </w:p>
    <w:p>
      <w:pPr>
        <w:pStyle w:val="BodyText"/>
        <w:ind w:left="1020"/>
      </w:pPr>
      <w:r>
        <w:rPr>
          <w:b/>
        </w:rPr>
        <w:t>PASEL:</w:t>
      </w:r>
      <w:r>
        <w:rPr>
          <w:b/>
          <w:spacing w:val="-6"/>
        </w:rPr>
        <w:t> </w:t>
      </w:r>
      <w:r>
        <w:rPr/>
        <w:t>Pastoral</w:t>
      </w:r>
      <w:r>
        <w:rPr>
          <w:spacing w:val="-5"/>
        </w:rPr>
        <w:t> </w:t>
      </w:r>
      <w:r>
        <w:rPr/>
        <w:t>Sector</w:t>
      </w:r>
      <w:r>
        <w:rPr>
          <w:spacing w:val="-3"/>
        </w:rPr>
        <w:t> </w:t>
      </w:r>
      <w:r>
        <w:rPr/>
        <w:t>Intervention</w:t>
      </w:r>
      <w:r>
        <w:rPr>
          <w:spacing w:val="-5"/>
        </w:rPr>
        <w:t> </w:t>
      </w:r>
      <w:r>
        <w:rPr>
          <w:spacing w:val="-2"/>
        </w:rPr>
        <w:t>Project</w:t>
      </w:r>
    </w:p>
    <w:p>
      <w:pPr>
        <w:spacing w:after="0"/>
        <w:sectPr>
          <w:pgSz w:w="11910" w:h="16840"/>
          <w:pgMar w:header="0" w:footer="1014" w:top="1340" w:bottom="1200" w:left="1140" w:right="260"/>
        </w:sectPr>
      </w:pPr>
    </w:p>
    <w:p>
      <w:pPr>
        <w:pStyle w:val="BodyText"/>
        <w:spacing w:before="74"/>
        <w:ind w:left="1020"/>
      </w:pPr>
      <w:r>
        <w:rPr>
          <w:b/>
        </w:rPr>
        <w:t>PVO:</w:t>
      </w:r>
      <w:r>
        <w:rPr>
          <w:b/>
          <w:spacing w:val="-5"/>
        </w:rPr>
        <w:t> </w:t>
      </w:r>
      <w:r>
        <w:rPr/>
        <w:t>Private</w:t>
      </w:r>
      <w:r>
        <w:rPr>
          <w:spacing w:val="-4"/>
        </w:rPr>
        <w:t> </w:t>
      </w:r>
      <w:r>
        <w:rPr/>
        <w:t>Voluntary</w:t>
      </w:r>
      <w:r>
        <w:rPr>
          <w:spacing w:val="-7"/>
        </w:rPr>
        <w:t> </w:t>
      </w:r>
      <w:r>
        <w:rPr>
          <w:spacing w:val="-2"/>
        </w:rPr>
        <w:t>Organization</w:t>
      </w:r>
    </w:p>
    <w:p>
      <w:pPr>
        <w:pStyle w:val="BodyText"/>
        <w:rPr>
          <w:sz w:val="25"/>
        </w:rPr>
      </w:pPr>
    </w:p>
    <w:p>
      <w:pPr>
        <w:pStyle w:val="BodyText"/>
        <w:ind w:left="1020"/>
      </w:pPr>
      <w:r>
        <w:rPr>
          <w:b/>
        </w:rPr>
        <w:t>SHO:</w:t>
      </w:r>
      <w:r>
        <w:rPr>
          <w:b/>
          <w:spacing w:val="-6"/>
        </w:rPr>
        <w:t> </w:t>
      </w:r>
      <w:r>
        <w:rPr/>
        <w:t>Self-Help</w:t>
      </w:r>
      <w:r>
        <w:rPr>
          <w:spacing w:val="-5"/>
        </w:rPr>
        <w:t> </w:t>
      </w:r>
      <w:r>
        <w:rPr>
          <w:spacing w:val="-2"/>
        </w:rPr>
        <w:t>Organization</w:t>
      </w:r>
    </w:p>
    <w:p>
      <w:pPr>
        <w:pStyle w:val="BodyText"/>
        <w:spacing w:before="1"/>
        <w:rPr>
          <w:sz w:val="25"/>
        </w:rPr>
      </w:pPr>
    </w:p>
    <w:p>
      <w:pPr>
        <w:pStyle w:val="BodyText"/>
        <w:spacing w:line="482" w:lineRule="auto"/>
        <w:ind w:left="1020" w:right="5788"/>
      </w:pPr>
      <w:r>
        <w:rPr>
          <w:b/>
        </w:rPr>
        <w:t>SMO:</w:t>
      </w:r>
      <w:r>
        <w:rPr>
          <w:b/>
          <w:spacing w:val="-6"/>
        </w:rPr>
        <w:t> </w:t>
      </w:r>
      <w:r>
        <w:rPr/>
        <w:t>Social</w:t>
      </w:r>
      <w:r>
        <w:rPr>
          <w:spacing w:val="-6"/>
        </w:rPr>
        <w:t> </w:t>
      </w:r>
      <w:r>
        <w:rPr/>
        <w:t>Movement</w:t>
      </w:r>
      <w:r>
        <w:rPr>
          <w:spacing w:val="-6"/>
        </w:rPr>
        <w:t> </w:t>
      </w:r>
      <w:r>
        <w:rPr/>
        <w:t>Organization </w:t>
      </w:r>
      <w:r>
        <w:rPr>
          <w:b/>
        </w:rPr>
        <w:t>TANGO:</w:t>
      </w:r>
      <w:r>
        <w:rPr>
          <w:b/>
          <w:spacing w:val="-11"/>
        </w:rPr>
        <w:t> </w:t>
      </w:r>
      <w:r>
        <w:rPr/>
        <w:t>'Technical</w:t>
      </w:r>
      <w:r>
        <w:rPr>
          <w:spacing w:val="-13"/>
        </w:rPr>
        <w:t> </w:t>
      </w:r>
      <w:r>
        <w:rPr/>
        <w:t>Assistance</w:t>
      </w:r>
      <w:r>
        <w:rPr>
          <w:spacing w:val="-14"/>
        </w:rPr>
        <w:t> </w:t>
      </w:r>
      <w:r>
        <w:rPr/>
        <w:t>NGO' </w:t>
      </w:r>
      <w:r>
        <w:rPr>
          <w:b/>
        </w:rPr>
        <w:t>TSO: </w:t>
      </w:r>
      <w:r>
        <w:rPr/>
        <w:t>'Third Sector Organization' </w:t>
      </w:r>
      <w:r>
        <w:rPr>
          <w:b/>
        </w:rPr>
        <w:t>UBE:</w:t>
      </w:r>
      <w:r>
        <w:rPr>
          <w:b/>
          <w:spacing w:val="40"/>
        </w:rPr>
        <w:t> </w:t>
      </w:r>
      <w:r>
        <w:rPr/>
        <w:t>Universal Basic Education</w:t>
      </w:r>
      <w:r>
        <w:rPr>
          <w:spacing w:val="80"/>
        </w:rPr>
        <w:t> </w:t>
      </w:r>
      <w:r>
        <w:rPr>
          <w:b/>
        </w:rPr>
        <w:t>UN: </w:t>
      </w:r>
      <w:r>
        <w:rPr/>
        <w:t>United Nations</w:t>
      </w:r>
    </w:p>
    <w:p>
      <w:pPr>
        <w:pStyle w:val="BodyText"/>
        <w:spacing w:line="268" w:lineRule="exact"/>
        <w:ind w:left="1020"/>
      </w:pPr>
      <w:r>
        <w:rPr>
          <w:b/>
        </w:rPr>
        <w:t>UNDP:</w:t>
      </w:r>
      <w:r>
        <w:rPr>
          <w:b/>
          <w:spacing w:val="-6"/>
        </w:rPr>
        <w:t> </w:t>
      </w:r>
      <w:r>
        <w:rPr/>
        <w:t>United</w:t>
      </w:r>
      <w:r>
        <w:rPr>
          <w:spacing w:val="-5"/>
        </w:rPr>
        <w:t> </w:t>
      </w:r>
      <w:r>
        <w:rPr/>
        <w:t>Nations</w:t>
      </w:r>
      <w:r>
        <w:rPr>
          <w:spacing w:val="-6"/>
        </w:rPr>
        <w:t> </w:t>
      </w:r>
      <w:r>
        <w:rPr/>
        <w:t>Development</w:t>
      </w:r>
      <w:r>
        <w:rPr>
          <w:spacing w:val="-5"/>
        </w:rPr>
        <w:t> </w:t>
      </w:r>
      <w:r>
        <w:rPr>
          <w:spacing w:val="-2"/>
        </w:rPr>
        <w:t>Programme</w:t>
      </w:r>
    </w:p>
    <w:p>
      <w:pPr>
        <w:pStyle w:val="BodyText"/>
      </w:pPr>
    </w:p>
    <w:p>
      <w:pPr>
        <w:pStyle w:val="BodyText"/>
        <w:ind w:left="1020"/>
      </w:pPr>
      <w:r>
        <w:rPr>
          <w:b/>
        </w:rPr>
        <w:t>UNESCO:</w:t>
      </w:r>
      <w:r>
        <w:rPr>
          <w:b/>
          <w:spacing w:val="-5"/>
        </w:rPr>
        <w:t> </w:t>
      </w:r>
      <w:r>
        <w:rPr/>
        <w:t>United</w:t>
      </w:r>
      <w:r>
        <w:rPr>
          <w:spacing w:val="-3"/>
        </w:rPr>
        <w:t> </w:t>
      </w:r>
      <w:r>
        <w:rPr/>
        <w:t>Nations</w:t>
      </w:r>
      <w:r>
        <w:rPr>
          <w:spacing w:val="-4"/>
        </w:rPr>
        <w:t> </w:t>
      </w:r>
      <w:r>
        <w:rPr/>
        <w:t>Educational</w:t>
      </w:r>
      <w:r>
        <w:rPr>
          <w:spacing w:val="-3"/>
        </w:rPr>
        <w:t> </w:t>
      </w:r>
      <w:r>
        <w:rPr/>
        <w:t>Scientific</w:t>
      </w:r>
      <w:r>
        <w:rPr>
          <w:spacing w:val="-3"/>
        </w:rPr>
        <w:t> </w:t>
      </w:r>
      <w:r>
        <w:rPr/>
        <w:t>and</w:t>
      </w:r>
      <w:r>
        <w:rPr>
          <w:spacing w:val="-4"/>
        </w:rPr>
        <w:t> </w:t>
      </w:r>
      <w:r>
        <w:rPr/>
        <w:t>Cultural</w:t>
      </w:r>
      <w:r>
        <w:rPr>
          <w:spacing w:val="-3"/>
        </w:rPr>
        <w:t> </w:t>
      </w:r>
      <w:r>
        <w:rPr>
          <w:spacing w:val="-2"/>
        </w:rPr>
        <w:t>Organization</w:t>
      </w:r>
    </w:p>
    <w:p>
      <w:pPr>
        <w:pStyle w:val="BodyText"/>
      </w:pPr>
    </w:p>
    <w:p>
      <w:pPr>
        <w:pStyle w:val="BodyText"/>
        <w:ind w:left="1020"/>
      </w:pPr>
      <w:r>
        <w:rPr>
          <w:b/>
        </w:rPr>
        <w:t>UNICEF:</w:t>
      </w:r>
      <w:r>
        <w:rPr>
          <w:b/>
          <w:spacing w:val="-5"/>
        </w:rPr>
        <w:t> </w:t>
      </w:r>
      <w:r>
        <w:rPr/>
        <w:t>United</w:t>
      </w:r>
      <w:r>
        <w:rPr>
          <w:spacing w:val="-5"/>
        </w:rPr>
        <w:t> </w:t>
      </w:r>
      <w:r>
        <w:rPr/>
        <w:t>Nations</w:t>
      </w:r>
      <w:r>
        <w:rPr>
          <w:spacing w:val="-1"/>
        </w:rPr>
        <w:t> </w:t>
      </w:r>
      <w:r>
        <w:rPr/>
        <w:t>International</w:t>
      </w:r>
      <w:r>
        <w:rPr>
          <w:spacing w:val="-4"/>
        </w:rPr>
        <w:t> </w:t>
      </w:r>
      <w:r>
        <w:rPr/>
        <w:t>Children</w:t>
      </w:r>
      <w:r>
        <w:rPr>
          <w:spacing w:val="-2"/>
        </w:rPr>
        <w:t> </w:t>
      </w:r>
      <w:r>
        <w:rPr/>
        <w:t>Emergency</w:t>
      </w:r>
      <w:r>
        <w:rPr>
          <w:spacing w:val="-4"/>
        </w:rPr>
        <w:t> Fund</w:t>
      </w:r>
    </w:p>
    <w:p>
      <w:pPr>
        <w:pStyle w:val="BodyText"/>
        <w:spacing w:before="9"/>
        <w:rPr>
          <w:sz w:val="23"/>
        </w:rPr>
      </w:pPr>
    </w:p>
    <w:p>
      <w:pPr>
        <w:pStyle w:val="BodyText"/>
        <w:ind w:left="1020"/>
      </w:pPr>
      <w:r>
        <w:rPr>
          <w:b/>
        </w:rPr>
        <w:t>UPE:</w:t>
      </w:r>
      <w:r>
        <w:rPr>
          <w:b/>
          <w:spacing w:val="-5"/>
        </w:rPr>
        <w:t> </w:t>
      </w:r>
      <w:r>
        <w:rPr/>
        <w:t>Universal</w:t>
      </w:r>
      <w:r>
        <w:rPr>
          <w:spacing w:val="-6"/>
        </w:rPr>
        <w:t> </w:t>
      </w:r>
      <w:r>
        <w:rPr/>
        <w:t>Primary</w:t>
      </w:r>
      <w:r>
        <w:rPr>
          <w:spacing w:val="-9"/>
        </w:rPr>
        <w:t> </w:t>
      </w:r>
      <w:r>
        <w:rPr>
          <w:spacing w:val="-2"/>
        </w:rPr>
        <w:t>Education</w:t>
      </w:r>
    </w:p>
    <w:p>
      <w:pPr>
        <w:pStyle w:val="BodyText"/>
      </w:pPr>
    </w:p>
    <w:p>
      <w:pPr>
        <w:pStyle w:val="BodyText"/>
        <w:ind w:left="1020"/>
      </w:pPr>
      <w:r>
        <w:rPr>
          <w:b/>
        </w:rPr>
        <w:t>USA:</w:t>
      </w:r>
      <w:r>
        <w:rPr>
          <w:b/>
          <w:spacing w:val="-5"/>
        </w:rPr>
        <w:t> </w:t>
      </w:r>
      <w:r>
        <w:rPr/>
        <w:t>United</w:t>
      </w:r>
      <w:r>
        <w:rPr>
          <w:spacing w:val="-3"/>
        </w:rPr>
        <w:t> </w:t>
      </w:r>
      <w:r>
        <w:rPr/>
        <w:t>States</w:t>
      </w:r>
      <w:r>
        <w:rPr>
          <w:spacing w:val="-4"/>
        </w:rPr>
        <w:t> </w:t>
      </w:r>
      <w:r>
        <w:rPr/>
        <w:t>of</w:t>
      </w:r>
      <w:r>
        <w:rPr>
          <w:spacing w:val="-3"/>
        </w:rPr>
        <w:t> </w:t>
      </w:r>
      <w:r>
        <w:rPr>
          <w:spacing w:val="-2"/>
        </w:rPr>
        <w:t>America</w:t>
      </w:r>
    </w:p>
    <w:p>
      <w:pPr>
        <w:pStyle w:val="BodyText"/>
        <w:spacing w:before="7"/>
      </w:pPr>
    </w:p>
    <w:p>
      <w:pPr>
        <w:pStyle w:val="BodyText"/>
        <w:spacing w:before="1"/>
        <w:ind w:left="1020"/>
      </w:pPr>
      <w:r>
        <w:rPr>
          <w:b/>
        </w:rPr>
        <w:t>USAID:</w:t>
      </w:r>
      <w:r>
        <w:rPr>
          <w:b/>
          <w:spacing w:val="-5"/>
        </w:rPr>
        <w:t> </w:t>
      </w:r>
      <w:r>
        <w:rPr/>
        <w:t>United</w:t>
      </w:r>
      <w:r>
        <w:rPr>
          <w:spacing w:val="-3"/>
        </w:rPr>
        <w:t> </w:t>
      </w:r>
      <w:r>
        <w:rPr/>
        <w:t>States</w:t>
      </w:r>
      <w:r>
        <w:rPr>
          <w:spacing w:val="-3"/>
        </w:rPr>
        <w:t> </w:t>
      </w:r>
      <w:r>
        <w:rPr/>
        <w:t>Agency</w:t>
      </w:r>
      <w:r>
        <w:rPr>
          <w:spacing w:val="-8"/>
        </w:rPr>
        <w:t> </w:t>
      </w:r>
      <w:r>
        <w:rPr/>
        <w:t>of</w:t>
      </w:r>
      <w:r>
        <w:rPr>
          <w:spacing w:val="-3"/>
        </w:rPr>
        <w:t> </w:t>
      </w:r>
      <w:r>
        <w:rPr/>
        <w:t>International</w:t>
      </w:r>
      <w:r>
        <w:rPr>
          <w:spacing w:val="-3"/>
        </w:rPr>
        <w:t> </w:t>
      </w:r>
      <w:r>
        <w:rPr>
          <w:spacing w:val="-2"/>
        </w:rPr>
        <w:t>Development</w:t>
      </w:r>
    </w:p>
    <w:p>
      <w:pPr>
        <w:pStyle w:val="BodyText"/>
        <w:spacing w:before="196"/>
        <w:ind w:left="1020"/>
      </w:pPr>
      <w:r>
        <w:rPr>
          <w:b/>
        </w:rPr>
        <w:t>VO:</w:t>
      </w:r>
      <w:r>
        <w:rPr>
          <w:b/>
          <w:spacing w:val="-2"/>
        </w:rPr>
        <w:t> </w:t>
      </w:r>
      <w:r>
        <w:rPr/>
        <w:t>Voluntary</w:t>
      </w:r>
      <w:r>
        <w:rPr>
          <w:spacing w:val="-6"/>
        </w:rPr>
        <w:t> </w:t>
      </w:r>
      <w:r>
        <w:rPr>
          <w:spacing w:val="-2"/>
        </w:rPr>
        <w:t>Organization</w:t>
      </w:r>
    </w:p>
    <w:p>
      <w:pPr>
        <w:spacing w:after="0"/>
        <w:sectPr>
          <w:pgSz w:w="11910" w:h="16840"/>
          <w:pgMar w:header="0" w:footer="1014" w:top="1340" w:bottom="1200" w:left="1140" w:right="260"/>
        </w:sectPr>
      </w:pPr>
    </w:p>
    <w:p>
      <w:pPr>
        <w:pStyle w:val="Heading1"/>
        <w:ind w:left="3649"/>
      </w:pPr>
      <w:bookmarkStart w:name="_TOC_250049" w:id="8"/>
      <w:bookmarkEnd w:id="8"/>
      <w:r>
        <w:rPr>
          <w:spacing w:val="-2"/>
        </w:rPr>
        <w:t>ABSTRACT</w:t>
      </w:r>
    </w:p>
    <w:p>
      <w:pPr>
        <w:pStyle w:val="BodyText"/>
        <w:spacing w:before="7"/>
        <w:rPr>
          <w:b/>
          <w:sz w:val="23"/>
        </w:rPr>
      </w:pPr>
    </w:p>
    <w:p>
      <w:pPr>
        <w:pStyle w:val="BodyText"/>
        <w:ind w:left="300" w:right="1172"/>
        <w:jc w:val="both"/>
      </w:pPr>
      <w:r>
        <w:rPr/>
        <w:t>This</w:t>
      </w:r>
      <w:r>
        <w:rPr>
          <w:spacing w:val="-3"/>
        </w:rPr>
        <w:t> </w:t>
      </w:r>
      <w:r>
        <w:rPr/>
        <w:t>study</w:t>
      </w:r>
      <w:r>
        <w:rPr>
          <w:spacing w:val="-7"/>
        </w:rPr>
        <w:t> </w:t>
      </w:r>
      <w:r>
        <w:rPr/>
        <w:t>on</w:t>
      </w:r>
      <w:r>
        <w:rPr>
          <w:spacing w:val="-3"/>
        </w:rPr>
        <w:t> </w:t>
      </w:r>
      <w:r>
        <w:rPr/>
        <w:t>the</w:t>
      </w:r>
      <w:r>
        <w:rPr>
          <w:spacing w:val="-3"/>
        </w:rPr>
        <w:t> </w:t>
      </w:r>
      <w:r>
        <w:rPr/>
        <w:t>Assessment</w:t>
      </w:r>
      <w:r>
        <w:rPr>
          <w:spacing w:val="-3"/>
        </w:rPr>
        <w:t> </w:t>
      </w:r>
      <w:r>
        <w:rPr/>
        <w:t>of</w:t>
      </w:r>
      <w:r>
        <w:rPr>
          <w:spacing w:val="-3"/>
        </w:rPr>
        <w:t> </w:t>
      </w:r>
      <w:r>
        <w:rPr/>
        <w:t>the</w:t>
      </w:r>
      <w:r>
        <w:rPr>
          <w:spacing w:val="-3"/>
        </w:rPr>
        <w:t> </w:t>
      </w:r>
      <w:r>
        <w:rPr/>
        <w:t>Contributions</w:t>
      </w:r>
      <w:r>
        <w:rPr>
          <w:spacing w:val="-3"/>
        </w:rPr>
        <w:t> </w:t>
      </w:r>
      <w:r>
        <w:rPr/>
        <w:t>of</w:t>
      </w:r>
      <w:r>
        <w:rPr>
          <w:spacing w:val="-3"/>
        </w:rPr>
        <w:t> </w:t>
      </w:r>
      <w:r>
        <w:rPr/>
        <w:t>Non-Governmental</w:t>
      </w:r>
      <w:r>
        <w:rPr>
          <w:spacing w:val="-1"/>
        </w:rPr>
        <w:t> </w:t>
      </w:r>
      <w:r>
        <w:rPr/>
        <w:t>Organisations</w:t>
      </w:r>
      <w:r>
        <w:rPr>
          <w:spacing w:val="-1"/>
        </w:rPr>
        <w:t> </w:t>
      </w:r>
      <w:r>
        <w:rPr/>
        <w:t>to</w:t>
      </w:r>
      <w:r>
        <w:rPr>
          <w:spacing w:val="-3"/>
        </w:rPr>
        <w:t> </w:t>
      </w:r>
      <w:r>
        <w:rPr/>
        <w:t>the Development of Secondary Education in North-Central Geographical Zone, Nigeria was aimed at gathering information on the opinions of principals, teachers, Ministry of Education officials and Non-Governmental Organizations officials on the contributions of Non- Governmental Organizations in the development of secondary education. The study had</w:t>
      </w:r>
      <w:r>
        <w:rPr>
          <w:spacing w:val="40"/>
        </w:rPr>
        <w:t> </w:t>
      </w:r>
      <w:r>
        <w:rPr/>
        <w:t>seven objectives, which aimed to ascertain; teachers‟ capacity building, the provision of teaching facilities, the provision of learning facilities among others by Non-Governmental Organizations on the development of secondary education in North-Central</w:t>
      </w:r>
      <w:r>
        <w:rPr/>
        <w:t> Geographical Zone, Nigeria.</w:t>
      </w:r>
      <w:r>
        <w:rPr>
          <w:spacing w:val="40"/>
        </w:rPr>
        <w:t> </w:t>
      </w:r>
      <w:r>
        <w:rPr/>
        <w:t>Seven research questions were asked while corresponding hypotheses were formulated.</w:t>
      </w:r>
      <w:r>
        <w:rPr/>
        <w:t> Descriptive survey design was used for the study. A total of 384 population comprising 82 principals, 172 teachers, 95 MOE officials and 35 NGO officials were used. Respondents were</w:t>
      </w:r>
      <w:r>
        <w:rPr/>
        <w:t> randomly</w:t>
      </w:r>
      <w:r>
        <w:rPr/>
        <w:t> drawn from the population using simple random sampling procedure. The instrument used for data collection was self-developed questionnaire using modified five points Likert scale of measurement.</w:t>
      </w:r>
      <w:r>
        <w:rPr/>
        <w:t> The</w:t>
      </w:r>
      <w:r>
        <w:rPr/>
        <w:t> questionnaire was validated by the researcher‟s supervisory team and experts in research and statistics in the department. The instrument was found to be reliable through pilot study which was carried out in Federal Capital Territory.</w:t>
      </w:r>
      <w:r>
        <w:rPr>
          <w:spacing w:val="40"/>
        </w:rPr>
        <w:t> </w:t>
      </w:r>
      <w:r>
        <w:rPr/>
        <w:t>All the seven hypotheses formulated were tested using One Way Analysis of</w:t>
      </w:r>
      <w:r>
        <w:rPr/>
        <w:t> Variance</w:t>
      </w:r>
      <w:r>
        <w:rPr/>
        <w:t> (ANOVA)</w:t>
      </w:r>
      <w:r>
        <w:rPr/>
        <w:t> at</w:t>
      </w:r>
      <w:r>
        <w:rPr/>
        <w:t> 0.05</w:t>
      </w:r>
      <w:r>
        <w:rPr/>
        <w:t> level</w:t>
      </w:r>
      <w:r>
        <w:rPr/>
        <w:t> of</w:t>
      </w:r>
      <w:r>
        <w:rPr/>
        <w:t> significance.</w:t>
      </w:r>
      <w:r>
        <w:rPr>
          <w:spacing w:val="40"/>
        </w:rPr>
        <w:t> </w:t>
      </w:r>
      <w:r>
        <w:rPr/>
        <w:t>The major findings of this research indicated that Non-Governmental Organizations played key role in staff capacity building through organizing and sponsoring</w:t>
      </w:r>
      <w:r>
        <w:rPr>
          <w:spacing w:val="-1"/>
        </w:rPr>
        <w:t> </w:t>
      </w:r>
      <w:r>
        <w:rPr/>
        <w:t>various</w:t>
      </w:r>
      <w:r>
        <w:rPr>
          <w:spacing w:val="-1"/>
        </w:rPr>
        <w:t> </w:t>
      </w:r>
      <w:r>
        <w:rPr/>
        <w:t>staff</w:t>
      </w:r>
      <w:r>
        <w:rPr>
          <w:spacing w:val="-1"/>
        </w:rPr>
        <w:t> </w:t>
      </w:r>
      <w:r>
        <w:rPr/>
        <w:t>development</w:t>
      </w:r>
      <w:r>
        <w:rPr>
          <w:spacing w:val="-1"/>
        </w:rPr>
        <w:t> </w:t>
      </w:r>
      <w:r>
        <w:rPr/>
        <w:t>programmes such</w:t>
      </w:r>
      <w:r>
        <w:rPr>
          <w:spacing w:val="-1"/>
        </w:rPr>
        <w:t> </w:t>
      </w:r>
      <w:r>
        <w:rPr/>
        <w:t>as workshop, conferences, seminar; Non- Governmental Organization assisted in the provision of teaching facilities but do not provide flip chart, ICT facilities and textbook; Non-Governmental Organizations did not provide learning facilities except exercise books, pencils, erasers, mathematical set to Secondary Schools; Non-Governmental Organizations didn‟t under take Supervision of Instruction in Secondary Schools among others. Conclusions included that Staff capacity building by Non-Governmental Organizations like workshop, conferences and seminars for teachers, immensely in the development of secondary education in North- Central Geographical Zone, Nigeria because it is an effective method of increasing the knowledge and skills of teachers in order to teach more effectively, provision of facilities for Teaching by Non-Governmental Organizations such as flip charts and models for teaching, laboratories and workshops, computers and ICT facilities has immense contribution to the development of secondary education in North-Central Geographical Zone, Nigeria because available adequate and teaching facilities promote academic achievements, provision of adequate facilities for</w:t>
      </w:r>
      <w:r>
        <w:rPr>
          <w:spacing w:val="40"/>
        </w:rPr>
        <w:t> </w:t>
      </w:r>
      <w:r>
        <w:rPr/>
        <w:t>Learning by Non-Governmental Organizations such as</w:t>
      </w:r>
      <w:r>
        <w:rPr>
          <w:spacing w:val="40"/>
        </w:rPr>
        <w:t> </w:t>
      </w:r>
      <w:r>
        <w:rPr/>
        <w:t>classrooms, relevant</w:t>
      </w:r>
      <w:r>
        <w:rPr/>
        <w:t> text</w:t>
      </w:r>
      <w:r>
        <w:rPr/>
        <w:t> books</w:t>
      </w:r>
      <w:r>
        <w:rPr/>
        <w:t> has great contributions to the development of secondary education in North-Central Geographical Zone, Nigeria because</w:t>
      </w:r>
      <w:r>
        <w:rPr>
          <w:spacing w:val="40"/>
        </w:rPr>
        <w:t> </w:t>
      </w:r>
      <w:r>
        <w:rPr/>
        <w:t>adequate and relevant facilities promote academic achievements, instructional Supervision has great contributions to the development of secondary education in North-Central Geographical Zone, Nigeria because it aims at improving practice, improving student learning achievement, reflection, and improving the overall school among others. Recommendations were</w:t>
      </w:r>
      <w:r>
        <w:rPr/>
        <w:t> made</w:t>
      </w:r>
      <w:r>
        <w:rPr/>
        <w:t> which include Non- Governmental Organizations should endeavor to increase their areas of coverage in terms of provision of capacity building programmes for teachers to benefit more, Non-Governmental Organizations should extend the provision of teaching facilities to schools in the rural areas</w:t>
      </w:r>
      <w:r>
        <w:rPr>
          <w:spacing w:val="40"/>
        </w:rPr>
        <w:t> </w:t>
      </w:r>
      <w:r>
        <w:rPr/>
        <w:t>so for the benefits to go round among others.</w:t>
      </w:r>
    </w:p>
    <w:p>
      <w:pPr>
        <w:spacing w:after="0"/>
        <w:jc w:val="both"/>
        <w:sectPr>
          <w:pgSz w:w="11910" w:h="16840"/>
          <w:pgMar w:header="0" w:footer="1014" w:top="1340" w:bottom="1200" w:left="1140" w:right="260"/>
        </w:sectPr>
      </w:pPr>
    </w:p>
    <w:p>
      <w:pPr>
        <w:pStyle w:val="Heading1"/>
        <w:spacing w:before="74"/>
        <w:ind w:left="3853" w:right="4731" w:hanging="1"/>
      </w:pPr>
      <w:bookmarkStart w:name="_TOC_250048" w:id="9"/>
      <w:r>
        <w:rPr/>
        <w:t>CHAPTER ONE </w:t>
      </w:r>
      <w:bookmarkEnd w:id="9"/>
      <w:r>
        <w:rPr>
          <w:spacing w:val="-2"/>
        </w:rPr>
        <w:t>INTRODUCTION</w:t>
      </w:r>
    </w:p>
    <w:p>
      <w:pPr>
        <w:pStyle w:val="BodyText"/>
        <w:spacing w:before="3"/>
        <w:rPr>
          <w:b/>
          <w:sz w:val="16"/>
        </w:rPr>
      </w:pPr>
    </w:p>
    <w:p>
      <w:pPr>
        <w:pStyle w:val="Heading2"/>
        <w:numPr>
          <w:ilvl w:val="1"/>
          <w:numId w:val="8"/>
        </w:numPr>
        <w:tabs>
          <w:tab w:pos="661" w:val="left" w:leader="none"/>
        </w:tabs>
        <w:spacing w:line="240" w:lineRule="auto" w:before="90" w:after="0"/>
        <w:ind w:left="660" w:right="0" w:hanging="361"/>
        <w:jc w:val="both"/>
      </w:pPr>
      <w:bookmarkStart w:name="_TOC_250047" w:id="10"/>
      <w:r>
        <w:rPr/>
        <w:t>Background</w:t>
      </w:r>
      <w:r>
        <w:rPr>
          <w:spacing w:val="-5"/>
        </w:rPr>
        <w:t> </w:t>
      </w:r>
      <w:r>
        <w:rPr/>
        <w:t>to</w:t>
      </w:r>
      <w:r>
        <w:rPr>
          <w:spacing w:val="-4"/>
        </w:rPr>
        <w:t> </w:t>
      </w:r>
      <w:r>
        <w:rPr/>
        <w:t>the</w:t>
      </w:r>
      <w:r>
        <w:rPr>
          <w:spacing w:val="-5"/>
        </w:rPr>
        <w:t> </w:t>
      </w:r>
      <w:bookmarkEnd w:id="10"/>
      <w:r>
        <w:rPr>
          <w:spacing w:val="-4"/>
        </w:rPr>
        <w:t>Study</w:t>
      </w:r>
    </w:p>
    <w:p>
      <w:pPr>
        <w:pStyle w:val="BodyText"/>
        <w:spacing w:before="6"/>
        <w:rPr>
          <w:b/>
          <w:sz w:val="23"/>
        </w:rPr>
      </w:pPr>
    </w:p>
    <w:p>
      <w:pPr>
        <w:pStyle w:val="BodyText"/>
        <w:spacing w:line="480" w:lineRule="auto"/>
        <w:ind w:left="300" w:right="1178" w:firstLine="360"/>
        <w:jc w:val="both"/>
      </w:pPr>
      <w:r>
        <w:rPr/>
        <w:t>Education occupies a center stage in Nigeria's social and economic development as it serves as</w:t>
      </w:r>
      <w:r>
        <w:rPr>
          <w:spacing w:val="-2"/>
        </w:rPr>
        <w:t> </w:t>
      </w:r>
      <w:r>
        <w:rPr/>
        <w:t>the</w:t>
      </w:r>
      <w:r>
        <w:rPr>
          <w:spacing w:val="-2"/>
        </w:rPr>
        <w:t> </w:t>
      </w:r>
      <w:r>
        <w:rPr/>
        <w:t>spring</w:t>
      </w:r>
      <w:r>
        <w:rPr>
          <w:spacing w:val="-5"/>
        </w:rPr>
        <w:t> </w:t>
      </w:r>
      <w:r>
        <w:rPr/>
        <w:t>board</w:t>
      </w:r>
      <w:r>
        <w:rPr>
          <w:spacing w:val="-2"/>
        </w:rPr>
        <w:t> </w:t>
      </w:r>
      <w:r>
        <w:rPr/>
        <w:t>for</w:t>
      </w:r>
      <w:r>
        <w:rPr>
          <w:spacing w:val="-4"/>
        </w:rPr>
        <w:t> </w:t>
      </w:r>
      <w:r>
        <w:rPr/>
        <w:t>social</w:t>
      </w:r>
      <w:r>
        <w:rPr>
          <w:spacing w:val="-2"/>
        </w:rPr>
        <w:t> </w:t>
      </w:r>
      <w:r>
        <w:rPr/>
        <w:t>and</w:t>
      </w:r>
      <w:r>
        <w:rPr>
          <w:spacing w:val="-1"/>
        </w:rPr>
        <w:t> </w:t>
      </w:r>
      <w:r>
        <w:rPr/>
        <w:t>economic</w:t>
      </w:r>
      <w:r>
        <w:rPr>
          <w:spacing w:val="-3"/>
        </w:rPr>
        <w:t> </w:t>
      </w:r>
      <w:r>
        <w:rPr/>
        <w:t>change. Education</w:t>
      </w:r>
      <w:r>
        <w:rPr>
          <w:spacing w:val="-2"/>
        </w:rPr>
        <w:t> </w:t>
      </w:r>
      <w:r>
        <w:rPr/>
        <w:t>is</w:t>
      </w:r>
      <w:r>
        <w:rPr>
          <w:spacing w:val="-2"/>
        </w:rPr>
        <w:t> </w:t>
      </w:r>
      <w:r>
        <w:rPr/>
        <w:t>both</w:t>
      </w:r>
      <w:r>
        <w:rPr>
          <w:spacing w:val="-2"/>
        </w:rPr>
        <w:t> </w:t>
      </w:r>
      <w:r>
        <w:rPr/>
        <w:t>a</w:t>
      </w:r>
      <w:r>
        <w:rPr>
          <w:spacing w:val="-2"/>
        </w:rPr>
        <w:t> </w:t>
      </w:r>
      <w:r>
        <w:rPr/>
        <w:t>human</w:t>
      </w:r>
      <w:r>
        <w:rPr>
          <w:spacing w:val="-2"/>
        </w:rPr>
        <w:t> </w:t>
      </w:r>
      <w:r>
        <w:rPr/>
        <w:t>right</w:t>
      </w:r>
      <w:r>
        <w:rPr>
          <w:spacing w:val="-2"/>
        </w:rPr>
        <w:t> </w:t>
      </w:r>
      <w:r>
        <w:rPr/>
        <w:t>in itself</w:t>
      </w:r>
      <w:r>
        <w:rPr/>
        <w:t> and</w:t>
      </w:r>
      <w:r>
        <w:rPr/>
        <w:t> indispensable means of realizing other human rights. As an empowerment right, education is the primary vehicle by which economically and socially marginalized adults and children can lift themselves out of poverty and obtain the means to participate fully in their </w:t>
      </w:r>
      <w:r>
        <w:rPr>
          <w:spacing w:val="-2"/>
        </w:rPr>
        <w:t>communities.</w:t>
      </w:r>
    </w:p>
    <w:p>
      <w:pPr>
        <w:pStyle w:val="BodyText"/>
        <w:spacing w:line="480" w:lineRule="auto" w:before="1"/>
        <w:ind w:left="300" w:right="1174" w:firstLine="360"/>
        <w:jc w:val="both"/>
      </w:pPr>
      <w:r>
        <w:rPr/>
        <w:t>The role of the NGO in education in Nigeria can be traced from the European</w:t>
      </w:r>
      <w:r>
        <w:rPr>
          <w:spacing w:val="40"/>
        </w:rPr>
        <w:t> </w:t>
      </w:r>
      <w:r>
        <w:rPr/>
        <w:t>missionaries The early stages of the missionary Non-Governmental Organizations were not only challenging but also lacked coordination and direction on matters of policy, particularly in terms of who participated in determining the standard and the relevance of curricula. Despite the fact that missionaries and government education providers managed to get organized and gave direction and support to each other, Nigerians were</w:t>
      </w:r>
      <w:r>
        <w:rPr/>
        <w:t> simply passive recipients of the education chosen either by the colonial government or the missionaries.</w:t>
      </w:r>
    </w:p>
    <w:p>
      <w:pPr>
        <w:pStyle w:val="BodyText"/>
        <w:spacing w:line="480" w:lineRule="auto" w:before="1"/>
        <w:ind w:left="300" w:right="1176" w:firstLine="360"/>
        <w:jc w:val="both"/>
      </w:pPr>
      <w:r>
        <w:rPr/>
        <w:t>The self-concept</w:t>
      </w:r>
      <w:r>
        <w:rPr/>
        <w:t> development</w:t>
      </w:r>
      <w:r>
        <w:rPr/>
        <w:t> of</w:t>
      </w:r>
      <w:r>
        <w:rPr/>
        <w:t> the</w:t>
      </w:r>
      <w:r>
        <w:rPr/>
        <w:t> individual</w:t>
      </w:r>
      <w:r>
        <w:rPr/>
        <w:t> should</w:t>
      </w:r>
      <w:r>
        <w:rPr/>
        <w:t> be</w:t>
      </w:r>
      <w:r>
        <w:rPr/>
        <w:t> the</w:t>
      </w:r>
      <w:r>
        <w:rPr/>
        <w:t> primary</w:t>
      </w:r>
      <w:r>
        <w:rPr/>
        <w:t> purpose</w:t>
      </w:r>
      <w:r>
        <w:rPr/>
        <w:t> of education,</w:t>
      </w:r>
      <w:r>
        <w:rPr/>
        <w:t> which should involve the enablement and liberation of the individual from all forms of oppressions and inhibitions. Article 2 of the International Bill of Human Rights states that “Education shall be directed to the full development of the human rights and fundamental freedoms…” The aim of liberal education is to enable man to be himself, to become himself. It is said that development has a purpose and education is an instrument of liberation, people‟s empowerment and social transformation, education means the ability to resolve</w:t>
      </w:r>
      <w:r>
        <w:rPr>
          <w:spacing w:val="-1"/>
        </w:rPr>
        <w:t> </w:t>
      </w:r>
      <w:r>
        <w:rPr/>
        <w:t>contradictions. It should be</w:t>
      </w:r>
      <w:r>
        <w:rPr>
          <w:spacing w:val="-1"/>
        </w:rPr>
        <w:t> </w:t>
      </w:r>
      <w:r>
        <w:rPr/>
        <w:t>a</w:t>
      </w:r>
      <w:r>
        <w:rPr>
          <w:spacing w:val="-1"/>
        </w:rPr>
        <w:t> </w:t>
      </w:r>
      <w:r>
        <w:rPr/>
        <w:t>countervailing</w:t>
      </w:r>
      <w:r>
        <w:rPr>
          <w:spacing w:val="-2"/>
        </w:rPr>
        <w:t> </w:t>
      </w:r>
      <w:r>
        <w:rPr/>
        <w:t>force applied for</w:t>
      </w:r>
      <w:r>
        <w:rPr>
          <w:spacing w:val="-2"/>
        </w:rPr>
        <w:t> </w:t>
      </w:r>
      <w:r>
        <w:rPr/>
        <w:t>the</w:t>
      </w:r>
      <w:r>
        <w:rPr>
          <w:spacing w:val="-1"/>
        </w:rPr>
        <w:t> </w:t>
      </w:r>
      <w:r>
        <w:rPr/>
        <w:t>purpose</w:t>
      </w:r>
      <w:r>
        <w:rPr>
          <w:spacing w:val="-2"/>
        </w:rPr>
        <w:t> </w:t>
      </w:r>
      <w:r>
        <w:rPr/>
        <w:t>of</w:t>
      </w:r>
      <w:r>
        <w:rPr>
          <w:spacing w:val="-1"/>
        </w:rPr>
        <w:t> </w:t>
      </w:r>
      <w:r>
        <w:rPr/>
        <w:t>checking the</w:t>
      </w:r>
      <w:r>
        <w:rPr>
          <w:spacing w:val="35"/>
        </w:rPr>
        <w:t> </w:t>
      </w:r>
      <w:r>
        <w:rPr/>
        <w:t>abuses</w:t>
      </w:r>
      <w:r>
        <w:rPr>
          <w:spacing w:val="35"/>
        </w:rPr>
        <w:t> </w:t>
      </w:r>
      <w:r>
        <w:rPr/>
        <w:t>of</w:t>
      </w:r>
      <w:r>
        <w:rPr>
          <w:spacing w:val="35"/>
        </w:rPr>
        <w:t> </w:t>
      </w:r>
      <w:r>
        <w:rPr/>
        <w:t>power</w:t>
      </w:r>
      <w:r>
        <w:rPr>
          <w:spacing w:val="34"/>
        </w:rPr>
        <w:t> </w:t>
      </w:r>
      <w:r>
        <w:rPr/>
        <w:t>by</w:t>
      </w:r>
      <w:r>
        <w:rPr>
          <w:spacing w:val="32"/>
        </w:rPr>
        <w:t> </w:t>
      </w:r>
      <w:r>
        <w:rPr/>
        <w:t>those</w:t>
      </w:r>
      <w:r>
        <w:rPr>
          <w:spacing w:val="33"/>
        </w:rPr>
        <w:t> </w:t>
      </w:r>
      <w:r>
        <w:rPr/>
        <w:t>who</w:t>
      </w:r>
      <w:r>
        <w:rPr>
          <w:spacing w:val="34"/>
        </w:rPr>
        <w:t> </w:t>
      </w:r>
      <w:r>
        <w:rPr/>
        <w:t>use</w:t>
      </w:r>
      <w:r>
        <w:rPr>
          <w:spacing w:val="35"/>
        </w:rPr>
        <w:t> </w:t>
      </w:r>
      <w:r>
        <w:rPr/>
        <w:t>it</w:t>
      </w:r>
      <w:r>
        <w:rPr>
          <w:spacing w:val="37"/>
        </w:rPr>
        <w:t> </w:t>
      </w:r>
      <w:r>
        <w:rPr/>
        <w:t>to</w:t>
      </w:r>
      <w:r>
        <w:rPr>
          <w:spacing w:val="36"/>
        </w:rPr>
        <w:t> </w:t>
      </w:r>
      <w:r>
        <w:rPr/>
        <w:t>oppress</w:t>
      </w:r>
      <w:r>
        <w:rPr>
          <w:spacing w:val="36"/>
        </w:rPr>
        <w:t> </w:t>
      </w:r>
      <w:r>
        <w:rPr/>
        <w:t>and</w:t>
      </w:r>
      <w:r>
        <w:rPr>
          <w:spacing w:val="37"/>
        </w:rPr>
        <w:t> </w:t>
      </w:r>
      <w:r>
        <w:rPr/>
        <w:t>hold</w:t>
      </w:r>
      <w:r>
        <w:rPr>
          <w:spacing w:val="36"/>
        </w:rPr>
        <w:t> </w:t>
      </w:r>
      <w:r>
        <w:rPr/>
        <w:t>the</w:t>
      </w:r>
      <w:r>
        <w:rPr>
          <w:spacing w:val="35"/>
        </w:rPr>
        <w:t> </w:t>
      </w:r>
      <w:r>
        <w:rPr/>
        <w:t>masses</w:t>
      </w:r>
      <w:r>
        <w:rPr>
          <w:spacing w:val="36"/>
        </w:rPr>
        <w:t> </w:t>
      </w:r>
      <w:r>
        <w:rPr/>
        <w:t>in</w:t>
      </w:r>
      <w:r>
        <w:rPr>
          <w:spacing w:val="37"/>
        </w:rPr>
        <w:t> </w:t>
      </w:r>
      <w:r>
        <w:rPr/>
        <w:t>bondage.</w:t>
      </w:r>
      <w:r>
        <w:rPr>
          <w:spacing w:val="38"/>
        </w:rPr>
        <w:t> </w:t>
      </w:r>
      <w:r>
        <w:rPr>
          <w:spacing w:val="-5"/>
        </w:rPr>
        <w:t>By</w:t>
      </w:r>
    </w:p>
    <w:p>
      <w:pPr>
        <w:spacing w:after="0" w:line="480" w:lineRule="auto"/>
        <w:jc w:val="both"/>
        <w:sectPr>
          <w:footerReference w:type="default" r:id="rId7"/>
          <w:pgSz w:w="11910" w:h="16840"/>
          <w:pgMar w:footer="0" w:header="0" w:top="1620" w:bottom="280" w:left="1140" w:right="260"/>
        </w:sectPr>
      </w:pPr>
    </w:p>
    <w:p>
      <w:pPr>
        <w:pStyle w:val="BodyText"/>
        <w:spacing w:line="480" w:lineRule="auto" w:before="74"/>
        <w:ind w:left="300" w:right="1173"/>
        <w:jc w:val="both"/>
      </w:pPr>
      <w:r>
        <w:rPr/>
        <w:t>emphasizing independent and critical thinking, reflective analysis of events and openness to change, education can become a means of peoples‟ empowerment. It is not the dull, maintenance learning that can bring about the empowerment of people, but innovative learning which is person centered and equips the individual to make sound judgments and analysis of issues. The individual should develop the skill necessary to test contradictory values and situations, which exist in the society. Since these contradictions evolve within the context of values, a sound education is not only</w:t>
      </w:r>
      <w:r>
        <w:rPr>
          <w:spacing w:val="-3"/>
        </w:rPr>
        <w:t> </w:t>
      </w:r>
      <w:r>
        <w:rPr/>
        <w:t>one that recognizes what is right or wrong in a given context, but that which makes an individual to take the appropriate action when</w:t>
      </w:r>
      <w:r>
        <w:rPr>
          <w:spacing w:val="80"/>
        </w:rPr>
        <w:t> </w:t>
      </w:r>
      <w:r>
        <w:rPr/>
        <w:t>action is called for. Genuine development and education involve the moral strength to expose and speak against oppressive forces and falsehood. Misuse and the conceit of power</w:t>
      </w:r>
      <w:r>
        <w:rPr/>
        <w:t> are probably the greatest threat to the survival and dignity of man in developing societies today (Williams, 1981).</w:t>
      </w:r>
    </w:p>
    <w:p>
      <w:pPr>
        <w:pStyle w:val="BodyText"/>
        <w:spacing w:line="480" w:lineRule="auto" w:before="1"/>
        <w:ind w:left="300" w:right="1175" w:firstLine="360"/>
        <w:jc w:val="both"/>
      </w:pPr>
      <w:r>
        <w:rPr/>
        <w:t>Education sector of a country like Nigeria cannot be run solely by the government alone, this brings to bear the need for collaborative effort by well to do Nigerians and the Non- Governmental organizations both nationally and internationally. The Non Governmental Organizations (Non-Governmental Organizations) are important stakeholders who compliment the efforts of government in terms of policy implementation.</w:t>
      </w:r>
    </w:p>
    <w:p>
      <w:pPr>
        <w:pStyle w:val="BodyText"/>
        <w:spacing w:line="480" w:lineRule="auto" w:before="1"/>
        <w:ind w:left="300" w:right="1173" w:firstLine="360"/>
        <w:jc w:val="both"/>
      </w:pPr>
      <w:r>
        <w:rPr/>
        <w:t>At the international level, the Non-Governmental Organizations between 1995 and 2001, in</w:t>
      </w:r>
      <w:r>
        <w:rPr>
          <w:spacing w:val="-2"/>
        </w:rPr>
        <w:t> </w:t>
      </w:r>
      <w:r>
        <w:rPr/>
        <w:t>conjunction</w:t>
      </w:r>
      <w:r>
        <w:rPr>
          <w:spacing w:val="-2"/>
        </w:rPr>
        <w:t> </w:t>
      </w:r>
      <w:r>
        <w:rPr/>
        <w:t>with</w:t>
      </w:r>
      <w:r>
        <w:rPr>
          <w:spacing w:val="-2"/>
        </w:rPr>
        <w:t> </w:t>
      </w:r>
      <w:r>
        <w:rPr/>
        <w:t>the</w:t>
      </w:r>
      <w:r>
        <w:rPr>
          <w:spacing w:val="-2"/>
        </w:rPr>
        <w:t> </w:t>
      </w:r>
      <w:r>
        <w:rPr/>
        <w:t>National</w:t>
      </w:r>
      <w:r>
        <w:rPr>
          <w:spacing w:val="-2"/>
        </w:rPr>
        <w:t> </w:t>
      </w:r>
      <w:r>
        <w:rPr/>
        <w:t>Commission</w:t>
      </w:r>
      <w:r>
        <w:rPr>
          <w:spacing w:val="-2"/>
        </w:rPr>
        <w:t> </w:t>
      </w:r>
      <w:r>
        <w:rPr/>
        <w:t>for</w:t>
      </w:r>
      <w:r>
        <w:rPr>
          <w:spacing w:val="-3"/>
        </w:rPr>
        <w:t> </w:t>
      </w:r>
      <w:r>
        <w:rPr/>
        <w:t>Nomadic</w:t>
      </w:r>
      <w:r>
        <w:rPr>
          <w:spacing w:val="-3"/>
        </w:rPr>
        <w:t> </w:t>
      </w:r>
      <w:r>
        <w:rPr/>
        <w:t>Education</w:t>
      </w:r>
      <w:r>
        <w:rPr>
          <w:spacing w:val="-2"/>
        </w:rPr>
        <w:t> </w:t>
      </w:r>
      <w:r>
        <w:rPr/>
        <w:t>(NCNE)</w:t>
      </w:r>
      <w:r>
        <w:rPr>
          <w:spacing w:val="-2"/>
        </w:rPr>
        <w:t> </w:t>
      </w:r>
      <w:r>
        <w:rPr/>
        <w:t>partnered</w:t>
      </w:r>
      <w:r>
        <w:rPr>
          <w:spacing w:val="-2"/>
        </w:rPr>
        <w:t> </w:t>
      </w:r>
      <w:r>
        <w:rPr/>
        <w:t>with the United Nations Educational Scientific and Cultural Organization</w:t>
      </w:r>
      <w:r>
        <w:rPr/>
        <w:t> (UNICEF)</w:t>
      </w:r>
      <w:r>
        <w:rPr/>
        <w:t> and</w:t>
      </w:r>
      <w:r>
        <w:rPr/>
        <w:t> the United</w:t>
      </w:r>
      <w:r>
        <w:rPr/>
        <w:t> Nations Development Programme (UNDP)</w:t>
      </w:r>
      <w:r>
        <w:rPr/>
        <w:t> on</w:t>
      </w:r>
      <w:r>
        <w:rPr/>
        <w:t> research development, community education projects, literacy provision, capacity development and pre-service teacher training for nomadic communities. The Japan International Cooperation Agency (JICA) was involved in capacity-building and training, radio education, and the development of a model centre at Kaduna</w:t>
      </w:r>
      <w:r>
        <w:rPr>
          <w:spacing w:val="44"/>
        </w:rPr>
        <w:t> </w:t>
      </w:r>
      <w:r>
        <w:rPr/>
        <w:t>from</w:t>
      </w:r>
      <w:r>
        <w:rPr>
          <w:spacing w:val="47"/>
        </w:rPr>
        <w:t> </w:t>
      </w:r>
      <w:r>
        <w:rPr/>
        <w:t>2004</w:t>
      </w:r>
      <w:r>
        <w:rPr>
          <w:spacing w:val="45"/>
        </w:rPr>
        <w:t> </w:t>
      </w:r>
      <w:r>
        <w:rPr/>
        <w:t>to</w:t>
      </w:r>
      <w:r>
        <w:rPr>
          <w:spacing w:val="47"/>
        </w:rPr>
        <w:t> </w:t>
      </w:r>
      <w:r>
        <w:rPr/>
        <w:t>2005.</w:t>
      </w:r>
      <w:r>
        <w:rPr>
          <w:spacing w:val="45"/>
        </w:rPr>
        <w:t> </w:t>
      </w:r>
      <w:r>
        <w:rPr/>
        <w:t>The</w:t>
      </w:r>
      <w:r>
        <w:rPr>
          <w:spacing w:val="45"/>
        </w:rPr>
        <w:t> </w:t>
      </w:r>
      <w:r>
        <w:rPr/>
        <w:t>World</w:t>
      </w:r>
      <w:r>
        <w:rPr>
          <w:spacing w:val="46"/>
        </w:rPr>
        <w:t> </w:t>
      </w:r>
      <w:r>
        <w:rPr/>
        <w:t>Bank</w:t>
      </w:r>
      <w:r>
        <w:rPr>
          <w:spacing w:val="46"/>
        </w:rPr>
        <w:t> </w:t>
      </w:r>
      <w:r>
        <w:rPr/>
        <w:t>partnered</w:t>
      </w:r>
      <w:r>
        <w:rPr>
          <w:spacing w:val="45"/>
        </w:rPr>
        <w:t> </w:t>
      </w:r>
      <w:r>
        <w:rPr/>
        <w:t>with</w:t>
      </w:r>
      <w:r>
        <w:rPr>
          <w:spacing w:val="47"/>
        </w:rPr>
        <w:t> </w:t>
      </w:r>
      <w:r>
        <w:rPr/>
        <w:t>the</w:t>
      </w:r>
      <w:r>
        <w:rPr>
          <w:spacing w:val="45"/>
        </w:rPr>
        <w:t> </w:t>
      </w:r>
      <w:r>
        <w:rPr/>
        <w:t>NCNE</w:t>
      </w:r>
      <w:r>
        <w:rPr>
          <w:spacing w:val="46"/>
        </w:rPr>
        <w:t> </w:t>
      </w:r>
      <w:r>
        <w:rPr/>
        <w:t>on</w:t>
      </w:r>
      <w:r>
        <w:rPr>
          <w:spacing w:val="45"/>
        </w:rPr>
        <w:t> </w:t>
      </w:r>
      <w:r>
        <w:rPr>
          <w:spacing w:val="-2"/>
        </w:rPr>
        <w:t>programmes</w:t>
      </w:r>
    </w:p>
    <w:p>
      <w:pPr>
        <w:spacing w:after="0" w:line="480" w:lineRule="auto"/>
        <w:jc w:val="both"/>
        <w:sectPr>
          <w:footerReference w:type="default" r:id="rId8"/>
          <w:pgSz w:w="11910" w:h="16840"/>
          <w:pgMar w:footer="1014" w:header="0" w:top="1340" w:bottom="1200" w:left="1140" w:right="260"/>
          <w:pgNumType w:start="2"/>
        </w:sectPr>
      </w:pPr>
    </w:p>
    <w:p>
      <w:pPr>
        <w:pStyle w:val="BodyText"/>
        <w:spacing w:line="480" w:lineRule="auto" w:before="74"/>
        <w:ind w:left="300" w:right="1175"/>
        <w:jc w:val="both"/>
      </w:pPr>
      <w:r>
        <w:rPr/>
        <w:t>related to radio education and capacity</w:t>
      </w:r>
      <w:r>
        <w:rPr>
          <w:spacing w:val="-3"/>
        </w:rPr>
        <w:t> </w:t>
      </w:r>
      <w:r>
        <w:rPr/>
        <w:t>development from 2001 to 2004. UNICEF focused on maternal and child health in 1997 and 2000, and in 2003 on nomadic girl-child education; In view of this, some focus on training and re-training of teachers who are to teach the girl- child, while others focus on the provision of basic learning facilities in the form of textbook and efforts are being supported with adequate finance to take care of basic day to day needs</w:t>
      </w:r>
      <w:r>
        <w:rPr>
          <w:spacing w:val="40"/>
        </w:rPr>
        <w:t> </w:t>
      </w:r>
      <w:r>
        <w:rPr/>
        <w:t>of</w:t>
      </w:r>
      <w:r>
        <w:rPr/>
        <w:t> the</w:t>
      </w:r>
      <w:r>
        <w:rPr/>
        <w:t> girl-child</w:t>
      </w:r>
      <w:r>
        <w:rPr/>
        <w:t> in</w:t>
      </w:r>
      <w:r>
        <w:rPr/>
        <w:t> schools.</w:t>
      </w:r>
      <w:r>
        <w:rPr/>
        <w:t> On</w:t>
      </w:r>
      <w:r>
        <w:rPr/>
        <w:t> the</w:t>
      </w:r>
      <w:r>
        <w:rPr/>
        <w:t> other</w:t>
      </w:r>
      <w:r>
        <w:rPr/>
        <w:t> hand,</w:t>
      </w:r>
      <w:r>
        <w:rPr/>
        <w:t> majority</w:t>
      </w:r>
      <w:r>
        <w:rPr/>
        <w:t> of</w:t>
      </w:r>
      <w:r>
        <w:rPr/>
        <w:t> the</w:t>
      </w:r>
      <w:r>
        <w:rPr/>
        <w:t> Non-Governmental Organizations strongly believe in the use of advocacy to fighting the course of the girl-child within their policy framework of empowering parents and girl-child with the needed capital</w:t>
      </w:r>
      <w:r>
        <w:rPr>
          <w:spacing w:val="40"/>
        </w:rPr>
        <w:t> </w:t>
      </w:r>
      <w:r>
        <w:rPr/>
        <w:t>to sustain the family when the girl-child is away to school. It also funded research on out-of- school nomadic children in 2010. The Commonwealth of Learning (COL) partnered with the NCNE on capacity-building in information and communications technology (ICT), and in open and distance learning (ODL). The Pastoral Sector Intervention Project</w:t>
      </w:r>
      <w:r>
        <w:rPr/>
        <w:t> (PASEL) – established by the Swiss Agency for Development and Cooperation (SDC) and the UN‟s Office for the Coordination of Humanitarian Affairs (OCHA) – carried out exchange visits and</w:t>
      </w:r>
      <w:r>
        <w:rPr>
          <w:spacing w:val="-2"/>
        </w:rPr>
        <w:t> </w:t>
      </w:r>
      <w:r>
        <w:rPr/>
        <w:t>study</w:t>
      </w:r>
      <w:r>
        <w:rPr>
          <w:spacing w:val="-7"/>
        </w:rPr>
        <w:t> </w:t>
      </w:r>
      <w:r>
        <w:rPr/>
        <w:t>tours.</w:t>
      </w:r>
      <w:r>
        <w:rPr>
          <w:spacing w:val="-2"/>
        </w:rPr>
        <w:t> </w:t>
      </w:r>
      <w:r>
        <w:rPr/>
        <w:t>Since</w:t>
      </w:r>
      <w:r>
        <w:rPr>
          <w:spacing w:val="-4"/>
        </w:rPr>
        <w:t> </w:t>
      </w:r>
      <w:r>
        <w:rPr/>
        <w:t>2006,</w:t>
      </w:r>
      <w:r>
        <w:rPr>
          <w:spacing w:val="-2"/>
        </w:rPr>
        <w:t> </w:t>
      </w:r>
      <w:r>
        <w:rPr/>
        <w:t>the</w:t>
      </w:r>
      <w:r>
        <w:rPr>
          <w:spacing w:val="-3"/>
        </w:rPr>
        <w:t> </w:t>
      </w:r>
      <w:r>
        <w:rPr/>
        <w:t>NCNE‟s</w:t>
      </w:r>
      <w:r>
        <w:rPr>
          <w:spacing w:val="-2"/>
        </w:rPr>
        <w:t> </w:t>
      </w:r>
      <w:r>
        <w:rPr/>
        <w:t>partnership</w:t>
      </w:r>
      <w:r>
        <w:rPr>
          <w:spacing w:val="-2"/>
        </w:rPr>
        <w:t> </w:t>
      </w:r>
      <w:r>
        <w:rPr/>
        <w:t>with</w:t>
      </w:r>
      <w:r>
        <w:rPr>
          <w:spacing w:val="-2"/>
        </w:rPr>
        <w:t> </w:t>
      </w:r>
      <w:r>
        <w:rPr/>
        <w:t>the</w:t>
      </w:r>
      <w:r>
        <w:rPr>
          <w:spacing w:val="-3"/>
        </w:rPr>
        <w:t> </w:t>
      </w:r>
      <w:r>
        <w:rPr/>
        <w:t>Commonwealth</w:t>
      </w:r>
      <w:r>
        <w:rPr>
          <w:spacing w:val="-2"/>
        </w:rPr>
        <w:t> </w:t>
      </w:r>
      <w:r>
        <w:rPr/>
        <w:t>Secretariat</w:t>
      </w:r>
      <w:r>
        <w:rPr>
          <w:spacing w:val="-2"/>
        </w:rPr>
        <w:t> </w:t>
      </w:r>
      <w:r>
        <w:rPr/>
        <w:t>has focused on the sharing</w:t>
      </w:r>
      <w:r>
        <w:rPr/>
        <w:t> of</w:t>
      </w:r>
      <w:r>
        <w:rPr/>
        <w:t> experiences, best practices, capacity development, provision of quality and standard guidelines on nomadic education in Africa,</w:t>
      </w:r>
      <w:r>
        <w:rPr/>
        <w:t> assessing the levels of implementation of agreed recommendations at various fora and workshops, the creation of links and collaborations on NEP, quality assurance and field visits. This has helped to bring together researchers, educational practitioners working with nomadic groups, and the</w:t>
      </w:r>
      <w:r>
        <w:rPr>
          <w:spacing w:val="40"/>
        </w:rPr>
        <w:t> </w:t>
      </w:r>
      <w:r>
        <w:rPr/>
        <w:t>nomadic</w:t>
      </w:r>
      <w:r>
        <w:rPr>
          <w:spacing w:val="-4"/>
        </w:rPr>
        <w:t> </w:t>
      </w:r>
      <w:r>
        <w:rPr/>
        <w:t>people</w:t>
      </w:r>
      <w:r>
        <w:rPr>
          <w:spacing w:val="-3"/>
        </w:rPr>
        <w:t> </w:t>
      </w:r>
      <w:r>
        <w:rPr/>
        <w:t>themselves</w:t>
      </w:r>
      <w:r>
        <w:rPr>
          <w:spacing w:val="-3"/>
        </w:rPr>
        <w:t> </w:t>
      </w:r>
      <w:r>
        <w:rPr/>
        <w:t>in</w:t>
      </w:r>
      <w:r>
        <w:rPr>
          <w:spacing w:val="-3"/>
        </w:rPr>
        <w:t> </w:t>
      </w:r>
      <w:r>
        <w:rPr/>
        <w:t>order</w:t>
      </w:r>
      <w:r>
        <w:rPr>
          <w:spacing w:val="-2"/>
        </w:rPr>
        <w:t> </w:t>
      </w:r>
      <w:r>
        <w:rPr/>
        <w:t>to</w:t>
      </w:r>
      <w:r>
        <w:rPr>
          <w:spacing w:val="-3"/>
        </w:rPr>
        <w:t> </w:t>
      </w:r>
      <w:r>
        <w:rPr/>
        <w:t>synthesize</w:t>
      </w:r>
      <w:r>
        <w:rPr>
          <w:spacing w:val="-4"/>
        </w:rPr>
        <w:t> </w:t>
      </w:r>
      <w:r>
        <w:rPr/>
        <w:t>the</w:t>
      </w:r>
      <w:r>
        <w:rPr>
          <w:spacing w:val="-3"/>
        </w:rPr>
        <w:t> </w:t>
      </w:r>
      <w:r>
        <w:rPr/>
        <w:t>research,</w:t>
      </w:r>
      <w:r>
        <w:rPr>
          <w:spacing w:val="-3"/>
        </w:rPr>
        <w:t> </w:t>
      </w:r>
      <w:r>
        <w:rPr/>
        <w:t>determine</w:t>
      </w:r>
      <w:r>
        <w:rPr>
          <w:spacing w:val="-4"/>
        </w:rPr>
        <w:t> </w:t>
      </w:r>
      <w:r>
        <w:rPr/>
        <w:t>successful</w:t>
      </w:r>
      <w:r>
        <w:rPr>
          <w:spacing w:val="-3"/>
        </w:rPr>
        <w:t> </w:t>
      </w:r>
      <w:r>
        <w:rPr/>
        <w:t>practices and share lessons learned (Malinga, 2009).</w:t>
      </w:r>
    </w:p>
    <w:p>
      <w:pPr>
        <w:pStyle w:val="BodyText"/>
        <w:spacing w:line="480" w:lineRule="auto" w:before="153"/>
        <w:ind w:left="300" w:right="1175" w:firstLine="719"/>
        <w:jc w:val="both"/>
      </w:pPr>
      <w:r>
        <w:rPr/>
        <w:t>Non-Governmental Organizations are organizations that work in many different</w:t>
      </w:r>
      <w:r>
        <w:rPr>
          <w:spacing w:val="40"/>
        </w:rPr>
        <w:t> </w:t>
      </w:r>
      <w:r>
        <w:rPr/>
        <w:t>fields, but the term is generally associated with those seeking social transformation and improvements</w:t>
      </w:r>
      <w:r>
        <w:rPr>
          <w:spacing w:val="4"/>
        </w:rPr>
        <w:t> </w:t>
      </w:r>
      <w:r>
        <w:rPr/>
        <w:t>in</w:t>
      </w:r>
      <w:r>
        <w:rPr>
          <w:spacing w:val="4"/>
        </w:rPr>
        <w:t> </w:t>
      </w:r>
      <w:r>
        <w:rPr/>
        <w:t>quality of</w:t>
      </w:r>
      <w:r>
        <w:rPr>
          <w:spacing w:val="3"/>
        </w:rPr>
        <w:t> </w:t>
      </w:r>
      <w:r>
        <w:rPr/>
        <w:t>life.</w:t>
      </w:r>
      <w:r>
        <w:rPr>
          <w:spacing w:val="4"/>
        </w:rPr>
        <w:t> </w:t>
      </w:r>
      <w:r>
        <w:rPr/>
        <w:t>Development</w:t>
      </w:r>
      <w:r>
        <w:rPr>
          <w:spacing w:val="8"/>
        </w:rPr>
        <w:t> </w:t>
      </w:r>
      <w:r>
        <w:rPr/>
        <w:t>Non-Governmental</w:t>
      </w:r>
      <w:r>
        <w:rPr>
          <w:spacing w:val="5"/>
        </w:rPr>
        <w:t> </w:t>
      </w:r>
      <w:r>
        <w:rPr/>
        <w:t>Organizations</w:t>
      </w:r>
      <w:r>
        <w:rPr>
          <w:spacing w:val="6"/>
        </w:rPr>
        <w:t> </w:t>
      </w:r>
      <w:r>
        <w:rPr/>
        <w:t>are</w:t>
      </w:r>
      <w:r>
        <w:rPr>
          <w:spacing w:val="2"/>
        </w:rPr>
        <w:t> </w:t>
      </w:r>
      <w:r>
        <w:rPr/>
        <w:t>the</w:t>
      </w:r>
      <w:r>
        <w:rPr>
          <w:spacing w:val="4"/>
        </w:rPr>
        <w:t> </w:t>
      </w:r>
      <w:r>
        <w:rPr>
          <w:spacing w:val="-4"/>
        </w:rPr>
        <w:t>most</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jc w:val="both"/>
      </w:pPr>
      <w:r>
        <w:rPr/>
        <w:t>highly</w:t>
      </w:r>
      <w:r>
        <w:rPr>
          <w:spacing w:val="-3"/>
        </w:rPr>
        <w:t> </w:t>
      </w:r>
      <w:r>
        <w:rPr/>
        <w:t>visible sector, and includes both international and local organizations, as well as those working in humanitarian emergency sector. Many are associated with international aid and voluntary donation, but there are also Non-Governmental Organizations that choose not to take funds from donors and try to generate funding in other ways, such as selling handicrafts or charging for services (Willets, 2012).</w:t>
      </w:r>
    </w:p>
    <w:p>
      <w:pPr>
        <w:pStyle w:val="BodyText"/>
        <w:spacing w:line="480" w:lineRule="auto" w:before="89"/>
        <w:ind w:left="300" w:right="1169" w:firstLine="360"/>
        <w:jc w:val="both"/>
      </w:pPr>
      <w:r>
        <w:rPr/>
        <w:t>The emergence of the concept of participatory development, that is, development that is conceived not only as society-centered (Pieterse, 2001) but also as democratic and people- centered has also led to the redefinition of the role of the state and civil society in addressing national development priorities. The unprecedented upsurge of Non-Governmental Organizations and their role in facilitating participatory development has also invited some degree of scrutiny. Despite the importance that is increasingly attached to their facilitative role, there is very little understanding of how Non-Governmental Organizations actually engage their beneficiaries in the decision-making</w:t>
      </w:r>
      <w:r>
        <w:rPr>
          <w:spacing w:val="-1"/>
        </w:rPr>
        <w:t> </w:t>
      </w:r>
      <w:r>
        <w:rPr/>
        <w:t>processes of identification, implementation, monitoring and evaluation of the projects that affect their beneficiaries' lives.</w:t>
      </w:r>
    </w:p>
    <w:p>
      <w:pPr>
        <w:pStyle w:val="Heading2"/>
        <w:numPr>
          <w:ilvl w:val="1"/>
          <w:numId w:val="8"/>
        </w:numPr>
        <w:tabs>
          <w:tab w:pos="661" w:val="left" w:leader="none"/>
        </w:tabs>
        <w:spacing w:line="240" w:lineRule="auto" w:before="6" w:after="0"/>
        <w:ind w:left="660" w:right="0" w:hanging="361"/>
        <w:jc w:val="both"/>
      </w:pPr>
      <w:bookmarkStart w:name="_TOC_250046" w:id="11"/>
      <w:r>
        <w:rPr/>
        <w:t>Statement</w:t>
      </w:r>
      <w:r>
        <w:rPr>
          <w:spacing w:val="-8"/>
        </w:rPr>
        <w:t> </w:t>
      </w:r>
      <w:r>
        <w:rPr/>
        <w:t>of</w:t>
      </w:r>
      <w:r>
        <w:rPr>
          <w:spacing w:val="-8"/>
        </w:rPr>
        <w:t> </w:t>
      </w:r>
      <w:r>
        <w:rPr/>
        <w:t>the</w:t>
      </w:r>
      <w:r>
        <w:rPr>
          <w:spacing w:val="-6"/>
        </w:rPr>
        <w:t> </w:t>
      </w:r>
      <w:bookmarkEnd w:id="11"/>
      <w:r>
        <w:rPr>
          <w:spacing w:val="-2"/>
        </w:rPr>
        <w:t>Problem</w:t>
      </w:r>
    </w:p>
    <w:p>
      <w:pPr>
        <w:pStyle w:val="BodyText"/>
        <w:spacing w:before="6"/>
        <w:rPr>
          <w:b/>
          <w:sz w:val="23"/>
        </w:rPr>
      </w:pPr>
    </w:p>
    <w:p>
      <w:pPr>
        <w:pStyle w:val="BodyText"/>
        <w:spacing w:line="480" w:lineRule="auto" w:before="1"/>
        <w:ind w:left="300" w:right="1175" w:firstLine="360"/>
        <w:jc w:val="both"/>
      </w:pPr>
      <w:r>
        <w:rPr/>
        <w:t>Education</w:t>
      </w:r>
      <w:r>
        <w:rPr>
          <w:spacing w:val="-2"/>
        </w:rPr>
        <w:t> </w:t>
      </w:r>
      <w:r>
        <w:rPr/>
        <w:t>is</w:t>
      </w:r>
      <w:r>
        <w:rPr>
          <w:spacing w:val="-2"/>
        </w:rPr>
        <w:t> </w:t>
      </w:r>
      <w:r>
        <w:rPr/>
        <w:t>an</w:t>
      </w:r>
      <w:r>
        <w:rPr>
          <w:spacing w:val="-2"/>
        </w:rPr>
        <w:t> </w:t>
      </w:r>
      <w:r>
        <w:rPr/>
        <w:t>investment</w:t>
      </w:r>
      <w:r>
        <w:rPr>
          <w:spacing w:val="-2"/>
        </w:rPr>
        <w:t> </w:t>
      </w:r>
      <w:r>
        <w:rPr/>
        <w:t>that</w:t>
      </w:r>
      <w:r>
        <w:rPr>
          <w:spacing w:val="-2"/>
        </w:rPr>
        <w:t> </w:t>
      </w:r>
      <w:r>
        <w:rPr/>
        <w:t>requires</w:t>
      </w:r>
      <w:r>
        <w:rPr>
          <w:spacing w:val="-2"/>
        </w:rPr>
        <w:t> </w:t>
      </w:r>
      <w:r>
        <w:rPr/>
        <w:t>enough</w:t>
      </w:r>
      <w:r>
        <w:rPr>
          <w:spacing w:val="-1"/>
        </w:rPr>
        <w:t> </w:t>
      </w:r>
      <w:r>
        <w:rPr/>
        <w:t>funds</w:t>
      </w:r>
      <w:r>
        <w:rPr>
          <w:spacing w:val="-2"/>
        </w:rPr>
        <w:t> </w:t>
      </w:r>
      <w:r>
        <w:rPr/>
        <w:t>to run</w:t>
      </w:r>
      <w:r>
        <w:rPr>
          <w:spacing w:val="-2"/>
        </w:rPr>
        <w:t> </w:t>
      </w:r>
      <w:r>
        <w:rPr/>
        <w:t>and</w:t>
      </w:r>
      <w:r>
        <w:rPr>
          <w:spacing w:val="-2"/>
        </w:rPr>
        <w:t> </w:t>
      </w:r>
      <w:r>
        <w:rPr/>
        <w:t>as</w:t>
      </w:r>
      <w:r>
        <w:rPr>
          <w:spacing w:val="-2"/>
        </w:rPr>
        <w:t> </w:t>
      </w:r>
      <w:r>
        <w:rPr/>
        <w:t>such</w:t>
      </w:r>
      <w:r>
        <w:rPr>
          <w:spacing w:val="-2"/>
        </w:rPr>
        <w:t> </w:t>
      </w:r>
      <w:r>
        <w:rPr/>
        <w:t>a</w:t>
      </w:r>
      <w:r>
        <w:rPr>
          <w:spacing w:val="-2"/>
        </w:rPr>
        <w:t> </w:t>
      </w:r>
      <w:r>
        <w:rPr/>
        <w:t>single</w:t>
      </w:r>
      <w:r>
        <w:rPr>
          <w:spacing w:val="-2"/>
        </w:rPr>
        <w:t> </w:t>
      </w:r>
      <w:r>
        <w:rPr/>
        <w:t>entity</w:t>
      </w:r>
      <w:r>
        <w:rPr>
          <w:spacing w:val="-7"/>
        </w:rPr>
        <w:t> </w:t>
      </w:r>
      <w:r>
        <w:rPr/>
        <w:t>or government alone cannot bear the cost. In this regard Non-Governmental Organizations do come in to lend support towards the development of education at all levels of the educational sector. This support could be in terms of research development, community projects, provision of functional literacy, capacity building of staff of the sector, provision of teaching and learning facilities and intervention projects. Education is a pillar of every country in the world. Through education, literacy levels go high, and human resources are enhanced. Because of the needs of the education sector, most governments engage with Non- Governmental Organizations in meeting their needs. This makes the process sustainable, by bringing</w:t>
      </w:r>
      <w:r>
        <w:rPr>
          <w:spacing w:val="4"/>
        </w:rPr>
        <w:t> </w:t>
      </w:r>
      <w:r>
        <w:rPr/>
        <w:t>together</w:t>
      </w:r>
      <w:r>
        <w:rPr>
          <w:spacing w:val="10"/>
        </w:rPr>
        <w:t> </w:t>
      </w:r>
      <w:r>
        <w:rPr/>
        <w:t>all</w:t>
      </w:r>
      <w:r>
        <w:rPr>
          <w:spacing w:val="9"/>
        </w:rPr>
        <w:t> </w:t>
      </w:r>
      <w:r>
        <w:rPr/>
        <w:t>the</w:t>
      </w:r>
      <w:r>
        <w:rPr>
          <w:spacing w:val="9"/>
        </w:rPr>
        <w:t> </w:t>
      </w:r>
      <w:r>
        <w:rPr/>
        <w:t>stakeholders,</w:t>
      </w:r>
      <w:r>
        <w:rPr>
          <w:spacing w:val="7"/>
        </w:rPr>
        <w:t> </w:t>
      </w:r>
      <w:r>
        <w:rPr/>
        <w:t>including</w:t>
      </w:r>
      <w:r>
        <w:rPr>
          <w:spacing w:val="11"/>
        </w:rPr>
        <w:t> </w:t>
      </w:r>
      <w:r>
        <w:rPr/>
        <w:t>Non-Governmental</w:t>
      </w:r>
      <w:r>
        <w:rPr>
          <w:spacing w:val="7"/>
        </w:rPr>
        <w:t> </w:t>
      </w:r>
      <w:r>
        <w:rPr/>
        <w:t>Organizations</w:t>
      </w:r>
      <w:r>
        <w:rPr>
          <w:spacing w:val="10"/>
        </w:rPr>
        <w:t> </w:t>
      </w:r>
      <w:r>
        <w:rPr/>
        <w:t>who</w:t>
      </w:r>
      <w:r>
        <w:rPr>
          <w:spacing w:val="8"/>
        </w:rPr>
        <w:t> </w:t>
      </w:r>
      <w:r>
        <w:rPr/>
        <w:t>are</w:t>
      </w:r>
      <w:r>
        <w:rPr>
          <w:spacing w:val="8"/>
        </w:rPr>
        <w:t> </w:t>
      </w:r>
      <w:r>
        <w:rPr>
          <w:spacing w:val="-10"/>
        </w:rPr>
        <w:t>a</w:t>
      </w:r>
    </w:p>
    <w:p>
      <w:pPr>
        <w:spacing w:after="0" w:line="480" w:lineRule="auto"/>
        <w:jc w:val="both"/>
        <w:sectPr>
          <w:pgSz w:w="11910" w:h="16840"/>
          <w:pgMar w:header="0" w:footer="1014" w:top="1340" w:bottom="1200" w:left="1140" w:right="260"/>
        </w:sectPr>
      </w:pPr>
    </w:p>
    <w:p>
      <w:pPr>
        <w:pStyle w:val="BodyText"/>
        <w:spacing w:line="480" w:lineRule="auto" w:before="74"/>
        <w:ind w:left="300" w:right="1172"/>
        <w:jc w:val="both"/>
      </w:pPr>
      <w:r>
        <w:rPr/>
        <w:t>source of expertise in the education sector since Non-Governmental Organizations are ran by people with professional skills and specialized people on board, they can use this capacity to empower the sector. In some cases, Non-Governmental Organizations establish colleges for teacher and other personnel that work in schools. This is a complement as most governments especially in the developing world experience high rates of shortage of teachers. By training teachers, Non-Governmental Organizations also help the government to cut down on its expenditure of either building more training facilities or outsource services.</w:t>
      </w:r>
    </w:p>
    <w:p>
      <w:pPr>
        <w:pStyle w:val="BodyText"/>
        <w:spacing w:before="5"/>
      </w:pPr>
    </w:p>
    <w:p>
      <w:pPr>
        <w:pStyle w:val="BodyText"/>
        <w:spacing w:line="480" w:lineRule="auto"/>
        <w:ind w:left="300" w:right="1173" w:firstLine="719"/>
        <w:jc w:val="both"/>
      </w:pPr>
      <w:r>
        <w:rPr/>
        <w:t>Another way</w:t>
      </w:r>
      <w:r>
        <w:rPr>
          <w:spacing w:val="-2"/>
        </w:rPr>
        <w:t> </w:t>
      </w:r>
      <w:r>
        <w:rPr/>
        <w:t>through which Non-Governmental Organizations take part in promoting secondary education is by developing teacher capacity through workshops, seminars or conferences, provision of teaching and learning facilities, provision of scholarship to</w:t>
      </w:r>
      <w:r>
        <w:rPr>
          <w:spacing w:val="40"/>
        </w:rPr>
        <w:t> </w:t>
      </w:r>
      <w:r>
        <w:rPr/>
        <w:t>students, provision of games and recreational facilities, provision of welfare facilities among others. Moreover, governments wish to get Non-Governmental Organizations because of financial support. Since resources are always scarce against unlimited needs, governments hardly have enough to take care of the education sector. Thus, they engage Non- Governmental Organizations to help in meeting the financial expenditures in the sector. For instance, an NGO can offer to build classes, buy textbooks in schools or pay teachers for a given period. All these agreements go a long way in cushioning the government from recurrent bills, bloated wage bill among others. Through such funding from Non- Governmental Organizations, the government can divert its initial funds to other areas that have inadequacies.</w:t>
      </w:r>
    </w:p>
    <w:p>
      <w:pPr>
        <w:pStyle w:val="BodyText"/>
        <w:spacing w:before="4"/>
      </w:pPr>
    </w:p>
    <w:p>
      <w:pPr>
        <w:pStyle w:val="BodyText"/>
        <w:spacing w:line="480" w:lineRule="auto"/>
        <w:ind w:left="300" w:right="1176" w:firstLine="719"/>
        <w:jc w:val="both"/>
      </w:pPr>
      <w:r>
        <w:rPr/>
        <w:t>Non-Governmental Organizations are critical as they contribute to civil society by providing means for expressing and actively addressing the complexity of the global world that we live in today. “Non-Governmental Organizations increase social capital by providing people</w:t>
      </w:r>
      <w:r>
        <w:rPr>
          <w:spacing w:val="50"/>
        </w:rPr>
        <w:t> </w:t>
      </w:r>
      <w:r>
        <w:rPr/>
        <w:t>with</w:t>
      </w:r>
      <w:r>
        <w:rPr>
          <w:spacing w:val="52"/>
        </w:rPr>
        <w:t> </w:t>
      </w:r>
      <w:r>
        <w:rPr/>
        <w:t>opportunities</w:t>
      </w:r>
      <w:r>
        <w:rPr>
          <w:spacing w:val="50"/>
        </w:rPr>
        <w:t> </w:t>
      </w:r>
      <w:r>
        <w:rPr/>
        <w:t>to</w:t>
      </w:r>
      <w:r>
        <w:rPr>
          <w:spacing w:val="52"/>
        </w:rPr>
        <w:t> </w:t>
      </w:r>
      <w:r>
        <w:rPr/>
        <w:t>build</w:t>
      </w:r>
      <w:r>
        <w:rPr>
          <w:spacing w:val="49"/>
        </w:rPr>
        <w:t> </w:t>
      </w:r>
      <w:r>
        <w:rPr/>
        <w:t>trust</w:t>
      </w:r>
      <w:r>
        <w:rPr>
          <w:spacing w:val="49"/>
        </w:rPr>
        <w:t> </w:t>
      </w:r>
      <w:r>
        <w:rPr/>
        <w:t>in</w:t>
      </w:r>
      <w:r>
        <w:rPr>
          <w:spacing w:val="51"/>
        </w:rPr>
        <w:t> </w:t>
      </w:r>
      <w:r>
        <w:rPr/>
        <w:t>each</w:t>
      </w:r>
      <w:r>
        <w:rPr>
          <w:spacing w:val="51"/>
        </w:rPr>
        <w:t> </w:t>
      </w:r>
      <w:r>
        <w:rPr/>
        <w:t>other</w:t>
      </w:r>
      <w:r>
        <w:rPr>
          <w:spacing w:val="49"/>
        </w:rPr>
        <w:t> </w:t>
      </w:r>
      <w:r>
        <w:rPr/>
        <w:t>and</w:t>
      </w:r>
      <w:r>
        <w:rPr>
          <w:spacing w:val="51"/>
        </w:rPr>
        <w:t> </w:t>
      </w:r>
      <w:r>
        <w:rPr/>
        <w:t>the</w:t>
      </w:r>
      <w:r>
        <w:rPr>
          <w:spacing w:val="51"/>
        </w:rPr>
        <w:t> </w:t>
      </w:r>
      <w:r>
        <w:rPr/>
        <w:t>capacity</w:t>
      </w:r>
      <w:r>
        <w:rPr>
          <w:spacing w:val="46"/>
        </w:rPr>
        <w:t> </w:t>
      </w:r>
      <w:r>
        <w:rPr/>
        <w:t>to</w:t>
      </w:r>
      <w:r>
        <w:rPr>
          <w:spacing w:val="51"/>
        </w:rPr>
        <w:t> </w:t>
      </w:r>
      <w:r>
        <w:rPr/>
        <w:t>work</w:t>
      </w:r>
      <w:r>
        <w:rPr>
          <w:spacing w:val="51"/>
        </w:rPr>
        <w:t> </w:t>
      </w:r>
      <w:r>
        <w:rPr>
          <w:spacing w:val="-2"/>
        </w:rPr>
        <w:t>together</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toward</w:t>
      </w:r>
      <w:r>
        <w:rPr/>
        <w:t> common</w:t>
      </w:r>
      <w:r>
        <w:rPr/>
        <w:t> goals.</w:t>
      </w:r>
      <w:r>
        <w:rPr/>
        <w:t> In</w:t>
      </w:r>
      <w:r>
        <w:rPr/>
        <w:t> recent</w:t>
      </w:r>
      <w:r>
        <w:rPr/>
        <w:t> years the presence and number of Non-Governmental Organizations has grown. However, the influence and importance of Non-Governmental Organizations differ depending on the national context in which they operate.</w:t>
      </w:r>
    </w:p>
    <w:p>
      <w:pPr>
        <w:pStyle w:val="BodyText"/>
        <w:spacing w:line="480" w:lineRule="auto"/>
        <w:ind w:left="300" w:right="1174" w:firstLine="719"/>
        <w:jc w:val="both"/>
      </w:pPr>
      <w:r>
        <w:rPr/>
        <w:t>A Non-Governmental Organization (NGO)</w:t>
      </w:r>
      <w:r>
        <w:rPr>
          <w:spacing w:val="-2"/>
        </w:rPr>
        <w:t> </w:t>
      </w:r>
      <w:r>
        <w:rPr/>
        <w:t>is an association that works independently of government. The term normally applies to organizations that are neither a part of government, non-profit nor conventional profit business. They are usually set up by ordinary citizens.</w:t>
      </w:r>
      <w:r>
        <w:rPr>
          <w:spacing w:val="-3"/>
        </w:rPr>
        <w:t> </w:t>
      </w:r>
      <w:r>
        <w:rPr/>
        <w:t>However,</w:t>
      </w:r>
      <w:r>
        <w:rPr>
          <w:spacing w:val="-2"/>
        </w:rPr>
        <w:t> </w:t>
      </w:r>
      <w:r>
        <w:rPr/>
        <w:t>NGO‟s</w:t>
      </w:r>
      <w:r>
        <w:rPr>
          <w:spacing w:val="-3"/>
        </w:rPr>
        <w:t> </w:t>
      </w:r>
      <w:r>
        <w:rPr/>
        <w:t>may</w:t>
      </w:r>
      <w:r>
        <w:rPr>
          <w:spacing w:val="-5"/>
        </w:rPr>
        <w:t> </w:t>
      </w:r>
      <w:r>
        <w:rPr/>
        <w:t>get</w:t>
      </w:r>
      <w:r>
        <w:rPr>
          <w:spacing w:val="-1"/>
        </w:rPr>
        <w:t> </w:t>
      </w:r>
      <w:r>
        <w:rPr/>
        <w:t>support</w:t>
      </w:r>
      <w:r>
        <w:rPr>
          <w:spacing w:val="-3"/>
        </w:rPr>
        <w:t> </w:t>
      </w:r>
      <w:r>
        <w:rPr/>
        <w:t>from</w:t>
      </w:r>
      <w:r>
        <w:rPr>
          <w:spacing w:val="-1"/>
        </w:rPr>
        <w:t> </w:t>
      </w:r>
      <w:r>
        <w:rPr/>
        <w:t>governments,</w:t>
      </w:r>
      <w:r>
        <w:rPr>
          <w:spacing w:val="-3"/>
        </w:rPr>
        <w:t> </w:t>
      </w:r>
      <w:r>
        <w:rPr/>
        <w:t>foundations</w:t>
      </w:r>
      <w:r>
        <w:rPr>
          <w:spacing w:val="-3"/>
        </w:rPr>
        <w:t> </w:t>
      </w:r>
      <w:r>
        <w:rPr/>
        <w:t>or</w:t>
      </w:r>
      <w:r>
        <w:rPr>
          <w:spacing w:val="-3"/>
        </w:rPr>
        <w:t> </w:t>
      </w:r>
      <w:r>
        <w:rPr/>
        <w:t>business</w:t>
      </w:r>
      <w:r>
        <w:rPr>
          <w:spacing w:val="-3"/>
        </w:rPr>
        <w:t> </w:t>
      </w:r>
      <w:r>
        <w:rPr/>
        <w:t>firms. NGO‟s are highly diverse group of organizations engaged in a wide range of activities and they take different forms in different parts of the world. For instance, some have charitable status, while others may</w:t>
      </w:r>
      <w:r>
        <w:rPr>
          <w:spacing w:val="-2"/>
        </w:rPr>
        <w:t> </w:t>
      </w:r>
      <w:r>
        <w:rPr/>
        <w:t>be registered for</w:t>
      </w:r>
      <w:r>
        <w:rPr>
          <w:spacing w:val="-1"/>
        </w:rPr>
        <w:t> </w:t>
      </w:r>
      <w:r>
        <w:rPr/>
        <w:t>tax exemption; others may</w:t>
      </w:r>
      <w:r>
        <w:rPr>
          <w:spacing w:val="-7"/>
        </w:rPr>
        <w:t> </w:t>
      </w:r>
      <w:r>
        <w:rPr/>
        <w:t>be for political, religious or other interest groups like human rights, environment or development work.</w:t>
      </w:r>
    </w:p>
    <w:p>
      <w:pPr>
        <w:pStyle w:val="BodyText"/>
        <w:spacing w:line="480" w:lineRule="auto" w:before="200"/>
        <w:ind w:left="300" w:right="1175" w:firstLine="719"/>
        <w:jc w:val="both"/>
      </w:pPr>
      <w:r>
        <w:rPr/>
        <w:t>Consequently, this study was set to assess the contributions of Non-Governmental Organizations to the development of Secondary Education in North-Central Geographical Zone, Nigeria. Also the study is set to ascertain whether the contributions of Non- Governmental Organizations will be able to promote access and equity in the system for National development.</w:t>
      </w:r>
    </w:p>
    <w:p>
      <w:pPr>
        <w:pStyle w:val="Heading2"/>
        <w:numPr>
          <w:ilvl w:val="1"/>
          <w:numId w:val="8"/>
        </w:numPr>
        <w:tabs>
          <w:tab w:pos="841" w:val="left" w:leader="none"/>
        </w:tabs>
        <w:spacing w:line="240" w:lineRule="auto" w:before="5" w:after="0"/>
        <w:ind w:left="840" w:right="0" w:hanging="541"/>
        <w:jc w:val="both"/>
      </w:pPr>
      <w:bookmarkStart w:name="_TOC_250045" w:id="12"/>
      <w:r>
        <w:rPr/>
        <w:t>Objectives</w:t>
      </w:r>
      <w:r>
        <w:rPr>
          <w:spacing w:val="-6"/>
        </w:rPr>
        <w:t> </w:t>
      </w:r>
      <w:r>
        <w:rPr/>
        <w:t>of</w:t>
      </w:r>
      <w:r>
        <w:rPr>
          <w:spacing w:val="-5"/>
        </w:rPr>
        <w:t> </w:t>
      </w:r>
      <w:r>
        <w:rPr/>
        <w:t>the</w:t>
      </w:r>
      <w:r>
        <w:rPr>
          <w:spacing w:val="-7"/>
        </w:rPr>
        <w:t> </w:t>
      </w:r>
      <w:bookmarkEnd w:id="12"/>
      <w:r>
        <w:rPr>
          <w:spacing w:val="-2"/>
        </w:rPr>
        <w:t>Study</w:t>
      </w:r>
    </w:p>
    <w:p>
      <w:pPr>
        <w:pStyle w:val="BodyText"/>
        <w:spacing w:before="8"/>
        <w:rPr>
          <w:b/>
          <w:sz w:val="23"/>
        </w:rPr>
      </w:pPr>
    </w:p>
    <w:p>
      <w:pPr>
        <w:pStyle w:val="BodyText"/>
        <w:ind w:left="660"/>
      </w:pPr>
      <w:r>
        <w:rPr/>
        <w:t>The</w:t>
      </w:r>
      <w:r>
        <w:rPr>
          <w:spacing w:val="-3"/>
        </w:rPr>
        <w:t> </w:t>
      </w:r>
      <w:r>
        <w:rPr/>
        <w:t>study</w:t>
      </w:r>
      <w:r>
        <w:rPr>
          <w:spacing w:val="-6"/>
        </w:rPr>
        <w:t> </w:t>
      </w:r>
      <w:r>
        <w:rPr/>
        <w:t>was set</w:t>
      </w:r>
      <w:r>
        <w:rPr>
          <w:spacing w:val="-1"/>
        </w:rPr>
        <w:t> </w:t>
      </w:r>
      <w:r>
        <w:rPr/>
        <w:t>to achieve</w:t>
      </w:r>
      <w:r>
        <w:rPr>
          <w:spacing w:val="-2"/>
        </w:rPr>
        <w:t> </w:t>
      </w:r>
      <w:r>
        <w:rPr/>
        <w:t>the following</w:t>
      </w:r>
      <w:r>
        <w:rPr>
          <w:spacing w:val="-4"/>
        </w:rPr>
        <w:t> </w:t>
      </w:r>
      <w:r>
        <w:rPr>
          <w:spacing w:val="-2"/>
        </w:rPr>
        <w:t>objectives:</w:t>
      </w:r>
    </w:p>
    <w:p>
      <w:pPr>
        <w:pStyle w:val="BodyText"/>
      </w:pPr>
    </w:p>
    <w:p>
      <w:pPr>
        <w:pStyle w:val="ListParagraph"/>
        <w:numPr>
          <w:ilvl w:val="2"/>
          <w:numId w:val="8"/>
        </w:numPr>
        <w:tabs>
          <w:tab w:pos="1021" w:val="left" w:leader="none"/>
        </w:tabs>
        <w:spacing w:line="480" w:lineRule="auto" w:before="0" w:after="0"/>
        <w:ind w:left="1020" w:right="1171" w:hanging="360"/>
        <w:jc w:val="both"/>
        <w:rPr>
          <w:sz w:val="24"/>
        </w:rPr>
      </w:pPr>
      <w:r>
        <w:rPr>
          <w:sz w:val="24"/>
        </w:rPr>
        <w:t>ascertain Non-Governmental Organizations contributions to Teachers Capacity Building in the Development of Secondary Education in North-Central Geographical Zone, Nigeria;</w:t>
      </w:r>
    </w:p>
    <w:p>
      <w:pPr>
        <w:pStyle w:val="ListParagraph"/>
        <w:numPr>
          <w:ilvl w:val="2"/>
          <w:numId w:val="8"/>
        </w:numPr>
        <w:tabs>
          <w:tab w:pos="1021" w:val="left" w:leader="none"/>
        </w:tabs>
        <w:spacing w:line="480" w:lineRule="auto" w:before="0" w:after="0"/>
        <w:ind w:left="1020" w:right="1173" w:hanging="360"/>
        <w:jc w:val="both"/>
        <w:rPr>
          <w:sz w:val="24"/>
        </w:rPr>
      </w:pPr>
      <w:r>
        <w:rPr>
          <w:sz w:val="24"/>
        </w:rPr>
        <w:t>assess Non-Governmental Organizations contributions to the provision of Teaching Facilities on the Development of Secondary</w:t>
      </w:r>
      <w:r>
        <w:rPr>
          <w:spacing w:val="-3"/>
          <w:sz w:val="24"/>
        </w:rPr>
        <w:t> </w:t>
      </w:r>
      <w:r>
        <w:rPr>
          <w:sz w:val="24"/>
        </w:rPr>
        <w:t>Education in North-Central Geographical Zone, Nigeria;</w:t>
      </w:r>
    </w:p>
    <w:p>
      <w:pPr>
        <w:spacing w:after="0" w:line="480" w:lineRule="auto"/>
        <w:jc w:val="both"/>
        <w:rPr>
          <w:sz w:val="24"/>
        </w:rPr>
        <w:sectPr>
          <w:pgSz w:w="11910" w:h="16840"/>
          <w:pgMar w:header="0" w:footer="1014" w:top="1340" w:bottom="1200" w:left="1140" w:right="260"/>
        </w:sectPr>
      </w:pPr>
    </w:p>
    <w:p>
      <w:pPr>
        <w:pStyle w:val="ListParagraph"/>
        <w:numPr>
          <w:ilvl w:val="2"/>
          <w:numId w:val="8"/>
        </w:numPr>
        <w:tabs>
          <w:tab w:pos="1021" w:val="left" w:leader="none"/>
        </w:tabs>
        <w:spacing w:line="480" w:lineRule="auto" w:before="74" w:after="0"/>
        <w:ind w:left="1020" w:right="1176" w:hanging="360"/>
        <w:jc w:val="both"/>
        <w:rPr>
          <w:sz w:val="24"/>
        </w:rPr>
      </w:pPr>
      <w:r>
        <w:rPr>
          <w:sz w:val="24"/>
        </w:rPr>
        <w:t>find out</w:t>
      </w:r>
      <w:r>
        <w:rPr>
          <w:spacing w:val="40"/>
          <w:sz w:val="24"/>
        </w:rPr>
        <w:t> </w:t>
      </w:r>
      <w:r>
        <w:rPr>
          <w:sz w:val="24"/>
        </w:rPr>
        <w:t>Non-Governmental Organizations contributions to the Provision of Learning Facilities in the Development of Secondary Education in North-Central Geographical Zone, Nigeria;</w:t>
      </w:r>
    </w:p>
    <w:p>
      <w:pPr>
        <w:pStyle w:val="ListParagraph"/>
        <w:numPr>
          <w:ilvl w:val="2"/>
          <w:numId w:val="8"/>
        </w:numPr>
        <w:tabs>
          <w:tab w:pos="1021" w:val="left" w:leader="none"/>
        </w:tabs>
        <w:spacing w:line="480" w:lineRule="auto" w:before="0" w:after="0"/>
        <w:ind w:left="1020" w:right="1176" w:hanging="360"/>
        <w:jc w:val="both"/>
        <w:rPr>
          <w:sz w:val="24"/>
        </w:rPr>
      </w:pPr>
      <w:r>
        <w:rPr>
          <w:sz w:val="24"/>
        </w:rPr>
        <w:t>Examine Non-Governmental Organizations contributions to the Supervision of Instruction in the Development of Secondary Education in North-Central Geographical</w:t>
      </w:r>
      <w:r>
        <w:rPr>
          <w:spacing w:val="40"/>
          <w:sz w:val="24"/>
        </w:rPr>
        <w:t> </w:t>
      </w:r>
      <w:r>
        <w:rPr>
          <w:sz w:val="24"/>
        </w:rPr>
        <w:t>Zone, Nigeria;</w:t>
      </w:r>
    </w:p>
    <w:p>
      <w:pPr>
        <w:pStyle w:val="ListParagraph"/>
        <w:numPr>
          <w:ilvl w:val="2"/>
          <w:numId w:val="8"/>
        </w:numPr>
        <w:tabs>
          <w:tab w:pos="1021" w:val="left" w:leader="none"/>
        </w:tabs>
        <w:spacing w:line="480" w:lineRule="auto" w:before="1" w:after="0"/>
        <w:ind w:left="1020" w:right="1176" w:hanging="360"/>
        <w:jc w:val="both"/>
        <w:rPr>
          <w:sz w:val="24"/>
        </w:rPr>
      </w:pPr>
      <w:r>
        <w:rPr>
          <w:sz w:val="24"/>
        </w:rPr>
        <w:t>ascertain Non-Governmental Organizations contributions to the Provision of Scholarship in the Development of Secondary Education in North-Central Geographical</w:t>
      </w:r>
      <w:r>
        <w:rPr>
          <w:spacing w:val="40"/>
          <w:sz w:val="24"/>
        </w:rPr>
        <w:t> </w:t>
      </w:r>
      <w:r>
        <w:rPr>
          <w:sz w:val="24"/>
        </w:rPr>
        <w:t>Zone, Nigeria;</w:t>
      </w:r>
    </w:p>
    <w:p>
      <w:pPr>
        <w:pStyle w:val="ListParagraph"/>
        <w:numPr>
          <w:ilvl w:val="2"/>
          <w:numId w:val="8"/>
        </w:numPr>
        <w:tabs>
          <w:tab w:pos="1021" w:val="left" w:leader="none"/>
        </w:tabs>
        <w:spacing w:line="480" w:lineRule="auto" w:before="0" w:after="0"/>
        <w:ind w:left="1020" w:right="1175" w:hanging="360"/>
        <w:jc w:val="both"/>
        <w:rPr>
          <w:sz w:val="24"/>
        </w:rPr>
      </w:pPr>
      <w:r>
        <w:rPr>
          <w:sz w:val="24"/>
        </w:rPr>
        <w:t>Find out Non-Governmental Organizations contributions to the Provision of</w:t>
      </w:r>
      <w:r>
        <w:rPr>
          <w:sz w:val="24"/>
        </w:rPr>
        <w:t> Games and Recreational Facilities in the Development of Secondary Education in North- Central Geographical</w:t>
      </w:r>
      <w:r>
        <w:rPr>
          <w:spacing w:val="40"/>
          <w:sz w:val="24"/>
        </w:rPr>
        <w:t> </w:t>
      </w:r>
      <w:r>
        <w:rPr>
          <w:sz w:val="24"/>
        </w:rPr>
        <w:t>Zone, Nigeria; and</w:t>
      </w:r>
    </w:p>
    <w:p>
      <w:pPr>
        <w:pStyle w:val="ListParagraph"/>
        <w:numPr>
          <w:ilvl w:val="2"/>
          <w:numId w:val="8"/>
        </w:numPr>
        <w:tabs>
          <w:tab w:pos="1021" w:val="left" w:leader="none"/>
        </w:tabs>
        <w:spacing w:line="480" w:lineRule="auto" w:before="0" w:after="0"/>
        <w:ind w:left="1020" w:right="1175" w:hanging="360"/>
        <w:jc w:val="both"/>
        <w:rPr>
          <w:sz w:val="24"/>
        </w:rPr>
      </w:pPr>
      <w:r>
        <w:rPr>
          <w:sz w:val="24"/>
        </w:rPr>
        <w:t>Determine</w:t>
      </w:r>
      <w:r>
        <w:rPr>
          <w:sz w:val="24"/>
        </w:rPr>
        <w:t> Non-Governmental</w:t>
      </w:r>
      <w:r>
        <w:rPr>
          <w:sz w:val="24"/>
        </w:rPr>
        <w:t> Organizations contributions to the Provision</w:t>
      </w:r>
      <w:r>
        <w:rPr>
          <w:sz w:val="24"/>
        </w:rPr>
        <w:t> of</w:t>
      </w:r>
      <w:r>
        <w:rPr>
          <w:spacing w:val="40"/>
          <w:sz w:val="24"/>
        </w:rPr>
        <w:t> </w:t>
      </w:r>
      <w:r>
        <w:rPr>
          <w:sz w:val="24"/>
        </w:rPr>
        <w:t>Welfare</w:t>
      </w:r>
      <w:r>
        <w:rPr>
          <w:sz w:val="24"/>
        </w:rPr>
        <w:t> Facilities in the Development of Secondary Education in North-Central Geographical Zone, Nigeria.</w:t>
      </w:r>
    </w:p>
    <w:p>
      <w:pPr>
        <w:pStyle w:val="Heading2"/>
        <w:numPr>
          <w:ilvl w:val="1"/>
          <w:numId w:val="8"/>
        </w:numPr>
        <w:tabs>
          <w:tab w:pos="661" w:val="left" w:leader="none"/>
        </w:tabs>
        <w:spacing w:line="240" w:lineRule="auto" w:before="8" w:after="0"/>
        <w:ind w:left="660" w:right="0" w:hanging="361"/>
        <w:jc w:val="both"/>
      </w:pPr>
      <w:bookmarkStart w:name="_TOC_250044" w:id="13"/>
      <w:r>
        <w:rPr/>
        <w:t>Research</w:t>
      </w:r>
      <w:r>
        <w:rPr>
          <w:spacing w:val="-10"/>
        </w:rPr>
        <w:t> </w:t>
      </w:r>
      <w:bookmarkEnd w:id="13"/>
      <w:r>
        <w:rPr>
          <w:spacing w:val="-2"/>
        </w:rPr>
        <w:t>Questions</w:t>
      </w:r>
    </w:p>
    <w:p>
      <w:pPr>
        <w:pStyle w:val="BodyText"/>
        <w:spacing w:before="192"/>
        <w:ind w:left="660"/>
      </w:pPr>
      <w:r>
        <w:rPr/>
        <w:t>This</w:t>
      </w:r>
      <w:r>
        <w:rPr>
          <w:spacing w:val="-3"/>
        </w:rPr>
        <w:t> </w:t>
      </w:r>
      <w:r>
        <w:rPr/>
        <w:t>study</w:t>
      </w:r>
      <w:r>
        <w:rPr>
          <w:spacing w:val="-7"/>
        </w:rPr>
        <w:t> </w:t>
      </w:r>
      <w:r>
        <w:rPr/>
        <w:t>sought answers</w:t>
      </w:r>
      <w:r>
        <w:rPr>
          <w:spacing w:val="-2"/>
        </w:rPr>
        <w:t> </w:t>
      </w:r>
      <w:r>
        <w:rPr/>
        <w:t>to</w:t>
      </w:r>
      <w:r>
        <w:rPr>
          <w:spacing w:val="-3"/>
        </w:rPr>
        <w:t> </w:t>
      </w:r>
      <w:r>
        <w:rPr/>
        <w:t>the</w:t>
      </w:r>
      <w:r>
        <w:rPr>
          <w:spacing w:val="-3"/>
        </w:rPr>
        <w:t> </w:t>
      </w:r>
      <w:r>
        <w:rPr/>
        <w:t>following</w:t>
      </w:r>
      <w:r>
        <w:rPr>
          <w:spacing w:val="-5"/>
        </w:rPr>
        <w:t> </w:t>
      </w:r>
      <w:r>
        <w:rPr>
          <w:spacing w:val="-2"/>
        </w:rPr>
        <w:t>questions:</w:t>
      </w:r>
    </w:p>
    <w:p>
      <w:pPr>
        <w:pStyle w:val="BodyText"/>
      </w:pPr>
    </w:p>
    <w:p>
      <w:pPr>
        <w:pStyle w:val="ListParagraph"/>
        <w:numPr>
          <w:ilvl w:val="2"/>
          <w:numId w:val="8"/>
        </w:numPr>
        <w:tabs>
          <w:tab w:pos="1021" w:val="left" w:leader="none"/>
        </w:tabs>
        <w:spacing w:line="480" w:lineRule="auto" w:before="0" w:after="0"/>
        <w:ind w:left="1020" w:right="1175" w:hanging="360"/>
        <w:jc w:val="both"/>
        <w:rPr>
          <w:sz w:val="24"/>
        </w:rPr>
      </w:pPr>
      <w:r>
        <w:rPr>
          <w:sz w:val="24"/>
        </w:rPr>
        <w:t>In what ways do Non-Governmental Organizations</w:t>
      </w:r>
      <w:r>
        <w:rPr>
          <w:sz w:val="24"/>
        </w:rPr>
        <w:t> contribute</w:t>
      </w:r>
      <w:r>
        <w:rPr>
          <w:sz w:val="24"/>
        </w:rPr>
        <w:t> to</w:t>
      </w:r>
      <w:r>
        <w:rPr>
          <w:sz w:val="24"/>
        </w:rPr>
        <w:t> Teacher</w:t>
      </w:r>
      <w:r>
        <w:rPr>
          <w:sz w:val="24"/>
        </w:rPr>
        <w:t> Capacity Building in the Development of Secondary Education in North-Central Geographical Zone, Nigeria?</w:t>
      </w:r>
    </w:p>
    <w:p>
      <w:pPr>
        <w:pStyle w:val="ListParagraph"/>
        <w:numPr>
          <w:ilvl w:val="2"/>
          <w:numId w:val="8"/>
        </w:numPr>
        <w:tabs>
          <w:tab w:pos="1021" w:val="left" w:leader="none"/>
        </w:tabs>
        <w:spacing w:line="480" w:lineRule="auto" w:before="0" w:after="0"/>
        <w:ind w:left="1020" w:right="1175" w:hanging="360"/>
        <w:jc w:val="both"/>
        <w:rPr>
          <w:sz w:val="24"/>
        </w:rPr>
      </w:pPr>
      <w:r>
        <w:rPr>
          <w:sz w:val="24"/>
        </w:rPr>
        <w:t>What are the Non-Governmental Organizations contributions to the Provision of Teaching Facilities in the Development of Secondary Education in North-Central Geographical Zone, Nigeria?</w:t>
      </w:r>
    </w:p>
    <w:p>
      <w:pPr>
        <w:spacing w:after="0" w:line="480" w:lineRule="auto"/>
        <w:jc w:val="both"/>
        <w:rPr>
          <w:sz w:val="24"/>
        </w:rPr>
        <w:sectPr>
          <w:pgSz w:w="11910" w:h="16840"/>
          <w:pgMar w:header="0" w:footer="1014" w:top="1340" w:bottom="1200" w:left="1140" w:right="260"/>
        </w:sectPr>
      </w:pPr>
    </w:p>
    <w:p>
      <w:pPr>
        <w:pStyle w:val="ListParagraph"/>
        <w:numPr>
          <w:ilvl w:val="2"/>
          <w:numId w:val="8"/>
        </w:numPr>
        <w:tabs>
          <w:tab w:pos="1021" w:val="left" w:leader="none"/>
        </w:tabs>
        <w:spacing w:line="480" w:lineRule="auto" w:before="74" w:after="0"/>
        <w:ind w:left="1020" w:right="1173" w:hanging="360"/>
        <w:jc w:val="both"/>
        <w:rPr>
          <w:sz w:val="24"/>
        </w:rPr>
      </w:pPr>
      <w:r>
        <w:rPr>
          <w:sz w:val="24"/>
        </w:rPr>
        <w:t>In what ways do Non-Governmental Organizations contribute to the Provision</w:t>
      </w:r>
      <w:r>
        <w:rPr>
          <w:sz w:val="24"/>
        </w:rPr>
        <w:t> of Learning</w:t>
      </w:r>
      <w:r>
        <w:rPr>
          <w:sz w:val="24"/>
        </w:rPr>
        <w:t> Facilities in the Development of Secondary Education in North-Central Geographical Zone, Nigeria?</w:t>
      </w:r>
    </w:p>
    <w:p>
      <w:pPr>
        <w:pStyle w:val="ListParagraph"/>
        <w:numPr>
          <w:ilvl w:val="2"/>
          <w:numId w:val="8"/>
        </w:numPr>
        <w:tabs>
          <w:tab w:pos="1021" w:val="left" w:leader="none"/>
        </w:tabs>
        <w:spacing w:line="480" w:lineRule="auto" w:before="0" w:after="0"/>
        <w:ind w:left="1020" w:right="1176" w:hanging="360"/>
        <w:jc w:val="both"/>
        <w:rPr>
          <w:sz w:val="24"/>
        </w:rPr>
      </w:pPr>
      <w:r>
        <w:rPr>
          <w:sz w:val="24"/>
        </w:rPr>
        <w:t>What are the Non-Governmental Organizations contributions in the Supervision of Instruction in the Development of Secondary Education in North-Central Geographical Zone, Nigeria?</w:t>
      </w:r>
    </w:p>
    <w:p>
      <w:pPr>
        <w:pStyle w:val="ListParagraph"/>
        <w:numPr>
          <w:ilvl w:val="2"/>
          <w:numId w:val="8"/>
        </w:numPr>
        <w:tabs>
          <w:tab w:pos="1021" w:val="left" w:leader="none"/>
        </w:tabs>
        <w:spacing w:line="480" w:lineRule="auto" w:before="1" w:after="0"/>
        <w:ind w:left="1020" w:right="1175" w:hanging="360"/>
        <w:jc w:val="both"/>
        <w:rPr>
          <w:sz w:val="24"/>
        </w:rPr>
      </w:pPr>
      <w:r>
        <w:rPr>
          <w:sz w:val="24"/>
        </w:rPr>
        <w:t>What are the Non-Governmental Organizations contributions to the Provision</w:t>
      </w:r>
      <w:r>
        <w:rPr>
          <w:sz w:val="24"/>
        </w:rPr>
        <w:t> of Scholarship in the Development of Secondary Education in North-Central Geographical Zone, Nigeria?</w:t>
      </w:r>
    </w:p>
    <w:p>
      <w:pPr>
        <w:pStyle w:val="ListParagraph"/>
        <w:numPr>
          <w:ilvl w:val="2"/>
          <w:numId w:val="8"/>
        </w:numPr>
        <w:tabs>
          <w:tab w:pos="1081" w:val="left" w:leader="none"/>
        </w:tabs>
        <w:spacing w:line="480" w:lineRule="auto" w:before="0" w:after="0"/>
        <w:ind w:left="1020" w:right="1175" w:hanging="360"/>
        <w:jc w:val="both"/>
        <w:rPr>
          <w:sz w:val="24"/>
        </w:rPr>
      </w:pPr>
      <w:r>
        <w:rPr/>
        <w:tab/>
      </w:r>
      <w:r>
        <w:rPr>
          <w:sz w:val="24"/>
        </w:rPr>
        <w:t>What are the Non-Governmental Organizations contributions</w:t>
      </w:r>
      <w:r>
        <w:rPr>
          <w:sz w:val="24"/>
        </w:rPr>
        <w:t> to</w:t>
      </w:r>
      <w:r>
        <w:rPr>
          <w:sz w:val="24"/>
        </w:rPr>
        <w:t> the</w:t>
      </w:r>
      <w:r>
        <w:rPr>
          <w:sz w:val="24"/>
        </w:rPr>
        <w:t> Provision</w:t>
      </w:r>
      <w:r>
        <w:rPr>
          <w:sz w:val="24"/>
        </w:rPr>
        <w:t> of Games</w:t>
      </w:r>
      <w:r>
        <w:rPr>
          <w:sz w:val="24"/>
        </w:rPr>
        <w:t> and</w:t>
      </w:r>
      <w:r>
        <w:rPr>
          <w:sz w:val="24"/>
        </w:rPr>
        <w:t> Recreational</w:t>
      </w:r>
      <w:r>
        <w:rPr>
          <w:sz w:val="24"/>
        </w:rPr>
        <w:t> Facilities in the Development of Secondary Education in North-Central Geographical Zone, Nigeria?</w:t>
      </w:r>
    </w:p>
    <w:p>
      <w:pPr>
        <w:pStyle w:val="ListParagraph"/>
        <w:numPr>
          <w:ilvl w:val="2"/>
          <w:numId w:val="8"/>
        </w:numPr>
        <w:tabs>
          <w:tab w:pos="1021" w:val="left" w:leader="none"/>
        </w:tabs>
        <w:spacing w:line="480" w:lineRule="auto" w:before="0" w:after="0"/>
        <w:ind w:left="1020" w:right="1175" w:hanging="360"/>
        <w:jc w:val="both"/>
        <w:rPr>
          <w:sz w:val="24"/>
        </w:rPr>
      </w:pPr>
      <w:r>
        <w:rPr>
          <w:sz w:val="24"/>
        </w:rPr>
        <w:t>What are the Non-Governmental Organizations contributions to the Provision</w:t>
      </w:r>
      <w:r>
        <w:rPr>
          <w:sz w:val="24"/>
        </w:rPr>
        <w:t> of Welfare</w:t>
      </w:r>
      <w:r>
        <w:rPr>
          <w:sz w:val="24"/>
        </w:rPr>
        <w:t> Facilities in the Development of Secondary Education in North-Central Geographical Zone, Nigeria?</w:t>
      </w:r>
    </w:p>
    <w:p>
      <w:pPr>
        <w:pStyle w:val="Heading2"/>
        <w:numPr>
          <w:ilvl w:val="1"/>
          <w:numId w:val="8"/>
        </w:numPr>
        <w:tabs>
          <w:tab w:pos="661" w:val="left" w:leader="none"/>
        </w:tabs>
        <w:spacing w:line="240" w:lineRule="auto" w:before="204" w:after="0"/>
        <w:ind w:left="660" w:right="0" w:hanging="361"/>
        <w:jc w:val="both"/>
      </w:pPr>
      <w:bookmarkStart w:name="_TOC_250043" w:id="14"/>
      <w:bookmarkEnd w:id="14"/>
      <w:r>
        <w:rPr>
          <w:spacing w:val="-2"/>
        </w:rPr>
        <w:t>Hypotheses</w:t>
      </w:r>
    </w:p>
    <w:p>
      <w:pPr>
        <w:pStyle w:val="BodyText"/>
        <w:spacing w:before="7"/>
        <w:rPr>
          <w:b/>
          <w:sz w:val="23"/>
        </w:rPr>
      </w:pPr>
    </w:p>
    <w:p>
      <w:pPr>
        <w:pStyle w:val="BodyText"/>
        <w:spacing w:line="480" w:lineRule="auto"/>
        <w:ind w:left="660" w:right="1181" w:firstLine="451"/>
        <w:jc w:val="both"/>
      </w:pPr>
      <w:r>
        <w:rPr/>
        <w:t>Based on the research questions, the following null hypotheses were formulated for the study:</w:t>
      </w:r>
    </w:p>
    <w:p>
      <w:pPr>
        <w:pStyle w:val="BodyText"/>
        <w:spacing w:line="480" w:lineRule="auto" w:before="1"/>
        <w:ind w:left="1111" w:right="1175" w:hanging="572"/>
        <w:jc w:val="both"/>
      </w:pPr>
      <w:r>
        <w:rPr>
          <w:b/>
        </w:rPr>
        <w:t>Ho</w:t>
      </w:r>
      <w:r>
        <w:rPr>
          <w:b/>
          <w:vertAlign w:val="subscript"/>
        </w:rPr>
        <w:t>1</w:t>
      </w:r>
      <w:r>
        <w:rPr>
          <w:b/>
          <w:vertAlign w:val="baseline"/>
        </w:rPr>
        <w:t>: </w:t>
      </w:r>
      <w:r>
        <w:rPr>
          <w:vertAlign w:val="baseline"/>
        </w:rPr>
        <w:t>There is no significant difference in the opinions of Principals, Teachers, Ministry</w:t>
      </w:r>
      <w:r>
        <w:rPr>
          <w:spacing w:val="-1"/>
          <w:vertAlign w:val="baseline"/>
        </w:rPr>
        <w:t> </w:t>
      </w:r>
      <w:r>
        <w:rPr>
          <w:vertAlign w:val="baseline"/>
        </w:rPr>
        <w:t>of Education</w:t>
      </w:r>
      <w:r>
        <w:rPr>
          <w:vertAlign w:val="baseline"/>
        </w:rPr>
        <w:t> Officials and NGO officials on Teachers Capacity Building in the Development of Secondary Education in North-Central Geographical Zone, Nigeria;</w:t>
      </w:r>
    </w:p>
    <w:p>
      <w:pPr>
        <w:pStyle w:val="BodyText"/>
        <w:spacing w:line="480" w:lineRule="auto"/>
        <w:ind w:left="1111" w:right="1173" w:hanging="572"/>
        <w:jc w:val="both"/>
      </w:pPr>
      <w:r>
        <w:rPr>
          <w:b/>
        </w:rPr>
        <w:t>Ho</w:t>
      </w:r>
      <w:r>
        <w:rPr>
          <w:b/>
          <w:vertAlign w:val="subscript"/>
        </w:rPr>
        <w:t>2</w:t>
      </w:r>
      <w:r>
        <w:rPr>
          <w:b/>
          <w:vertAlign w:val="baseline"/>
        </w:rPr>
        <w:t>: </w:t>
      </w:r>
      <w:r>
        <w:rPr>
          <w:vertAlign w:val="baseline"/>
        </w:rPr>
        <w:t>There is no significant difference in the opinions of Respondents on the Provision of Teaching</w:t>
      </w:r>
      <w:r>
        <w:rPr>
          <w:vertAlign w:val="baseline"/>
        </w:rPr>
        <w:t> Facilities by Non-Governmental Organizations to the development of Secondary Education in North-Central Geographical Zone, Nigeria;</w:t>
      </w:r>
    </w:p>
    <w:p>
      <w:pPr>
        <w:spacing w:after="0" w:line="480" w:lineRule="auto"/>
        <w:jc w:val="both"/>
        <w:sectPr>
          <w:pgSz w:w="11910" w:h="16840"/>
          <w:pgMar w:header="0" w:footer="1014" w:top="1340" w:bottom="1200" w:left="1140" w:right="260"/>
        </w:sectPr>
      </w:pPr>
    </w:p>
    <w:p>
      <w:pPr>
        <w:pStyle w:val="BodyText"/>
        <w:spacing w:line="480" w:lineRule="auto" w:before="74"/>
        <w:ind w:left="1111" w:right="1172" w:hanging="452"/>
        <w:jc w:val="both"/>
      </w:pPr>
      <w:r>
        <w:rPr>
          <w:b/>
        </w:rPr>
        <w:t>Ho</w:t>
      </w:r>
      <w:r>
        <w:rPr>
          <w:b/>
          <w:vertAlign w:val="subscript"/>
        </w:rPr>
        <w:t>3</w:t>
      </w:r>
      <w:r>
        <w:rPr>
          <w:b/>
          <w:vertAlign w:val="baseline"/>
        </w:rPr>
        <w:t>:</w:t>
      </w:r>
      <w:r>
        <w:rPr>
          <w:b/>
          <w:spacing w:val="-2"/>
          <w:vertAlign w:val="baseline"/>
        </w:rPr>
        <w:t> </w:t>
      </w:r>
      <w:r>
        <w:rPr>
          <w:vertAlign w:val="baseline"/>
        </w:rPr>
        <w:t>There</w:t>
      </w:r>
      <w:r>
        <w:rPr>
          <w:spacing w:val="-3"/>
          <w:vertAlign w:val="baseline"/>
        </w:rPr>
        <w:t> </w:t>
      </w:r>
      <w:r>
        <w:rPr>
          <w:vertAlign w:val="baseline"/>
        </w:rPr>
        <w:t>is no significant difference</w:t>
      </w:r>
      <w:r>
        <w:rPr>
          <w:spacing w:val="-1"/>
          <w:vertAlign w:val="baseline"/>
        </w:rPr>
        <w:t> </w:t>
      </w:r>
      <w:r>
        <w:rPr>
          <w:vertAlign w:val="baseline"/>
        </w:rPr>
        <w:t>in the opinions of Respondents on the</w:t>
      </w:r>
      <w:r>
        <w:rPr>
          <w:spacing w:val="-1"/>
          <w:vertAlign w:val="baseline"/>
        </w:rPr>
        <w:t> </w:t>
      </w:r>
      <w:r>
        <w:rPr>
          <w:vertAlign w:val="baseline"/>
        </w:rPr>
        <w:t>Provision of Learning</w:t>
      </w:r>
      <w:r>
        <w:rPr>
          <w:vertAlign w:val="baseline"/>
        </w:rPr>
        <w:t> Facilities by Non-Governmental Organizations to the development of Secondary Education in North-Central Geographical Zone, Nigeria;</w:t>
      </w:r>
    </w:p>
    <w:p>
      <w:pPr>
        <w:pStyle w:val="BodyText"/>
        <w:spacing w:line="480" w:lineRule="auto"/>
        <w:ind w:left="1111" w:right="1173" w:hanging="452"/>
        <w:jc w:val="both"/>
      </w:pPr>
      <w:r>
        <w:rPr>
          <w:b/>
        </w:rPr>
        <w:t>Ho</w:t>
      </w:r>
      <w:r>
        <w:rPr>
          <w:b/>
          <w:vertAlign w:val="subscript"/>
        </w:rPr>
        <w:t>4</w:t>
      </w:r>
      <w:r>
        <w:rPr>
          <w:b/>
          <w:vertAlign w:val="baseline"/>
        </w:rPr>
        <w:t>: </w:t>
      </w:r>
      <w:r>
        <w:rPr>
          <w:vertAlign w:val="baseline"/>
        </w:rPr>
        <w:t>There is no significant difference in the opinions of Respondents on Supervision of Instruction by Non-Governmental Organizations</w:t>
      </w:r>
      <w:r>
        <w:rPr>
          <w:vertAlign w:val="baseline"/>
        </w:rPr>
        <w:t> to</w:t>
      </w:r>
      <w:r>
        <w:rPr>
          <w:vertAlign w:val="baseline"/>
        </w:rPr>
        <w:t> the</w:t>
      </w:r>
      <w:r>
        <w:rPr>
          <w:vertAlign w:val="baseline"/>
        </w:rPr>
        <w:t> development</w:t>
      </w:r>
      <w:r>
        <w:rPr>
          <w:vertAlign w:val="baseline"/>
        </w:rPr>
        <w:t> of</w:t>
      </w:r>
      <w:r>
        <w:rPr>
          <w:vertAlign w:val="baseline"/>
        </w:rPr>
        <w:t> Secondary Education in North-Central Geographical Zone, Nigeria;</w:t>
      </w:r>
    </w:p>
    <w:p>
      <w:pPr>
        <w:pStyle w:val="BodyText"/>
        <w:spacing w:line="480" w:lineRule="auto" w:before="1"/>
        <w:ind w:left="1111" w:right="1173" w:hanging="452"/>
        <w:jc w:val="both"/>
      </w:pPr>
      <w:r>
        <w:rPr>
          <w:b/>
        </w:rPr>
        <w:t>Ho</w:t>
      </w:r>
      <w:r>
        <w:rPr>
          <w:b/>
          <w:vertAlign w:val="subscript"/>
        </w:rPr>
        <w:t>5</w:t>
      </w:r>
      <w:r>
        <w:rPr>
          <w:b/>
          <w:vertAlign w:val="baseline"/>
        </w:rPr>
        <w:t>:</w:t>
      </w:r>
      <w:r>
        <w:rPr>
          <w:b/>
          <w:spacing w:val="-2"/>
          <w:vertAlign w:val="baseline"/>
        </w:rPr>
        <w:t> </w:t>
      </w:r>
      <w:r>
        <w:rPr>
          <w:vertAlign w:val="baseline"/>
        </w:rPr>
        <w:t>There</w:t>
      </w:r>
      <w:r>
        <w:rPr>
          <w:spacing w:val="-3"/>
          <w:vertAlign w:val="baseline"/>
        </w:rPr>
        <w:t> </w:t>
      </w:r>
      <w:r>
        <w:rPr>
          <w:vertAlign w:val="baseline"/>
        </w:rPr>
        <w:t>is no significant difference</w:t>
      </w:r>
      <w:r>
        <w:rPr>
          <w:spacing w:val="-1"/>
          <w:vertAlign w:val="baseline"/>
        </w:rPr>
        <w:t> </w:t>
      </w:r>
      <w:r>
        <w:rPr>
          <w:vertAlign w:val="baseline"/>
        </w:rPr>
        <w:t>in the opinions of Respondents on the</w:t>
      </w:r>
      <w:r>
        <w:rPr>
          <w:spacing w:val="-1"/>
          <w:vertAlign w:val="baseline"/>
        </w:rPr>
        <w:t> </w:t>
      </w:r>
      <w:r>
        <w:rPr>
          <w:vertAlign w:val="baseline"/>
        </w:rPr>
        <w:t>Provision</w:t>
      </w:r>
      <w:r>
        <w:rPr>
          <w:spacing w:val="-1"/>
          <w:vertAlign w:val="baseline"/>
        </w:rPr>
        <w:t> </w:t>
      </w:r>
      <w:r>
        <w:rPr>
          <w:vertAlign w:val="baseline"/>
        </w:rPr>
        <w:t>of Scholarship by Non-Governmental Organizations to the development of</w:t>
      </w:r>
      <w:r>
        <w:rPr>
          <w:vertAlign w:val="baseline"/>
        </w:rPr>
        <w:t> Secondary Education in North-Central Geographical Zone, Nigeria;</w:t>
      </w:r>
    </w:p>
    <w:p>
      <w:pPr>
        <w:pStyle w:val="BodyText"/>
        <w:spacing w:line="480" w:lineRule="auto"/>
        <w:ind w:left="1111" w:right="1172" w:hanging="452"/>
        <w:jc w:val="both"/>
      </w:pPr>
      <w:r>
        <w:rPr>
          <w:b/>
        </w:rPr>
        <w:t>Ho</w:t>
      </w:r>
      <w:r>
        <w:rPr>
          <w:b/>
          <w:vertAlign w:val="subscript"/>
        </w:rPr>
        <w:t>6</w:t>
      </w:r>
      <w:r>
        <w:rPr>
          <w:b/>
          <w:vertAlign w:val="baseline"/>
        </w:rPr>
        <w:t>:</w:t>
      </w:r>
      <w:r>
        <w:rPr>
          <w:b/>
          <w:spacing w:val="-2"/>
          <w:vertAlign w:val="baseline"/>
        </w:rPr>
        <w:t> </w:t>
      </w:r>
      <w:r>
        <w:rPr>
          <w:vertAlign w:val="baseline"/>
        </w:rPr>
        <w:t>There</w:t>
      </w:r>
      <w:r>
        <w:rPr>
          <w:spacing w:val="-3"/>
          <w:vertAlign w:val="baseline"/>
        </w:rPr>
        <w:t> </w:t>
      </w:r>
      <w:r>
        <w:rPr>
          <w:vertAlign w:val="baseline"/>
        </w:rPr>
        <w:t>is no significant difference</w:t>
      </w:r>
      <w:r>
        <w:rPr>
          <w:spacing w:val="-1"/>
          <w:vertAlign w:val="baseline"/>
        </w:rPr>
        <w:t> </w:t>
      </w:r>
      <w:r>
        <w:rPr>
          <w:vertAlign w:val="baseline"/>
        </w:rPr>
        <w:t>in the opinions of Respondents on the</w:t>
      </w:r>
      <w:r>
        <w:rPr>
          <w:spacing w:val="-1"/>
          <w:vertAlign w:val="baseline"/>
        </w:rPr>
        <w:t> </w:t>
      </w:r>
      <w:r>
        <w:rPr>
          <w:vertAlign w:val="baseline"/>
        </w:rPr>
        <w:t>Provision of Games</w:t>
      </w:r>
      <w:r>
        <w:rPr>
          <w:vertAlign w:val="baseline"/>
        </w:rPr>
        <w:t> and</w:t>
      </w:r>
      <w:r>
        <w:rPr>
          <w:vertAlign w:val="baseline"/>
        </w:rPr>
        <w:t> Recreational</w:t>
      </w:r>
      <w:r>
        <w:rPr>
          <w:vertAlign w:val="baseline"/>
        </w:rPr>
        <w:t> Facilities by Non-Governmental Organizations</w:t>
      </w:r>
      <w:r>
        <w:rPr>
          <w:vertAlign w:val="baseline"/>
        </w:rPr>
        <w:t> to</w:t>
      </w:r>
      <w:r>
        <w:rPr>
          <w:vertAlign w:val="baseline"/>
        </w:rPr>
        <w:t> the Development of Secondary Education in North-Central Geographical Zone, Nigeria; </w:t>
      </w:r>
      <w:r>
        <w:rPr>
          <w:spacing w:val="-4"/>
          <w:vertAlign w:val="baseline"/>
        </w:rPr>
        <w:t>and</w:t>
      </w:r>
    </w:p>
    <w:p>
      <w:pPr>
        <w:pStyle w:val="BodyText"/>
        <w:spacing w:line="480" w:lineRule="auto"/>
        <w:ind w:left="1111" w:right="1172" w:hanging="452"/>
        <w:jc w:val="both"/>
      </w:pPr>
      <w:r>
        <w:rPr>
          <w:b/>
        </w:rPr>
        <w:t>Ho</w:t>
      </w:r>
      <w:r>
        <w:rPr>
          <w:b/>
          <w:vertAlign w:val="subscript"/>
        </w:rPr>
        <w:t>7</w:t>
      </w:r>
      <w:r>
        <w:rPr>
          <w:b/>
          <w:vertAlign w:val="baseline"/>
        </w:rPr>
        <w:t>:</w:t>
      </w:r>
      <w:r>
        <w:rPr>
          <w:b/>
          <w:spacing w:val="-2"/>
          <w:vertAlign w:val="baseline"/>
        </w:rPr>
        <w:t> </w:t>
      </w:r>
      <w:r>
        <w:rPr>
          <w:vertAlign w:val="baseline"/>
        </w:rPr>
        <w:t>There</w:t>
      </w:r>
      <w:r>
        <w:rPr>
          <w:spacing w:val="-3"/>
          <w:vertAlign w:val="baseline"/>
        </w:rPr>
        <w:t> </w:t>
      </w:r>
      <w:r>
        <w:rPr>
          <w:vertAlign w:val="baseline"/>
        </w:rPr>
        <w:t>is no significant difference</w:t>
      </w:r>
      <w:r>
        <w:rPr>
          <w:spacing w:val="-1"/>
          <w:vertAlign w:val="baseline"/>
        </w:rPr>
        <w:t> </w:t>
      </w:r>
      <w:r>
        <w:rPr>
          <w:vertAlign w:val="baseline"/>
        </w:rPr>
        <w:t>in the opinions of Respondents on the</w:t>
      </w:r>
      <w:r>
        <w:rPr>
          <w:spacing w:val="-1"/>
          <w:vertAlign w:val="baseline"/>
        </w:rPr>
        <w:t> </w:t>
      </w:r>
      <w:r>
        <w:rPr>
          <w:vertAlign w:val="baseline"/>
        </w:rPr>
        <w:t>Provision of Welfare</w:t>
      </w:r>
      <w:r>
        <w:rPr>
          <w:vertAlign w:val="baseline"/>
        </w:rPr>
        <w:t> Facilities by Non-Governmental Organizations to the Development of Secondary Education in North-Central Geographical Zone, Nigeria.</w:t>
      </w:r>
    </w:p>
    <w:p>
      <w:pPr>
        <w:pStyle w:val="Heading2"/>
        <w:numPr>
          <w:ilvl w:val="1"/>
          <w:numId w:val="8"/>
        </w:numPr>
        <w:tabs>
          <w:tab w:pos="661" w:val="left" w:leader="none"/>
        </w:tabs>
        <w:spacing w:line="240" w:lineRule="auto" w:before="204" w:after="0"/>
        <w:ind w:left="660" w:right="0" w:hanging="361"/>
        <w:jc w:val="both"/>
      </w:pPr>
      <w:bookmarkStart w:name="_TOC_250042" w:id="15"/>
      <w:r>
        <w:rPr/>
        <w:t>Basic </w:t>
      </w:r>
      <w:bookmarkEnd w:id="15"/>
      <w:r>
        <w:rPr>
          <w:spacing w:val="-2"/>
        </w:rPr>
        <w:t>Assumptions</w:t>
      </w:r>
    </w:p>
    <w:p>
      <w:pPr>
        <w:pStyle w:val="BodyText"/>
        <w:spacing w:before="8"/>
        <w:rPr>
          <w:b/>
          <w:sz w:val="23"/>
        </w:rPr>
      </w:pPr>
    </w:p>
    <w:p>
      <w:pPr>
        <w:pStyle w:val="BodyText"/>
        <w:ind w:left="660"/>
      </w:pPr>
      <w:r>
        <w:rPr/>
        <w:t>This</w:t>
      </w:r>
      <w:r>
        <w:rPr>
          <w:spacing w:val="-6"/>
        </w:rPr>
        <w:t> </w:t>
      </w:r>
      <w:r>
        <w:rPr/>
        <w:t>study</w:t>
      </w:r>
      <w:r>
        <w:rPr>
          <w:spacing w:val="-8"/>
        </w:rPr>
        <w:t> </w:t>
      </w:r>
      <w:r>
        <w:rPr/>
        <w:t>was</w:t>
      </w:r>
      <w:r>
        <w:rPr>
          <w:spacing w:val="-3"/>
        </w:rPr>
        <w:t> </w:t>
      </w:r>
      <w:r>
        <w:rPr/>
        <w:t>based</w:t>
      </w:r>
      <w:r>
        <w:rPr>
          <w:spacing w:val="-3"/>
        </w:rPr>
        <w:t> </w:t>
      </w:r>
      <w:r>
        <w:rPr/>
        <w:t>on</w:t>
      </w:r>
      <w:r>
        <w:rPr>
          <w:spacing w:val="-1"/>
        </w:rPr>
        <w:t> </w:t>
      </w:r>
      <w:r>
        <w:rPr/>
        <w:t>the</w:t>
      </w:r>
      <w:r>
        <w:rPr>
          <w:spacing w:val="-3"/>
        </w:rPr>
        <w:t> </w:t>
      </w:r>
      <w:r>
        <w:rPr/>
        <w:t>assumptions</w:t>
      </w:r>
      <w:r>
        <w:rPr>
          <w:spacing w:val="-2"/>
        </w:rPr>
        <w:t> </w:t>
      </w:r>
      <w:r>
        <w:rPr>
          <w:spacing w:val="-4"/>
        </w:rPr>
        <w:t>that:</w:t>
      </w:r>
    </w:p>
    <w:p>
      <w:pPr>
        <w:pStyle w:val="BodyText"/>
      </w:pPr>
    </w:p>
    <w:p>
      <w:pPr>
        <w:pStyle w:val="ListParagraph"/>
        <w:numPr>
          <w:ilvl w:val="2"/>
          <w:numId w:val="8"/>
        </w:numPr>
        <w:tabs>
          <w:tab w:pos="1021" w:val="left" w:leader="none"/>
        </w:tabs>
        <w:spacing w:line="480" w:lineRule="auto" w:before="0" w:after="0"/>
        <w:ind w:left="1020" w:right="1177" w:hanging="360"/>
        <w:jc w:val="both"/>
        <w:rPr>
          <w:sz w:val="24"/>
        </w:rPr>
      </w:pPr>
      <w:r>
        <w:rPr>
          <w:sz w:val="24"/>
        </w:rPr>
        <w:t>Non-Governmental Organizations Provide Teachers with Capacity Building so as to enhance the development of Secondary Education in North-Central Geographical Zone, Nigeria;</w:t>
      </w:r>
    </w:p>
    <w:p>
      <w:pPr>
        <w:pStyle w:val="ListParagraph"/>
        <w:numPr>
          <w:ilvl w:val="2"/>
          <w:numId w:val="8"/>
        </w:numPr>
        <w:tabs>
          <w:tab w:pos="1081" w:val="left" w:leader="none"/>
        </w:tabs>
        <w:spacing w:line="480" w:lineRule="auto" w:before="0" w:after="0"/>
        <w:ind w:left="1020" w:right="1172" w:hanging="360"/>
        <w:jc w:val="both"/>
        <w:rPr>
          <w:b/>
          <w:sz w:val="24"/>
        </w:rPr>
      </w:pPr>
      <w:r>
        <w:rPr/>
        <w:tab/>
      </w:r>
      <w:r>
        <w:rPr>
          <w:sz w:val="24"/>
        </w:rPr>
        <w:t>With greater participation by</w:t>
      </w:r>
      <w:r>
        <w:rPr>
          <w:spacing w:val="-2"/>
          <w:sz w:val="24"/>
        </w:rPr>
        <w:t> </w:t>
      </w:r>
      <w:r>
        <w:rPr>
          <w:sz w:val="24"/>
        </w:rPr>
        <w:t>Non-Governmental Organizations in terms of Provision of</w:t>
      </w:r>
      <w:r>
        <w:rPr>
          <w:sz w:val="24"/>
        </w:rPr>
        <w:t> Teaching</w:t>
      </w:r>
      <w:r>
        <w:rPr>
          <w:sz w:val="24"/>
        </w:rPr>
        <w:t> Facilities, there will be greater Educational Development in North- Central Geographical Zone, Nigeria</w:t>
      </w:r>
      <w:r>
        <w:rPr>
          <w:b/>
          <w:sz w:val="24"/>
        </w:rPr>
        <w:t>;</w:t>
      </w:r>
    </w:p>
    <w:p>
      <w:pPr>
        <w:spacing w:after="0" w:line="480" w:lineRule="auto"/>
        <w:jc w:val="both"/>
        <w:rPr>
          <w:sz w:val="24"/>
        </w:rPr>
        <w:sectPr>
          <w:pgSz w:w="11910" w:h="16840"/>
          <w:pgMar w:header="0" w:footer="1014" w:top="1340" w:bottom="1200" w:left="1140" w:right="260"/>
        </w:sectPr>
      </w:pPr>
    </w:p>
    <w:p>
      <w:pPr>
        <w:pStyle w:val="ListParagraph"/>
        <w:numPr>
          <w:ilvl w:val="2"/>
          <w:numId w:val="8"/>
        </w:numPr>
        <w:tabs>
          <w:tab w:pos="1021" w:val="left" w:leader="none"/>
        </w:tabs>
        <w:spacing w:line="480" w:lineRule="auto" w:before="74" w:after="0"/>
        <w:ind w:left="1020" w:right="1176" w:hanging="360"/>
        <w:jc w:val="both"/>
        <w:rPr>
          <w:b/>
          <w:sz w:val="24"/>
        </w:rPr>
      </w:pPr>
      <w:r>
        <w:rPr>
          <w:sz w:val="24"/>
        </w:rPr>
        <w:t>With enhanced Provision of Learning Facilities by Non-Governmental Organizations, there</w:t>
      </w:r>
      <w:r>
        <w:rPr>
          <w:sz w:val="24"/>
        </w:rPr>
        <w:t> will</w:t>
      </w:r>
      <w:r>
        <w:rPr>
          <w:sz w:val="24"/>
        </w:rPr>
        <w:t> be</w:t>
      </w:r>
      <w:r>
        <w:rPr>
          <w:sz w:val="24"/>
        </w:rPr>
        <w:t> better</w:t>
      </w:r>
      <w:r>
        <w:rPr>
          <w:sz w:val="24"/>
        </w:rPr>
        <w:t> developed</w:t>
      </w:r>
      <w:r>
        <w:rPr>
          <w:sz w:val="24"/>
        </w:rPr>
        <w:t> Secondary Education in North-Central Geographical Zone, Nigeria</w:t>
      </w:r>
      <w:r>
        <w:rPr>
          <w:b/>
          <w:sz w:val="24"/>
        </w:rPr>
        <w:t>;</w:t>
      </w:r>
    </w:p>
    <w:p>
      <w:pPr>
        <w:pStyle w:val="ListParagraph"/>
        <w:numPr>
          <w:ilvl w:val="2"/>
          <w:numId w:val="8"/>
        </w:numPr>
        <w:tabs>
          <w:tab w:pos="1021" w:val="left" w:leader="none"/>
        </w:tabs>
        <w:spacing w:line="480" w:lineRule="auto" w:before="0" w:after="0"/>
        <w:ind w:left="1020" w:right="1176" w:hanging="360"/>
        <w:jc w:val="both"/>
        <w:rPr>
          <w:sz w:val="24"/>
        </w:rPr>
      </w:pPr>
      <w:r>
        <w:rPr>
          <w:sz w:val="24"/>
        </w:rPr>
        <w:t>Regular</w:t>
      </w:r>
      <w:r>
        <w:rPr>
          <w:spacing w:val="-4"/>
          <w:sz w:val="24"/>
        </w:rPr>
        <w:t> </w:t>
      </w:r>
      <w:r>
        <w:rPr>
          <w:sz w:val="24"/>
        </w:rPr>
        <w:t>Supervision</w:t>
      </w:r>
      <w:r>
        <w:rPr>
          <w:spacing w:val="-4"/>
          <w:sz w:val="24"/>
        </w:rPr>
        <w:t> </w:t>
      </w:r>
      <w:r>
        <w:rPr>
          <w:sz w:val="24"/>
        </w:rPr>
        <w:t>of</w:t>
      </w:r>
      <w:r>
        <w:rPr>
          <w:spacing w:val="-3"/>
          <w:sz w:val="24"/>
        </w:rPr>
        <w:t> </w:t>
      </w:r>
      <w:r>
        <w:rPr>
          <w:sz w:val="24"/>
        </w:rPr>
        <w:t>Instruction</w:t>
      </w:r>
      <w:r>
        <w:rPr>
          <w:spacing w:val="-4"/>
          <w:sz w:val="24"/>
        </w:rPr>
        <w:t> </w:t>
      </w:r>
      <w:r>
        <w:rPr>
          <w:sz w:val="24"/>
        </w:rPr>
        <w:t>by</w:t>
      </w:r>
      <w:r>
        <w:rPr>
          <w:spacing w:val="-4"/>
          <w:sz w:val="24"/>
        </w:rPr>
        <w:t> </w:t>
      </w:r>
      <w:r>
        <w:rPr>
          <w:sz w:val="24"/>
        </w:rPr>
        <w:t>Non-Governmental</w:t>
      </w:r>
      <w:r>
        <w:rPr>
          <w:spacing w:val="-4"/>
          <w:sz w:val="24"/>
        </w:rPr>
        <w:t> </w:t>
      </w:r>
      <w:r>
        <w:rPr>
          <w:sz w:val="24"/>
        </w:rPr>
        <w:t>Organizations,</w:t>
      </w:r>
      <w:r>
        <w:rPr>
          <w:spacing w:val="-4"/>
          <w:sz w:val="24"/>
        </w:rPr>
        <w:t> </w:t>
      </w:r>
      <w:r>
        <w:rPr>
          <w:sz w:val="24"/>
        </w:rPr>
        <w:t>will</w:t>
      </w:r>
      <w:r>
        <w:rPr>
          <w:spacing w:val="-3"/>
          <w:sz w:val="24"/>
        </w:rPr>
        <w:t> </w:t>
      </w:r>
      <w:r>
        <w:rPr>
          <w:sz w:val="24"/>
        </w:rPr>
        <w:t>enhance greater efficiency in terms of teaching in Secondary Schools of North-Central Geographical Zone, Nigeria;</w:t>
      </w:r>
    </w:p>
    <w:p>
      <w:pPr>
        <w:pStyle w:val="ListParagraph"/>
        <w:numPr>
          <w:ilvl w:val="2"/>
          <w:numId w:val="8"/>
        </w:numPr>
        <w:tabs>
          <w:tab w:pos="1021" w:val="left" w:leader="none"/>
        </w:tabs>
        <w:spacing w:line="480" w:lineRule="auto" w:before="200" w:after="0"/>
        <w:ind w:left="1020" w:right="1172" w:hanging="360"/>
        <w:jc w:val="both"/>
        <w:rPr>
          <w:sz w:val="24"/>
        </w:rPr>
      </w:pPr>
      <w:r>
        <w:rPr>
          <w:sz w:val="24"/>
        </w:rPr>
        <w:t>Provision</w:t>
      </w:r>
      <w:r>
        <w:rPr>
          <w:sz w:val="24"/>
        </w:rPr>
        <w:t> of</w:t>
      </w:r>
      <w:r>
        <w:rPr>
          <w:sz w:val="24"/>
        </w:rPr>
        <w:t> Scholarship by Non-Governmental Organizations to Secondary Education in North-Central Geographical Zone, Nigeria will enhance enrolment, retention</w:t>
      </w:r>
      <w:r>
        <w:rPr>
          <w:spacing w:val="-4"/>
          <w:sz w:val="24"/>
        </w:rPr>
        <w:t> </w:t>
      </w:r>
      <w:r>
        <w:rPr>
          <w:sz w:val="24"/>
        </w:rPr>
        <w:t>and</w:t>
      </w:r>
      <w:r>
        <w:rPr>
          <w:spacing w:val="-3"/>
          <w:sz w:val="24"/>
        </w:rPr>
        <w:t> </w:t>
      </w:r>
      <w:r>
        <w:rPr>
          <w:sz w:val="24"/>
        </w:rPr>
        <w:t>completion</w:t>
      </w:r>
      <w:r>
        <w:rPr>
          <w:spacing w:val="-4"/>
          <w:sz w:val="24"/>
        </w:rPr>
        <w:t> </w:t>
      </w:r>
      <w:r>
        <w:rPr>
          <w:sz w:val="24"/>
        </w:rPr>
        <w:t>of</w:t>
      </w:r>
      <w:r>
        <w:rPr>
          <w:spacing w:val="-5"/>
          <w:sz w:val="24"/>
        </w:rPr>
        <w:t> </w:t>
      </w:r>
      <w:r>
        <w:rPr>
          <w:sz w:val="24"/>
        </w:rPr>
        <w:t>secondary</w:t>
      </w:r>
      <w:r>
        <w:rPr>
          <w:spacing w:val="-6"/>
          <w:sz w:val="24"/>
        </w:rPr>
        <w:t> </w:t>
      </w:r>
      <w:r>
        <w:rPr>
          <w:sz w:val="24"/>
        </w:rPr>
        <w:t>education</w:t>
      </w:r>
      <w:r>
        <w:rPr>
          <w:spacing w:val="-4"/>
          <w:sz w:val="24"/>
        </w:rPr>
        <w:t> </w:t>
      </w:r>
      <w:r>
        <w:rPr>
          <w:sz w:val="24"/>
        </w:rPr>
        <w:t>in</w:t>
      </w:r>
      <w:r>
        <w:rPr>
          <w:spacing w:val="-4"/>
          <w:sz w:val="24"/>
        </w:rPr>
        <w:t> </w:t>
      </w:r>
      <w:r>
        <w:rPr>
          <w:sz w:val="24"/>
        </w:rPr>
        <w:t>North-Central</w:t>
      </w:r>
      <w:r>
        <w:rPr>
          <w:spacing w:val="-1"/>
          <w:sz w:val="24"/>
        </w:rPr>
        <w:t> </w:t>
      </w:r>
      <w:r>
        <w:rPr>
          <w:sz w:val="24"/>
        </w:rPr>
        <w:t>Geographical</w:t>
      </w:r>
      <w:r>
        <w:rPr>
          <w:spacing w:val="-2"/>
          <w:sz w:val="24"/>
        </w:rPr>
        <w:t> </w:t>
      </w:r>
      <w:r>
        <w:rPr>
          <w:sz w:val="24"/>
        </w:rPr>
        <w:t>Zone, </w:t>
      </w:r>
      <w:r>
        <w:rPr>
          <w:spacing w:val="-2"/>
          <w:sz w:val="24"/>
        </w:rPr>
        <w:t>Nigeria;</w:t>
      </w:r>
    </w:p>
    <w:p>
      <w:pPr>
        <w:pStyle w:val="ListParagraph"/>
        <w:numPr>
          <w:ilvl w:val="2"/>
          <w:numId w:val="8"/>
        </w:numPr>
        <w:tabs>
          <w:tab w:pos="1021" w:val="left" w:leader="none"/>
        </w:tabs>
        <w:spacing w:line="480" w:lineRule="auto" w:before="0" w:after="0"/>
        <w:ind w:left="1020" w:right="1176" w:hanging="360"/>
        <w:jc w:val="both"/>
        <w:rPr>
          <w:sz w:val="24"/>
        </w:rPr>
      </w:pPr>
      <w:r>
        <w:rPr>
          <w:sz w:val="24"/>
        </w:rPr>
        <w:t>The provision of Games and Recreational Facilities by Non-Governmental Organizations will ensure greater participation by students in co-curricular activities, hence better performance by secondary school students in North-Central</w:t>
      </w:r>
      <w:r>
        <w:rPr>
          <w:spacing w:val="80"/>
          <w:sz w:val="24"/>
        </w:rPr>
        <w:t> </w:t>
      </w:r>
      <w:r>
        <w:rPr>
          <w:sz w:val="24"/>
        </w:rPr>
        <w:t>Geographical Zone, Nigeria; and</w:t>
      </w:r>
    </w:p>
    <w:p>
      <w:pPr>
        <w:pStyle w:val="ListParagraph"/>
        <w:numPr>
          <w:ilvl w:val="2"/>
          <w:numId w:val="8"/>
        </w:numPr>
        <w:tabs>
          <w:tab w:pos="1021" w:val="left" w:leader="none"/>
        </w:tabs>
        <w:spacing w:line="480" w:lineRule="auto" w:before="0" w:after="0"/>
        <w:ind w:left="1020" w:right="1174" w:hanging="360"/>
        <w:jc w:val="both"/>
        <w:rPr>
          <w:b/>
          <w:sz w:val="24"/>
        </w:rPr>
      </w:pPr>
      <w:r>
        <w:rPr>
          <w:sz w:val="24"/>
        </w:rPr>
        <w:t>With provision of Welfare Facilities by Non-Governmental Organizations in Secondary Schools there will be effective and efficient teaching and learning, hence promoting educational development</w:t>
      </w:r>
      <w:r>
        <w:rPr>
          <w:b/>
          <w:sz w:val="24"/>
        </w:rPr>
        <w:t>.</w:t>
      </w:r>
    </w:p>
    <w:p>
      <w:pPr>
        <w:pStyle w:val="Heading2"/>
        <w:numPr>
          <w:ilvl w:val="1"/>
          <w:numId w:val="8"/>
        </w:numPr>
        <w:tabs>
          <w:tab w:pos="661" w:val="left" w:leader="none"/>
        </w:tabs>
        <w:spacing w:line="240" w:lineRule="auto" w:before="6" w:after="0"/>
        <w:ind w:left="660" w:right="0" w:hanging="361"/>
        <w:jc w:val="both"/>
      </w:pPr>
      <w:bookmarkStart w:name="_TOC_250041" w:id="16"/>
      <w:r>
        <w:rPr/>
        <w:t>Significance</w:t>
      </w:r>
      <w:r>
        <w:rPr>
          <w:spacing w:val="-5"/>
        </w:rPr>
        <w:t> </w:t>
      </w:r>
      <w:r>
        <w:rPr/>
        <w:t>of</w:t>
      </w:r>
      <w:r>
        <w:rPr>
          <w:spacing w:val="-1"/>
        </w:rPr>
        <w:t> </w:t>
      </w:r>
      <w:r>
        <w:rPr/>
        <w:t>the</w:t>
      </w:r>
      <w:r>
        <w:rPr>
          <w:spacing w:val="-3"/>
        </w:rPr>
        <w:t> </w:t>
      </w:r>
      <w:bookmarkEnd w:id="16"/>
      <w:r>
        <w:rPr>
          <w:spacing w:val="-2"/>
        </w:rPr>
        <w:t>Study</w:t>
      </w:r>
    </w:p>
    <w:p>
      <w:pPr>
        <w:pStyle w:val="BodyText"/>
        <w:spacing w:before="7"/>
        <w:rPr>
          <w:b/>
          <w:sz w:val="23"/>
        </w:rPr>
      </w:pPr>
    </w:p>
    <w:p>
      <w:pPr>
        <w:pStyle w:val="BodyText"/>
        <w:spacing w:line="480" w:lineRule="auto"/>
        <w:ind w:left="300" w:right="1175" w:firstLine="719"/>
        <w:jc w:val="both"/>
      </w:pPr>
      <w:r>
        <w:rPr/>
        <w:t>Education is a</w:t>
      </w:r>
      <w:r>
        <w:rPr>
          <w:spacing w:val="-1"/>
        </w:rPr>
        <w:t> </w:t>
      </w:r>
      <w:r>
        <w:rPr/>
        <w:t>skill and</w:t>
      </w:r>
      <w:r>
        <w:rPr>
          <w:spacing w:val="-2"/>
        </w:rPr>
        <w:t> </w:t>
      </w:r>
      <w:r>
        <w:rPr/>
        <w:t>wisdom which every</w:t>
      </w:r>
      <w:r>
        <w:rPr>
          <w:spacing w:val="-5"/>
        </w:rPr>
        <w:t> </w:t>
      </w:r>
      <w:r>
        <w:rPr/>
        <w:t>society</w:t>
      </w:r>
      <w:r>
        <w:rPr>
          <w:spacing w:val="-5"/>
        </w:rPr>
        <w:t> </w:t>
      </w:r>
      <w:r>
        <w:rPr/>
        <w:t>preserves. This research study</w:t>
      </w:r>
      <w:r>
        <w:rPr>
          <w:spacing w:val="-8"/>
        </w:rPr>
        <w:t> </w:t>
      </w:r>
      <w:r>
        <w:rPr/>
        <w:t>on the contributions of Non-Governmental Organizations in the development of education in North-Central Geographical Zone, Nigeria will be of great significance to curriculum</w:t>
      </w:r>
      <w:r>
        <w:rPr>
          <w:spacing w:val="40"/>
        </w:rPr>
        <w:t> </w:t>
      </w:r>
      <w:r>
        <w:rPr/>
        <w:t>planners in determining the content, objectives, methodology and evaluative techniques of educational programs. Educational Planners and administrators will also find this research work</w:t>
      </w:r>
      <w:r>
        <w:rPr>
          <w:spacing w:val="11"/>
        </w:rPr>
        <w:t> </w:t>
      </w:r>
      <w:r>
        <w:rPr/>
        <w:t>useful</w:t>
      </w:r>
      <w:r>
        <w:rPr>
          <w:spacing w:val="12"/>
        </w:rPr>
        <w:t> </w:t>
      </w:r>
      <w:r>
        <w:rPr/>
        <w:t>in</w:t>
      </w:r>
      <w:r>
        <w:rPr>
          <w:spacing w:val="13"/>
        </w:rPr>
        <w:t> </w:t>
      </w:r>
      <w:r>
        <w:rPr/>
        <w:t>making</w:t>
      </w:r>
      <w:r>
        <w:rPr>
          <w:spacing w:val="9"/>
        </w:rPr>
        <w:t> </w:t>
      </w:r>
      <w:r>
        <w:rPr/>
        <w:t>policies</w:t>
      </w:r>
      <w:r>
        <w:rPr>
          <w:spacing w:val="11"/>
        </w:rPr>
        <w:t> </w:t>
      </w:r>
      <w:r>
        <w:rPr/>
        <w:t>that</w:t>
      </w:r>
      <w:r>
        <w:rPr>
          <w:spacing w:val="12"/>
        </w:rPr>
        <w:t> </w:t>
      </w:r>
      <w:r>
        <w:rPr/>
        <w:t>will</w:t>
      </w:r>
      <w:r>
        <w:rPr>
          <w:spacing w:val="12"/>
        </w:rPr>
        <w:t> </w:t>
      </w:r>
      <w:r>
        <w:rPr/>
        <w:t>bring</w:t>
      </w:r>
      <w:r>
        <w:rPr>
          <w:spacing w:val="9"/>
        </w:rPr>
        <w:t> </w:t>
      </w:r>
      <w:r>
        <w:rPr/>
        <w:t>about</w:t>
      </w:r>
      <w:r>
        <w:rPr>
          <w:spacing w:val="12"/>
        </w:rPr>
        <w:t> </w:t>
      </w:r>
      <w:r>
        <w:rPr/>
        <w:t>greater</w:t>
      </w:r>
      <w:r>
        <w:rPr>
          <w:spacing w:val="13"/>
        </w:rPr>
        <w:t> </w:t>
      </w:r>
      <w:r>
        <w:rPr/>
        <w:t>educational</w:t>
      </w:r>
      <w:r>
        <w:rPr>
          <w:spacing w:val="12"/>
        </w:rPr>
        <w:t> </w:t>
      </w:r>
      <w:r>
        <w:rPr/>
        <w:t>development</w:t>
      </w:r>
      <w:r>
        <w:rPr>
          <w:spacing w:val="11"/>
        </w:rPr>
        <w:t> </w:t>
      </w:r>
      <w:r>
        <w:rPr>
          <w:spacing w:val="-2"/>
        </w:rPr>
        <w:t>hence,</w:t>
      </w:r>
    </w:p>
    <w:p>
      <w:pPr>
        <w:spacing w:after="0" w:line="480" w:lineRule="auto"/>
        <w:jc w:val="both"/>
        <w:sectPr>
          <w:pgSz w:w="11910" w:h="16840"/>
          <w:pgMar w:header="0" w:footer="1014" w:top="1340" w:bottom="1200" w:left="1140" w:right="260"/>
        </w:sectPr>
      </w:pPr>
    </w:p>
    <w:p>
      <w:pPr>
        <w:pStyle w:val="BodyText"/>
        <w:spacing w:line="480" w:lineRule="auto" w:before="74"/>
        <w:ind w:left="300" w:right="1183"/>
        <w:jc w:val="both"/>
      </w:pPr>
      <w:r>
        <w:rPr/>
        <w:t>fulfilling the constitutional requirement of providing equal educational opportunities for all Nigerian citizens.</w:t>
      </w:r>
    </w:p>
    <w:p>
      <w:pPr>
        <w:pStyle w:val="BodyText"/>
        <w:spacing w:line="480" w:lineRule="auto"/>
        <w:ind w:left="300" w:right="1176" w:firstLine="719"/>
        <w:jc w:val="both"/>
      </w:pPr>
      <w:r>
        <w:rPr/>
        <w:t>The findings of the study will be of immense benefit to various tiers of government such as local, state and federal government to whom the burden of educational development seems to have been left with. This study will show a clear picture of the contributions which non-governmental organizations play in educational development thereby serving as an appraisal report to the government. The findings of the study will be of immense benefit to school</w:t>
      </w:r>
      <w:r>
        <w:rPr>
          <w:spacing w:val="-3"/>
        </w:rPr>
        <w:t> </w:t>
      </w:r>
      <w:r>
        <w:rPr/>
        <w:t>principals</w:t>
      </w:r>
      <w:r>
        <w:rPr>
          <w:spacing w:val="-3"/>
        </w:rPr>
        <w:t> </w:t>
      </w:r>
      <w:r>
        <w:rPr/>
        <w:t>who</w:t>
      </w:r>
      <w:r>
        <w:rPr>
          <w:spacing w:val="-2"/>
        </w:rPr>
        <w:t> </w:t>
      </w:r>
      <w:r>
        <w:rPr/>
        <w:t>have</w:t>
      </w:r>
      <w:r>
        <w:rPr>
          <w:spacing w:val="-4"/>
        </w:rPr>
        <w:t> </w:t>
      </w:r>
      <w:r>
        <w:rPr/>
        <w:t>been</w:t>
      </w:r>
      <w:r>
        <w:rPr>
          <w:spacing w:val="-3"/>
        </w:rPr>
        <w:t> </w:t>
      </w:r>
      <w:r>
        <w:rPr/>
        <w:t>the</w:t>
      </w:r>
      <w:r>
        <w:rPr>
          <w:spacing w:val="-3"/>
        </w:rPr>
        <w:t> </w:t>
      </w:r>
      <w:r>
        <w:rPr/>
        <w:t>victims</w:t>
      </w:r>
      <w:r>
        <w:rPr>
          <w:spacing w:val="-3"/>
        </w:rPr>
        <w:t> </w:t>
      </w:r>
      <w:r>
        <w:rPr/>
        <w:t>of</w:t>
      </w:r>
      <w:r>
        <w:rPr>
          <w:spacing w:val="-3"/>
        </w:rPr>
        <w:t> </w:t>
      </w:r>
      <w:r>
        <w:rPr/>
        <w:t>inadequacies</w:t>
      </w:r>
      <w:r>
        <w:rPr>
          <w:spacing w:val="-3"/>
        </w:rPr>
        <w:t> </w:t>
      </w:r>
      <w:r>
        <w:rPr/>
        <w:t>of</w:t>
      </w:r>
      <w:r>
        <w:rPr>
          <w:spacing w:val="-2"/>
        </w:rPr>
        <w:t> </w:t>
      </w:r>
      <w:r>
        <w:rPr/>
        <w:t>resources needed</w:t>
      </w:r>
      <w:r>
        <w:rPr>
          <w:spacing w:val="-1"/>
        </w:rPr>
        <w:t> </w:t>
      </w:r>
      <w:r>
        <w:rPr/>
        <w:t>for</w:t>
      </w:r>
      <w:r>
        <w:rPr>
          <w:spacing w:val="-2"/>
        </w:rPr>
        <w:t> </w:t>
      </w:r>
      <w:r>
        <w:rPr/>
        <w:t>effective execution of educational programmes. Probably, suggestions on how other community based or faith based organizations can play one or more contributions towards the development of educational programmes in our schools in North-Central Geographical Zone, Nigeria. Lastly, the result of this study will be of importance to future researchers who may wish to carryout studies relating to the problem under study.</w:t>
      </w:r>
    </w:p>
    <w:p>
      <w:pPr>
        <w:pStyle w:val="Heading2"/>
        <w:numPr>
          <w:ilvl w:val="1"/>
          <w:numId w:val="8"/>
        </w:numPr>
        <w:tabs>
          <w:tab w:pos="661" w:val="left" w:leader="none"/>
        </w:tabs>
        <w:spacing w:line="240" w:lineRule="auto" w:before="6" w:after="0"/>
        <w:ind w:left="660" w:right="0" w:hanging="361"/>
        <w:jc w:val="both"/>
      </w:pPr>
      <w:bookmarkStart w:name="_TOC_250040" w:id="17"/>
      <w:r>
        <w:rPr/>
        <w:t>Scope</w:t>
      </w:r>
      <w:r>
        <w:rPr>
          <w:spacing w:val="-4"/>
        </w:rPr>
        <w:t> </w:t>
      </w:r>
      <w:r>
        <w:rPr/>
        <w:t>of</w:t>
      </w:r>
      <w:r>
        <w:rPr>
          <w:spacing w:val="-1"/>
        </w:rPr>
        <w:t> </w:t>
      </w:r>
      <w:r>
        <w:rPr/>
        <w:t>the</w:t>
      </w:r>
      <w:r>
        <w:rPr>
          <w:spacing w:val="-4"/>
        </w:rPr>
        <w:t> </w:t>
      </w:r>
      <w:bookmarkEnd w:id="17"/>
      <w:r>
        <w:rPr>
          <w:spacing w:val="-2"/>
        </w:rPr>
        <w:t>Study</w:t>
      </w:r>
    </w:p>
    <w:p>
      <w:pPr>
        <w:pStyle w:val="BodyText"/>
        <w:spacing w:before="7"/>
        <w:rPr>
          <w:b/>
          <w:sz w:val="23"/>
        </w:rPr>
      </w:pPr>
    </w:p>
    <w:p>
      <w:pPr>
        <w:pStyle w:val="BodyText"/>
        <w:spacing w:line="480" w:lineRule="auto"/>
        <w:ind w:left="300" w:right="1173" w:firstLine="719"/>
        <w:jc w:val="both"/>
      </w:pPr>
      <w:r>
        <w:rPr/>
        <w:t>This</w:t>
      </w:r>
      <w:r>
        <w:rPr/>
        <w:t> study</w:t>
      </w:r>
      <w:r>
        <w:rPr/>
        <w:t> focused</w:t>
      </w:r>
      <w:r>
        <w:rPr/>
        <w:t> on</w:t>
      </w:r>
      <w:r>
        <w:rPr/>
        <w:t> contributions</w:t>
      </w:r>
      <w:r>
        <w:rPr/>
        <w:t> of</w:t>
      </w:r>
      <w:r>
        <w:rPr/>
        <w:t> Non-Governmental Organizations on the development of Education in North-Central Geographical Zone, Nigeria.</w:t>
      </w:r>
      <w:r>
        <w:rPr>
          <w:spacing w:val="40"/>
        </w:rPr>
        <w:t> </w:t>
      </w:r>
      <w:r>
        <w:rPr/>
        <w:t>This study covered Benue, Kogi, Kwara, Nassarawa, Niger and Plateau States in the North-Central Geographical Zone, Nigeria. The study exclusively covered Secondary Education sector because it is the level of education where career development of the child is determined. Hence, the respondents were the principals, teachers, Ministry of</w:t>
      </w:r>
      <w:r>
        <w:rPr/>
        <w:t> Education</w:t>
      </w:r>
      <w:r>
        <w:rPr/>
        <w:t> officials</w:t>
      </w:r>
      <w:r>
        <w:rPr/>
        <w:t> in</w:t>
      </w:r>
      <w:r>
        <w:rPr/>
        <w:t> the</w:t>
      </w:r>
      <w:r>
        <w:rPr/>
        <w:t> states that were covered.</w:t>
      </w:r>
    </w:p>
    <w:p>
      <w:pPr>
        <w:spacing w:after="0" w:line="480" w:lineRule="auto"/>
        <w:jc w:val="both"/>
        <w:sectPr>
          <w:pgSz w:w="11910" w:h="16840"/>
          <w:pgMar w:header="0" w:footer="1014" w:top="1340" w:bottom="1200" w:left="1140" w:right="260"/>
        </w:sectPr>
      </w:pPr>
    </w:p>
    <w:p>
      <w:pPr>
        <w:pStyle w:val="BodyText"/>
        <w:rPr>
          <w:sz w:val="26"/>
        </w:rPr>
      </w:pPr>
    </w:p>
    <w:p>
      <w:pPr>
        <w:pStyle w:val="BodyText"/>
        <w:spacing w:before="9"/>
        <w:rPr>
          <w:sz w:val="28"/>
        </w:rPr>
      </w:pPr>
    </w:p>
    <w:p>
      <w:pPr>
        <w:pStyle w:val="Heading2"/>
        <w:numPr>
          <w:ilvl w:val="1"/>
          <w:numId w:val="9"/>
        </w:numPr>
        <w:tabs>
          <w:tab w:pos="1020" w:val="left" w:leader="none"/>
          <w:tab w:pos="1021" w:val="left" w:leader="none"/>
        </w:tabs>
        <w:spacing w:line="240" w:lineRule="auto" w:before="0" w:after="0"/>
        <w:ind w:left="1020" w:right="0" w:hanging="721"/>
        <w:jc w:val="left"/>
      </w:pPr>
      <w:bookmarkStart w:name="_TOC_250039" w:id="18"/>
      <w:bookmarkEnd w:id="18"/>
      <w:r>
        <w:rPr>
          <w:spacing w:val="-2"/>
        </w:rPr>
        <w:t>Introduction</w:t>
      </w:r>
    </w:p>
    <w:p>
      <w:pPr>
        <w:pStyle w:val="Heading1"/>
        <w:ind w:left="300" w:right="3561"/>
      </w:pPr>
      <w:r>
        <w:rPr>
          <w:b w:val="0"/>
        </w:rPr>
        <w:br w:type="column"/>
      </w:r>
      <w:r>
        <w:rPr/>
        <w:t>CHAPTER</w:t>
      </w:r>
      <w:r>
        <w:rPr>
          <w:spacing w:val="-13"/>
        </w:rPr>
        <w:t> </w:t>
      </w:r>
      <w:r>
        <w:rPr>
          <w:spacing w:val="-5"/>
        </w:rPr>
        <w:t>TWO</w:t>
      </w:r>
    </w:p>
    <w:p>
      <w:pPr>
        <w:spacing w:before="0"/>
        <w:ind w:left="300" w:right="3561" w:firstLine="0"/>
        <w:jc w:val="center"/>
        <w:rPr>
          <w:b/>
          <w:sz w:val="24"/>
        </w:rPr>
      </w:pPr>
      <w:r>
        <w:rPr>
          <w:b/>
          <w:sz w:val="24"/>
        </w:rPr>
        <w:t>REVIEW</w:t>
      </w:r>
      <w:r>
        <w:rPr>
          <w:b/>
          <w:spacing w:val="-4"/>
          <w:sz w:val="24"/>
        </w:rPr>
        <w:t> </w:t>
      </w:r>
      <w:r>
        <w:rPr>
          <w:b/>
          <w:sz w:val="24"/>
        </w:rPr>
        <w:t>OF</w:t>
      </w:r>
      <w:r>
        <w:rPr>
          <w:b/>
          <w:spacing w:val="-6"/>
          <w:sz w:val="24"/>
        </w:rPr>
        <w:t> </w:t>
      </w:r>
      <w:r>
        <w:rPr>
          <w:b/>
          <w:sz w:val="24"/>
        </w:rPr>
        <w:t>RELATED</w:t>
      </w:r>
      <w:r>
        <w:rPr>
          <w:b/>
          <w:spacing w:val="-3"/>
          <w:sz w:val="24"/>
        </w:rPr>
        <w:t> </w:t>
      </w:r>
      <w:r>
        <w:rPr>
          <w:b/>
          <w:spacing w:val="-2"/>
          <w:sz w:val="24"/>
        </w:rPr>
        <w:t>LITERATURE</w:t>
      </w:r>
    </w:p>
    <w:p>
      <w:pPr>
        <w:spacing w:after="0"/>
        <w:jc w:val="center"/>
        <w:rPr>
          <w:sz w:val="24"/>
        </w:rPr>
        <w:sectPr>
          <w:pgSz w:w="11910" w:h="16840"/>
          <w:pgMar w:header="0" w:footer="1014" w:top="1340" w:bottom="1200" w:left="1140" w:right="260"/>
          <w:cols w:num="2" w:equalWidth="0">
            <w:col w:w="2327" w:space="54"/>
            <w:col w:w="8129"/>
          </w:cols>
        </w:sectPr>
      </w:pPr>
    </w:p>
    <w:p>
      <w:pPr>
        <w:pStyle w:val="BodyText"/>
        <w:spacing w:before="9"/>
        <w:rPr>
          <w:b/>
          <w:sz w:val="15"/>
        </w:rPr>
      </w:pPr>
    </w:p>
    <w:p>
      <w:pPr>
        <w:pStyle w:val="BodyText"/>
        <w:spacing w:line="480" w:lineRule="auto" w:before="90"/>
        <w:ind w:left="300" w:right="1176" w:firstLine="719"/>
        <w:jc w:val="both"/>
      </w:pPr>
      <w:r>
        <w:rPr/>
        <w:t>This</w:t>
      </w:r>
      <w:r>
        <w:rPr>
          <w:spacing w:val="-5"/>
        </w:rPr>
        <w:t> </w:t>
      </w:r>
      <w:r>
        <w:rPr/>
        <w:t>chapter</w:t>
      </w:r>
      <w:r>
        <w:rPr>
          <w:spacing w:val="-5"/>
        </w:rPr>
        <w:t> </w:t>
      </w:r>
      <w:r>
        <w:rPr/>
        <w:t>reviewed</w:t>
      </w:r>
      <w:r>
        <w:rPr>
          <w:spacing w:val="-3"/>
        </w:rPr>
        <w:t> </w:t>
      </w:r>
      <w:r>
        <w:rPr/>
        <w:t>what</w:t>
      </w:r>
      <w:r>
        <w:rPr>
          <w:spacing w:val="-5"/>
        </w:rPr>
        <w:t> </w:t>
      </w:r>
      <w:r>
        <w:rPr/>
        <w:t>some</w:t>
      </w:r>
      <w:r>
        <w:rPr>
          <w:spacing w:val="-5"/>
        </w:rPr>
        <w:t> </w:t>
      </w:r>
      <w:r>
        <w:rPr/>
        <w:t>authorities‟</w:t>
      </w:r>
      <w:r>
        <w:rPr>
          <w:spacing w:val="-4"/>
        </w:rPr>
        <w:t> </w:t>
      </w:r>
      <w:r>
        <w:rPr/>
        <w:t>and</w:t>
      </w:r>
      <w:r>
        <w:rPr>
          <w:spacing w:val="-3"/>
        </w:rPr>
        <w:t> </w:t>
      </w:r>
      <w:r>
        <w:rPr/>
        <w:t>scholars</w:t>
      </w:r>
      <w:r>
        <w:rPr>
          <w:spacing w:val="-5"/>
        </w:rPr>
        <w:t> </w:t>
      </w:r>
      <w:r>
        <w:rPr/>
        <w:t>had</w:t>
      </w:r>
      <w:r>
        <w:rPr>
          <w:spacing w:val="-5"/>
        </w:rPr>
        <w:t> </w:t>
      </w:r>
      <w:r>
        <w:rPr/>
        <w:t>said</w:t>
      </w:r>
      <w:r>
        <w:rPr>
          <w:spacing w:val="-5"/>
        </w:rPr>
        <w:t> </w:t>
      </w:r>
      <w:r>
        <w:rPr/>
        <w:t>in</w:t>
      </w:r>
      <w:r>
        <w:rPr>
          <w:spacing w:val="-3"/>
        </w:rPr>
        <w:t> </w:t>
      </w:r>
      <w:r>
        <w:rPr/>
        <w:t>respect</w:t>
      </w:r>
      <w:r>
        <w:rPr>
          <w:spacing w:val="-5"/>
        </w:rPr>
        <w:t> </w:t>
      </w:r>
      <w:r>
        <w:rPr/>
        <w:t>of</w:t>
      </w:r>
      <w:r>
        <w:rPr>
          <w:spacing w:val="-5"/>
        </w:rPr>
        <w:t> </w:t>
      </w:r>
      <w:r>
        <w:rPr/>
        <w:t>some pertinent issues that concern the study on Contributions of Non-Governmental Organizations in the Development of Education and relationship was established with the research topic at hand for clearer understanding. The review of literature is approached in three broad phases: Conceptual framework, Theoretical framework and Empirical studies. The review of the related literature of this research work was discussed in the following sub-headings:</w:t>
      </w:r>
    </w:p>
    <w:p>
      <w:pPr>
        <w:pStyle w:val="ListParagraph"/>
        <w:numPr>
          <w:ilvl w:val="1"/>
          <w:numId w:val="9"/>
        </w:numPr>
        <w:tabs>
          <w:tab w:pos="1021" w:val="left" w:leader="none"/>
        </w:tabs>
        <w:spacing w:line="240" w:lineRule="auto" w:before="1" w:after="0"/>
        <w:ind w:left="1020" w:right="0" w:hanging="721"/>
        <w:jc w:val="both"/>
        <w:rPr>
          <w:sz w:val="24"/>
        </w:rPr>
      </w:pPr>
      <w:r>
        <w:rPr>
          <w:sz w:val="24"/>
        </w:rPr>
        <w:t>Conceptual</w:t>
      </w:r>
      <w:r>
        <w:rPr>
          <w:spacing w:val="-2"/>
          <w:sz w:val="24"/>
        </w:rPr>
        <w:t> Framework;</w:t>
      </w:r>
    </w:p>
    <w:p>
      <w:pPr>
        <w:pStyle w:val="BodyText"/>
      </w:pPr>
    </w:p>
    <w:p>
      <w:pPr>
        <w:pStyle w:val="ListParagraph"/>
        <w:numPr>
          <w:ilvl w:val="1"/>
          <w:numId w:val="9"/>
        </w:numPr>
        <w:tabs>
          <w:tab w:pos="1021" w:val="left" w:leader="none"/>
        </w:tabs>
        <w:spacing w:line="240" w:lineRule="auto" w:before="0" w:after="0"/>
        <w:ind w:left="1020" w:right="0" w:hanging="721"/>
        <w:jc w:val="both"/>
        <w:rPr>
          <w:sz w:val="24"/>
        </w:rPr>
      </w:pPr>
      <w:r>
        <w:rPr>
          <w:sz w:val="24"/>
        </w:rPr>
        <w:t>Theoretical</w:t>
      </w:r>
      <w:r>
        <w:rPr>
          <w:spacing w:val="-4"/>
          <w:sz w:val="24"/>
        </w:rPr>
        <w:t> </w:t>
      </w:r>
      <w:r>
        <w:rPr>
          <w:spacing w:val="-2"/>
          <w:sz w:val="24"/>
        </w:rPr>
        <w:t>Framework;</w:t>
      </w:r>
    </w:p>
    <w:p>
      <w:pPr>
        <w:pStyle w:val="BodyText"/>
      </w:pPr>
    </w:p>
    <w:p>
      <w:pPr>
        <w:pStyle w:val="ListParagraph"/>
        <w:numPr>
          <w:ilvl w:val="1"/>
          <w:numId w:val="9"/>
        </w:numPr>
        <w:tabs>
          <w:tab w:pos="1021" w:val="left" w:leader="none"/>
        </w:tabs>
        <w:spacing w:line="240" w:lineRule="auto" w:before="0" w:after="0"/>
        <w:ind w:left="1020" w:right="1175" w:hanging="720"/>
        <w:jc w:val="both"/>
        <w:rPr>
          <w:sz w:val="24"/>
        </w:rPr>
      </w:pPr>
      <w:r>
        <w:rPr>
          <w:sz w:val="24"/>
        </w:rPr>
        <w:t>Contributions of Non-Governmental Organizations (Non-Governmental Organizations) in the Teacher‟s Capacity Building towards the Development of Secondary Education Capacity Building;</w:t>
      </w:r>
    </w:p>
    <w:p>
      <w:pPr>
        <w:pStyle w:val="BodyText"/>
        <w:spacing w:before="1"/>
      </w:pPr>
    </w:p>
    <w:p>
      <w:pPr>
        <w:pStyle w:val="ListParagraph"/>
        <w:numPr>
          <w:ilvl w:val="1"/>
          <w:numId w:val="9"/>
        </w:numPr>
        <w:tabs>
          <w:tab w:pos="1021" w:val="left" w:leader="none"/>
        </w:tabs>
        <w:spacing w:line="240" w:lineRule="auto" w:before="0" w:after="0"/>
        <w:ind w:left="1020" w:right="1175" w:hanging="720"/>
        <w:jc w:val="both"/>
        <w:rPr>
          <w:sz w:val="24"/>
        </w:rPr>
      </w:pPr>
      <w:r>
        <w:rPr>
          <w:sz w:val="24"/>
        </w:rPr>
        <w:t>Contributions of Non-Governmental Organizations (Non-Governmental Organizations) in the Provision</w:t>
      </w:r>
      <w:r>
        <w:rPr>
          <w:sz w:val="24"/>
        </w:rPr>
        <w:t> of</w:t>
      </w:r>
      <w:r>
        <w:rPr>
          <w:sz w:val="24"/>
        </w:rPr>
        <w:t> Teaching</w:t>
      </w:r>
      <w:r>
        <w:rPr>
          <w:sz w:val="24"/>
        </w:rPr>
        <w:t> Facilities towards the development of Secondary Education;</w:t>
      </w:r>
    </w:p>
    <w:p>
      <w:pPr>
        <w:pStyle w:val="BodyText"/>
      </w:pPr>
    </w:p>
    <w:p>
      <w:pPr>
        <w:pStyle w:val="ListParagraph"/>
        <w:numPr>
          <w:ilvl w:val="1"/>
          <w:numId w:val="9"/>
        </w:numPr>
        <w:tabs>
          <w:tab w:pos="1021" w:val="left" w:leader="none"/>
        </w:tabs>
        <w:spacing w:line="240" w:lineRule="auto" w:before="0" w:after="0"/>
        <w:ind w:left="1020" w:right="1178" w:hanging="720"/>
        <w:jc w:val="both"/>
        <w:rPr>
          <w:sz w:val="24"/>
        </w:rPr>
      </w:pPr>
      <w:r>
        <w:rPr>
          <w:sz w:val="24"/>
        </w:rPr>
        <w:t>Contributions of Non-Governmental Organizations (Non-Governmental Organizations) in the Provision</w:t>
      </w:r>
      <w:r>
        <w:rPr>
          <w:sz w:val="24"/>
        </w:rPr>
        <w:t> of</w:t>
      </w:r>
      <w:r>
        <w:rPr>
          <w:sz w:val="24"/>
        </w:rPr>
        <w:t> learning</w:t>
      </w:r>
      <w:r>
        <w:rPr>
          <w:sz w:val="24"/>
        </w:rPr>
        <w:t> Facilities towards the development of Secondary Education;</w:t>
      </w:r>
    </w:p>
    <w:p>
      <w:pPr>
        <w:pStyle w:val="BodyText"/>
      </w:pPr>
    </w:p>
    <w:p>
      <w:pPr>
        <w:pStyle w:val="ListParagraph"/>
        <w:numPr>
          <w:ilvl w:val="1"/>
          <w:numId w:val="9"/>
        </w:numPr>
        <w:tabs>
          <w:tab w:pos="1021" w:val="left" w:leader="none"/>
        </w:tabs>
        <w:spacing w:line="240" w:lineRule="auto" w:before="0" w:after="0"/>
        <w:ind w:left="1020" w:right="1177" w:hanging="720"/>
        <w:jc w:val="both"/>
        <w:rPr>
          <w:sz w:val="24"/>
        </w:rPr>
      </w:pPr>
      <w:r>
        <w:rPr>
          <w:sz w:val="24"/>
        </w:rPr>
        <w:t>Contributions of Non-Governmental Organizations (Non-Governmental Organizations) in the Supervision of Instruction towards the development of Secondary Education;</w:t>
      </w:r>
    </w:p>
    <w:p>
      <w:pPr>
        <w:pStyle w:val="BodyText"/>
      </w:pPr>
    </w:p>
    <w:p>
      <w:pPr>
        <w:pStyle w:val="ListParagraph"/>
        <w:numPr>
          <w:ilvl w:val="1"/>
          <w:numId w:val="9"/>
        </w:numPr>
        <w:tabs>
          <w:tab w:pos="1021" w:val="left" w:leader="none"/>
        </w:tabs>
        <w:spacing w:line="240" w:lineRule="auto" w:before="1" w:after="0"/>
        <w:ind w:left="1020" w:right="1178" w:hanging="720"/>
        <w:jc w:val="both"/>
        <w:rPr>
          <w:sz w:val="24"/>
        </w:rPr>
      </w:pPr>
      <w:r>
        <w:rPr>
          <w:sz w:val="24"/>
        </w:rPr>
        <w:t>Contributions of Non-Governmental Organizations (Non-Governmental Organizations) in the provision of games and recreational facilities towards the development of Secondary Education;</w:t>
      </w:r>
    </w:p>
    <w:p>
      <w:pPr>
        <w:pStyle w:val="BodyText"/>
        <w:spacing w:before="11"/>
        <w:rPr>
          <w:sz w:val="23"/>
        </w:rPr>
      </w:pPr>
    </w:p>
    <w:p>
      <w:pPr>
        <w:pStyle w:val="ListParagraph"/>
        <w:numPr>
          <w:ilvl w:val="1"/>
          <w:numId w:val="9"/>
        </w:numPr>
        <w:tabs>
          <w:tab w:pos="1021" w:val="left" w:leader="none"/>
        </w:tabs>
        <w:spacing w:line="240" w:lineRule="auto" w:before="0" w:after="0"/>
        <w:ind w:left="1020" w:right="1177" w:hanging="720"/>
        <w:jc w:val="both"/>
        <w:rPr>
          <w:sz w:val="24"/>
        </w:rPr>
      </w:pPr>
      <w:r>
        <w:rPr>
          <w:sz w:val="24"/>
        </w:rPr>
        <w:t>Contributions of Non-Governmental Organizations (Non-Governmental Organizations) in the Provision</w:t>
      </w:r>
      <w:r>
        <w:rPr>
          <w:sz w:val="24"/>
        </w:rPr>
        <w:t> of</w:t>
      </w:r>
      <w:r>
        <w:rPr>
          <w:sz w:val="24"/>
        </w:rPr>
        <w:t> Welfare</w:t>
      </w:r>
      <w:r>
        <w:rPr>
          <w:sz w:val="24"/>
        </w:rPr>
        <w:t> Facilities towards the development of Secondary Education;</w:t>
      </w:r>
    </w:p>
    <w:p>
      <w:pPr>
        <w:pStyle w:val="BodyText"/>
      </w:pPr>
    </w:p>
    <w:p>
      <w:pPr>
        <w:pStyle w:val="ListParagraph"/>
        <w:numPr>
          <w:ilvl w:val="1"/>
          <w:numId w:val="9"/>
        </w:numPr>
        <w:tabs>
          <w:tab w:pos="1021" w:val="left" w:leader="none"/>
        </w:tabs>
        <w:spacing w:line="240" w:lineRule="auto" w:before="0" w:after="0"/>
        <w:ind w:left="1020" w:right="0" w:hanging="721"/>
        <w:jc w:val="both"/>
        <w:rPr>
          <w:sz w:val="24"/>
        </w:rPr>
      </w:pPr>
      <w:r>
        <w:rPr>
          <w:sz w:val="24"/>
        </w:rPr>
        <w:t>Empirical</w:t>
      </w:r>
      <w:r>
        <w:rPr>
          <w:spacing w:val="-3"/>
          <w:sz w:val="24"/>
        </w:rPr>
        <w:t> </w:t>
      </w:r>
      <w:r>
        <w:rPr>
          <w:sz w:val="24"/>
        </w:rPr>
        <w:t>Studies;</w:t>
      </w:r>
      <w:r>
        <w:rPr>
          <w:spacing w:val="-2"/>
          <w:sz w:val="24"/>
        </w:rPr>
        <w:t> </w:t>
      </w:r>
      <w:r>
        <w:rPr>
          <w:spacing w:val="-5"/>
          <w:sz w:val="24"/>
        </w:rPr>
        <w:t>and</w:t>
      </w:r>
    </w:p>
    <w:p>
      <w:pPr>
        <w:pStyle w:val="BodyText"/>
        <w:spacing w:before="1"/>
      </w:pPr>
    </w:p>
    <w:p>
      <w:pPr>
        <w:pStyle w:val="ListParagraph"/>
        <w:numPr>
          <w:ilvl w:val="1"/>
          <w:numId w:val="9"/>
        </w:numPr>
        <w:tabs>
          <w:tab w:pos="1021" w:val="left" w:leader="none"/>
        </w:tabs>
        <w:spacing w:line="240" w:lineRule="auto" w:before="0" w:after="0"/>
        <w:ind w:left="1020" w:right="0" w:hanging="721"/>
        <w:jc w:val="both"/>
        <w:rPr>
          <w:sz w:val="24"/>
        </w:rPr>
      </w:pPr>
      <w:r>
        <w:rPr>
          <w:spacing w:val="-2"/>
          <w:sz w:val="24"/>
        </w:rPr>
        <w:t>Summary.</w:t>
      </w:r>
    </w:p>
    <w:p>
      <w:pPr>
        <w:spacing w:after="0" w:line="240" w:lineRule="auto"/>
        <w:jc w:val="both"/>
        <w:rPr>
          <w:sz w:val="24"/>
        </w:rPr>
        <w:sectPr>
          <w:type w:val="continuous"/>
          <w:pgSz w:w="11910" w:h="16840"/>
          <w:pgMar w:header="0" w:footer="1014" w:top="1340" w:bottom="280" w:left="1140" w:right="260"/>
        </w:sectPr>
      </w:pPr>
    </w:p>
    <w:p>
      <w:pPr>
        <w:pStyle w:val="Heading2"/>
        <w:numPr>
          <w:ilvl w:val="1"/>
          <w:numId w:val="10"/>
        </w:numPr>
        <w:tabs>
          <w:tab w:pos="1021" w:val="left" w:leader="none"/>
        </w:tabs>
        <w:spacing w:line="240" w:lineRule="auto" w:before="78" w:after="0"/>
        <w:ind w:left="1020" w:right="0" w:hanging="721"/>
        <w:jc w:val="both"/>
      </w:pPr>
      <w:bookmarkStart w:name="_TOC_250038" w:id="19"/>
      <w:r>
        <w:rPr/>
        <w:t>Conceptual</w:t>
      </w:r>
      <w:r>
        <w:rPr>
          <w:spacing w:val="-14"/>
        </w:rPr>
        <w:t> </w:t>
      </w:r>
      <w:bookmarkEnd w:id="19"/>
      <w:r>
        <w:rPr>
          <w:spacing w:val="-2"/>
        </w:rPr>
        <w:t>Framework</w:t>
      </w:r>
    </w:p>
    <w:p>
      <w:pPr>
        <w:pStyle w:val="BodyText"/>
        <w:rPr>
          <w:b/>
        </w:rPr>
      </w:pPr>
    </w:p>
    <w:p>
      <w:pPr>
        <w:pStyle w:val="Heading2"/>
        <w:numPr>
          <w:ilvl w:val="2"/>
          <w:numId w:val="10"/>
        </w:numPr>
        <w:tabs>
          <w:tab w:pos="1021" w:val="left" w:leader="none"/>
        </w:tabs>
        <w:spacing w:line="240" w:lineRule="auto" w:before="0" w:after="0"/>
        <w:ind w:left="1020" w:right="0" w:hanging="721"/>
        <w:jc w:val="both"/>
      </w:pPr>
      <w:bookmarkStart w:name="_TOC_250037" w:id="20"/>
      <w:r>
        <w:rPr/>
        <w:t>Concept</w:t>
      </w:r>
      <w:r>
        <w:rPr>
          <w:spacing w:val="-8"/>
        </w:rPr>
        <w:t> </w:t>
      </w:r>
      <w:r>
        <w:rPr/>
        <w:t>of</w:t>
      </w:r>
      <w:r>
        <w:rPr>
          <w:spacing w:val="-6"/>
        </w:rPr>
        <w:t> </w:t>
      </w:r>
      <w:bookmarkEnd w:id="20"/>
      <w:r>
        <w:rPr>
          <w:spacing w:val="-2"/>
        </w:rPr>
        <w:t>Stakeholders</w:t>
      </w:r>
    </w:p>
    <w:p>
      <w:pPr>
        <w:pStyle w:val="BodyText"/>
        <w:spacing w:before="7"/>
        <w:rPr>
          <w:b/>
          <w:sz w:val="23"/>
        </w:rPr>
      </w:pPr>
    </w:p>
    <w:p>
      <w:pPr>
        <w:pStyle w:val="BodyText"/>
        <w:spacing w:line="480" w:lineRule="auto"/>
        <w:ind w:left="300" w:right="1175" w:firstLine="719"/>
        <w:jc w:val="both"/>
      </w:pPr>
      <w:r>
        <w:rPr/>
        <w:t>Stakeholder engagement has emerged from at least three distinct areas – public</w:t>
      </w:r>
      <w:r>
        <w:rPr>
          <w:spacing w:val="80"/>
        </w:rPr>
        <w:t> </w:t>
      </w:r>
      <w:r>
        <w:rPr/>
        <w:t>policy, organizational management and International development projects. Within public policy</w:t>
      </w:r>
      <w:r>
        <w:rPr>
          <w:spacing w:val="-7"/>
        </w:rPr>
        <w:t> </w:t>
      </w:r>
      <w:r>
        <w:rPr/>
        <w:t>debates,</w:t>
      </w:r>
      <w:r>
        <w:rPr>
          <w:spacing w:val="-2"/>
        </w:rPr>
        <w:t> </w:t>
      </w:r>
      <w:r>
        <w:rPr/>
        <w:t>there</w:t>
      </w:r>
      <w:r>
        <w:rPr>
          <w:spacing w:val="-1"/>
        </w:rPr>
        <w:t> </w:t>
      </w:r>
      <w:r>
        <w:rPr/>
        <w:t>has been</w:t>
      </w:r>
      <w:r>
        <w:rPr>
          <w:spacing w:val="-2"/>
        </w:rPr>
        <w:t> </w:t>
      </w:r>
      <w:r>
        <w:rPr/>
        <w:t>recognition</w:t>
      </w:r>
      <w:r>
        <w:rPr>
          <w:spacing w:val="-2"/>
        </w:rPr>
        <w:t> </w:t>
      </w:r>
      <w:r>
        <w:rPr/>
        <w:t>of</w:t>
      </w:r>
      <w:r>
        <w:rPr>
          <w:spacing w:val="-1"/>
        </w:rPr>
        <w:t> </w:t>
      </w:r>
      <w:r>
        <w:rPr/>
        <w:t>engaging</w:t>
      </w:r>
      <w:r>
        <w:rPr>
          <w:spacing w:val="-5"/>
        </w:rPr>
        <w:t> </w:t>
      </w:r>
      <w:r>
        <w:rPr/>
        <w:t>with common</w:t>
      </w:r>
      <w:r>
        <w:rPr>
          <w:spacing w:val="-2"/>
        </w:rPr>
        <w:t> </w:t>
      </w:r>
      <w:r>
        <w:rPr/>
        <w:t>public</w:t>
      </w:r>
      <w:r>
        <w:rPr>
          <w:spacing w:val="-3"/>
        </w:rPr>
        <w:t> </w:t>
      </w:r>
      <w:r>
        <w:rPr/>
        <w:t>in</w:t>
      </w:r>
      <w:r>
        <w:rPr>
          <w:spacing w:val="-2"/>
        </w:rPr>
        <w:t> </w:t>
      </w:r>
      <w:r>
        <w:rPr/>
        <w:t>order</w:t>
      </w:r>
      <w:r>
        <w:rPr>
          <w:spacing w:val="-2"/>
        </w:rPr>
        <w:t> </w:t>
      </w:r>
      <w:r>
        <w:rPr/>
        <w:t>to</w:t>
      </w:r>
      <w:r>
        <w:rPr>
          <w:spacing w:val="-2"/>
        </w:rPr>
        <w:t> </w:t>
      </w:r>
      <w:r>
        <w:rPr/>
        <w:t>design policies and schemes that are sensitive to the needs of the people (Audit Commission, 1999). In the context of public policy, wider stakeholder engagement is also considered necessary to ensure active citizenship, transparent and democratic decision making structures to ensure</w:t>
      </w:r>
      <w:r>
        <w:rPr>
          <w:spacing w:val="40"/>
        </w:rPr>
        <w:t> </w:t>
      </w:r>
      <w:r>
        <w:rPr/>
        <w:t>that tax-payers have power to determine the services that they need. In contrast to this, the strategic management literature simply attempts to define who is important from a firm‟s perspective and to whom the managers need to pay attention (Mitchell, Agle and Wood, 1997). In the context of international development projects, the emphasis has been on identifying those who are affected by a project and seek their active engagement in order to ensure that the project is sensitive and responsive to local context and needs, thus ensuring support of the intended beneficiaries. Within these distinct areas, two broad approaches to stakeholder involvement have been identified – consumerist and democratic (Ridley and Jones, 2002). The purpose of the consumerist approach can be understood as the private sector‟s</w:t>
      </w:r>
      <w:r>
        <w:rPr>
          <w:spacing w:val="-3"/>
        </w:rPr>
        <w:t> </w:t>
      </w:r>
      <w:r>
        <w:rPr/>
        <w:t>desire</w:t>
      </w:r>
      <w:r>
        <w:rPr>
          <w:spacing w:val="-4"/>
        </w:rPr>
        <w:t> </w:t>
      </w:r>
      <w:r>
        <w:rPr/>
        <w:t>for</w:t>
      </w:r>
      <w:r>
        <w:rPr>
          <w:spacing w:val="-5"/>
        </w:rPr>
        <w:t> </w:t>
      </w:r>
      <w:r>
        <w:rPr/>
        <w:t>competitiveness</w:t>
      </w:r>
      <w:r>
        <w:rPr>
          <w:spacing w:val="-3"/>
        </w:rPr>
        <w:t> </w:t>
      </w:r>
      <w:r>
        <w:rPr/>
        <w:t>in</w:t>
      </w:r>
      <w:r>
        <w:rPr>
          <w:spacing w:val="-3"/>
        </w:rPr>
        <w:t> </w:t>
      </w:r>
      <w:r>
        <w:rPr/>
        <w:t>the</w:t>
      </w:r>
      <w:r>
        <w:rPr>
          <w:spacing w:val="-4"/>
        </w:rPr>
        <w:t> </w:t>
      </w:r>
      <w:r>
        <w:rPr/>
        <w:t>market,</w:t>
      </w:r>
      <w:r>
        <w:rPr>
          <w:spacing w:val="-3"/>
        </w:rPr>
        <w:t> </w:t>
      </w:r>
      <w:r>
        <w:rPr/>
        <w:t>whereas</w:t>
      </w:r>
      <w:r>
        <w:rPr>
          <w:spacing w:val="-3"/>
        </w:rPr>
        <w:t> </w:t>
      </w:r>
      <w:r>
        <w:rPr/>
        <w:t>the</w:t>
      </w:r>
      <w:r>
        <w:rPr>
          <w:spacing w:val="-4"/>
        </w:rPr>
        <w:t> </w:t>
      </w:r>
      <w:r>
        <w:rPr/>
        <w:t>democratic</w:t>
      </w:r>
      <w:r>
        <w:rPr>
          <w:spacing w:val="-4"/>
        </w:rPr>
        <w:t> </w:t>
      </w:r>
      <w:r>
        <w:rPr/>
        <w:t>approach</w:t>
      </w:r>
      <w:r>
        <w:rPr>
          <w:spacing w:val="-3"/>
        </w:rPr>
        <w:t> </w:t>
      </w:r>
      <w:r>
        <w:rPr/>
        <w:t>values</w:t>
      </w:r>
      <w:r>
        <w:rPr>
          <w:spacing w:val="-3"/>
        </w:rPr>
        <w:t> </w:t>
      </w:r>
      <w:r>
        <w:rPr/>
        <w:t>the process of participation for the ethical issues of equity</w:t>
      </w:r>
      <w:r>
        <w:rPr>
          <w:spacing w:val="-3"/>
        </w:rPr>
        <w:t> </w:t>
      </w:r>
      <w:r>
        <w:rPr/>
        <w:t>and empowerment of ordinary citizens (Ridley and Jones, 2002; Rowe and Shepherd, 2002).</w:t>
      </w:r>
    </w:p>
    <w:p>
      <w:pPr>
        <w:pStyle w:val="BodyText"/>
        <w:spacing w:line="480" w:lineRule="auto" w:before="3"/>
        <w:ind w:left="300" w:right="1177" w:firstLine="719"/>
        <w:jc w:val="both"/>
      </w:pPr>
      <w:r>
        <w:rPr/>
        <w:t>Bryson (2004) looked at stakeholders in two perspectives. The first definition according to him, stakeholders as those individuals or groups who have the power to affect the future of an organization, implying that those who do not have such power do not qualify as</w:t>
      </w:r>
      <w:r>
        <w:rPr>
          <w:spacing w:val="31"/>
        </w:rPr>
        <w:t> </w:t>
      </w:r>
      <w:r>
        <w:rPr/>
        <w:t>stakeholders.</w:t>
      </w:r>
      <w:r>
        <w:rPr>
          <w:spacing w:val="34"/>
        </w:rPr>
        <w:t> </w:t>
      </w:r>
      <w:r>
        <w:rPr/>
        <w:t>The</w:t>
      </w:r>
      <w:r>
        <w:rPr>
          <w:spacing w:val="30"/>
        </w:rPr>
        <w:t> </w:t>
      </w:r>
      <w:r>
        <w:rPr/>
        <w:t>other</w:t>
      </w:r>
      <w:r>
        <w:rPr>
          <w:spacing w:val="31"/>
        </w:rPr>
        <w:t> </w:t>
      </w:r>
      <w:r>
        <w:rPr/>
        <w:t>definition,</w:t>
      </w:r>
      <w:r>
        <w:rPr>
          <w:spacing w:val="32"/>
        </w:rPr>
        <w:t> </w:t>
      </w:r>
      <w:r>
        <w:rPr/>
        <w:t>which</w:t>
      </w:r>
      <w:r>
        <w:rPr>
          <w:spacing w:val="32"/>
        </w:rPr>
        <w:t> </w:t>
      </w:r>
      <w:r>
        <w:rPr/>
        <w:t>Bryson</w:t>
      </w:r>
      <w:r>
        <w:rPr>
          <w:spacing w:val="31"/>
        </w:rPr>
        <w:t> </w:t>
      </w:r>
      <w:r>
        <w:rPr/>
        <w:t>argues</w:t>
      </w:r>
      <w:r>
        <w:rPr>
          <w:spacing w:val="32"/>
        </w:rPr>
        <w:t> </w:t>
      </w:r>
      <w:r>
        <w:rPr/>
        <w:t>in</w:t>
      </w:r>
      <w:r>
        <w:rPr>
          <w:spacing w:val="34"/>
        </w:rPr>
        <w:t> </w:t>
      </w:r>
      <w:r>
        <w:rPr/>
        <w:t>favor</w:t>
      </w:r>
      <w:r>
        <w:rPr>
          <w:spacing w:val="31"/>
        </w:rPr>
        <w:t> </w:t>
      </w:r>
      <w:r>
        <w:rPr/>
        <w:t>of,</w:t>
      </w:r>
      <w:r>
        <w:rPr>
          <w:spacing w:val="34"/>
        </w:rPr>
        <w:t> </w:t>
      </w:r>
      <w:r>
        <w:rPr/>
        <w:t>has</w:t>
      </w:r>
      <w:r>
        <w:rPr>
          <w:spacing w:val="31"/>
        </w:rPr>
        <w:t> </w:t>
      </w:r>
      <w:r>
        <w:rPr/>
        <w:t>a</w:t>
      </w:r>
      <w:r>
        <w:rPr>
          <w:spacing w:val="31"/>
        </w:rPr>
        <w:t> </w:t>
      </w:r>
      <w:r>
        <w:rPr/>
        <w:t>clear</w:t>
      </w:r>
      <w:r>
        <w:rPr>
          <w:spacing w:val="33"/>
        </w:rPr>
        <w:t> </w:t>
      </w:r>
      <w:r>
        <w:rPr>
          <w:spacing w:val="-2"/>
        </w:rPr>
        <w:t>ethical</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dimension. According to such a definition, stakeholders are a wider range of individuals and groups including the nominally powerless to whom certain responsibility is owed.</w:t>
      </w:r>
    </w:p>
    <w:p>
      <w:pPr>
        <w:pStyle w:val="BodyText"/>
        <w:spacing w:line="480" w:lineRule="auto"/>
        <w:ind w:left="300" w:right="1179" w:firstLine="719"/>
        <w:jc w:val="both"/>
      </w:pPr>
      <w:r>
        <w:rPr/>
        <w:t>Most literature on international development projects emphasizes the importance of those who are affected by projects as being considered key stakeholders. According to the most common definition of stakeholders in the context of development projects, stakeholders are those who are affected by</w:t>
      </w:r>
      <w:r>
        <w:rPr>
          <w:spacing w:val="-5"/>
        </w:rPr>
        <w:t> </w:t>
      </w:r>
      <w:r>
        <w:rPr/>
        <w:t>the outcome or those who can affect the outcome of a proposed development intervention (World Bank, 1996).</w:t>
      </w:r>
    </w:p>
    <w:p>
      <w:pPr>
        <w:pStyle w:val="Heading2"/>
        <w:numPr>
          <w:ilvl w:val="2"/>
          <w:numId w:val="10"/>
        </w:numPr>
        <w:tabs>
          <w:tab w:pos="1021" w:val="left" w:leader="none"/>
        </w:tabs>
        <w:spacing w:line="240" w:lineRule="auto" w:before="5" w:after="0"/>
        <w:ind w:left="1020" w:right="0" w:hanging="721"/>
        <w:jc w:val="both"/>
      </w:pPr>
      <w:r>
        <w:rPr/>
        <w:t>Concept</w:t>
      </w:r>
      <w:r>
        <w:rPr>
          <w:spacing w:val="-11"/>
        </w:rPr>
        <w:t> </w:t>
      </w:r>
      <w:r>
        <w:rPr/>
        <w:t>of</w:t>
      </w:r>
      <w:r>
        <w:rPr>
          <w:spacing w:val="-9"/>
        </w:rPr>
        <w:t> </w:t>
      </w:r>
      <w:r>
        <w:rPr/>
        <w:t>Non-</w:t>
      </w:r>
      <w:r>
        <w:rPr>
          <w:spacing w:val="-11"/>
        </w:rPr>
        <w:t> </w:t>
      </w:r>
      <w:r>
        <w:rPr/>
        <w:t>Governmental</w:t>
      </w:r>
      <w:r>
        <w:rPr>
          <w:spacing w:val="-9"/>
        </w:rPr>
        <w:t> </w:t>
      </w:r>
      <w:r>
        <w:rPr>
          <w:spacing w:val="-2"/>
        </w:rPr>
        <w:t>Organization</w:t>
      </w:r>
    </w:p>
    <w:p>
      <w:pPr>
        <w:pStyle w:val="BodyText"/>
        <w:spacing w:before="7"/>
        <w:rPr>
          <w:b/>
          <w:sz w:val="23"/>
        </w:rPr>
      </w:pPr>
    </w:p>
    <w:p>
      <w:pPr>
        <w:pStyle w:val="BodyText"/>
        <w:spacing w:line="480" w:lineRule="auto"/>
        <w:ind w:left="300" w:right="1176" w:firstLine="719"/>
        <w:jc w:val="both"/>
      </w:pPr>
      <w:r>
        <w:rPr/>
        <w:t>Non-Governmental Organizations are non-profit making organizations that play vital contributions in the development of a society for the overall benefit of humanity. David (2010) asserts that Non-governmental organizations (Non-Governmental Organizations) are now recognized as key third sector actors on the landscapes of development, human rights, humanitarian action, environment, and many other areas of public action, from the post-2004 tsunami reconstruction efforts in Indonesia, India, Thailand, and Sri Lanka, to the 2005 Make Poverty History campaign for aid and trade reform and developing country debt cancellation. As these two examples illustrate, Non-Governmental Organizations are best-known for two different, but often interrelated, types of activity – the delivery of services to people in need, and the organization of policy advocacy, and public campaigns in pursuit of social transformation. Non-Governmental Organizations are also active in a wide range of other specialized contributions such as democracy</w:t>
      </w:r>
      <w:r>
        <w:rPr>
          <w:spacing w:val="-5"/>
        </w:rPr>
        <w:t> </w:t>
      </w:r>
      <w:r>
        <w:rPr/>
        <w:t>building, conflict resolution, human</w:t>
      </w:r>
      <w:r>
        <w:rPr>
          <w:spacing w:val="-1"/>
        </w:rPr>
        <w:t> </w:t>
      </w:r>
      <w:r>
        <w:rPr/>
        <w:t>rights work, cultural</w:t>
      </w:r>
      <w:r>
        <w:rPr/>
        <w:t> preservation,</w:t>
      </w:r>
      <w:r>
        <w:rPr/>
        <w:t> environmental</w:t>
      </w:r>
      <w:r>
        <w:rPr/>
        <w:t> activism,</w:t>
      </w:r>
      <w:r>
        <w:rPr/>
        <w:t> policy</w:t>
      </w:r>
      <w:r>
        <w:rPr/>
        <w:t> analysis, research, and information </w:t>
      </w:r>
      <w:r>
        <w:rPr>
          <w:spacing w:val="-2"/>
        </w:rPr>
        <w:t>provision.</w:t>
      </w:r>
    </w:p>
    <w:p>
      <w:pPr>
        <w:pStyle w:val="BodyText"/>
        <w:spacing w:line="480" w:lineRule="auto" w:before="201"/>
        <w:ind w:left="300" w:right="1176" w:firstLine="719"/>
        <w:jc w:val="both"/>
      </w:pPr>
      <w:r>
        <w:rPr/>
        <w:t>They are organizations that are owned and managed by the organizations or group of people whose aim is to achieve predetermined goals. The purposes of non-governmental organization</w:t>
      </w:r>
      <w:r>
        <w:rPr>
          <w:spacing w:val="15"/>
        </w:rPr>
        <w:t> </w:t>
      </w:r>
      <w:r>
        <w:rPr/>
        <w:t>cover</w:t>
      </w:r>
      <w:r>
        <w:rPr>
          <w:spacing w:val="15"/>
        </w:rPr>
        <w:t> </w:t>
      </w:r>
      <w:r>
        <w:rPr/>
        <w:t>the</w:t>
      </w:r>
      <w:r>
        <w:rPr>
          <w:spacing w:val="18"/>
        </w:rPr>
        <w:t> </w:t>
      </w:r>
      <w:r>
        <w:rPr/>
        <w:t>entire</w:t>
      </w:r>
      <w:r>
        <w:rPr>
          <w:spacing w:val="13"/>
        </w:rPr>
        <w:t> </w:t>
      </w:r>
      <w:r>
        <w:rPr/>
        <w:t>range</w:t>
      </w:r>
      <w:r>
        <w:rPr>
          <w:spacing w:val="15"/>
        </w:rPr>
        <w:t> </w:t>
      </w:r>
      <w:r>
        <w:rPr/>
        <w:t>of</w:t>
      </w:r>
      <w:r>
        <w:rPr>
          <w:spacing w:val="15"/>
        </w:rPr>
        <w:t> </w:t>
      </w:r>
      <w:r>
        <w:rPr/>
        <w:t>human</w:t>
      </w:r>
      <w:r>
        <w:rPr>
          <w:spacing w:val="17"/>
        </w:rPr>
        <w:t> </w:t>
      </w:r>
      <w:r>
        <w:rPr/>
        <w:t>interests</w:t>
      </w:r>
      <w:r>
        <w:rPr>
          <w:spacing w:val="17"/>
        </w:rPr>
        <w:t> </w:t>
      </w:r>
      <w:r>
        <w:rPr/>
        <w:t>and</w:t>
      </w:r>
      <w:r>
        <w:rPr>
          <w:spacing w:val="16"/>
        </w:rPr>
        <w:t> </w:t>
      </w:r>
      <w:r>
        <w:rPr/>
        <w:t>may</w:t>
      </w:r>
      <w:r>
        <w:rPr>
          <w:spacing w:val="11"/>
        </w:rPr>
        <w:t> </w:t>
      </w:r>
      <w:r>
        <w:rPr/>
        <w:t>be</w:t>
      </w:r>
      <w:r>
        <w:rPr>
          <w:spacing w:val="14"/>
        </w:rPr>
        <w:t> </w:t>
      </w:r>
      <w:r>
        <w:rPr/>
        <w:t>domestic</w:t>
      </w:r>
      <w:r>
        <w:rPr>
          <w:spacing w:val="15"/>
        </w:rPr>
        <w:t> </w:t>
      </w:r>
      <w:r>
        <w:rPr/>
        <w:t>or</w:t>
      </w:r>
      <w:r>
        <w:rPr>
          <w:spacing w:val="24"/>
        </w:rPr>
        <w:t> </w:t>
      </w:r>
      <w:r>
        <w:rPr>
          <w:spacing w:val="-2"/>
        </w:rPr>
        <w:t>international</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jc w:val="both"/>
      </w:pPr>
      <w:r>
        <w:rPr/>
        <w:t>in scope. Many non-governmental organizations are key sources of information for governments on issues such as human rights abuses and environmental degradation. Some non-governmental organizations perform quasi-governmental functions for ethnic groups that lack a state of their own (Green, 2005).</w:t>
      </w:r>
    </w:p>
    <w:p>
      <w:pPr>
        <w:pStyle w:val="BodyText"/>
        <w:spacing w:line="480" w:lineRule="auto"/>
        <w:ind w:left="300" w:right="1177" w:firstLine="719"/>
        <w:jc w:val="both"/>
      </w:pPr>
      <w:r>
        <w:rPr/>
        <w:t>Broadly speaking, Non-Governmental Organization according to Ivan in Ezenwa (2011)</w:t>
      </w:r>
      <w:r>
        <w:rPr>
          <w:spacing w:val="-2"/>
        </w:rPr>
        <w:t> </w:t>
      </w:r>
      <w:r>
        <w:rPr/>
        <w:t>include</w:t>
      </w:r>
      <w:r>
        <w:rPr>
          <w:spacing w:val="-2"/>
        </w:rPr>
        <w:t> </w:t>
      </w:r>
      <w:r>
        <w:rPr/>
        <w:t>charitable</w:t>
      </w:r>
      <w:r>
        <w:rPr>
          <w:spacing w:val="-1"/>
        </w:rPr>
        <w:t> </w:t>
      </w:r>
      <w:r>
        <w:rPr/>
        <w:t>organizations</w:t>
      </w:r>
      <w:r>
        <w:rPr>
          <w:spacing w:val="-1"/>
        </w:rPr>
        <w:t> </w:t>
      </w:r>
      <w:r>
        <w:rPr/>
        <w:t>such</w:t>
      </w:r>
      <w:r>
        <w:rPr>
          <w:spacing w:val="-2"/>
        </w:rPr>
        <w:t> </w:t>
      </w:r>
      <w:r>
        <w:rPr/>
        <w:t>as</w:t>
      </w:r>
      <w:r>
        <w:rPr>
          <w:spacing w:val="-1"/>
        </w:rPr>
        <w:t> </w:t>
      </w:r>
      <w:r>
        <w:rPr/>
        <w:t>hospitals,</w:t>
      </w:r>
      <w:r>
        <w:rPr>
          <w:spacing w:val="-1"/>
        </w:rPr>
        <w:t> </w:t>
      </w:r>
      <w:r>
        <w:rPr/>
        <w:t>museums,</w:t>
      </w:r>
      <w:r>
        <w:rPr>
          <w:spacing w:val="-1"/>
        </w:rPr>
        <w:t> </w:t>
      </w:r>
      <w:r>
        <w:rPr/>
        <w:t>and</w:t>
      </w:r>
      <w:r>
        <w:rPr>
          <w:spacing w:val="-1"/>
        </w:rPr>
        <w:t> </w:t>
      </w:r>
      <w:r>
        <w:rPr/>
        <w:t>orchestras,</w:t>
      </w:r>
      <w:r>
        <w:rPr>
          <w:spacing w:val="-1"/>
        </w:rPr>
        <w:t> </w:t>
      </w:r>
      <w:r>
        <w:rPr/>
        <w:t>voluntary </w:t>
      </w:r>
      <w:r>
        <w:rPr>
          <w:rFonts w:ascii="Calibri"/>
        </w:rPr>
        <w:t>health </w:t>
      </w:r>
      <w:r>
        <w:rPr/>
        <w:t>agencies such as the American cancer society and American Heart Association, foundations or</w:t>
      </w:r>
      <w:r>
        <w:rPr>
          <w:spacing w:val="-1"/>
        </w:rPr>
        <w:t> </w:t>
      </w:r>
      <w:r>
        <w:rPr/>
        <w:t>grant-making</w:t>
      </w:r>
      <w:r>
        <w:rPr>
          <w:spacing w:val="-2"/>
        </w:rPr>
        <w:t> </w:t>
      </w:r>
      <w:r>
        <w:rPr/>
        <w:t>institutions such</w:t>
      </w:r>
      <w:r>
        <w:rPr>
          <w:spacing w:val="-1"/>
        </w:rPr>
        <w:t> </w:t>
      </w:r>
      <w:r>
        <w:rPr/>
        <w:t>as the</w:t>
      </w:r>
      <w:r>
        <w:rPr>
          <w:spacing w:val="-1"/>
        </w:rPr>
        <w:t> </w:t>
      </w:r>
      <w:r>
        <w:rPr/>
        <w:t>Robert</w:t>
      </w:r>
      <w:r>
        <w:rPr>
          <w:spacing w:val="-1"/>
        </w:rPr>
        <w:t> </w:t>
      </w:r>
      <w:r>
        <w:rPr/>
        <w:t>wood</w:t>
      </w:r>
      <w:r>
        <w:rPr>
          <w:spacing w:val="-1"/>
        </w:rPr>
        <w:t> </w:t>
      </w:r>
      <w:r>
        <w:rPr/>
        <w:t>Johnson</w:t>
      </w:r>
      <w:r>
        <w:rPr>
          <w:spacing w:val="-1"/>
        </w:rPr>
        <w:t> </w:t>
      </w:r>
      <w:r>
        <w:rPr/>
        <w:t>foundation</w:t>
      </w:r>
      <w:r>
        <w:rPr>
          <w:spacing w:val="-1"/>
        </w:rPr>
        <w:t> </w:t>
      </w:r>
      <w:r>
        <w:rPr/>
        <w:t>and</w:t>
      </w:r>
      <w:r>
        <w:rPr>
          <w:spacing w:val="-1"/>
        </w:rPr>
        <w:t> </w:t>
      </w:r>
      <w:r>
        <w:rPr/>
        <w:t>the Carnegie</w:t>
      </w:r>
      <w:r>
        <w:rPr/>
        <w:t> Endowment</w:t>
      </w:r>
      <w:r>
        <w:rPr/>
        <w:t> for</w:t>
      </w:r>
      <w:r>
        <w:rPr/>
        <w:t> international</w:t>
      </w:r>
      <w:r>
        <w:rPr/>
        <w:t> peace;</w:t>
      </w:r>
      <w:r>
        <w:rPr/>
        <w:t> social</w:t>
      </w:r>
      <w:r>
        <w:rPr/>
        <w:t> welfare</w:t>
      </w:r>
      <w:r>
        <w:rPr/>
        <w:t> organization</w:t>
      </w:r>
      <w:r>
        <w:rPr/>
        <w:t> such</w:t>
      </w:r>
      <w:r>
        <w:rPr/>
        <w:t> as the</w:t>
      </w:r>
      <w:r>
        <w:rPr>
          <w:spacing w:val="80"/>
        </w:rPr>
        <w:t> </w:t>
      </w:r>
      <w:r>
        <w:rPr/>
        <w:t>National Association for the Advancement of colored people and the National centre for Tobacco-free kids; and professional and trade organizations such as chambers of commerce and business leagues etc.</w:t>
      </w:r>
    </w:p>
    <w:p>
      <w:pPr>
        <w:pStyle w:val="BodyText"/>
        <w:spacing w:line="480" w:lineRule="auto" w:before="1"/>
        <w:ind w:left="300" w:right="1176" w:firstLine="719"/>
        <w:jc w:val="both"/>
      </w:pPr>
      <w:r>
        <w:rPr/>
        <w:t>Calvin (2000) observed that many diverse types of bodies are now described as being Non-Governmental Organizations. There is no generally accepted definition of a term carries different connotations in different circumstances. Nevertheless, there are some fundamental features. Clearly an NGO must be independent from the direct control of any government. In addition there are three other generally accepted characteristics that exclude particular types of bodies from consideration. An NGO will not be constituted as a political party; it will be non-profit making and it will not be a criminal group, in particular it will be non-violent. These characteristics apply in general usage, because they match the conditions for recognition by the United Nations. He therefore defines non-governmental organizations as</w:t>
      </w:r>
      <w:r>
        <w:rPr>
          <w:spacing w:val="40"/>
        </w:rPr>
        <w:t> </w:t>
      </w:r>
      <w:r>
        <w:rPr/>
        <w:t>an independent voluntary association of people acting together on a continuous basis, for some common purpose, other than achieving government office, making money or illegal </w:t>
      </w:r>
      <w:r>
        <w:rPr>
          <w:spacing w:val="-2"/>
        </w:rPr>
        <w:t>activities.</w:t>
      </w:r>
    </w:p>
    <w:p>
      <w:pPr>
        <w:spacing w:after="0" w:line="480" w:lineRule="auto"/>
        <w:jc w:val="both"/>
        <w:sectPr>
          <w:pgSz w:w="11910" w:h="16840"/>
          <w:pgMar w:header="0" w:footer="1014" w:top="1340" w:bottom="1200" w:left="1140" w:right="260"/>
        </w:sectPr>
      </w:pPr>
    </w:p>
    <w:p>
      <w:pPr>
        <w:pStyle w:val="Heading2"/>
        <w:numPr>
          <w:ilvl w:val="2"/>
          <w:numId w:val="10"/>
        </w:numPr>
        <w:tabs>
          <w:tab w:pos="1021" w:val="left" w:leader="none"/>
        </w:tabs>
        <w:spacing w:line="240" w:lineRule="auto" w:before="78" w:after="0"/>
        <w:ind w:left="1020" w:right="0" w:hanging="721"/>
        <w:jc w:val="both"/>
      </w:pPr>
      <w:bookmarkStart w:name="_TOC_250036" w:id="21"/>
      <w:r>
        <w:rPr/>
        <w:t>Concept</w:t>
      </w:r>
      <w:r>
        <w:rPr>
          <w:spacing w:val="-8"/>
        </w:rPr>
        <w:t> </w:t>
      </w:r>
      <w:r>
        <w:rPr/>
        <w:t>of</w:t>
      </w:r>
      <w:r>
        <w:rPr>
          <w:spacing w:val="-6"/>
        </w:rPr>
        <w:t> </w:t>
      </w:r>
      <w:bookmarkEnd w:id="21"/>
      <w:r>
        <w:rPr>
          <w:spacing w:val="-2"/>
        </w:rPr>
        <w:t>Development</w:t>
      </w:r>
    </w:p>
    <w:p>
      <w:pPr>
        <w:pStyle w:val="BodyText"/>
        <w:spacing w:before="7"/>
        <w:rPr>
          <w:b/>
          <w:sz w:val="23"/>
        </w:rPr>
      </w:pPr>
    </w:p>
    <w:p>
      <w:pPr>
        <w:pStyle w:val="BodyText"/>
        <w:spacing w:line="480" w:lineRule="auto"/>
        <w:ind w:left="300" w:right="1170" w:firstLine="719"/>
        <w:jc w:val="both"/>
      </w:pPr>
      <w:r>
        <w:rPr/>
        <w:t>According to Owen, (2012), development as an improvement in people's well-being does not do justice to what the term means to most of us. Development also carries a connotation of lasting change. Providing a person with a bed net or a water pump can often</w:t>
      </w:r>
      <w:r>
        <w:rPr>
          <w:spacing w:val="80"/>
        </w:rPr>
        <w:t> </w:t>
      </w:r>
      <w:r>
        <w:rPr/>
        <w:t>be an excellent, cost-effective way to improve her well-being, but if the improvement goes away when we stop providing the bed net or pump, we would not normally describe that as development. This suggests that development consists of more than improvements in the</w:t>
      </w:r>
      <w:r>
        <w:rPr>
          <w:spacing w:val="40"/>
        </w:rPr>
        <w:t> </w:t>
      </w:r>
      <w:r>
        <w:rPr/>
        <w:t>well-being of citizens, even broadly defined: it also conveys something about the capacity of economic, political and social systems to provide the circumstances for that well-being on a sustainable, long-term basis. Development is an emergent property of the economic and</w:t>
      </w:r>
      <w:r>
        <w:rPr>
          <w:spacing w:val="40"/>
        </w:rPr>
        <w:t> </w:t>
      </w:r>
      <w:r>
        <w:rPr/>
        <w:t>social system, in much the same way</w:t>
      </w:r>
      <w:r>
        <w:rPr>
          <w:spacing w:val="-2"/>
        </w:rPr>
        <w:t> </w:t>
      </w:r>
      <w:r>
        <w:rPr/>
        <w:t>that consciousness is an emergent property of the brain. This seems obvious, and yet it is a surprising departure from the way most economists have normally described development as the sum of economic output of all the firms in the economy, or the sum of human well-being of the citizens of a nation. Development is not the sum of well-being of people in the economy and we cannot bring it about simply by making enough people in the economy better off. Development is instead a system-wide</w:t>
      </w:r>
      <w:r>
        <w:rPr>
          <w:spacing w:val="40"/>
        </w:rPr>
        <w:t> </w:t>
      </w:r>
      <w:r>
        <w:rPr/>
        <w:t>manifestation of the way that people, firms, technologies and institutions interact with each other within the economic, social and political system. Specifically, development is the capacity of those systems to provide self-organizing complexity.</w:t>
      </w:r>
      <w:r>
        <w:rPr>
          <w:spacing w:val="40"/>
        </w:rPr>
        <w:t> </w:t>
      </w:r>
      <w:r>
        <w:rPr/>
        <w:t>Self-organizing complexity in</w:t>
      </w:r>
      <w:r>
        <w:rPr>
          <w:spacing w:val="-1"/>
        </w:rPr>
        <w:t> </w:t>
      </w:r>
      <w:r>
        <w:rPr/>
        <w:t>an</w:t>
      </w:r>
      <w:r>
        <w:rPr>
          <w:spacing w:val="-1"/>
        </w:rPr>
        <w:t> </w:t>
      </w:r>
      <w:r>
        <w:rPr/>
        <w:t>adaptive</w:t>
      </w:r>
      <w:r>
        <w:rPr>
          <w:spacing w:val="-2"/>
        </w:rPr>
        <w:t> </w:t>
      </w:r>
      <w:r>
        <w:rPr/>
        <w:t>system</w:t>
      </w:r>
      <w:r>
        <w:rPr>
          <w:spacing w:val="-1"/>
        </w:rPr>
        <w:t> </w:t>
      </w:r>
      <w:r>
        <w:rPr/>
        <w:t>is never</w:t>
      </w:r>
      <w:r>
        <w:rPr>
          <w:spacing w:val="-1"/>
        </w:rPr>
        <w:t> </w:t>
      </w:r>
      <w:r>
        <w:rPr/>
        <w:t>designed</w:t>
      </w:r>
      <w:r>
        <w:rPr>
          <w:spacing w:val="-1"/>
        </w:rPr>
        <w:t> </w:t>
      </w:r>
      <w:r>
        <w:rPr/>
        <w:t>or deliberately</w:t>
      </w:r>
      <w:r>
        <w:rPr>
          <w:spacing w:val="-4"/>
        </w:rPr>
        <w:t> </w:t>
      </w:r>
      <w:r>
        <w:rPr/>
        <w:t>built:</w:t>
      </w:r>
      <w:r>
        <w:rPr>
          <w:spacing w:val="-1"/>
        </w:rPr>
        <w:t> </w:t>
      </w:r>
      <w:r>
        <w:rPr/>
        <w:t>it</w:t>
      </w:r>
      <w:r>
        <w:rPr>
          <w:spacing w:val="-1"/>
        </w:rPr>
        <w:t> </w:t>
      </w:r>
      <w:r>
        <w:rPr/>
        <w:t>comes</w:t>
      </w:r>
      <w:r>
        <w:rPr>
          <w:spacing w:val="-1"/>
        </w:rPr>
        <w:t> </w:t>
      </w:r>
      <w:r>
        <w:rPr/>
        <w:t>about</w:t>
      </w:r>
      <w:r>
        <w:rPr>
          <w:spacing w:val="-1"/>
        </w:rPr>
        <w:t> </w:t>
      </w:r>
      <w:r>
        <w:rPr/>
        <w:t>from</w:t>
      </w:r>
      <w:r>
        <w:rPr>
          <w:spacing w:val="-1"/>
        </w:rPr>
        <w:t> </w:t>
      </w:r>
      <w:r>
        <w:rPr/>
        <w:t>a</w:t>
      </w:r>
      <w:r>
        <w:rPr>
          <w:spacing w:val="-1"/>
        </w:rPr>
        <w:t> </w:t>
      </w:r>
      <w:r>
        <w:rPr/>
        <w:t>process</w:t>
      </w:r>
      <w:r>
        <w:rPr>
          <w:spacing w:val="-1"/>
        </w:rPr>
        <w:t> </w:t>
      </w:r>
      <w:r>
        <w:rPr/>
        <w:t>of adaptation and evolution.</w:t>
      </w:r>
      <w:r>
        <w:rPr>
          <w:spacing w:val="40"/>
        </w:rPr>
        <w:t> </w:t>
      </w:r>
      <w:r>
        <w:rPr/>
        <w:t>It follows that if we want to accelerate and shape development, we should focus especially on how the environment can be made most conducive for self- organizing complexity to evolve.</w:t>
      </w:r>
    </w:p>
    <w:p>
      <w:pPr>
        <w:pStyle w:val="BodyText"/>
        <w:spacing w:line="480" w:lineRule="auto" w:before="202"/>
        <w:ind w:left="300" w:right="1176" w:firstLine="719"/>
        <w:jc w:val="both"/>
      </w:pPr>
      <w:r>
        <w:rPr/>
        <w:t>Development is more than improvements in people‟s well-being: it also describes the capacity</w:t>
      </w:r>
      <w:r>
        <w:rPr>
          <w:spacing w:val="69"/>
          <w:w w:val="150"/>
        </w:rPr>
        <w:t> </w:t>
      </w:r>
      <w:r>
        <w:rPr/>
        <w:t>of</w:t>
      </w:r>
      <w:r>
        <w:rPr>
          <w:spacing w:val="75"/>
          <w:w w:val="150"/>
        </w:rPr>
        <w:t> </w:t>
      </w:r>
      <w:r>
        <w:rPr/>
        <w:t>the</w:t>
      </w:r>
      <w:r>
        <w:rPr>
          <w:spacing w:val="74"/>
          <w:w w:val="150"/>
        </w:rPr>
        <w:t> </w:t>
      </w:r>
      <w:r>
        <w:rPr/>
        <w:t>system</w:t>
      </w:r>
      <w:r>
        <w:rPr>
          <w:spacing w:val="74"/>
          <w:w w:val="150"/>
        </w:rPr>
        <w:t> </w:t>
      </w:r>
      <w:r>
        <w:rPr/>
        <w:t>to</w:t>
      </w:r>
      <w:r>
        <w:rPr>
          <w:spacing w:val="74"/>
          <w:w w:val="150"/>
        </w:rPr>
        <w:t> </w:t>
      </w:r>
      <w:r>
        <w:rPr/>
        <w:t>provide</w:t>
      </w:r>
      <w:r>
        <w:rPr>
          <w:spacing w:val="74"/>
          <w:w w:val="150"/>
        </w:rPr>
        <w:t> </w:t>
      </w:r>
      <w:r>
        <w:rPr/>
        <w:t>the</w:t>
      </w:r>
      <w:r>
        <w:rPr>
          <w:spacing w:val="73"/>
          <w:w w:val="150"/>
        </w:rPr>
        <w:t> </w:t>
      </w:r>
      <w:r>
        <w:rPr/>
        <w:t>circumstances</w:t>
      </w:r>
      <w:r>
        <w:rPr>
          <w:spacing w:val="74"/>
          <w:w w:val="150"/>
        </w:rPr>
        <w:t> </w:t>
      </w:r>
      <w:r>
        <w:rPr/>
        <w:t>for</w:t>
      </w:r>
      <w:r>
        <w:rPr>
          <w:spacing w:val="73"/>
          <w:w w:val="150"/>
        </w:rPr>
        <w:t> </w:t>
      </w:r>
      <w:r>
        <w:rPr/>
        <w:t>that</w:t>
      </w:r>
      <w:r>
        <w:rPr>
          <w:spacing w:val="76"/>
          <w:w w:val="150"/>
        </w:rPr>
        <w:t> </w:t>
      </w:r>
      <w:r>
        <w:rPr/>
        <w:t>continued</w:t>
      </w:r>
      <w:r>
        <w:rPr>
          <w:spacing w:val="74"/>
          <w:w w:val="150"/>
        </w:rPr>
        <w:t> </w:t>
      </w:r>
      <w:r>
        <w:rPr/>
        <w:t>well-</w:t>
      </w:r>
      <w:r>
        <w:rPr>
          <w:spacing w:val="-2"/>
        </w:rPr>
        <w:t>being.</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firstLine="60"/>
        <w:jc w:val="both"/>
      </w:pPr>
      <w:r>
        <w:rPr/>
        <w:t>Development is a characteristic of the system; sustained improvements in individual well- being are a yardstick by which it is judged. This has important implications for development policy, both for developing countries themselves wishing to put their economy and society onto a</w:t>
      </w:r>
      <w:r>
        <w:rPr>
          <w:spacing w:val="-1"/>
        </w:rPr>
        <w:t> </w:t>
      </w:r>
      <w:r>
        <w:rPr/>
        <w:t>path of faster development, and for</w:t>
      </w:r>
      <w:r>
        <w:rPr>
          <w:spacing w:val="-1"/>
        </w:rPr>
        <w:t> </w:t>
      </w:r>
      <w:r>
        <w:rPr/>
        <w:t>outsiders who</w:t>
      </w:r>
      <w:r>
        <w:rPr>
          <w:spacing w:val="-1"/>
        </w:rPr>
        <w:t> </w:t>
      </w:r>
      <w:r>
        <w:rPr/>
        <w:t>want to help that process.</w:t>
      </w:r>
      <w:r>
        <w:rPr>
          <w:spacing w:val="40"/>
        </w:rPr>
        <w:t> </w:t>
      </w:r>
      <w:r>
        <w:rPr/>
        <w:t>We are</w:t>
      </w:r>
      <w:r>
        <w:rPr>
          <w:spacing w:val="-1"/>
        </w:rPr>
        <w:t> </w:t>
      </w:r>
      <w:r>
        <w:rPr/>
        <w:t>at an early stage of exploring those implications.</w:t>
      </w:r>
    </w:p>
    <w:p>
      <w:pPr>
        <w:pStyle w:val="BodyText"/>
        <w:spacing w:line="480" w:lineRule="auto" w:before="199"/>
        <w:ind w:left="300" w:right="1175" w:firstLine="719"/>
        <w:jc w:val="both"/>
      </w:pPr>
      <w:r>
        <w:rPr/>
        <w:t>Arguably, development theory is underestimated in social science. The notion that development theory counts for less because it concerns „merely the south‟ while major developments in social theory</w:t>
      </w:r>
      <w:r>
        <w:rPr>
          <w:spacing w:val="-3"/>
        </w:rPr>
        <w:t> </w:t>
      </w:r>
      <w:r>
        <w:rPr/>
        <w:t>are spearheaded by the west reflects a deep-seated prejudice. It reflects</w:t>
      </w:r>
      <w:r>
        <w:rPr>
          <w:spacing w:val="-2"/>
        </w:rPr>
        <w:t> </w:t>
      </w:r>
      <w:r>
        <w:rPr/>
        <w:t>a</w:t>
      </w:r>
      <w:r>
        <w:rPr>
          <w:spacing w:val="-1"/>
        </w:rPr>
        <w:t> </w:t>
      </w:r>
      <w:r>
        <w:rPr/>
        <w:t>(neo)</w:t>
      </w:r>
      <w:r>
        <w:rPr>
          <w:spacing w:val="-1"/>
        </w:rPr>
        <w:t> </w:t>
      </w:r>
      <w:r>
        <w:rPr/>
        <w:t>colonial division</w:t>
      </w:r>
      <w:r>
        <w:rPr>
          <w:spacing w:val="-2"/>
        </w:rPr>
        <w:t> </w:t>
      </w:r>
      <w:r>
        <w:rPr/>
        <w:t>of</w:t>
      </w:r>
      <w:r>
        <w:rPr>
          <w:spacing w:val="-2"/>
        </w:rPr>
        <w:t> </w:t>
      </w:r>
      <w:r>
        <w:rPr/>
        <w:t>labour</w:t>
      </w:r>
      <w:r>
        <w:rPr>
          <w:spacing w:val="-1"/>
        </w:rPr>
        <w:t> </w:t>
      </w:r>
      <w:r>
        <w:rPr/>
        <w:t>in</w:t>
      </w:r>
      <w:r>
        <w:rPr>
          <w:spacing w:val="-2"/>
        </w:rPr>
        <w:t> </w:t>
      </w:r>
      <w:r>
        <w:rPr/>
        <w:t>the</w:t>
      </w:r>
      <w:r>
        <w:rPr>
          <w:spacing w:val="-1"/>
        </w:rPr>
        <w:t> </w:t>
      </w:r>
      <w:r>
        <w:rPr/>
        <w:t>production</w:t>
      </w:r>
      <w:r>
        <w:rPr>
          <w:spacing w:val="-2"/>
        </w:rPr>
        <w:t> </w:t>
      </w:r>
      <w:r>
        <w:rPr/>
        <w:t>of</w:t>
      </w:r>
      <w:r>
        <w:rPr>
          <w:spacing w:val="-1"/>
        </w:rPr>
        <w:t> </w:t>
      </w:r>
      <w:r>
        <w:rPr/>
        <w:t>knowledge</w:t>
      </w:r>
      <w:r>
        <w:rPr>
          <w:spacing w:val="-1"/>
        </w:rPr>
        <w:t> </w:t>
      </w:r>
      <w:r>
        <w:rPr/>
        <w:t>according</w:t>
      </w:r>
      <w:r>
        <w:rPr>
          <w:spacing w:val="-5"/>
        </w:rPr>
        <w:t> </w:t>
      </w:r>
      <w:r>
        <w:rPr/>
        <w:t>to which theory</w:t>
      </w:r>
      <w:r>
        <w:rPr>
          <w:spacing w:val="-2"/>
        </w:rPr>
        <w:t> </w:t>
      </w:r>
      <w:r>
        <w:rPr/>
        <w:t>is generated in the north and data, like raw materials, are produced in the south (Slater 2004). In this schema the advanced societies are</w:t>
      </w:r>
      <w:r>
        <w:rPr>
          <w:spacing w:val="-1"/>
        </w:rPr>
        <w:t> </w:t>
      </w:r>
      <w:r>
        <w:rPr/>
        <w:t>supposed to be</w:t>
      </w:r>
      <w:r>
        <w:rPr>
          <w:spacing w:val="-1"/>
        </w:rPr>
        <w:t> </w:t>
      </w:r>
      <w:r>
        <w:rPr/>
        <w:t>the</w:t>
      </w:r>
      <w:r>
        <w:rPr>
          <w:spacing w:val="-1"/>
        </w:rPr>
        <w:t> </w:t>
      </w:r>
      <w:r>
        <w:rPr/>
        <w:t>mirror and guide</w:t>
      </w:r>
      <w:r>
        <w:rPr>
          <w:spacing w:val="-1"/>
        </w:rPr>
        <w:t> </w:t>
      </w:r>
      <w:r>
        <w:rPr/>
        <w:t>for</w:t>
      </w:r>
      <w:r>
        <w:rPr>
          <w:spacing w:val="-1"/>
        </w:rPr>
        <w:t> </w:t>
      </w:r>
      <w:r>
        <w:rPr/>
        <w:t>less- developed</w:t>
      </w:r>
      <w:r>
        <w:rPr/>
        <w:t> societies. This cognitive colonialism is passé on several counts. This kind of unilinear thinking is no longer plausible. Besides, development knowledge is increasingly relevant also in the north. The conventional distinction between developing and developed societies is less and less relevant – the „south‟ is in the „north‟ and vice versa. With the decline of welfare economies there is increasing polarization within countries on account of shrinking public services. In the United States and the UK there is mention of „two-thirds societies‟. Social exclusion nowadays is a problem that is common to north and south, east and west.</w:t>
      </w:r>
    </w:p>
    <w:p>
      <w:pPr>
        <w:pStyle w:val="BodyText"/>
        <w:spacing w:line="480" w:lineRule="auto" w:before="2"/>
        <w:ind w:left="300" w:right="1181" w:firstLine="719"/>
        <w:jc w:val="both"/>
      </w:pPr>
      <w:r>
        <w:rPr/>
        <w:t>Knowledge</w:t>
      </w:r>
      <w:r>
        <w:rPr>
          <w:spacing w:val="-2"/>
        </w:rPr>
        <w:t> </w:t>
      </w:r>
      <w:r>
        <w:rPr/>
        <w:t>production</w:t>
      </w:r>
      <w:r>
        <w:rPr>
          <w:spacing w:val="-1"/>
        </w:rPr>
        <w:t> </w:t>
      </w:r>
      <w:r>
        <w:rPr/>
        <w:t>in</w:t>
      </w:r>
      <w:r>
        <w:rPr>
          <w:spacing w:val="-1"/>
        </w:rPr>
        <w:t> </w:t>
      </w:r>
      <w:r>
        <w:rPr/>
        <w:t>the</w:t>
      </w:r>
      <w:r>
        <w:rPr>
          <w:spacing w:val="-2"/>
        </w:rPr>
        <w:t> </w:t>
      </w:r>
      <w:r>
        <w:rPr/>
        <w:t>south</w:t>
      </w:r>
      <w:r>
        <w:rPr>
          <w:spacing w:val="-1"/>
        </w:rPr>
        <w:t> </w:t>
      </w:r>
      <w:r>
        <w:rPr/>
        <w:t>has</w:t>
      </w:r>
      <w:r>
        <w:rPr>
          <w:spacing w:val="-1"/>
        </w:rPr>
        <w:t> </w:t>
      </w:r>
      <w:r>
        <w:rPr/>
        <w:t>been</w:t>
      </w:r>
      <w:r>
        <w:rPr>
          <w:spacing w:val="-1"/>
        </w:rPr>
        <w:t> </w:t>
      </w:r>
      <w:r>
        <w:rPr/>
        <w:t>influential</w:t>
      </w:r>
      <w:r>
        <w:rPr>
          <w:spacing w:val="-1"/>
        </w:rPr>
        <w:t> </w:t>
      </w:r>
      <w:r>
        <w:rPr/>
        <w:t>not</w:t>
      </w:r>
      <w:r>
        <w:rPr>
          <w:spacing w:val="-1"/>
        </w:rPr>
        <w:t> </w:t>
      </w:r>
      <w:r>
        <w:rPr/>
        <w:t>merely</w:t>
      </w:r>
      <w:r>
        <w:rPr>
          <w:spacing w:val="-6"/>
        </w:rPr>
        <w:t> </w:t>
      </w:r>
      <w:r>
        <w:rPr/>
        <w:t>in</w:t>
      </w:r>
      <w:r>
        <w:rPr>
          <w:spacing w:val="-1"/>
        </w:rPr>
        <w:t> </w:t>
      </w:r>
      <w:r>
        <w:rPr/>
        <w:t>the past</w:t>
      </w:r>
      <w:r>
        <w:rPr>
          <w:spacing w:val="-1"/>
        </w:rPr>
        <w:t> </w:t>
      </w:r>
      <w:r>
        <w:rPr/>
        <w:t>but</w:t>
      </w:r>
      <w:r>
        <w:rPr>
          <w:spacing w:val="-1"/>
        </w:rPr>
        <w:t> </w:t>
      </w:r>
      <w:r>
        <w:rPr/>
        <w:t>also under the shadow of western hegemony. A case in point is Gandhi and his influence on the Civil Rights Movement (Nederveen Pieterse 1989). Dependency thinking, Maoism, Guevarism and the Delhi school of development thought (Dallmayr 1996) are other</w:t>
      </w:r>
      <w:r>
        <w:rPr>
          <w:spacing w:val="40"/>
        </w:rPr>
        <w:t> </w:t>
      </w:r>
      <w:r>
        <w:rPr/>
        <w:t>examples.</w:t>
      </w:r>
      <w:r>
        <w:rPr>
          <w:spacing w:val="42"/>
        </w:rPr>
        <w:t> </w:t>
      </w:r>
      <w:r>
        <w:rPr/>
        <w:t>Japanese</w:t>
      </w:r>
      <w:r>
        <w:rPr>
          <w:spacing w:val="45"/>
        </w:rPr>
        <w:t> </w:t>
      </w:r>
      <w:r>
        <w:rPr/>
        <w:t>perspectives</w:t>
      </w:r>
      <w:r>
        <w:rPr>
          <w:spacing w:val="45"/>
        </w:rPr>
        <w:t> </w:t>
      </w:r>
      <w:r>
        <w:rPr/>
        <w:t>on</w:t>
      </w:r>
      <w:r>
        <w:rPr>
          <w:spacing w:val="45"/>
        </w:rPr>
        <w:t> </w:t>
      </w:r>
      <w:r>
        <w:rPr/>
        <w:t>management,</w:t>
      </w:r>
      <w:r>
        <w:rPr>
          <w:spacing w:val="46"/>
        </w:rPr>
        <w:t> </w:t>
      </w:r>
      <w:r>
        <w:rPr/>
        <w:t>production</w:t>
      </w:r>
      <w:r>
        <w:rPr>
          <w:spacing w:val="44"/>
        </w:rPr>
        <w:t> </w:t>
      </w:r>
      <w:r>
        <w:rPr/>
        <w:t>and</w:t>
      </w:r>
      <w:r>
        <w:rPr>
          <w:spacing w:val="45"/>
        </w:rPr>
        <w:t> </w:t>
      </w:r>
      <w:r>
        <w:rPr/>
        <w:t>development</w:t>
      </w:r>
      <w:r>
        <w:rPr>
          <w:spacing w:val="46"/>
        </w:rPr>
        <w:t> </w:t>
      </w:r>
      <w:r>
        <w:rPr/>
        <w:t>have</w:t>
      </w:r>
      <w:r>
        <w:rPr>
          <w:spacing w:val="43"/>
        </w:rPr>
        <w:t> </w:t>
      </w:r>
      <w:r>
        <w:rPr>
          <w:spacing w:val="-4"/>
        </w:rPr>
        <w:t>been</w:t>
      </w:r>
    </w:p>
    <w:p>
      <w:pPr>
        <w:spacing w:after="0" w:line="480" w:lineRule="auto"/>
        <w:jc w:val="both"/>
        <w:sectPr>
          <w:pgSz w:w="11910" w:h="16840"/>
          <w:pgMar w:header="0" w:footer="1014" w:top="1340" w:bottom="1200" w:left="1140" w:right="260"/>
        </w:sectPr>
      </w:pPr>
    </w:p>
    <w:p>
      <w:pPr>
        <w:pStyle w:val="BodyText"/>
        <w:spacing w:line="480" w:lineRule="auto" w:before="74"/>
        <w:ind w:left="300" w:right="1185"/>
        <w:jc w:val="both"/>
      </w:pPr>
      <w:r>
        <w:rPr/>
        <w:t>profoundly</w:t>
      </w:r>
      <w:r>
        <w:rPr/>
        <w:t> influential</w:t>
      </w:r>
      <w:r>
        <w:rPr/>
        <w:t> and</w:t>
      </w:r>
      <w:r>
        <w:rPr/>
        <w:t> so has the Asian developmental state (Iwasaki, Mori</w:t>
      </w:r>
      <w:r>
        <w:rPr/>
        <w:t> and Yamaguchi 1992; Wade 1996).</w:t>
      </w:r>
    </w:p>
    <w:p>
      <w:pPr>
        <w:pStyle w:val="BodyText"/>
        <w:spacing w:line="480" w:lineRule="auto"/>
        <w:ind w:left="300" w:right="1174" w:firstLine="719"/>
        <w:jc w:val="both"/>
      </w:pPr>
      <w:r>
        <w:rPr/>
        <w:t>Development practice, policy and studies are all flourishing. Universities are opening new development schools (particularly</w:t>
      </w:r>
      <w:r>
        <w:rPr>
          <w:spacing w:val="-3"/>
        </w:rPr>
        <w:t> </w:t>
      </w:r>
      <w:r>
        <w:rPr/>
        <w:t>in the UK). Yet for quite some time the field has been said to be Development Theory in crisis, impasse, or passé. Part of this is a crisis of ideologies, which reflects a wider paradigm crisis - of Neo-Marxism and dependency theory as well as Keynesianism and welfare politics. There have been plenty</w:t>
      </w:r>
      <w:r>
        <w:rPr>
          <w:spacing w:val="-2"/>
        </w:rPr>
        <w:t> </w:t>
      </w:r>
      <w:r>
        <w:rPr/>
        <w:t>of critical positions but no coherent ideological response to the neoliberal turn. The crisis is further due to changing circumstances including development failures, the growing role of international financial institutions, and conflicts in developing countries. According to Marx‟s eleventh thesis on Feuerbach,</w:t>
      </w:r>
      <w:r>
        <w:rPr>
          <w:spacing w:val="-3"/>
        </w:rPr>
        <w:t> </w:t>
      </w:r>
      <w:r>
        <w:rPr/>
        <w:t>„Philosophers</w:t>
      </w:r>
      <w:r>
        <w:rPr>
          <w:spacing w:val="-2"/>
        </w:rPr>
        <w:t> </w:t>
      </w:r>
      <w:r>
        <w:rPr/>
        <w:t>have</w:t>
      </w:r>
      <w:r>
        <w:rPr>
          <w:spacing w:val="-5"/>
        </w:rPr>
        <w:t> </w:t>
      </w:r>
      <w:r>
        <w:rPr/>
        <w:t>only</w:t>
      </w:r>
      <w:r>
        <w:rPr>
          <w:spacing w:val="-9"/>
        </w:rPr>
        <w:t> </w:t>
      </w:r>
      <w:r>
        <w:rPr/>
        <w:t>interpreted</w:t>
      </w:r>
      <w:r>
        <w:rPr>
          <w:spacing w:val="-4"/>
        </w:rPr>
        <w:t> </w:t>
      </w:r>
      <w:r>
        <w:rPr/>
        <w:t>the</w:t>
      </w:r>
      <w:r>
        <w:rPr>
          <w:spacing w:val="-4"/>
        </w:rPr>
        <w:t> </w:t>
      </w:r>
      <w:r>
        <w:rPr/>
        <w:t>world</w:t>
      </w:r>
      <w:r>
        <w:rPr>
          <w:spacing w:val="-4"/>
        </w:rPr>
        <w:t> </w:t>
      </w:r>
      <w:r>
        <w:rPr/>
        <w:t>in</w:t>
      </w:r>
      <w:r>
        <w:rPr>
          <w:spacing w:val="-5"/>
        </w:rPr>
        <w:t> </w:t>
      </w:r>
      <w:r>
        <w:rPr/>
        <w:t>various</w:t>
      </w:r>
      <w:r>
        <w:rPr>
          <w:spacing w:val="-4"/>
        </w:rPr>
        <w:t> </w:t>
      </w:r>
      <w:r>
        <w:rPr/>
        <w:t>ways.</w:t>
      </w:r>
      <w:r>
        <w:rPr>
          <w:spacing w:val="-1"/>
        </w:rPr>
        <w:t> </w:t>
      </w:r>
      <w:r>
        <w:rPr/>
        <w:t>The</w:t>
      </w:r>
      <w:r>
        <w:rPr>
          <w:spacing w:val="-6"/>
        </w:rPr>
        <w:t> </w:t>
      </w:r>
      <w:r>
        <w:rPr/>
        <w:t>time</w:t>
      </w:r>
      <w:r>
        <w:rPr>
          <w:spacing w:val="-4"/>
        </w:rPr>
        <w:t> </w:t>
      </w:r>
      <w:r>
        <w:rPr/>
        <w:t>has</w:t>
      </w:r>
      <w:r>
        <w:rPr>
          <w:spacing w:val="-3"/>
        </w:rPr>
        <w:t> </w:t>
      </w:r>
      <w:r>
        <w:rPr/>
        <w:t>come to change it‟. Arguably, the actual power of development is the power of thesis eleven.</w:t>
      </w:r>
    </w:p>
    <w:p>
      <w:pPr>
        <w:pStyle w:val="BodyText"/>
        <w:spacing w:line="480" w:lineRule="auto" w:before="1"/>
        <w:ind w:left="300" w:right="1176" w:firstLine="719"/>
        <w:jc w:val="both"/>
      </w:pPr>
      <w:r>
        <w:rPr/>
        <w:t>The status of development theory</w:t>
      </w:r>
      <w:r>
        <w:rPr>
          <w:spacing w:val="-4"/>
        </w:rPr>
        <w:t> </w:t>
      </w:r>
      <w:r>
        <w:rPr/>
        <w:t>reflects the theory-lag</w:t>
      </w:r>
      <w:r>
        <w:rPr>
          <w:spacing w:val="-1"/>
        </w:rPr>
        <w:t> </w:t>
      </w:r>
      <w:r>
        <w:rPr/>
        <w:t>between development studies and social science generally, a „colonial legacy‟ in knowledge and a recurring impasse in the development field. The decolonization of knowledge is a matter of ongoing contestation (Apffel-Marglin &amp;</w:t>
      </w:r>
      <w:r>
        <w:rPr>
          <w:spacing w:val="-1"/>
        </w:rPr>
        <w:t> </w:t>
      </w:r>
      <w:r>
        <w:rPr/>
        <w:t>Marglin 1996, Dahl 2008, Nederveen Pieterse &amp; Parekh 1995). As part of accelerated globalization, neoliberal policies impose neoclassical economics on the south, applying western standards of policy and systems of accounting to align economies and financial and credit regimes. It is appropriate to consider this episode as part of the wider historical</w:t>
      </w:r>
      <w:r>
        <w:rPr>
          <w:spacing w:val="12"/>
        </w:rPr>
        <w:t> </w:t>
      </w:r>
      <w:r>
        <w:rPr/>
        <w:t>relations</w:t>
      </w:r>
      <w:r>
        <w:rPr>
          <w:spacing w:val="13"/>
        </w:rPr>
        <w:t> </w:t>
      </w:r>
      <w:r>
        <w:rPr/>
        <w:t>between</w:t>
      </w:r>
      <w:r>
        <w:rPr>
          <w:spacing w:val="13"/>
        </w:rPr>
        <w:t> </w:t>
      </w:r>
      <w:r>
        <w:rPr/>
        <w:t>north</w:t>
      </w:r>
      <w:r>
        <w:rPr>
          <w:spacing w:val="13"/>
        </w:rPr>
        <w:t> </w:t>
      </w:r>
      <w:r>
        <w:rPr/>
        <w:t>and</w:t>
      </w:r>
      <w:r>
        <w:rPr>
          <w:spacing w:val="12"/>
        </w:rPr>
        <w:t> </w:t>
      </w:r>
      <w:r>
        <w:rPr/>
        <w:t>south.</w:t>
      </w:r>
      <w:r>
        <w:rPr>
          <w:spacing w:val="15"/>
        </w:rPr>
        <w:t> </w:t>
      </w:r>
      <w:r>
        <w:rPr/>
        <w:t>In</w:t>
      </w:r>
      <w:r>
        <w:rPr>
          <w:spacing w:val="12"/>
        </w:rPr>
        <w:t> </w:t>
      </w:r>
      <w:r>
        <w:rPr/>
        <w:t>tandem</w:t>
      </w:r>
      <w:r>
        <w:rPr>
          <w:spacing w:val="14"/>
        </w:rPr>
        <w:t> </w:t>
      </w:r>
      <w:r>
        <w:rPr/>
        <w:t>with</w:t>
      </w:r>
      <w:r>
        <w:rPr>
          <w:spacing w:val="13"/>
        </w:rPr>
        <w:t> </w:t>
      </w:r>
      <w:r>
        <w:rPr/>
        <w:t>changing</w:t>
      </w:r>
      <w:r>
        <w:rPr>
          <w:spacing w:val="14"/>
        </w:rPr>
        <w:t> </w:t>
      </w:r>
      <w:r>
        <w:rPr/>
        <w:t>geopolitical</w:t>
      </w:r>
      <w:r>
        <w:rPr>
          <w:spacing w:val="13"/>
        </w:rPr>
        <w:t> </w:t>
      </w:r>
      <w:r>
        <w:rPr>
          <w:spacing w:val="-2"/>
        </w:rPr>
        <w:t>relations,</w:t>
      </w:r>
    </w:p>
    <w:p>
      <w:pPr>
        <w:pStyle w:val="BodyText"/>
        <w:spacing w:before="1"/>
        <w:ind w:left="300"/>
        <w:jc w:val="both"/>
      </w:pPr>
      <w:r>
        <w:rPr/>
        <w:t>„development‟</w:t>
      </w:r>
      <w:r>
        <w:rPr>
          <w:spacing w:val="-10"/>
        </w:rPr>
        <w:t> </w:t>
      </w:r>
      <w:r>
        <w:rPr/>
        <w:t>has</w:t>
      </w:r>
      <w:r>
        <w:rPr>
          <w:spacing w:val="-10"/>
        </w:rPr>
        <w:t> </w:t>
      </w:r>
      <w:r>
        <w:rPr/>
        <w:t>been</w:t>
      </w:r>
      <w:r>
        <w:rPr>
          <w:spacing w:val="-7"/>
        </w:rPr>
        <w:t> </w:t>
      </w:r>
      <w:r>
        <w:rPr/>
        <w:t>changing</w:t>
      </w:r>
      <w:r>
        <w:rPr>
          <w:spacing w:val="-12"/>
        </w:rPr>
        <w:t> </w:t>
      </w:r>
      <w:r>
        <w:rPr/>
        <w:t>its</w:t>
      </w:r>
      <w:r>
        <w:rPr>
          <w:spacing w:val="-10"/>
        </w:rPr>
        <w:t> </w:t>
      </w:r>
      <w:r>
        <w:rPr/>
        <w:t>meaning</w:t>
      </w:r>
      <w:r>
        <w:rPr>
          <w:spacing w:val="-11"/>
        </w:rPr>
        <w:t> </w:t>
      </w:r>
      <w:r>
        <w:rPr/>
        <w:t>over</w:t>
      </w:r>
      <w:r>
        <w:rPr>
          <w:spacing w:val="-9"/>
        </w:rPr>
        <w:t> </w:t>
      </w:r>
      <w:r>
        <w:rPr>
          <w:spacing w:val="-2"/>
        </w:rPr>
        <w:t>time.</w:t>
      </w:r>
    </w:p>
    <w:p>
      <w:pPr>
        <w:pStyle w:val="BodyText"/>
        <w:spacing w:before="5"/>
      </w:pPr>
    </w:p>
    <w:p>
      <w:pPr>
        <w:pStyle w:val="Heading2"/>
        <w:numPr>
          <w:ilvl w:val="2"/>
          <w:numId w:val="10"/>
        </w:numPr>
        <w:tabs>
          <w:tab w:pos="1021" w:val="left" w:leader="none"/>
        </w:tabs>
        <w:spacing w:line="240" w:lineRule="auto" w:before="0" w:after="0"/>
        <w:ind w:left="1020" w:right="0" w:hanging="721"/>
        <w:jc w:val="both"/>
      </w:pPr>
      <w:bookmarkStart w:name="_TOC_250035" w:id="22"/>
      <w:r>
        <w:rPr/>
        <w:t>Concept</w:t>
      </w:r>
      <w:r>
        <w:rPr>
          <w:spacing w:val="-9"/>
        </w:rPr>
        <w:t> </w:t>
      </w:r>
      <w:r>
        <w:rPr/>
        <w:t>of</w:t>
      </w:r>
      <w:r>
        <w:rPr>
          <w:spacing w:val="-6"/>
        </w:rPr>
        <w:t> </w:t>
      </w:r>
      <w:r>
        <w:rPr/>
        <w:t>Secondary</w:t>
      </w:r>
      <w:r>
        <w:rPr>
          <w:spacing w:val="-7"/>
        </w:rPr>
        <w:t> </w:t>
      </w:r>
      <w:bookmarkEnd w:id="22"/>
      <w:r>
        <w:rPr>
          <w:spacing w:val="-2"/>
        </w:rPr>
        <w:t>Education</w:t>
      </w:r>
    </w:p>
    <w:p>
      <w:pPr>
        <w:pStyle w:val="BodyText"/>
        <w:spacing w:before="7"/>
        <w:rPr>
          <w:b/>
          <w:sz w:val="23"/>
        </w:rPr>
      </w:pPr>
    </w:p>
    <w:p>
      <w:pPr>
        <w:pStyle w:val="BodyText"/>
        <w:spacing w:line="480" w:lineRule="auto"/>
        <w:ind w:left="300" w:right="1178" w:firstLine="719"/>
        <w:jc w:val="both"/>
      </w:pPr>
      <w:r>
        <w:rPr/>
        <w:t>Secondary education according to the National Policy on Education (2004), Section 5 sub-section 20 is the education children receive after primary education and before the</w:t>
      </w:r>
      <w:r>
        <w:rPr>
          <w:spacing w:val="40"/>
        </w:rPr>
        <w:t> </w:t>
      </w:r>
      <w:r>
        <w:rPr/>
        <w:t>tertiary stage.</w:t>
      </w:r>
    </w:p>
    <w:p>
      <w:pPr>
        <w:spacing w:after="0" w:line="480" w:lineRule="auto"/>
        <w:jc w:val="both"/>
        <w:sectPr>
          <w:pgSz w:w="11910" w:h="16840"/>
          <w:pgMar w:header="0" w:footer="1014" w:top="1340" w:bottom="1200" w:left="1140" w:right="260"/>
        </w:sectPr>
      </w:pPr>
    </w:p>
    <w:p>
      <w:pPr>
        <w:pStyle w:val="BodyText"/>
        <w:spacing w:before="74"/>
        <w:ind w:left="300"/>
      </w:pPr>
      <w:r>
        <w:rPr/>
        <w:t>Sub-Section</w:t>
      </w:r>
      <w:r>
        <w:rPr>
          <w:spacing w:val="-2"/>
        </w:rPr>
        <w:t> </w:t>
      </w:r>
      <w:r>
        <w:rPr/>
        <w:t>21/22:</w:t>
      </w:r>
      <w:r>
        <w:rPr>
          <w:spacing w:val="57"/>
        </w:rPr>
        <w:t> </w:t>
      </w:r>
      <w:r>
        <w:rPr/>
        <w:t>went</w:t>
      </w:r>
      <w:r>
        <w:rPr>
          <w:spacing w:val="-1"/>
        </w:rPr>
        <w:t> </w:t>
      </w:r>
      <w:r>
        <w:rPr/>
        <w:t>on</w:t>
      </w:r>
      <w:r>
        <w:rPr>
          <w:spacing w:val="-1"/>
        </w:rPr>
        <w:t> </w:t>
      </w:r>
      <w:r>
        <w:rPr/>
        <w:t>to</w:t>
      </w:r>
      <w:r>
        <w:rPr>
          <w:spacing w:val="-2"/>
        </w:rPr>
        <w:t> </w:t>
      </w:r>
      <w:r>
        <w:rPr/>
        <w:t>state that</w:t>
      </w:r>
      <w:r>
        <w:rPr>
          <w:spacing w:val="-1"/>
        </w:rPr>
        <w:t> </w:t>
      </w:r>
      <w:r>
        <w:rPr/>
        <w:t>the</w:t>
      </w:r>
      <w:r>
        <w:rPr>
          <w:spacing w:val="-2"/>
        </w:rPr>
        <w:t> </w:t>
      </w:r>
      <w:r>
        <w:rPr/>
        <w:t>broad</w:t>
      </w:r>
      <w:r>
        <w:rPr>
          <w:spacing w:val="1"/>
        </w:rPr>
        <w:t> </w:t>
      </w:r>
      <w:r>
        <w:rPr/>
        <w:t>goals</w:t>
      </w:r>
      <w:r>
        <w:rPr>
          <w:spacing w:val="-2"/>
        </w:rPr>
        <w:t> </w:t>
      </w:r>
      <w:r>
        <w:rPr/>
        <w:t>of</w:t>
      </w:r>
      <w:r>
        <w:rPr>
          <w:spacing w:val="-1"/>
        </w:rPr>
        <w:t> </w:t>
      </w:r>
      <w:r>
        <w:rPr/>
        <w:t>secondary</w:t>
      </w:r>
      <w:r>
        <w:rPr>
          <w:spacing w:val="-6"/>
        </w:rPr>
        <w:t> </w:t>
      </w:r>
      <w:r>
        <w:rPr/>
        <w:t>education</w:t>
      </w:r>
      <w:r>
        <w:rPr>
          <w:spacing w:val="-2"/>
        </w:rPr>
        <w:t> </w:t>
      </w:r>
      <w:r>
        <w:rPr/>
        <w:t>shall</w:t>
      </w:r>
      <w:r>
        <w:rPr>
          <w:spacing w:val="-1"/>
        </w:rPr>
        <w:t> </w:t>
      </w:r>
      <w:r>
        <w:rPr/>
        <w:t>be</w:t>
      </w:r>
      <w:r>
        <w:rPr>
          <w:spacing w:val="-2"/>
        </w:rPr>
        <w:t> </w:t>
      </w:r>
      <w:r>
        <w:rPr>
          <w:spacing w:val="-5"/>
        </w:rPr>
        <w:t>to:</w:t>
      </w:r>
    </w:p>
    <w:p>
      <w:pPr>
        <w:pStyle w:val="BodyText"/>
        <w:spacing w:before="11"/>
        <w:rPr>
          <w:sz w:val="23"/>
        </w:rPr>
      </w:pPr>
    </w:p>
    <w:p>
      <w:pPr>
        <w:pStyle w:val="ListParagraph"/>
        <w:numPr>
          <w:ilvl w:val="3"/>
          <w:numId w:val="10"/>
        </w:numPr>
        <w:tabs>
          <w:tab w:pos="1021" w:val="left" w:leader="none"/>
        </w:tabs>
        <w:spacing w:line="480" w:lineRule="auto" w:before="0" w:after="0"/>
        <w:ind w:left="1200" w:right="1179" w:hanging="540"/>
        <w:jc w:val="left"/>
        <w:rPr>
          <w:sz w:val="24"/>
        </w:rPr>
      </w:pPr>
      <w:r>
        <w:rPr>
          <w:sz w:val="24"/>
        </w:rPr>
        <w:t>Provide</w:t>
      </w:r>
      <w:r>
        <w:rPr>
          <w:spacing w:val="40"/>
          <w:sz w:val="24"/>
        </w:rPr>
        <w:t> </w:t>
      </w:r>
      <w:r>
        <w:rPr>
          <w:sz w:val="24"/>
        </w:rPr>
        <w:t>all</w:t>
      </w:r>
      <w:r>
        <w:rPr>
          <w:spacing w:val="40"/>
          <w:sz w:val="24"/>
        </w:rPr>
        <w:t> </w:t>
      </w:r>
      <w:r>
        <w:rPr>
          <w:sz w:val="24"/>
        </w:rPr>
        <w:t>primary</w:t>
      </w:r>
      <w:r>
        <w:rPr>
          <w:spacing w:val="37"/>
          <w:sz w:val="24"/>
        </w:rPr>
        <w:t> </w:t>
      </w:r>
      <w:r>
        <w:rPr>
          <w:sz w:val="24"/>
        </w:rPr>
        <w:t>school</w:t>
      </w:r>
      <w:r>
        <w:rPr>
          <w:spacing w:val="40"/>
          <w:sz w:val="24"/>
        </w:rPr>
        <w:t> </w:t>
      </w:r>
      <w:r>
        <w:rPr>
          <w:sz w:val="24"/>
        </w:rPr>
        <w:t>leavers</w:t>
      </w:r>
      <w:r>
        <w:rPr>
          <w:spacing w:val="40"/>
          <w:sz w:val="24"/>
        </w:rPr>
        <w:t> </w:t>
      </w:r>
      <w:r>
        <w:rPr>
          <w:sz w:val="24"/>
        </w:rPr>
        <w:t>with</w:t>
      </w:r>
      <w:r>
        <w:rPr>
          <w:spacing w:val="40"/>
          <w:sz w:val="24"/>
        </w:rPr>
        <w:t> </w:t>
      </w:r>
      <w:r>
        <w:rPr>
          <w:sz w:val="24"/>
        </w:rPr>
        <w:t>the</w:t>
      </w:r>
      <w:r>
        <w:rPr>
          <w:spacing w:val="40"/>
          <w:sz w:val="24"/>
        </w:rPr>
        <w:t> </w:t>
      </w:r>
      <w:r>
        <w:rPr>
          <w:sz w:val="24"/>
        </w:rPr>
        <w:t>opportunity</w:t>
      </w:r>
      <w:r>
        <w:rPr>
          <w:spacing w:val="39"/>
          <w:sz w:val="24"/>
        </w:rPr>
        <w:t> </w:t>
      </w:r>
      <w:r>
        <w:rPr>
          <w:sz w:val="24"/>
        </w:rPr>
        <w:t>for</w:t>
      </w:r>
      <w:r>
        <w:rPr>
          <w:spacing w:val="40"/>
          <w:sz w:val="24"/>
        </w:rPr>
        <w:t> </w:t>
      </w:r>
      <w:r>
        <w:rPr>
          <w:sz w:val="24"/>
        </w:rPr>
        <w:t>education</w:t>
      </w:r>
      <w:r>
        <w:rPr>
          <w:spacing w:val="40"/>
          <w:sz w:val="24"/>
        </w:rPr>
        <w:t> </w:t>
      </w:r>
      <w:r>
        <w:rPr>
          <w:sz w:val="24"/>
        </w:rPr>
        <w:t>of</w:t>
      </w:r>
      <w:r>
        <w:rPr>
          <w:spacing w:val="40"/>
          <w:sz w:val="24"/>
        </w:rPr>
        <w:t> </w:t>
      </w:r>
      <w:r>
        <w:rPr>
          <w:sz w:val="24"/>
        </w:rPr>
        <w:t>a</w:t>
      </w:r>
      <w:r>
        <w:rPr>
          <w:spacing w:val="40"/>
          <w:sz w:val="24"/>
        </w:rPr>
        <w:t> </w:t>
      </w:r>
      <w:r>
        <w:rPr>
          <w:sz w:val="24"/>
        </w:rPr>
        <w:t>higher level, irrespective of sex, social status, religious or ethnic background;</w:t>
      </w:r>
    </w:p>
    <w:p>
      <w:pPr>
        <w:pStyle w:val="ListParagraph"/>
        <w:numPr>
          <w:ilvl w:val="3"/>
          <w:numId w:val="10"/>
        </w:numPr>
        <w:tabs>
          <w:tab w:pos="1021" w:val="left" w:leader="none"/>
        </w:tabs>
        <w:spacing w:line="480" w:lineRule="auto" w:before="0" w:after="0"/>
        <w:ind w:left="1200" w:right="1181" w:hanging="540"/>
        <w:jc w:val="left"/>
        <w:rPr>
          <w:sz w:val="24"/>
        </w:rPr>
      </w:pPr>
      <w:r>
        <w:rPr>
          <w:sz w:val="24"/>
        </w:rPr>
        <w:t>Offer diversified curriculum to cater for the differences in talents, opportunities and</w:t>
      </w:r>
      <w:r>
        <w:rPr>
          <w:spacing w:val="40"/>
          <w:sz w:val="24"/>
        </w:rPr>
        <w:t> </w:t>
      </w:r>
      <w:r>
        <w:rPr>
          <w:sz w:val="24"/>
        </w:rPr>
        <w:t>future contributions;</w:t>
      </w:r>
    </w:p>
    <w:p>
      <w:pPr>
        <w:pStyle w:val="ListParagraph"/>
        <w:numPr>
          <w:ilvl w:val="3"/>
          <w:numId w:val="10"/>
        </w:numPr>
        <w:tabs>
          <w:tab w:pos="1021" w:val="left" w:leader="none"/>
        </w:tabs>
        <w:spacing w:line="480" w:lineRule="auto" w:before="0" w:after="0"/>
        <w:ind w:left="1200" w:right="1177" w:hanging="540"/>
        <w:jc w:val="left"/>
        <w:rPr>
          <w:sz w:val="24"/>
        </w:rPr>
      </w:pPr>
      <w:r>
        <w:rPr>
          <w:sz w:val="24"/>
        </w:rPr>
        <w:t>Provide trained</w:t>
      </w:r>
      <w:r>
        <w:rPr>
          <w:spacing w:val="28"/>
          <w:sz w:val="24"/>
        </w:rPr>
        <w:t> </w:t>
      </w:r>
      <w:r>
        <w:rPr>
          <w:sz w:val="24"/>
        </w:rPr>
        <w:t>manpower in the</w:t>
      </w:r>
      <w:r>
        <w:rPr>
          <w:spacing w:val="28"/>
          <w:sz w:val="24"/>
        </w:rPr>
        <w:t> </w:t>
      </w:r>
      <w:r>
        <w:rPr>
          <w:sz w:val="24"/>
        </w:rPr>
        <w:t>applied science technology and</w:t>
      </w:r>
      <w:r>
        <w:rPr>
          <w:spacing w:val="28"/>
          <w:sz w:val="24"/>
        </w:rPr>
        <w:t> </w:t>
      </w:r>
      <w:r>
        <w:rPr>
          <w:sz w:val="24"/>
        </w:rPr>
        <w:t>commerce at sub-</w:t>
      </w:r>
      <w:r>
        <w:rPr>
          <w:spacing w:val="40"/>
          <w:sz w:val="24"/>
        </w:rPr>
        <w:t> </w:t>
      </w:r>
      <w:r>
        <w:rPr>
          <w:sz w:val="24"/>
        </w:rPr>
        <w:t>professional grades;</w:t>
      </w:r>
    </w:p>
    <w:p>
      <w:pPr>
        <w:pStyle w:val="ListParagraph"/>
        <w:numPr>
          <w:ilvl w:val="3"/>
          <w:numId w:val="10"/>
        </w:numPr>
        <w:tabs>
          <w:tab w:pos="1021" w:val="left" w:leader="none"/>
        </w:tabs>
        <w:spacing w:line="480" w:lineRule="auto" w:before="1" w:after="0"/>
        <w:ind w:left="1200" w:right="1183" w:hanging="540"/>
        <w:jc w:val="left"/>
        <w:rPr>
          <w:sz w:val="24"/>
        </w:rPr>
      </w:pPr>
      <w:r>
        <w:rPr>
          <w:sz w:val="24"/>
        </w:rPr>
        <w:t>Develop</w:t>
      </w:r>
      <w:r>
        <w:rPr>
          <w:spacing w:val="38"/>
          <w:sz w:val="24"/>
        </w:rPr>
        <w:t> </w:t>
      </w:r>
      <w:r>
        <w:rPr>
          <w:sz w:val="24"/>
        </w:rPr>
        <w:t>and</w:t>
      </w:r>
      <w:r>
        <w:rPr>
          <w:spacing w:val="35"/>
          <w:sz w:val="24"/>
        </w:rPr>
        <w:t> </w:t>
      </w:r>
      <w:r>
        <w:rPr>
          <w:sz w:val="24"/>
        </w:rPr>
        <w:t>promote</w:t>
      </w:r>
      <w:r>
        <w:rPr>
          <w:spacing w:val="36"/>
          <w:sz w:val="24"/>
        </w:rPr>
        <w:t> </w:t>
      </w:r>
      <w:r>
        <w:rPr>
          <w:sz w:val="24"/>
        </w:rPr>
        <w:t>Nigeria</w:t>
      </w:r>
      <w:r>
        <w:rPr>
          <w:spacing w:val="34"/>
          <w:sz w:val="24"/>
        </w:rPr>
        <w:t> </w:t>
      </w:r>
      <w:r>
        <w:rPr>
          <w:sz w:val="24"/>
        </w:rPr>
        <w:t>languages,</w:t>
      </w:r>
      <w:r>
        <w:rPr>
          <w:spacing w:val="38"/>
          <w:sz w:val="24"/>
        </w:rPr>
        <w:t> </w:t>
      </w:r>
      <w:r>
        <w:rPr>
          <w:sz w:val="24"/>
        </w:rPr>
        <w:t>art</w:t>
      </w:r>
      <w:r>
        <w:rPr>
          <w:spacing w:val="37"/>
          <w:sz w:val="24"/>
        </w:rPr>
        <w:t> </w:t>
      </w:r>
      <w:r>
        <w:rPr>
          <w:sz w:val="24"/>
        </w:rPr>
        <w:t>and</w:t>
      </w:r>
      <w:r>
        <w:rPr>
          <w:spacing w:val="35"/>
          <w:sz w:val="24"/>
        </w:rPr>
        <w:t> </w:t>
      </w:r>
      <w:r>
        <w:rPr>
          <w:sz w:val="24"/>
        </w:rPr>
        <w:t>culture</w:t>
      </w:r>
      <w:r>
        <w:rPr>
          <w:spacing w:val="36"/>
          <w:sz w:val="24"/>
        </w:rPr>
        <w:t> </w:t>
      </w:r>
      <w:r>
        <w:rPr>
          <w:sz w:val="24"/>
        </w:rPr>
        <w:t>in</w:t>
      </w:r>
      <w:r>
        <w:rPr>
          <w:spacing w:val="36"/>
          <w:sz w:val="24"/>
        </w:rPr>
        <w:t> </w:t>
      </w:r>
      <w:r>
        <w:rPr>
          <w:sz w:val="24"/>
        </w:rPr>
        <w:t>the</w:t>
      </w:r>
      <w:r>
        <w:rPr>
          <w:spacing w:val="37"/>
          <w:sz w:val="24"/>
        </w:rPr>
        <w:t> </w:t>
      </w:r>
      <w:r>
        <w:rPr>
          <w:sz w:val="24"/>
        </w:rPr>
        <w:t>context</w:t>
      </w:r>
      <w:r>
        <w:rPr>
          <w:spacing w:val="36"/>
          <w:sz w:val="24"/>
        </w:rPr>
        <w:t> </w:t>
      </w:r>
      <w:r>
        <w:rPr>
          <w:sz w:val="24"/>
        </w:rPr>
        <w:t>of</w:t>
      </w:r>
      <w:r>
        <w:rPr>
          <w:spacing w:val="34"/>
          <w:sz w:val="24"/>
        </w:rPr>
        <w:t> </w:t>
      </w:r>
      <w:r>
        <w:rPr>
          <w:sz w:val="24"/>
        </w:rPr>
        <w:t>world‟s cultural heritage.</w:t>
      </w:r>
    </w:p>
    <w:p>
      <w:pPr>
        <w:pStyle w:val="ListParagraph"/>
        <w:numPr>
          <w:ilvl w:val="3"/>
          <w:numId w:val="10"/>
        </w:numPr>
        <w:tabs>
          <w:tab w:pos="1021" w:val="left" w:leader="none"/>
        </w:tabs>
        <w:spacing w:line="240" w:lineRule="auto" w:before="0" w:after="0"/>
        <w:ind w:left="1020" w:right="0" w:hanging="361"/>
        <w:jc w:val="left"/>
        <w:rPr>
          <w:sz w:val="24"/>
        </w:rPr>
      </w:pPr>
      <w:r>
        <w:rPr>
          <w:sz w:val="24"/>
        </w:rPr>
        <w:t>Inspire</w:t>
      </w:r>
      <w:r>
        <w:rPr>
          <w:spacing w:val="-5"/>
          <w:sz w:val="24"/>
        </w:rPr>
        <w:t> </w:t>
      </w:r>
      <w:r>
        <w:rPr>
          <w:sz w:val="24"/>
        </w:rPr>
        <w:t>students</w:t>
      </w:r>
      <w:r>
        <w:rPr>
          <w:spacing w:val="-4"/>
          <w:sz w:val="24"/>
        </w:rPr>
        <w:t> </w:t>
      </w:r>
      <w:r>
        <w:rPr>
          <w:sz w:val="24"/>
        </w:rPr>
        <w:t>with</w:t>
      </w:r>
      <w:r>
        <w:rPr>
          <w:spacing w:val="-3"/>
          <w:sz w:val="24"/>
        </w:rPr>
        <w:t> </w:t>
      </w:r>
      <w:r>
        <w:rPr>
          <w:sz w:val="24"/>
        </w:rPr>
        <w:t>a</w:t>
      </w:r>
      <w:r>
        <w:rPr>
          <w:spacing w:val="-4"/>
          <w:sz w:val="24"/>
        </w:rPr>
        <w:t> </w:t>
      </w:r>
      <w:r>
        <w:rPr>
          <w:sz w:val="24"/>
        </w:rPr>
        <w:t>desire</w:t>
      </w:r>
      <w:r>
        <w:rPr>
          <w:spacing w:val="-4"/>
          <w:sz w:val="24"/>
        </w:rPr>
        <w:t> </w:t>
      </w:r>
      <w:r>
        <w:rPr>
          <w:sz w:val="24"/>
        </w:rPr>
        <w:t>for</w:t>
      </w:r>
      <w:r>
        <w:rPr>
          <w:spacing w:val="-4"/>
          <w:sz w:val="24"/>
        </w:rPr>
        <w:t> </w:t>
      </w:r>
      <w:r>
        <w:rPr>
          <w:sz w:val="24"/>
        </w:rPr>
        <w:t>self-improvement</w:t>
      </w:r>
      <w:r>
        <w:rPr>
          <w:spacing w:val="-2"/>
          <w:sz w:val="24"/>
        </w:rPr>
        <w:t> </w:t>
      </w:r>
      <w:r>
        <w:rPr>
          <w:sz w:val="24"/>
        </w:rPr>
        <w:t>and</w:t>
      </w:r>
      <w:r>
        <w:rPr>
          <w:spacing w:val="-3"/>
          <w:sz w:val="24"/>
        </w:rPr>
        <w:t> </w:t>
      </w:r>
      <w:r>
        <w:rPr>
          <w:sz w:val="24"/>
        </w:rPr>
        <w:t>achievement</w:t>
      </w:r>
      <w:r>
        <w:rPr>
          <w:spacing w:val="-3"/>
          <w:sz w:val="24"/>
        </w:rPr>
        <w:t> </w:t>
      </w:r>
      <w:r>
        <w:rPr>
          <w:sz w:val="24"/>
        </w:rPr>
        <w:t>of</w:t>
      </w:r>
      <w:r>
        <w:rPr>
          <w:spacing w:val="-4"/>
          <w:sz w:val="24"/>
        </w:rPr>
        <w:t> </w:t>
      </w:r>
      <w:r>
        <w:rPr>
          <w:spacing w:val="-2"/>
          <w:sz w:val="24"/>
        </w:rPr>
        <w:t>excellence;</w:t>
      </w:r>
    </w:p>
    <w:p>
      <w:pPr>
        <w:pStyle w:val="BodyText"/>
      </w:pPr>
    </w:p>
    <w:p>
      <w:pPr>
        <w:pStyle w:val="ListParagraph"/>
        <w:numPr>
          <w:ilvl w:val="3"/>
          <w:numId w:val="10"/>
        </w:numPr>
        <w:tabs>
          <w:tab w:pos="1021" w:val="left" w:leader="none"/>
        </w:tabs>
        <w:spacing w:line="480" w:lineRule="auto" w:before="0" w:after="0"/>
        <w:ind w:left="1200" w:right="1185" w:hanging="540"/>
        <w:jc w:val="both"/>
        <w:rPr>
          <w:sz w:val="24"/>
        </w:rPr>
      </w:pPr>
      <w:r>
        <w:rPr>
          <w:sz w:val="24"/>
        </w:rPr>
        <w:t>Foster</w:t>
      </w:r>
      <w:r>
        <w:rPr>
          <w:sz w:val="24"/>
        </w:rPr>
        <w:t> national</w:t>
      </w:r>
      <w:r>
        <w:rPr>
          <w:sz w:val="24"/>
        </w:rPr>
        <w:t> unity</w:t>
      </w:r>
      <w:r>
        <w:rPr>
          <w:sz w:val="24"/>
        </w:rPr>
        <w:t> with</w:t>
      </w:r>
      <w:r>
        <w:rPr>
          <w:sz w:val="24"/>
        </w:rPr>
        <w:t> an</w:t>
      </w:r>
      <w:r>
        <w:rPr>
          <w:sz w:val="24"/>
        </w:rPr>
        <w:t> emphasis on the common ties that unite us in our </w:t>
      </w:r>
      <w:r>
        <w:rPr>
          <w:spacing w:val="-2"/>
          <w:sz w:val="24"/>
        </w:rPr>
        <w:t>diversity;</w:t>
      </w:r>
    </w:p>
    <w:p>
      <w:pPr>
        <w:pStyle w:val="ListParagraph"/>
        <w:numPr>
          <w:ilvl w:val="3"/>
          <w:numId w:val="10"/>
        </w:numPr>
        <w:tabs>
          <w:tab w:pos="1021" w:val="left" w:leader="none"/>
        </w:tabs>
        <w:spacing w:line="480" w:lineRule="auto" w:before="1" w:after="0"/>
        <w:ind w:left="1200" w:right="1177" w:hanging="540"/>
        <w:jc w:val="both"/>
        <w:rPr>
          <w:sz w:val="24"/>
        </w:rPr>
      </w:pPr>
      <w:r>
        <w:rPr>
          <w:sz w:val="24"/>
        </w:rPr>
        <w:t>Raise a generation of people who can think for themselves, respect the views and feelings of others, respect the dignity of labor, appreciate those values specified under our broad national goals and live as god citizens;</w:t>
      </w:r>
    </w:p>
    <w:p>
      <w:pPr>
        <w:pStyle w:val="ListParagraph"/>
        <w:numPr>
          <w:ilvl w:val="3"/>
          <w:numId w:val="10"/>
        </w:numPr>
        <w:tabs>
          <w:tab w:pos="1021" w:val="left" w:leader="none"/>
        </w:tabs>
        <w:spacing w:line="480" w:lineRule="auto" w:before="0" w:after="0"/>
        <w:ind w:left="1200" w:right="1183" w:hanging="540"/>
        <w:jc w:val="both"/>
        <w:rPr>
          <w:sz w:val="24"/>
        </w:rPr>
      </w:pPr>
      <w:r>
        <w:rPr>
          <w:sz w:val="24"/>
        </w:rPr>
        <w:t>Provide technical knowledge and vocational skills necessary</w:t>
      </w:r>
      <w:r>
        <w:rPr>
          <w:sz w:val="24"/>
        </w:rPr>
        <w:t> for</w:t>
      </w:r>
      <w:r>
        <w:rPr>
          <w:sz w:val="24"/>
        </w:rPr>
        <w:t> agricultural, industrial, commercial and economic development.</w:t>
      </w:r>
    </w:p>
    <w:p>
      <w:pPr>
        <w:pStyle w:val="BodyText"/>
        <w:spacing w:line="480" w:lineRule="auto" w:before="1"/>
        <w:ind w:left="660" w:right="1180"/>
        <w:jc w:val="both"/>
      </w:pPr>
      <w:r>
        <w:rPr/>
        <w:t>Sub-Section</w:t>
      </w:r>
      <w:r>
        <w:rPr>
          <w:spacing w:val="-3"/>
        </w:rPr>
        <w:t> </w:t>
      </w:r>
      <w:r>
        <w:rPr/>
        <w:t>23</w:t>
      </w:r>
      <w:r>
        <w:rPr>
          <w:spacing w:val="-3"/>
        </w:rPr>
        <w:t> </w:t>
      </w:r>
      <w:r>
        <w:rPr/>
        <w:t>of</w:t>
      </w:r>
      <w:r>
        <w:rPr>
          <w:spacing w:val="-2"/>
        </w:rPr>
        <w:t> </w:t>
      </w:r>
      <w:r>
        <w:rPr/>
        <w:t>the</w:t>
      </w:r>
      <w:r>
        <w:rPr>
          <w:spacing w:val="-3"/>
        </w:rPr>
        <w:t> </w:t>
      </w:r>
      <w:r>
        <w:rPr/>
        <w:t>NPE</w:t>
      </w:r>
      <w:r>
        <w:rPr>
          <w:spacing w:val="-3"/>
        </w:rPr>
        <w:t> </w:t>
      </w:r>
      <w:r>
        <w:rPr/>
        <w:t>(2004)</w:t>
      </w:r>
      <w:r>
        <w:rPr>
          <w:spacing w:val="-2"/>
        </w:rPr>
        <w:t> </w:t>
      </w:r>
      <w:r>
        <w:rPr/>
        <w:t>further</w:t>
      </w:r>
      <w:r>
        <w:rPr>
          <w:spacing w:val="-3"/>
        </w:rPr>
        <w:t> </w:t>
      </w:r>
      <w:r>
        <w:rPr/>
        <w:t>states</w:t>
      </w:r>
      <w:r>
        <w:rPr>
          <w:spacing w:val="-3"/>
        </w:rPr>
        <w:t> </w:t>
      </w:r>
      <w:r>
        <w:rPr/>
        <w:t>that,</w:t>
      </w:r>
      <w:r>
        <w:rPr>
          <w:spacing w:val="-3"/>
        </w:rPr>
        <w:t> </w:t>
      </w:r>
      <w:r>
        <w:rPr/>
        <w:t>to</w:t>
      </w:r>
      <w:r>
        <w:rPr>
          <w:spacing w:val="-3"/>
        </w:rPr>
        <w:t> </w:t>
      </w:r>
      <w:r>
        <w:rPr/>
        <w:t>achieve the</w:t>
      </w:r>
      <w:r>
        <w:rPr>
          <w:spacing w:val="-3"/>
        </w:rPr>
        <w:t> </w:t>
      </w:r>
      <w:r>
        <w:rPr/>
        <w:t>stated</w:t>
      </w:r>
      <w:r>
        <w:rPr>
          <w:spacing w:val="-1"/>
        </w:rPr>
        <w:t> </w:t>
      </w:r>
      <w:r>
        <w:rPr/>
        <w:t>goals</w:t>
      </w:r>
      <w:r>
        <w:rPr>
          <w:spacing w:val="-1"/>
        </w:rPr>
        <w:t> </w:t>
      </w:r>
      <w:r>
        <w:rPr/>
        <w:t>in</w:t>
      </w:r>
      <w:r>
        <w:rPr>
          <w:spacing w:val="-3"/>
        </w:rPr>
        <w:t> </w:t>
      </w:r>
      <w:r>
        <w:rPr/>
        <w:t>section 22, secondary education shall be of six years duration given in two stages: a junior secondary school stage and a secondary school stage; each shall be of three years</w:t>
      </w:r>
      <w:r>
        <w:rPr>
          <w:spacing w:val="40"/>
        </w:rPr>
        <w:t> </w:t>
      </w:r>
      <w:r>
        <w:rPr>
          <w:spacing w:val="-2"/>
        </w:rPr>
        <w:t>duration.</w:t>
      </w:r>
    </w:p>
    <w:p>
      <w:pPr>
        <w:pStyle w:val="Heading2"/>
        <w:numPr>
          <w:ilvl w:val="2"/>
          <w:numId w:val="10"/>
        </w:numPr>
        <w:tabs>
          <w:tab w:pos="1021" w:val="left" w:leader="none"/>
        </w:tabs>
        <w:spacing w:line="240" w:lineRule="auto" w:before="204" w:after="0"/>
        <w:ind w:left="1020" w:right="0" w:hanging="721"/>
        <w:jc w:val="both"/>
      </w:pPr>
      <w:bookmarkStart w:name="_TOC_250034" w:id="23"/>
      <w:r>
        <w:rPr/>
        <w:t>Concept</w:t>
      </w:r>
      <w:r>
        <w:rPr>
          <w:spacing w:val="-10"/>
        </w:rPr>
        <w:t> </w:t>
      </w:r>
      <w:r>
        <w:rPr/>
        <w:t>of</w:t>
      </w:r>
      <w:r>
        <w:rPr>
          <w:spacing w:val="-7"/>
        </w:rPr>
        <w:t> </w:t>
      </w:r>
      <w:r>
        <w:rPr/>
        <w:t>Capacity</w:t>
      </w:r>
      <w:r>
        <w:rPr>
          <w:spacing w:val="-8"/>
        </w:rPr>
        <w:t> </w:t>
      </w:r>
      <w:bookmarkEnd w:id="23"/>
      <w:r>
        <w:rPr>
          <w:spacing w:val="-2"/>
        </w:rPr>
        <w:t>Building</w:t>
      </w:r>
    </w:p>
    <w:p>
      <w:pPr>
        <w:pStyle w:val="BodyText"/>
        <w:spacing w:before="6"/>
        <w:rPr>
          <w:b/>
          <w:sz w:val="23"/>
        </w:rPr>
      </w:pPr>
    </w:p>
    <w:p>
      <w:pPr>
        <w:pStyle w:val="BodyText"/>
        <w:spacing w:line="480" w:lineRule="auto"/>
        <w:ind w:left="300" w:right="1175" w:firstLine="719"/>
        <w:jc w:val="both"/>
      </w:pPr>
      <w:r>
        <w:rPr>
          <w:color w:val="121212"/>
        </w:rPr>
        <w:t>Capacity building is attracting more and more attention in the context of changing aid architecture. Having previously been the recipient of capacity development efforts, Non- Governmental</w:t>
      </w:r>
      <w:r>
        <w:rPr>
          <w:color w:val="121212"/>
          <w:spacing w:val="21"/>
        </w:rPr>
        <w:t> </w:t>
      </w:r>
      <w:r>
        <w:rPr>
          <w:color w:val="121212"/>
        </w:rPr>
        <w:t>Organizations</w:t>
      </w:r>
      <w:r>
        <w:rPr>
          <w:color w:val="121212"/>
          <w:spacing w:val="23"/>
        </w:rPr>
        <w:t> </w:t>
      </w:r>
      <w:r>
        <w:rPr>
          <w:color w:val="121212"/>
        </w:rPr>
        <w:t>now</w:t>
      </w:r>
      <w:r>
        <w:rPr>
          <w:color w:val="121212"/>
          <w:spacing w:val="19"/>
        </w:rPr>
        <w:t> </w:t>
      </w:r>
      <w:r>
        <w:rPr>
          <w:color w:val="121212"/>
        </w:rPr>
        <w:t>have</w:t>
      </w:r>
      <w:r>
        <w:rPr>
          <w:color w:val="121212"/>
          <w:spacing w:val="19"/>
        </w:rPr>
        <w:t> </w:t>
      </w:r>
      <w:r>
        <w:rPr>
          <w:color w:val="121212"/>
        </w:rPr>
        <w:t>the</w:t>
      </w:r>
      <w:r>
        <w:rPr>
          <w:color w:val="121212"/>
          <w:spacing w:val="22"/>
        </w:rPr>
        <w:t> </w:t>
      </w:r>
      <w:r>
        <w:rPr>
          <w:color w:val="121212"/>
        </w:rPr>
        <w:t>possibility</w:t>
      </w:r>
      <w:r>
        <w:rPr>
          <w:color w:val="121212"/>
          <w:spacing w:val="15"/>
        </w:rPr>
        <w:t> </w:t>
      </w:r>
      <w:r>
        <w:rPr>
          <w:color w:val="121212"/>
        </w:rPr>
        <w:t>to</w:t>
      </w:r>
      <w:r>
        <w:rPr>
          <w:color w:val="121212"/>
          <w:spacing w:val="20"/>
        </w:rPr>
        <w:t> </w:t>
      </w:r>
      <w:r>
        <w:rPr>
          <w:color w:val="121212"/>
        </w:rPr>
        <w:t>impact</w:t>
      </w:r>
      <w:r>
        <w:rPr>
          <w:color w:val="121212"/>
          <w:spacing w:val="20"/>
        </w:rPr>
        <w:t> </w:t>
      </w:r>
      <w:r>
        <w:rPr>
          <w:color w:val="121212"/>
        </w:rPr>
        <w:t>themselves</w:t>
      </w:r>
      <w:r>
        <w:rPr>
          <w:color w:val="121212"/>
          <w:spacing w:val="19"/>
        </w:rPr>
        <w:t> </w:t>
      </w:r>
      <w:r>
        <w:rPr>
          <w:color w:val="121212"/>
        </w:rPr>
        <w:t>on</w:t>
      </w:r>
      <w:r>
        <w:rPr>
          <w:color w:val="121212"/>
          <w:spacing w:val="20"/>
        </w:rPr>
        <w:t> </w:t>
      </w:r>
      <w:r>
        <w:rPr>
          <w:color w:val="121212"/>
        </w:rPr>
        <w:t>the</w:t>
      </w:r>
      <w:r>
        <w:rPr>
          <w:color w:val="121212"/>
          <w:spacing w:val="22"/>
        </w:rPr>
        <w:t> </w:t>
      </w:r>
      <w:r>
        <w:rPr>
          <w:color w:val="121212"/>
          <w:spacing w:val="-2"/>
        </w:rPr>
        <w:t>capacity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color w:val="121212"/>
        </w:rPr>
        <w:t>development of state institutions. Kasturi in Inger (2009) gives a fitting summary of the changes already mentioned. The current donor approach (through the Paris Declaration) emphasizes the need to strengthen the state and institutions, following two decades of downsizing of the public sector through policies and neo-liberalism. During this period, capacity building concentrated on Non-Governmental Organizations and civil society. The most recent transition in donor policy</w:t>
      </w:r>
      <w:r>
        <w:rPr>
          <w:color w:val="121212"/>
          <w:spacing w:val="-3"/>
        </w:rPr>
        <w:t> </w:t>
      </w:r>
      <w:r>
        <w:rPr>
          <w:color w:val="121212"/>
        </w:rPr>
        <w:t>is reverting to support for state institutions. Beyond the multilateral aid agenda and Non-Governmental Organizations‟ consolidated role in development, does the concept of capacity</w:t>
      </w:r>
      <w:r>
        <w:rPr>
          <w:color w:val="121212"/>
          <w:spacing w:val="-4"/>
        </w:rPr>
        <w:t> </w:t>
      </w:r>
      <w:r>
        <w:rPr>
          <w:color w:val="121212"/>
        </w:rPr>
        <w:t>development itself</w:t>
      </w:r>
      <w:r>
        <w:rPr>
          <w:color w:val="121212"/>
          <w:spacing w:val="-1"/>
        </w:rPr>
        <w:t> </w:t>
      </w:r>
      <w:r>
        <w:rPr>
          <w:color w:val="121212"/>
        </w:rPr>
        <w:t>bear</w:t>
      </w:r>
      <w:r>
        <w:rPr>
          <w:color w:val="121212"/>
          <w:spacing w:val="-1"/>
        </w:rPr>
        <w:t> </w:t>
      </w:r>
      <w:r>
        <w:rPr>
          <w:color w:val="121212"/>
        </w:rPr>
        <w:t>a</w:t>
      </w:r>
      <w:r>
        <w:rPr>
          <w:color w:val="121212"/>
          <w:spacing w:val="-1"/>
        </w:rPr>
        <w:t> </w:t>
      </w:r>
      <w:r>
        <w:rPr>
          <w:color w:val="121212"/>
        </w:rPr>
        <w:t>promise</w:t>
      </w:r>
      <w:r>
        <w:rPr>
          <w:color w:val="121212"/>
          <w:spacing w:val="-1"/>
        </w:rPr>
        <w:t> </w:t>
      </w:r>
      <w:r>
        <w:rPr>
          <w:color w:val="121212"/>
        </w:rPr>
        <w:t>to revitalize</w:t>
      </w:r>
      <w:r>
        <w:rPr>
          <w:color w:val="121212"/>
          <w:spacing w:val="-1"/>
        </w:rPr>
        <w:t> </w:t>
      </w:r>
      <w:r>
        <w:rPr>
          <w:color w:val="121212"/>
        </w:rPr>
        <w:t>and diversify NGO action in education?</w:t>
      </w:r>
    </w:p>
    <w:p>
      <w:pPr>
        <w:pStyle w:val="BodyText"/>
        <w:spacing w:line="480" w:lineRule="auto" w:before="1"/>
        <w:ind w:left="300" w:right="1177" w:firstLine="719"/>
        <w:jc w:val="both"/>
      </w:pPr>
      <w:r>
        <w:rPr>
          <w:color w:val="121212"/>
        </w:rPr>
        <w:t>Capacity development is considered to be a long-term, endogenous process of developing sustainable abilities on all levels: the individual, organizational, institutional and system level. This is linked to and has implications for NGO action in four different, yet interdependent ways. Firstly, the all-encompassing approach of capacity development fits well with NGO action. NGO interventions are known for involving local stakeholders, for being</w:t>
      </w:r>
      <w:r>
        <w:rPr>
          <w:color w:val="121212"/>
          <w:spacing w:val="-1"/>
        </w:rPr>
        <w:t> </w:t>
      </w:r>
      <w:r>
        <w:rPr>
          <w:color w:val="121212"/>
        </w:rPr>
        <w:t>adapted to the local context, for providing</w:t>
      </w:r>
      <w:r>
        <w:rPr>
          <w:color w:val="121212"/>
          <w:spacing w:val="-1"/>
        </w:rPr>
        <w:t> </w:t>
      </w:r>
      <w:r>
        <w:rPr>
          <w:color w:val="121212"/>
        </w:rPr>
        <w:t>education and for developing</w:t>
      </w:r>
      <w:r>
        <w:rPr>
          <w:color w:val="121212"/>
          <w:spacing w:val="-1"/>
        </w:rPr>
        <w:t> </w:t>
      </w:r>
      <w:r>
        <w:rPr>
          <w:color w:val="121212"/>
        </w:rPr>
        <w:t>capacity, all of which are aimed at community empowerment. (Kasturi in Inger 2009)</w:t>
      </w:r>
    </w:p>
    <w:p>
      <w:pPr>
        <w:pStyle w:val="BodyText"/>
        <w:spacing w:line="480" w:lineRule="auto"/>
        <w:ind w:left="300" w:right="1175" w:firstLine="719"/>
        <w:jc w:val="both"/>
      </w:pPr>
      <w:r>
        <w:rPr>
          <w:color w:val="121212"/>
        </w:rPr>
        <w:t>Finally, the concept of capacity development can be a useful way for Non- Governmental Organizations to have an impact on education governance and thus improve the</w:t>
      </w:r>
      <w:r>
        <w:rPr>
          <w:color w:val="121212"/>
          <w:spacing w:val="-1"/>
        </w:rPr>
        <w:t> </w:t>
      </w:r>
      <w:r>
        <w:rPr>
          <w:color w:val="121212"/>
        </w:rPr>
        <w:t>primary</w:t>
      </w:r>
      <w:r>
        <w:rPr>
          <w:color w:val="121212"/>
          <w:spacing w:val="-5"/>
        </w:rPr>
        <w:t> </w:t>
      </w:r>
      <w:r>
        <w:rPr>
          <w:color w:val="121212"/>
        </w:rPr>
        <w:t>weaknesses</w:t>
      </w:r>
      <w:r>
        <w:rPr>
          <w:color w:val="121212"/>
          <w:spacing w:val="-1"/>
        </w:rPr>
        <w:t> </w:t>
      </w:r>
      <w:r>
        <w:rPr>
          <w:color w:val="121212"/>
        </w:rPr>
        <w:t>of</w:t>
      </w:r>
      <w:r>
        <w:rPr>
          <w:color w:val="121212"/>
          <w:spacing w:val="-1"/>
        </w:rPr>
        <w:t> </w:t>
      </w:r>
      <w:r>
        <w:rPr>
          <w:color w:val="121212"/>
        </w:rPr>
        <w:t>their</w:t>
      </w:r>
      <w:r>
        <w:rPr>
          <w:color w:val="121212"/>
          <w:spacing w:val="-1"/>
        </w:rPr>
        <w:t> </w:t>
      </w:r>
      <w:r>
        <w:rPr>
          <w:color w:val="121212"/>
        </w:rPr>
        <w:t>interventions, with regard</w:t>
      </w:r>
      <w:r>
        <w:rPr>
          <w:color w:val="121212"/>
          <w:spacing w:val="-1"/>
        </w:rPr>
        <w:t> </w:t>
      </w:r>
      <w:r>
        <w:rPr>
          <w:color w:val="121212"/>
        </w:rPr>
        <w:t>to the</w:t>
      </w:r>
      <w:r>
        <w:rPr>
          <w:color w:val="121212"/>
          <w:spacing w:val="-1"/>
        </w:rPr>
        <w:t> </w:t>
      </w:r>
      <w:r>
        <w:rPr>
          <w:color w:val="121212"/>
        </w:rPr>
        <w:t>lack of</w:t>
      </w:r>
      <w:r>
        <w:rPr>
          <w:color w:val="121212"/>
          <w:spacing w:val="-1"/>
        </w:rPr>
        <w:t> </w:t>
      </w:r>
      <w:r>
        <w:rPr>
          <w:color w:val="121212"/>
        </w:rPr>
        <w:t>sustainability</w:t>
      </w:r>
      <w:r>
        <w:rPr>
          <w:color w:val="121212"/>
          <w:spacing w:val="-8"/>
        </w:rPr>
        <w:t> </w:t>
      </w:r>
      <w:r>
        <w:rPr>
          <w:color w:val="121212"/>
        </w:rPr>
        <w:t>and the limited scope of their actions. Concerning the latter, Clayton, Oakley and Taylor confirm: One of the inherent weaknesses of CSOs is that they are unable to provide an overall framework in which to operate at both national and regional levels (2000). Capacity development can provide such a framework, and contribute to improving and diversifying NGO action aimed at the public education sector. When it comes to Non-Governmental Organizations‟ impact</w:t>
      </w:r>
      <w:r>
        <w:rPr>
          <w:color w:val="121212"/>
          <w:spacing w:val="1"/>
        </w:rPr>
        <w:t> </w:t>
      </w:r>
      <w:r>
        <w:rPr>
          <w:color w:val="121212"/>
        </w:rPr>
        <w:t>on</w:t>
      </w:r>
      <w:r>
        <w:rPr>
          <w:color w:val="121212"/>
          <w:spacing w:val="1"/>
        </w:rPr>
        <w:t> </w:t>
      </w:r>
      <w:r>
        <w:rPr>
          <w:color w:val="121212"/>
        </w:rPr>
        <w:t>education governance,</w:t>
      </w:r>
      <w:r>
        <w:rPr>
          <w:color w:val="121212"/>
          <w:spacing w:val="1"/>
        </w:rPr>
        <w:t> </w:t>
      </w:r>
      <w:r>
        <w:rPr>
          <w:color w:val="121212"/>
        </w:rPr>
        <w:t>an increasing</w:t>
      </w:r>
      <w:r>
        <w:rPr>
          <w:color w:val="121212"/>
          <w:spacing w:val="-1"/>
        </w:rPr>
        <w:t> </w:t>
      </w:r>
      <w:r>
        <w:rPr>
          <w:color w:val="121212"/>
        </w:rPr>
        <w:t>number</w:t>
      </w:r>
      <w:r>
        <w:rPr>
          <w:color w:val="121212"/>
          <w:spacing w:val="-1"/>
        </w:rPr>
        <w:t> </w:t>
      </w:r>
      <w:r>
        <w:rPr>
          <w:color w:val="121212"/>
        </w:rPr>
        <w:t>of</w:t>
      </w:r>
      <w:r>
        <w:rPr>
          <w:color w:val="121212"/>
          <w:spacing w:val="5"/>
        </w:rPr>
        <w:t> </w:t>
      </w:r>
      <w:r>
        <w:rPr>
          <w:color w:val="121212"/>
        </w:rPr>
        <w:t>Non-</w:t>
      </w:r>
      <w:r>
        <w:rPr>
          <w:color w:val="121212"/>
          <w:spacing w:val="-2"/>
        </w:rPr>
        <w:t>Governmental</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color w:val="121212"/>
        </w:rPr>
        <w:t>Organizations are coming to the conclusion that gap filling is not the way to go, because it frees states from responsibilities that rightly should be theirs (Degnbol-Martinussen and Engberg-Pedersen, 1999). Concerning the lack of sustainability associated with Non- Governmental Organization action, capacity development constitutes a comprehensive approach to development that distinguishes itself</w:t>
      </w:r>
      <w:r>
        <w:rPr>
          <w:color w:val="121212"/>
        </w:rPr>
        <w:t> from</w:t>
      </w:r>
      <w:r>
        <w:rPr>
          <w:color w:val="121212"/>
        </w:rPr>
        <w:t> the</w:t>
      </w:r>
      <w:r>
        <w:rPr>
          <w:color w:val="121212"/>
        </w:rPr>
        <w:t> earlier-mentioned</w:t>
      </w:r>
      <w:r>
        <w:rPr>
          <w:color w:val="121212"/>
        </w:rPr>
        <w:t> project</w:t>
      </w:r>
      <w:r>
        <w:rPr>
          <w:color w:val="121212"/>
          <w:spacing w:val="40"/>
        </w:rPr>
        <w:t> </w:t>
      </w:r>
      <w:r>
        <w:rPr>
          <w:color w:val="121212"/>
          <w:spacing w:val="-2"/>
        </w:rPr>
        <w:t>approach.</w:t>
      </w:r>
    </w:p>
    <w:p>
      <w:pPr>
        <w:pStyle w:val="BodyText"/>
        <w:spacing w:line="480" w:lineRule="auto" w:before="1"/>
        <w:ind w:left="300" w:right="1176" w:firstLine="719"/>
        <w:jc w:val="both"/>
      </w:pPr>
      <w:r>
        <w:rPr>
          <w:color w:val="121212"/>
        </w:rPr>
        <w:t>Schacter (2000) confirms that capacity building requires a learning-by-doing</w:t>
      </w:r>
      <w:r>
        <w:rPr>
          <w:color w:val="121212"/>
          <w:spacing w:val="80"/>
        </w:rPr>
        <w:t> </w:t>
      </w:r>
      <w:r>
        <w:rPr>
          <w:color w:val="121212"/>
        </w:rPr>
        <w:t>approach that cannot easily</w:t>
      </w:r>
      <w:r>
        <w:rPr>
          <w:color w:val="121212"/>
          <w:spacing w:val="-3"/>
        </w:rPr>
        <w:t> </w:t>
      </w:r>
      <w:r>
        <w:rPr>
          <w:color w:val="121212"/>
        </w:rPr>
        <w:t>be accommodated within the formalities of a classic project style</w:t>
      </w:r>
      <w:r>
        <w:rPr>
          <w:i/>
          <w:color w:val="121212"/>
        </w:rPr>
        <w:t>. </w:t>
      </w:r>
      <w:r>
        <w:rPr>
          <w:color w:val="121212"/>
        </w:rPr>
        <w:t>Whereas projects serve</w:t>
      </w:r>
      <w:r>
        <w:rPr>
          <w:color w:val="121212"/>
        </w:rPr>
        <w:t> for</w:t>
      </w:r>
      <w:r>
        <w:rPr>
          <w:color w:val="121212"/>
        </w:rPr>
        <w:t> immediate,</w:t>
      </w:r>
      <w:r>
        <w:rPr>
          <w:color w:val="121212"/>
        </w:rPr>
        <w:t> short-term</w:t>
      </w:r>
      <w:r>
        <w:rPr>
          <w:color w:val="121212"/>
        </w:rPr>
        <w:t> goals, they do not always result in sustainable, long-term economic, social or institutional development.</w:t>
      </w:r>
    </w:p>
    <w:p>
      <w:pPr>
        <w:pStyle w:val="BodyText"/>
        <w:spacing w:line="480" w:lineRule="auto"/>
        <w:ind w:left="300" w:right="1178" w:firstLine="719"/>
        <w:jc w:val="both"/>
      </w:pPr>
      <w:r>
        <w:rPr/>
        <w:t>Capacity building seeks to improve the performance of work units, departments, and the whole organization. Organizational capacity building is a system-wide, planned effort to increase organizational performance through purposeful</w:t>
      </w:r>
      <w:r>
        <w:rPr/>
        <w:t> reflection,</w:t>
      </w:r>
      <w:r>
        <w:rPr/>
        <w:t> planning,</w:t>
      </w:r>
      <w:r>
        <w:rPr/>
        <w:t> and</w:t>
      </w:r>
      <w:r>
        <w:rPr/>
        <w:t> action.</w:t>
      </w:r>
      <w:r>
        <w:rPr/>
        <w:t> In particular, capacity building looks in depth at where an organization stands in comparison to where it hopes to be in the future, and develops the skills and resources to get there. Thus organizational capacity building is synonymous with organizational learning. The ultimate goal of capacity building is to enable the organization to grow stronger in achieving its purpose and mission. It asks the question, "What kinds of things do we need to do to keep ourselves healthy and vital as an organization?" and provides a variety of techniques to help find the answers. (Daniel, 2000)</w:t>
      </w:r>
    </w:p>
    <w:p>
      <w:pPr>
        <w:pStyle w:val="BodyText"/>
        <w:spacing w:line="480" w:lineRule="auto" w:before="1"/>
        <w:ind w:left="300" w:right="1179" w:firstLine="719"/>
        <w:jc w:val="both"/>
      </w:pPr>
      <w:r>
        <w:rPr/>
        <w:t>Building organizational capacity typically involves four steps: diagnosing what is missing or needed in the organization, planning strategies to change the situation, educating personnel to carry out change, and evaluating results. As an organization engages in these activities</w:t>
      </w:r>
      <w:r>
        <w:rPr>
          <w:spacing w:val="41"/>
        </w:rPr>
        <w:t>  </w:t>
      </w:r>
      <w:r>
        <w:rPr/>
        <w:t>it</w:t>
      </w:r>
      <w:r>
        <w:rPr>
          <w:spacing w:val="42"/>
        </w:rPr>
        <w:t>  </w:t>
      </w:r>
      <w:r>
        <w:rPr/>
        <w:t>acquires</w:t>
      </w:r>
      <w:r>
        <w:rPr>
          <w:spacing w:val="44"/>
        </w:rPr>
        <w:t>  </w:t>
      </w:r>
      <w:r>
        <w:rPr/>
        <w:t>new</w:t>
      </w:r>
      <w:r>
        <w:rPr>
          <w:spacing w:val="41"/>
        </w:rPr>
        <w:t>  </w:t>
      </w:r>
      <w:r>
        <w:rPr/>
        <w:t>knowledge</w:t>
      </w:r>
      <w:r>
        <w:rPr>
          <w:spacing w:val="42"/>
        </w:rPr>
        <w:t>  </w:t>
      </w:r>
      <w:r>
        <w:rPr/>
        <w:t>about</w:t>
      </w:r>
      <w:r>
        <w:rPr>
          <w:spacing w:val="43"/>
        </w:rPr>
        <w:t>  </w:t>
      </w:r>
      <w:r>
        <w:rPr/>
        <w:t>organizational</w:t>
      </w:r>
      <w:r>
        <w:rPr>
          <w:spacing w:val="42"/>
        </w:rPr>
        <w:t>  </w:t>
      </w:r>
      <w:r>
        <w:rPr/>
        <w:t>actions</w:t>
      </w:r>
      <w:r>
        <w:rPr>
          <w:spacing w:val="42"/>
        </w:rPr>
        <w:t>  </w:t>
      </w:r>
      <w:r>
        <w:rPr/>
        <w:t>and</w:t>
      </w:r>
      <w:r>
        <w:rPr>
          <w:spacing w:val="42"/>
        </w:rPr>
        <w:t>  </w:t>
      </w:r>
      <w:r>
        <w:rPr>
          <w:spacing w:val="-2"/>
        </w:rPr>
        <w:t>outcomes.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t>Organizational capacity expands when learning goes beyond solving a specific problem to gaining the skills and knowledge to solve future problems.</w:t>
      </w:r>
    </w:p>
    <w:p>
      <w:pPr>
        <w:pStyle w:val="BodyText"/>
        <w:spacing w:line="480" w:lineRule="auto"/>
        <w:ind w:left="300" w:right="1180" w:firstLine="811"/>
        <w:jc w:val="both"/>
      </w:pPr>
      <w:r>
        <w:rPr/>
        <w:t>Certainly, capacity building has received growing attention over the past 20 years (Ontario Trillium Foundation, 2005). This enhanced interest in capacity building has</w:t>
      </w:r>
      <w:r>
        <w:rPr>
          <w:spacing w:val="40"/>
        </w:rPr>
        <w:t> </w:t>
      </w:r>
      <w:r>
        <w:rPr/>
        <w:t>occurred simultaneously with the shift in the voluntary and community sectors‟ pool of available funding, increased expectation to do</w:t>
      </w:r>
      <w:r>
        <w:rPr>
          <w:spacing w:val="-2"/>
        </w:rPr>
        <w:t> </w:t>
      </w:r>
      <w:r>
        <w:rPr/>
        <w:t>more</w:t>
      </w:r>
      <w:r>
        <w:rPr>
          <w:spacing w:val="-2"/>
        </w:rPr>
        <w:t> </w:t>
      </w:r>
      <w:r>
        <w:rPr/>
        <w:t>with less, and overall</w:t>
      </w:r>
      <w:r>
        <w:rPr>
          <w:spacing w:val="-2"/>
        </w:rPr>
        <w:t> </w:t>
      </w:r>
      <w:r>
        <w:rPr/>
        <w:t>public</w:t>
      </w:r>
      <w:r>
        <w:rPr>
          <w:spacing w:val="-1"/>
        </w:rPr>
        <w:t> </w:t>
      </w:r>
      <w:r>
        <w:rPr/>
        <w:t>expectations of accountability. These changes within the sector have served</w:t>
      </w:r>
      <w:r>
        <w:rPr/>
        <w:t> to</w:t>
      </w:r>
      <w:r>
        <w:rPr/>
        <w:t> create</w:t>
      </w:r>
      <w:r>
        <w:rPr/>
        <w:t> challenges to organizational sustainability, which overall hinders the ability of nonprofits to do work that has impact.</w:t>
      </w:r>
    </w:p>
    <w:p>
      <w:pPr>
        <w:pStyle w:val="BodyText"/>
        <w:spacing w:line="480" w:lineRule="auto" w:before="8"/>
        <w:ind w:left="300" w:right="1171" w:firstLine="719"/>
        <w:jc w:val="both"/>
      </w:pPr>
      <w:r>
        <w:rPr/>
        <w:t>Paradoxically, funders have often failed to recognize and support the strong two</w:t>
      </w:r>
      <w:r>
        <w:rPr>
          <w:rFonts w:ascii="Calibri" w:hAnsi="Calibri"/>
        </w:rPr>
        <w:t>‐</w:t>
      </w:r>
      <w:r>
        <w:rPr/>
        <w:t>way relationship between program success and organizational strength and sustainability (The California Wellness Foundation, 2001). Often, non</w:t>
      </w:r>
      <w:r>
        <w:rPr>
          <w:rFonts w:ascii="Calibri" w:hAnsi="Calibri"/>
        </w:rPr>
        <w:t>‐</w:t>
      </w:r>
      <w:r>
        <w:rPr/>
        <w:t>profits have found it easier to secure</w:t>
      </w:r>
      <w:r>
        <w:rPr>
          <w:spacing w:val="40"/>
        </w:rPr>
        <w:t> </w:t>
      </w:r>
      <w:r>
        <w:rPr/>
        <w:t>funds for a specific project with tangible outcomes rather than find resources to develop themselves internally. However, if organizational capacity is weak, then programs and services are bound to suffer (TCC Group, 2010). In fact, there is good evidence to suggest</w:t>
      </w:r>
      <w:r>
        <w:rPr>
          <w:spacing w:val="40"/>
        </w:rPr>
        <w:t> </w:t>
      </w:r>
      <w:r>
        <w:rPr/>
        <w:t>that organizational capacity matters to achieving programmatic outcomes (Light and</w:t>
      </w:r>
      <w:r>
        <w:rPr>
          <w:spacing w:val="40"/>
        </w:rPr>
        <w:t> </w:t>
      </w:r>
      <w:r>
        <w:rPr/>
        <w:t>Hubbard, 2002). Fortunately,</w:t>
      </w:r>
      <w:r>
        <w:rPr/>
        <w:t> more</w:t>
      </w:r>
      <w:r>
        <w:rPr/>
        <w:t> and</w:t>
      </w:r>
      <w:r>
        <w:rPr/>
        <w:t> more</w:t>
      </w:r>
      <w:r>
        <w:rPr/>
        <w:t> funders are recognizing this critical link by developing capacity building grants to support their grantees.</w:t>
      </w:r>
    </w:p>
    <w:p>
      <w:pPr>
        <w:pStyle w:val="BodyText"/>
        <w:spacing w:line="480" w:lineRule="auto"/>
        <w:ind w:left="300" w:right="1176" w:firstLine="719"/>
        <w:jc w:val="both"/>
      </w:pPr>
      <w:r>
        <w:rPr/>
        <w:t>Capacity</w:t>
      </w:r>
      <w:r>
        <w:rPr>
          <w:spacing w:val="-1"/>
        </w:rPr>
        <w:t> </w:t>
      </w:r>
      <w:r>
        <w:rPr/>
        <w:t>building</w:t>
      </w:r>
      <w:r>
        <w:rPr>
          <w:spacing w:val="-1"/>
        </w:rPr>
        <w:t> </w:t>
      </w:r>
      <w:r>
        <w:rPr/>
        <w:t>is perhaps one of the most fashionable, yet least understood term in the non</w:t>
      </w:r>
      <w:r>
        <w:rPr>
          <w:rFonts w:ascii="Calibri" w:hAnsi="Calibri"/>
        </w:rPr>
        <w:t>‐</w:t>
      </w:r>
      <w:r>
        <w:rPr/>
        <w:t>profit sector (Light and Hubbard, 2002). There is a lack of shared definition and understanding around its features and essential elements. Funders tend to talk about capacity building programs</w:t>
      </w:r>
      <w:r>
        <w:rPr>
          <w:i/>
        </w:rPr>
        <w:t>, </w:t>
      </w:r>
      <w:r>
        <w:rPr/>
        <w:t>while capacity builders might refer to capacity building engagements, yet organizations may</w:t>
      </w:r>
      <w:r>
        <w:rPr>
          <w:spacing w:val="-2"/>
        </w:rPr>
        <w:t> </w:t>
      </w:r>
      <w:r>
        <w:rPr/>
        <w:t>refer to it as a set of activities or processes that accomplish a specific goal. There have been many different definitions applied to capacity building. Some authors have referred</w:t>
      </w:r>
      <w:r>
        <w:rPr>
          <w:spacing w:val="48"/>
        </w:rPr>
        <w:t> </w:t>
      </w:r>
      <w:r>
        <w:rPr/>
        <w:t>to</w:t>
      </w:r>
      <w:r>
        <w:rPr>
          <w:spacing w:val="49"/>
        </w:rPr>
        <w:t> </w:t>
      </w:r>
      <w:r>
        <w:rPr/>
        <w:t>it</w:t>
      </w:r>
      <w:r>
        <w:rPr>
          <w:spacing w:val="49"/>
        </w:rPr>
        <w:t> </w:t>
      </w:r>
      <w:r>
        <w:rPr/>
        <w:t>as</w:t>
      </w:r>
      <w:r>
        <w:rPr>
          <w:spacing w:val="48"/>
        </w:rPr>
        <w:t> </w:t>
      </w:r>
      <w:r>
        <w:rPr/>
        <w:t>a</w:t>
      </w:r>
      <w:r>
        <w:rPr>
          <w:spacing w:val="47"/>
        </w:rPr>
        <w:t> </w:t>
      </w:r>
      <w:r>
        <w:rPr/>
        <w:t>vague</w:t>
      </w:r>
      <w:r>
        <w:rPr>
          <w:spacing w:val="48"/>
        </w:rPr>
        <w:t> </w:t>
      </w:r>
      <w:r>
        <w:rPr/>
        <w:t>term</w:t>
      </w:r>
      <w:r>
        <w:rPr>
          <w:spacing w:val="49"/>
        </w:rPr>
        <w:t> </w:t>
      </w:r>
      <w:r>
        <w:rPr/>
        <w:t>that</w:t>
      </w:r>
      <w:r>
        <w:rPr>
          <w:spacing w:val="48"/>
        </w:rPr>
        <w:t> </w:t>
      </w:r>
      <w:r>
        <w:rPr/>
        <w:t>describes</w:t>
      </w:r>
      <w:r>
        <w:rPr>
          <w:spacing w:val="46"/>
        </w:rPr>
        <w:t> </w:t>
      </w:r>
      <w:r>
        <w:rPr/>
        <w:t>a</w:t>
      </w:r>
      <w:r>
        <w:rPr>
          <w:spacing w:val="48"/>
        </w:rPr>
        <w:t> </w:t>
      </w:r>
      <w:r>
        <w:rPr/>
        <w:t>wide</w:t>
      </w:r>
      <w:r>
        <w:rPr>
          <w:spacing w:val="46"/>
        </w:rPr>
        <w:t> </w:t>
      </w:r>
      <w:r>
        <w:rPr/>
        <w:t>range</w:t>
      </w:r>
      <w:r>
        <w:rPr>
          <w:spacing w:val="45"/>
        </w:rPr>
        <w:t> </w:t>
      </w:r>
      <w:r>
        <w:rPr/>
        <w:t>of</w:t>
      </w:r>
      <w:r>
        <w:rPr>
          <w:spacing w:val="46"/>
        </w:rPr>
        <w:t> </w:t>
      </w:r>
      <w:r>
        <w:rPr/>
        <w:t>activities,</w:t>
      </w:r>
      <w:r>
        <w:rPr>
          <w:spacing w:val="47"/>
        </w:rPr>
        <w:t> </w:t>
      </w:r>
      <w:r>
        <w:rPr/>
        <w:t>knowledge,</w:t>
      </w:r>
      <w:r>
        <w:rPr>
          <w:spacing w:val="48"/>
        </w:rPr>
        <w:t> </w:t>
      </w:r>
      <w:r>
        <w:rPr>
          <w:spacing w:val="-5"/>
        </w:rPr>
        <w:t>and</w:t>
      </w:r>
    </w:p>
    <w:p>
      <w:pPr>
        <w:spacing w:after="0" w:line="480" w:lineRule="auto"/>
        <w:jc w:val="both"/>
        <w:sectPr>
          <w:pgSz w:w="11910" w:h="16840"/>
          <w:pgMar w:header="0" w:footer="1014" w:top="1340" w:bottom="1200" w:left="1140" w:right="260"/>
        </w:sectPr>
      </w:pPr>
    </w:p>
    <w:p>
      <w:pPr>
        <w:pStyle w:val="BodyText"/>
        <w:spacing w:line="480" w:lineRule="auto" w:before="61"/>
        <w:ind w:left="300" w:right="1174"/>
        <w:jc w:val="both"/>
      </w:pPr>
      <w:r>
        <w:rPr/>
        <w:t>resources that non</w:t>
      </w:r>
      <w:r>
        <w:rPr>
          <w:rFonts w:ascii="Calibri" w:hAnsi="Calibri"/>
        </w:rPr>
        <w:t>‐</w:t>
      </w:r>
      <w:r>
        <w:rPr/>
        <w:t>profits need to be effective, while others have focused on defining the process of capacity building (Connolly and Lukas, 2002; Light and Hubbard, 2002). Throughout the</w:t>
      </w:r>
      <w:r>
        <w:rPr>
          <w:spacing w:val="-1"/>
        </w:rPr>
        <w:t> </w:t>
      </w:r>
      <w:r>
        <w:rPr/>
        <w:t>literature there seems to be</w:t>
      </w:r>
      <w:r>
        <w:rPr>
          <w:spacing w:val="-1"/>
        </w:rPr>
        <w:t> </w:t>
      </w:r>
      <w:r>
        <w:rPr/>
        <w:t>two definitions more</w:t>
      </w:r>
      <w:r>
        <w:rPr>
          <w:spacing w:val="-2"/>
        </w:rPr>
        <w:t> </w:t>
      </w:r>
      <w:r>
        <w:rPr/>
        <w:t>commonly</w:t>
      </w:r>
      <w:r>
        <w:rPr>
          <w:spacing w:val="-3"/>
        </w:rPr>
        <w:t> </w:t>
      </w:r>
      <w:r>
        <w:rPr/>
        <w:t>cited than others. The first is from McPhee and Bare (2001) who define it as “the ability of nonprofit organizations to fulfill their missions in an effective manner”. Connolly and Lukas (2002) define it as “a wide range of capabilities, knowledge and resources that nonprofits need in order</w:t>
      </w:r>
      <w:r>
        <w:rPr>
          <w:spacing w:val="-1"/>
        </w:rPr>
        <w:t> </w:t>
      </w:r>
      <w:r>
        <w:rPr/>
        <w:t>to be</w:t>
      </w:r>
      <w:r>
        <w:rPr>
          <w:spacing w:val="-1"/>
        </w:rPr>
        <w:t> </w:t>
      </w:r>
      <w:r>
        <w:rPr/>
        <w:t>effective.” In reviewing</w:t>
      </w:r>
      <w:r>
        <w:rPr>
          <w:spacing w:val="-3"/>
        </w:rPr>
        <w:t> </w:t>
      </w:r>
      <w:r>
        <w:rPr/>
        <w:t>definitions, there</w:t>
      </w:r>
      <w:r>
        <w:rPr>
          <w:spacing w:val="-1"/>
        </w:rPr>
        <w:t> </w:t>
      </w:r>
      <w:r>
        <w:rPr/>
        <w:t>are</w:t>
      </w:r>
      <w:r>
        <w:rPr>
          <w:spacing w:val="-2"/>
        </w:rPr>
        <w:t> </w:t>
      </w:r>
      <w:r>
        <w:rPr/>
        <w:t>also those</w:t>
      </w:r>
      <w:r>
        <w:rPr>
          <w:spacing w:val="-1"/>
        </w:rPr>
        <w:t> </w:t>
      </w:r>
      <w:r>
        <w:rPr/>
        <w:t>that encompass notions of capacity that extend beyond organizations.</w:t>
      </w:r>
    </w:p>
    <w:p>
      <w:pPr>
        <w:pStyle w:val="BodyText"/>
        <w:spacing w:line="480" w:lineRule="auto"/>
        <w:ind w:left="300" w:right="1175" w:firstLine="719"/>
        <w:jc w:val="both"/>
      </w:pPr>
      <w:r>
        <w:rPr/>
        <w:t>Capacity can also be built at the individual and community level, and therefore definitions need to include these concepts. The United Nations suggests that capacity</w:t>
      </w:r>
      <w:r>
        <w:rPr>
          <w:spacing w:val="80"/>
        </w:rPr>
        <w:t> </w:t>
      </w:r>
      <w:r>
        <w:rPr/>
        <w:t>building can be defined as:</w:t>
      </w:r>
    </w:p>
    <w:p>
      <w:pPr>
        <w:pStyle w:val="BodyText"/>
        <w:ind w:left="1740" w:right="2105" w:firstLine="540"/>
        <w:jc w:val="both"/>
      </w:pPr>
      <w:r>
        <w:rPr/>
        <w:t>“...the process by</w:t>
      </w:r>
      <w:r>
        <w:rPr>
          <w:spacing w:val="-5"/>
        </w:rPr>
        <w:t> </w:t>
      </w:r>
      <w:r>
        <w:rPr/>
        <w:t>which individuals, groups, organizations, and communities increase their abilities to: (1) performs core functions, solve problems, define and achieve objectives; and (2) understand and deal with their development needs in a broad context and in a sustainable manner.” (United Nations Development Programme, Management Development and Governance Division, 1998)</w:t>
      </w:r>
    </w:p>
    <w:p>
      <w:pPr>
        <w:pStyle w:val="BodyText"/>
        <w:spacing w:before="5"/>
        <w:rPr>
          <w:sz w:val="23"/>
        </w:rPr>
      </w:pPr>
    </w:p>
    <w:p>
      <w:pPr>
        <w:pStyle w:val="BodyText"/>
        <w:spacing w:line="480" w:lineRule="auto"/>
        <w:ind w:left="300" w:right="1177" w:firstLine="719"/>
        <w:jc w:val="both"/>
      </w:pPr>
      <w:r>
        <w:rPr/>
        <w:t>It is evident that there</w:t>
      </w:r>
      <w:r>
        <w:rPr>
          <w:spacing w:val="-1"/>
        </w:rPr>
        <w:t> </w:t>
      </w:r>
      <w:r>
        <w:rPr/>
        <w:t>is a</w:t>
      </w:r>
      <w:r>
        <w:rPr>
          <w:spacing w:val="-1"/>
        </w:rPr>
        <w:t> </w:t>
      </w:r>
      <w:r>
        <w:rPr/>
        <w:t>lack of</w:t>
      </w:r>
      <w:r>
        <w:rPr>
          <w:spacing w:val="-1"/>
        </w:rPr>
        <w:t> </w:t>
      </w:r>
      <w:r>
        <w:rPr/>
        <w:t>agreement within the</w:t>
      </w:r>
      <w:r>
        <w:rPr>
          <w:spacing w:val="-1"/>
        </w:rPr>
        <w:t> </w:t>
      </w:r>
      <w:r>
        <w:rPr/>
        <w:t>field of</w:t>
      </w:r>
      <w:r>
        <w:rPr>
          <w:spacing w:val="-1"/>
        </w:rPr>
        <w:t> </w:t>
      </w:r>
      <w:r>
        <w:rPr/>
        <w:t>capacity</w:t>
      </w:r>
      <w:r>
        <w:rPr>
          <w:spacing w:val="-5"/>
        </w:rPr>
        <w:t> </w:t>
      </w:r>
      <w:r>
        <w:rPr/>
        <w:t>building</w:t>
      </w:r>
      <w:r>
        <w:rPr>
          <w:spacing w:val="-2"/>
        </w:rPr>
        <w:t> </w:t>
      </w:r>
      <w:r>
        <w:rPr/>
        <w:t>as to what exactly it is. This lack of shared understanding around capacity building elements and features can be enhanced through a greater focus of where capacity building efforts are directed-individuals, organizations, geographical or interest communities, or the non</w:t>
      </w:r>
      <w:r>
        <w:rPr>
          <w:rFonts w:ascii="Calibri" w:hAnsi="Calibri"/>
        </w:rPr>
        <w:t>‐</w:t>
      </w:r>
      <w:r>
        <w:rPr/>
        <w:t>profit sector as a whole (Light and Hubbard, 2002). For the purposes of this report, exploration of elements and features will focus on capacity building that is directed towards organizations.</w:t>
      </w:r>
    </w:p>
    <w:p>
      <w:pPr>
        <w:pStyle w:val="Heading2"/>
        <w:numPr>
          <w:ilvl w:val="2"/>
          <w:numId w:val="10"/>
        </w:numPr>
        <w:tabs>
          <w:tab w:pos="1021" w:val="left" w:leader="none"/>
        </w:tabs>
        <w:spacing w:line="240" w:lineRule="auto" w:before="6" w:after="0"/>
        <w:ind w:left="1020" w:right="0" w:hanging="721"/>
        <w:jc w:val="both"/>
      </w:pPr>
      <w:bookmarkStart w:name="_TOC_250033" w:id="24"/>
      <w:r>
        <w:rPr/>
        <w:t>Concept</w:t>
      </w:r>
      <w:r>
        <w:rPr>
          <w:spacing w:val="-9"/>
        </w:rPr>
        <w:t> </w:t>
      </w:r>
      <w:r>
        <w:rPr/>
        <w:t>of</w:t>
      </w:r>
      <w:r>
        <w:rPr>
          <w:spacing w:val="-7"/>
        </w:rPr>
        <w:t> </w:t>
      </w:r>
      <w:r>
        <w:rPr/>
        <w:t>Teaching</w:t>
      </w:r>
      <w:r>
        <w:rPr>
          <w:spacing w:val="-7"/>
        </w:rPr>
        <w:t> </w:t>
      </w:r>
      <w:bookmarkEnd w:id="24"/>
      <w:r>
        <w:rPr>
          <w:spacing w:val="-2"/>
        </w:rPr>
        <w:t>Facilities</w:t>
      </w:r>
    </w:p>
    <w:p>
      <w:pPr>
        <w:pStyle w:val="BodyText"/>
        <w:spacing w:before="6"/>
        <w:rPr>
          <w:b/>
          <w:sz w:val="23"/>
        </w:rPr>
      </w:pPr>
    </w:p>
    <w:p>
      <w:pPr>
        <w:pStyle w:val="BodyText"/>
        <w:spacing w:line="480" w:lineRule="auto"/>
        <w:ind w:left="300" w:right="1178" w:firstLine="719"/>
        <w:jc w:val="both"/>
      </w:pPr>
      <w:r>
        <w:rPr/>
        <w:t>Facilities for teaching have been found to be significantly related to school performance. (Adegboyeje, 1999). For instance, Olutola‟s (1998) study revealed that schools with adequate facilities recorded greater achievement in WASC examinations than schools with poor educational facilities.</w:t>
      </w:r>
    </w:p>
    <w:p>
      <w:pPr>
        <w:spacing w:after="0" w:line="480" w:lineRule="auto"/>
        <w:jc w:val="both"/>
        <w:sectPr>
          <w:pgSz w:w="11910" w:h="16840"/>
          <w:pgMar w:header="0" w:footer="1014" w:top="1360" w:bottom="1200" w:left="1140" w:right="260"/>
        </w:sectPr>
      </w:pPr>
    </w:p>
    <w:p>
      <w:pPr>
        <w:pStyle w:val="BodyText"/>
        <w:spacing w:line="480" w:lineRule="auto" w:before="74"/>
        <w:ind w:left="300" w:right="1176" w:firstLine="719"/>
        <w:jc w:val="both"/>
      </w:pPr>
      <w:r>
        <w:rPr/>
        <w:t>Adesina, in Oyedeji, (1998) observed that the quality of education that our children receive has direct relevance to the availability or lack of physical facilities and overall atmosphere in which learning takes place. In support of Adesina, Adaralagbe (1983) described that the contribution of the provision is facilities is very vital to the educational </w:t>
      </w:r>
      <w:r>
        <w:rPr>
          <w:spacing w:val="-2"/>
        </w:rPr>
        <w:t>system.</w:t>
      </w:r>
    </w:p>
    <w:p>
      <w:pPr>
        <w:pStyle w:val="BodyText"/>
        <w:spacing w:line="480" w:lineRule="auto" w:before="199"/>
        <w:ind w:left="300" w:right="1174" w:firstLine="360"/>
        <w:jc w:val="both"/>
      </w:pPr>
      <w:r>
        <w:rPr/>
        <w:t>Edem, (1987) opined that, it is the duty of the ministry or board of education to make furniture, equipment, books and expendable materials available to schools. Their inadequacy constitutes another source of frustration and disillusionment among</w:t>
      </w:r>
      <w:r>
        <w:rPr>
          <w:spacing w:val="-1"/>
        </w:rPr>
        <w:t> </w:t>
      </w:r>
      <w:r>
        <w:rPr/>
        <w:t>teachers. Recent study</w:t>
      </w:r>
      <w:r>
        <w:rPr>
          <w:spacing w:val="-5"/>
        </w:rPr>
        <w:t> </w:t>
      </w:r>
      <w:r>
        <w:rPr/>
        <w:t>by Ajayi, (2001) proved that adequate supply of instructional material resources has significant effects on students‟ performance and enhances the effectiveness of instructional delivery and supervision. However, there seem to be in Nigerian schools an alarming shortage and even complete</w:t>
      </w:r>
      <w:r>
        <w:rPr/>
        <w:t> absence</w:t>
      </w:r>
      <w:r>
        <w:rPr/>
        <w:t> of</w:t>
      </w:r>
      <w:r>
        <w:rPr/>
        <w:t> instructional</w:t>
      </w:r>
      <w:r>
        <w:rPr/>
        <w:t> materials. UNESCO,</w:t>
      </w:r>
      <w:r>
        <w:rPr/>
        <w:t> (1998)</w:t>
      </w:r>
      <w:r>
        <w:rPr/>
        <w:t> further</w:t>
      </w:r>
      <w:r>
        <w:rPr/>
        <w:t> stressed that, monitoring of learning achievement report on the available instructional materials in the 960 sampled primary</w:t>
      </w:r>
      <w:r>
        <w:rPr>
          <w:spacing w:val="-3"/>
        </w:rPr>
        <w:t> </w:t>
      </w:r>
      <w:r>
        <w:rPr/>
        <w:t>schools across the country</w:t>
      </w:r>
      <w:r>
        <w:rPr>
          <w:spacing w:val="-3"/>
        </w:rPr>
        <w:t> </w:t>
      </w:r>
      <w:r>
        <w:rPr/>
        <w:t>revealed that chalkboard and chalk were</w:t>
      </w:r>
      <w:r>
        <w:rPr>
          <w:spacing w:val="-1"/>
        </w:rPr>
        <w:t> </w:t>
      </w:r>
      <w:r>
        <w:rPr/>
        <w:t>the only </w:t>
      </w:r>
      <w:r>
        <w:rPr>
          <w:spacing w:val="-2"/>
        </w:rPr>
        <w:t>materials.</w:t>
      </w:r>
    </w:p>
    <w:p>
      <w:pPr>
        <w:pStyle w:val="Heading2"/>
        <w:numPr>
          <w:ilvl w:val="2"/>
          <w:numId w:val="10"/>
        </w:numPr>
        <w:tabs>
          <w:tab w:pos="1021" w:val="left" w:leader="none"/>
        </w:tabs>
        <w:spacing w:line="240" w:lineRule="auto" w:before="206" w:after="0"/>
        <w:ind w:left="1020" w:right="0" w:hanging="721"/>
        <w:jc w:val="both"/>
      </w:pPr>
      <w:bookmarkStart w:name="_TOC_250032" w:id="25"/>
      <w:r>
        <w:rPr/>
        <w:t>Concept</w:t>
      </w:r>
      <w:r>
        <w:rPr>
          <w:spacing w:val="-9"/>
        </w:rPr>
        <w:t> </w:t>
      </w:r>
      <w:r>
        <w:rPr/>
        <w:t>of</w:t>
      </w:r>
      <w:r>
        <w:rPr>
          <w:spacing w:val="-7"/>
        </w:rPr>
        <w:t> </w:t>
      </w:r>
      <w:r>
        <w:rPr/>
        <w:t>Learning</w:t>
      </w:r>
      <w:r>
        <w:rPr>
          <w:spacing w:val="-7"/>
        </w:rPr>
        <w:t> </w:t>
      </w:r>
      <w:bookmarkEnd w:id="25"/>
      <w:r>
        <w:rPr>
          <w:spacing w:val="-2"/>
        </w:rPr>
        <w:t>Facilities</w:t>
      </w:r>
    </w:p>
    <w:p>
      <w:pPr>
        <w:pStyle w:val="BodyText"/>
        <w:spacing w:before="6"/>
        <w:rPr>
          <w:b/>
          <w:sz w:val="23"/>
        </w:rPr>
      </w:pPr>
    </w:p>
    <w:p>
      <w:pPr>
        <w:pStyle w:val="BodyText"/>
        <w:spacing w:line="480" w:lineRule="auto"/>
        <w:ind w:left="300" w:right="1178" w:firstLine="451"/>
        <w:jc w:val="both"/>
      </w:pPr>
      <w:r>
        <w:rPr/>
        <w:t>Facilities for learning in schools enhance great attention span and effective and efficient learning.</w:t>
      </w:r>
      <w:r>
        <w:rPr/>
        <w:t> Many</w:t>
      </w:r>
      <w:r>
        <w:rPr/>
        <w:t> schools</w:t>
      </w:r>
      <w:r>
        <w:rPr/>
        <w:t> have</w:t>
      </w:r>
      <w:r>
        <w:rPr/>
        <w:t> no</w:t>
      </w:r>
      <w:r>
        <w:rPr/>
        <w:t> clean</w:t>
      </w:r>
      <w:r>
        <w:rPr/>
        <w:t> water</w:t>
      </w:r>
      <w:r>
        <w:rPr/>
        <w:t> supply within 500 meters of the school as stipulated in the UBE strategic plan (2001). There are no toilet facilities for children‟s conveniences, no functional libraries for training in reading culture and research (catch-them young); no transportation systems for conveying the young learners to places of educational interests and other outings. These are blind spots that are yet to be addressed yet they are critical need areas of the schools and their pupils. When pupils are exposed to disadvantaged conditions of learning, learning would be slow (Mbakwem and Asiabaka, 2007).</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firstLine="451"/>
        <w:jc w:val="both"/>
      </w:pPr>
      <w:r>
        <w:rPr/>
        <w:t>Obanya, (2001), pointed out that acquired experience through interactive and practice- oriented programmes are completely lost when learners are denied the opportunity to handle or manipulate laboratory equipment‟s, agricultural tools and other machines. Hallack (1990) stressed that while available adequate and relevant facilities promote</w:t>
      </w:r>
      <w:r>
        <w:rPr>
          <w:spacing w:val="-1"/>
        </w:rPr>
        <w:t> </w:t>
      </w:r>
      <w:r>
        <w:rPr/>
        <w:t>academic</w:t>
      </w:r>
      <w:r>
        <w:rPr>
          <w:spacing w:val="-1"/>
        </w:rPr>
        <w:t> </w:t>
      </w:r>
      <w:r>
        <w:rPr/>
        <w:t>achievements, unattractive school buildings, cracked classroom walls and floors, lack of adequate play grounds and surroundings inhibit academic achievement. Learners are not passive objects; they are active and inquisitive persons. Knowledge acquisition is a constructive or process and each pupil‟s knowledge is personal and unique.</w:t>
      </w:r>
    </w:p>
    <w:p>
      <w:pPr>
        <w:pStyle w:val="Heading2"/>
        <w:numPr>
          <w:ilvl w:val="2"/>
          <w:numId w:val="10"/>
        </w:numPr>
        <w:tabs>
          <w:tab w:pos="1021" w:val="left" w:leader="none"/>
        </w:tabs>
        <w:spacing w:line="240" w:lineRule="auto" w:before="205" w:after="0"/>
        <w:ind w:left="1020" w:right="0" w:hanging="721"/>
        <w:jc w:val="both"/>
      </w:pPr>
      <w:bookmarkStart w:name="_TOC_250031" w:id="26"/>
      <w:r>
        <w:rPr/>
        <w:t>Concept</w:t>
      </w:r>
      <w:r>
        <w:rPr>
          <w:spacing w:val="-8"/>
        </w:rPr>
        <w:t> </w:t>
      </w:r>
      <w:r>
        <w:rPr/>
        <w:t>of</w:t>
      </w:r>
      <w:r>
        <w:rPr>
          <w:spacing w:val="-6"/>
        </w:rPr>
        <w:t> </w:t>
      </w:r>
      <w:r>
        <w:rPr/>
        <w:t>Supervision</w:t>
      </w:r>
      <w:r>
        <w:rPr>
          <w:spacing w:val="-8"/>
        </w:rPr>
        <w:t> </w:t>
      </w:r>
      <w:r>
        <w:rPr/>
        <w:t>of</w:t>
      </w:r>
      <w:r>
        <w:rPr>
          <w:spacing w:val="-3"/>
        </w:rPr>
        <w:t> </w:t>
      </w:r>
      <w:bookmarkEnd w:id="26"/>
      <w:r>
        <w:rPr>
          <w:spacing w:val="-2"/>
        </w:rPr>
        <w:t>Instruction</w:t>
      </w:r>
    </w:p>
    <w:p>
      <w:pPr>
        <w:pStyle w:val="BodyText"/>
        <w:spacing w:before="6"/>
        <w:rPr>
          <w:b/>
          <w:sz w:val="23"/>
        </w:rPr>
      </w:pPr>
    </w:p>
    <w:p>
      <w:pPr>
        <w:pStyle w:val="BodyText"/>
        <w:spacing w:line="480" w:lineRule="auto"/>
        <w:ind w:left="300" w:right="1178" w:firstLine="719"/>
        <w:jc w:val="both"/>
      </w:pPr>
      <w:r>
        <w:rPr/>
        <w:t>There is no single unifying definition of supervision in the literature (Alfonso</w:t>
      </w:r>
      <w:r>
        <w:rPr/>
        <w:t> and Firth,</w:t>
      </w:r>
      <w:r>
        <w:rPr>
          <w:spacing w:val="-1"/>
        </w:rPr>
        <w:t> </w:t>
      </w:r>
      <w:r>
        <w:rPr/>
        <w:t>1990).</w:t>
      </w:r>
      <w:r>
        <w:rPr>
          <w:spacing w:val="-1"/>
        </w:rPr>
        <w:t> </w:t>
      </w:r>
      <w:r>
        <w:rPr/>
        <w:t>Supervision</w:t>
      </w:r>
      <w:r>
        <w:rPr>
          <w:spacing w:val="-1"/>
        </w:rPr>
        <w:t> </w:t>
      </w:r>
      <w:r>
        <w:rPr/>
        <w:t>can</w:t>
      </w:r>
      <w:r>
        <w:rPr>
          <w:spacing w:val="-1"/>
        </w:rPr>
        <w:t> </w:t>
      </w:r>
      <w:r>
        <w:rPr/>
        <w:t>be</w:t>
      </w:r>
      <w:r>
        <w:rPr>
          <w:spacing w:val="-2"/>
        </w:rPr>
        <w:t> </w:t>
      </w:r>
      <w:r>
        <w:rPr/>
        <w:t>defined according</w:t>
      </w:r>
      <w:r>
        <w:rPr>
          <w:spacing w:val="-4"/>
        </w:rPr>
        <w:t> </w:t>
      </w:r>
      <w:r>
        <w:rPr/>
        <w:t>to</w:t>
      </w:r>
      <w:r>
        <w:rPr>
          <w:spacing w:val="-1"/>
        </w:rPr>
        <w:t> </w:t>
      </w:r>
      <w:r>
        <w:rPr/>
        <w:t>different</w:t>
      </w:r>
      <w:r>
        <w:rPr>
          <w:spacing w:val="-1"/>
        </w:rPr>
        <w:t> </w:t>
      </w:r>
      <w:r>
        <w:rPr/>
        <w:t>aspects</w:t>
      </w:r>
      <w:r>
        <w:rPr>
          <w:spacing w:val="-1"/>
        </w:rPr>
        <w:t> </w:t>
      </w:r>
      <w:r>
        <w:rPr/>
        <w:t>of</w:t>
      </w:r>
      <w:r>
        <w:rPr>
          <w:spacing w:val="-2"/>
        </w:rPr>
        <w:t> </w:t>
      </w:r>
      <w:r>
        <w:rPr/>
        <w:t>the</w:t>
      </w:r>
      <w:r>
        <w:rPr>
          <w:spacing w:val="-2"/>
        </w:rPr>
        <w:t> </w:t>
      </w:r>
      <w:r>
        <w:rPr/>
        <w:t>notion,</w:t>
      </w:r>
      <w:r>
        <w:rPr>
          <w:spacing w:val="-1"/>
        </w:rPr>
        <w:t> </w:t>
      </w:r>
      <w:r>
        <w:rPr/>
        <w:t>but</w:t>
      </w:r>
      <w:r>
        <w:rPr>
          <w:spacing w:val="-1"/>
        </w:rPr>
        <w:t> </w:t>
      </w:r>
      <w:r>
        <w:rPr/>
        <w:t>from an educational administration perspective, of great interest are the definitions which reveal supervision as a collaborative action aimed at developing effective instruction.</w:t>
      </w:r>
    </w:p>
    <w:p>
      <w:pPr>
        <w:pStyle w:val="BodyText"/>
        <w:spacing w:line="480" w:lineRule="auto" w:before="1"/>
        <w:ind w:left="300" w:right="1176" w:firstLine="719"/>
        <w:jc w:val="both"/>
      </w:pPr>
      <w:r>
        <w:rPr/>
        <w:t>Drake and Roe (1999) noted that in a custodial context, supervision can mean general overseeing and controlling, managing, administering, evaluating, or any activity in which the principal is involved in the process of running the school. A whole-school approach</w:t>
      </w:r>
      <w:r>
        <w:rPr>
          <w:spacing w:val="40"/>
        </w:rPr>
        <w:t> </w:t>
      </w:r>
      <w:r>
        <w:rPr/>
        <w:t>suggested supervision as the function in schools that draws together all the discrete elements of instructional effectiveness into whole-school action (Glickman, Gordon and Rose, 1998).</w:t>
      </w:r>
      <w:r>
        <w:rPr>
          <w:spacing w:val="40"/>
        </w:rPr>
        <w:t> </w:t>
      </w:r>
      <w:r>
        <w:rPr/>
        <w:t>A more humanistic definition suggested that supervision of instruction</w:t>
      </w:r>
      <w:r>
        <w:rPr/>
        <w:t> is a multifaceted, interpersonal process that deals with teaching behavior, curriculum, learning environments, grouping of students, teacher utilization, and professional development (Pfeiffer and Dunlap, </w:t>
      </w:r>
      <w:r>
        <w:rPr>
          <w:spacing w:val="-2"/>
        </w:rPr>
        <w:t>1982).</w:t>
      </w:r>
    </w:p>
    <w:p>
      <w:pPr>
        <w:pStyle w:val="BodyText"/>
        <w:spacing w:line="480" w:lineRule="auto" w:before="1"/>
        <w:ind w:left="300" w:right="1177" w:firstLine="719"/>
        <w:jc w:val="both"/>
      </w:pPr>
      <w:r>
        <w:rPr/>
        <w:t>Beach and Reinhartz (2000) regarded instructional</w:t>
      </w:r>
      <w:r>
        <w:rPr/>
        <w:t> supervision as a process that focuses on instruction and provides teachers with information about their teaching so as to develop</w:t>
      </w:r>
      <w:r>
        <w:rPr>
          <w:spacing w:val="58"/>
          <w:w w:val="150"/>
        </w:rPr>
        <w:t> </w:t>
      </w:r>
      <w:r>
        <w:rPr/>
        <w:t>instructional</w:t>
      </w:r>
      <w:r>
        <w:rPr>
          <w:spacing w:val="56"/>
          <w:w w:val="150"/>
        </w:rPr>
        <w:t> </w:t>
      </w:r>
      <w:r>
        <w:rPr/>
        <w:t>skills</w:t>
      </w:r>
      <w:r>
        <w:rPr>
          <w:spacing w:val="59"/>
          <w:w w:val="150"/>
        </w:rPr>
        <w:t> </w:t>
      </w:r>
      <w:r>
        <w:rPr/>
        <w:t>to</w:t>
      </w:r>
      <w:r>
        <w:rPr>
          <w:spacing w:val="59"/>
          <w:w w:val="150"/>
        </w:rPr>
        <w:t> </w:t>
      </w:r>
      <w:r>
        <w:rPr/>
        <w:t>improve</w:t>
      </w:r>
      <w:r>
        <w:rPr>
          <w:spacing w:val="57"/>
          <w:w w:val="150"/>
        </w:rPr>
        <w:t> </w:t>
      </w:r>
      <w:r>
        <w:rPr/>
        <w:t>performance.</w:t>
      </w:r>
      <w:r>
        <w:rPr>
          <w:spacing w:val="58"/>
          <w:w w:val="150"/>
        </w:rPr>
        <w:t> </w:t>
      </w:r>
      <w:r>
        <w:rPr/>
        <w:t>The</w:t>
      </w:r>
      <w:r>
        <w:rPr>
          <w:spacing w:val="59"/>
          <w:w w:val="150"/>
        </w:rPr>
        <w:t> </w:t>
      </w:r>
      <w:r>
        <w:rPr/>
        <w:t>focus</w:t>
      </w:r>
      <w:r>
        <w:rPr>
          <w:spacing w:val="59"/>
          <w:w w:val="150"/>
        </w:rPr>
        <w:t> </w:t>
      </w:r>
      <w:r>
        <w:rPr/>
        <w:t>of</w:t>
      </w:r>
      <w:r>
        <w:rPr>
          <w:spacing w:val="58"/>
          <w:w w:val="150"/>
        </w:rPr>
        <w:t> </w:t>
      </w:r>
      <w:r>
        <w:rPr/>
        <w:t>this</w:t>
      </w:r>
      <w:r>
        <w:rPr>
          <w:spacing w:val="58"/>
          <w:w w:val="150"/>
        </w:rPr>
        <w:t> </w:t>
      </w:r>
      <w:r>
        <w:rPr>
          <w:spacing w:val="-2"/>
        </w:rPr>
        <w:t>improvement,</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according to Sergiovanni and Starratt (1998), may be on a teacher's knowledge, skills, and ability to make more informal professional decisions or to solve problems better or it may be to inquire into his or her teaching. Such a focus on teachers‟ instructional improvement permits to achieve</w:t>
      </w:r>
      <w:r>
        <w:rPr>
          <w:spacing w:val="-1"/>
        </w:rPr>
        <w:t> </w:t>
      </w:r>
      <w:r>
        <w:rPr/>
        <w:t>higher quality</w:t>
      </w:r>
      <w:r>
        <w:rPr>
          <w:spacing w:val="-5"/>
        </w:rPr>
        <w:t> </w:t>
      </w:r>
      <w:r>
        <w:rPr/>
        <w:t>of</w:t>
      </w:r>
      <w:r>
        <w:rPr>
          <w:spacing w:val="-1"/>
        </w:rPr>
        <w:t> </w:t>
      </w:r>
      <w:r>
        <w:rPr/>
        <w:t>learning. Fostering</w:t>
      </w:r>
      <w:r>
        <w:rPr>
          <w:spacing w:val="-1"/>
        </w:rPr>
        <w:t> </w:t>
      </w:r>
      <w:r>
        <w:rPr/>
        <w:t>this point of</w:t>
      </w:r>
      <w:r>
        <w:rPr>
          <w:spacing w:val="-1"/>
        </w:rPr>
        <w:t> </w:t>
      </w:r>
      <w:r>
        <w:rPr/>
        <w:t>view, Alfonso, Firth, and Neville (1981) defined instructional</w:t>
      </w:r>
      <w:r>
        <w:rPr/>
        <w:t> supervision as behavior officially designated by the organization that directly</w:t>
      </w:r>
      <w:r>
        <w:rPr>
          <w:spacing w:val="-1"/>
        </w:rPr>
        <w:t> </w:t>
      </w:r>
      <w:r>
        <w:rPr/>
        <w:t>affects teacher behavior in such a way</w:t>
      </w:r>
      <w:r>
        <w:rPr>
          <w:spacing w:val="-1"/>
        </w:rPr>
        <w:t> </w:t>
      </w:r>
      <w:r>
        <w:rPr/>
        <w:t>as to facilitate pupil learning and achieve the goals of the organization.</w:t>
      </w:r>
    </w:p>
    <w:p>
      <w:pPr>
        <w:pStyle w:val="BodyText"/>
        <w:spacing w:line="480" w:lineRule="auto" w:before="1"/>
        <w:ind w:left="300" w:right="1181" w:firstLine="719"/>
        <w:jc w:val="both"/>
      </w:pPr>
      <w:r>
        <w:rPr/>
        <w:t>Glatthorn (1990) added that supervision is the comprehensive set of services provided and processes to help teachers facilitate their own professional development so that the goals of the school district or the school might be better attained. As the literature review shows, definitions of</w:t>
      </w:r>
      <w:r>
        <w:rPr>
          <w:spacing w:val="-1"/>
        </w:rPr>
        <w:t> </w:t>
      </w:r>
      <w:r>
        <w:rPr/>
        <w:t>instructional</w:t>
      </w:r>
      <w:r>
        <w:rPr>
          <w:spacing w:val="-1"/>
        </w:rPr>
        <w:t> </w:t>
      </w:r>
      <w:r>
        <w:rPr/>
        <w:t>supervision which focus on the improvement of</w:t>
      </w:r>
      <w:r>
        <w:rPr>
          <w:spacing w:val="-1"/>
        </w:rPr>
        <w:t> </w:t>
      </w:r>
      <w:r>
        <w:rPr/>
        <w:t>instruction</w:t>
      </w:r>
      <w:r>
        <w:rPr>
          <w:spacing w:val="-1"/>
        </w:rPr>
        <w:t> </w:t>
      </w:r>
      <w:r>
        <w:rPr/>
        <w:t>are</w:t>
      </w:r>
      <w:r>
        <w:rPr>
          <w:spacing w:val="-1"/>
        </w:rPr>
        <w:t> </w:t>
      </w:r>
      <w:r>
        <w:rPr/>
        <w:t>the most</w:t>
      </w:r>
      <w:r>
        <w:rPr/>
        <w:t> widespread</w:t>
      </w:r>
      <w:r>
        <w:rPr/>
        <w:t> (Goldhammer, Anderson, and Krajewski, 1993; Hoy and Forsyth, 1986). Intrinsic to these definitions is that supervision is viewed as a set of services and processes aimed at improving the effectiveness of instruction and the professional development of the teachers. Teachers and administrators must actively engage in the process of supervision. Both parties must understand the characteristics of effective supervision and enthusiastically enter into the process (Glatthorn, 1990).</w:t>
      </w:r>
    </w:p>
    <w:p>
      <w:pPr>
        <w:pStyle w:val="BodyText"/>
        <w:spacing w:line="480" w:lineRule="auto" w:before="1"/>
        <w:ind w:left="300" w:right="1181" w:firstLine="719"/>
        <w:jc w:val="both"/>
      </w:pPr>
      <w:r>
        <w:rPr/>
        <w:t>Supervision may be viewed as a process of working with those who are in charge of improving teaching. Above all supervision means curriculum development, it is communication, it is leadership and it is about helping the teacher and learner to realize their full potentials in their respective careers. (Ogunsanju, 1989)</w:t>
      </w:r>
    </w:p>
    <w:p>
      <w:pPr>
        <w:pStyle w:val="BodyText"/>
        <w:spacing w:line="480" w:lineRule="auto"/>
        <w:ind w:left="300" w:right="1173" w:firstLine="719"/>
        <w:jc w:val="both"/>
      </w:pPr>
      <w:r>
        <w:rPr/>
        <w:t>Instructional supervision: is a</w:t>
      </w:r>
      <w:r>
        <w:rPr>
          <w:spacing w:val="-1"/>
        </w:rPr>
        <w:t> </w:t>
      </w:r>
      <w:r>
        <w:rPr/>
        <w:t>process in education with the</w:t>
      </w:r>
      <w:r>
        <w:rPr>
          <w:spacing w:val="-1"/>
        </w:rPr>
        <w:t> </w:t>
      </w:r>
      <w:r>
        <w:rPr/>
        <w:t>primary</w:t>
      </w:r>
      <w:r>
        <w:rPr>
          <w:spacing w:val="-5"/>
        </w:rPr>
        <w:t> </w:t>
      </w:r>
      <w:r>
        <w:rPr/>
        <w:t>purpose</w:t>
      </w:r>
      <w:r>
        <w:rPr>
          <w:spacing w:val="-1"/>
        </w:rPr>
        <w:t> </w:t>
      </w:r>
      <w:r>
        <w:rPr/>
        <w:t>of giving support and to sustain all teachers in their goal of career-long growth and development,</w:t>
      </w:r>
      <w:r>
        <w:rPr>
          <w:spacing w:val="80"/>
        </w:rPr>
        <w:t> </w:t>
      </w:r>
      <w:r>
        <w:rPr/>
        <w:t>which</w:t>
      </w:r>
      <w:r>
        <w:rPr>
          <w:spacing w:val="56"/>
        </w:rPr>
        <w:t> </w:t>
      </w:r>
      <w:r>
        <w:rPr/>
        <w:t>ultimately</w:t>
      </w:r>
      <w:r>
        <w:rPr>
          <w:spacing w:val="52"/>
        </w:rPr>
        <w:t> </w:t>
      </w:r>
      <w:r>
        <w:rPr/>
        <w:t>results</w:t>
      </w:r>
      <w:r>
        <w:rPr>
          <w:spacing w:val="59"/>
        </w:rPr>
        <w:t> </w:t>
      </w:r>
      <w:r>
        <w:rPr/>
        <w:t>in</w:t>
      </w:r>
      <w:r>
        <w:rPr>
          <w:spacing w:val="58"/>
        </w:rPr>
        <w:t> </w:t>
      </w:r>
      <w:r>
        <w:rPr/>
        <w:t>quality</w:t>
      </w:r>
      <w:r>
        <w:rPr>
          <w:spacing w:val="50"/>
        </w:rPr>
        <w:t> </w:t>
      </w:r>
      <w:r>
        <w:rPr/>
        <w:t>instruction.</w:t>
      </w:r>
      <w:r>
        <w:rPr>
          <w:spacing w:val="58"/>
        </w:rPr>
        <w:t> </w:t>
      </w:r>
      <w:r>
        <w:rPr/>
        <w:t>Such</w:t>
      </w:r>
      <w:r>
        <w:rPr>
          <w:spacing w:val="56"/>
        </w:rPr>
        <w:t> </w:t>
      </w:r>
      <w:r>
        <w:rPr/>
        <w:t>growth</w:t>
      </w:r>
      <w:r>
        <w:rPr>
          <w:spacing w:val="58"/>
        </w:rPr>
        <w:t> </w:t>
      </w:r>
      <w:r>
        <w:rPr/>
        <w:t>and</w:t>
      </w:r>
      <w:r>
        <w:rPr>
          <w:spacing w:val="57"/>
        </w:rPr>
        <w:t> </w:t>
      </w:r>
      <w:r>
        <w:rPr/>
        <w:t>development</w:t>
      </w:r>
      <w:r>
        <w:rPr>
          <w:spacing w:val="56"/>
        </w:rPr>
        <w:t> </w:t>
      </w:r>
      <w:r>
        <w:rPr/>
        <w:t>rely</w:t>
      </w:r>
      <w:r>
        <w:rPr>
          <w:spacing w:val="52"/>
        </w:rPr>
        <w:t> </w:t>
      </w:r>
      <w:r>
        <w:rPr/>
        <w:t>on</w:t>
      </w:r>
      <w:r>
        <w:rPr>
          <w:spacing w:val="57"/>
        </w:rPr>
        <w:t> </w:t>
      </w:r>
      <w:r>
        <w:rPr>
          <w:spacing w:val="-10"/>
        </w:rPr>
        <w:t>a</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system that is built on trust and is supportive of teachers‟ efforts to be more effective in their classrooms (Beach and Reinhartz, 2000)</w:t>
      </w:r>
    </w:p>
    <w:p>
      <w:pPr>
        <w:pStyle w:val="BodyText"/>
        <w:spacing w:line="480" w:lineRule="auto"/>
        <w:ind w:left="300" w:right="1175" w:firstLine="719"/>
        <w:jc w:val="both"/>
      </w:pPr>
      <w:r>
        <w:rPr/>
        <w:t>Instructional supervision has been identified as a means to enhance the performance</w:t>
      </w:r>
      <w:r>
        <w:rPr>
          <w:spacing w:val="40"/>
        </w:rPr>
        <w:t> </w:t>
      </w:r>
      <w:r>
        <w:rPr/>
        <w:t>of teachers in professional contributions, since being a true “professional” requires that a teacher has to be fully capable of making appropriate decisions and providing high quality services. It also requires the teacher to be in constant pursuit of better understanding and</w:t>
      </w:r>
      <w:r>
        <w:rPr>
          <w:spacing w:val="40"/>
        </w:rPr>
        <w:t> </w:t>
      </w:r>
      <w:r>
        <w:rPr/>
        <w:t>more efficacious methodologies. Thus, supervision of instruction</w:t>
      </w:r>
      <w:r>
        <w:rPr/>
        <w:t> is closely connected with professional development. This connection has been the theme of a thorough study in recent decades (Beach and Reinhartz, 2000; Glickman et al., 1998)</w:t>
      </w:r>
    </w:p>
    <w:p>
      <w:pPr>
        <w:pStyle w:val="Heading2"/>
        <w:numPr>
          <w:ilvl w:val="1"/>
          <w:numId w:val="10"/>
        </w:numPr>
        <w:tabs>
          <w:tab w:pos="1021" w:val="left" w:leader="none"/>
        </w:tabs>
        <w:spacing w:line="240" w:lineRule="auto" w:before="5" w:after="0"/>
        <w:ind w:left="1020" w:right="0" w:hanging="721"/>
        <w:jc w:val="both"/>
      </w:pPr>
      <w:bookmarkStart w:name="_TOC_250030" w:id="27"/>
      <w:r>
        <w:rPr/>
        <w:t>Theoretical</w:t>
      </w:r>
      <w:r>
        <w:rPr>
          <w:spacing w:val="-5"/>
        </w:rPr>
        <w:t> </w:t>
      </w:r>
      <w:bookmarkEnd w:id="27"/>
      <w:r>
        <w:rPr>
          <w:spacing w:val="-2"/>
        </w:rPr>
        <w:t>Framework</w:t>
      </w:r>
    </w:p>
    <w:p>
      <w:pPr>
        <w:pStyle w:val="BodyText"/>
        <w:spacing w:before="7"/>
        <w:rPr>
          <w:b/>
          <w:sz w:val="23"/>
        </w:rPr>
      </w:pPr>
    </w:p>
    <w:p>
      <w:pPr>
        <w:pStyle w:val="BodyText"/>
        <w:spacing w:line="480" w:lineRule="auto"/>
        <w:ind w:left="300" w:right="1177" w:firstLine="719"/>
        <w:jc w:val="both"/>
      </w:pPr>
      <w:r>
        <w:rPr/>
        <w:t>The theoretical frame work of this study will emphasize on organizational theories</w:t>
      </w:r>
      <w:r>
        <w:rPr>
          <w:spacing w:val="40"/>
        </w:rPr>
        <w:t> </w:t>
      </w:r>
      <w:r>
        <w:rPr/>
        <w:t>that relates to the topic under study. Therefore the following theories shall be reviewed</w:t>
      </w:r>
    </w:p>
    <w:p>
      <w:pPr>
        <w:pStyle w:val="ListParagraph"/>
        <w:numPr>
          <w:ilvl w:val="0"/>
          <w:numId w:val="11"/>
        </w:numPr>
        <w:tabs>
          <w:tab w:pos="541" w:val="left" w:leader="none"/>
        </w:tabs>
        <w:spacing w:line="240" w:lineRule="auto" w:before="1" w:after="0"/>
        <w:ind w:left="540" w:right="0" w:hanging="241"/>
        <w:jc w:val="both"/>
        <w:rPr>
          <w:sz w:val="24"/>
        </w:rPr>
      </w:pPr>
      <w:r>
        <w:rPr>
          <w:sz w:val="24"/>
        </w:rPr>
        <w:t>Bureaucratic</w:t>
      </w:r>
      <w:r>
        <w:rPr>
          <w:spacing w:val="-5"/>
          <w:sz w:val="24"/>
        </w:rPr>
        <w:t> </w:t>
      </w:r>
      <w:r>
        <w:rPr>
          <w:spacing w:val="-2"/>
          <w:sz w:val="24"/>
        </w:rPr>
        <w:t>theory</w:t>
      </w:r>
    </w:p>
    <w:p>
      <w:pPr>
        <w:pStyle w:val="BodyText"/>
        <w:spacing w:before="1"/>
        <w:rPr>
          <w:sz w:val="31"/>
        </w:rPr>
      </w:pPr>
    </w:p>
    <w:p>
      <w:pPr>
        <w:pStyle w:val="ListParagraph"/>
        <w:numPr>
          <w:ilvl w:val="0"/>
          <w:numId w:val="11"/>
        </w:numPr>
        <w:tabs>
          <w:tab w:pos="541" w:val="left" w:leader="none"/>
        </w:tabs>
        <w:spacing w:line="240" w:lineRule="auto" w:before="0" w:after="0"/>
        <w:ind w:left="540" w:right="0" w:hanging="241"/>
        <w:jc w:val="both"/>
        <w:rPr>
          <w:sz w:val="24"/>
        </w:rPr>
      </w:pPr>
      <w:r>
        <w:rPr>
          <w:sz w:val="24"/>
        </w:rPr>
        <w:t>System</w:t>
      </w:r>
      <w:r>
        <w:rPr>
          <w:spacing w:val="-4"/>
          <w:sz w:val="24"/>
        </w:rPr>
        <w:t> </w:t>
      </w:r>
      <w:r>
        <w:rPr>
          <w:spacing w:val="-2"/>
          <w:sz w:val="24"/>
        </w:rPr>
        <w:t>theory</w:t>
      </w:r>
    </w:p>
    <w:p>
      <w:pPr>
        <w:pStyle w:val="BodyText"/>
        <w:spacing w:before="10"/>
        <w:rPr>
          <w:sz w:val="30"/>
        </w:rPr>
      </w:pPr>
    </w:p>
    <w:p>
      <w:pPr>
        <w:pStyle w:val="ListParagraph"/>
        <w:numPr>
          <w:ilvl w:val="0"/>
          <w:numId w:val="11"/>
        </w:numPr>
        <w:tabs>
          <w:tab w:pos="541" w:val="left" w:leader="none"/>
        </w:tabs>
        <w:spacing w:line="240" w:lineRule="auto" w:before="0" w:after="0"/>
        <w:ind w:left="540" w:right="0" w:hanging="241"/>
        <w:jc w:val="both"/>
        <w:rPr>
          <w:sz w:val="24"/>
        </w:rPr>
      </w:pPr>
      <w:r>
        <w:rPr>
          <w:sz w:val="24"/>
        </w:rPr>
        <w:t>Behavioral</w:t>
      </w:r>
      <w:r>
        <w:rPr>
          <w:spacing w:val="-3"/>
          <w:sz w:val="24"/>
        </w:rPr>
        <w:t> </w:t>
      </w:r>
      <w:r>
        <w:rPr>
          <w:sz w:val="24"/>
        </w:rPr>
        <w:t>Science</w:t>
      </w:r>
      <w:r>
        <w:rPr>
          <w:spacing w:val="-4"/>
          <w:sz w:val="24"/>
        </w:rPr>
        <w:t> </w:t>
      </w:r>
      <w:r>
        <w:rPr>
          <w:spacing w:val="-2"/>
          <w:sz w:val="24"/>
        </w:rPr>
        <w:t>theory.</w:t>
      </w:r>
    </w:p>
    <w:p>
      <w:pPr>
        <w:pStyle w:val="BodyText"/>
      </w:pPr>
    </w:p>
    <w:p>
      <w:pPr>
        <w:pStyle w:val="BodyText"/>
        <w:spacing w:line="480" w:lineRule="auto"/>
        <w:ind w:left="300" w:right="1175" w:firstLine="719"/>
        <w:jc w:val="both"/>
      </w:pPr>
      <w:r>
        <w:rPr>
          <w:b/>
        </w:rPr>
        <w:t>Bureaucratic Theory </w:t>
      </w:r>
      <w:r>
        <w:rPr/>
        <w:t>This theory was developed by max Weber in 1947, he described bureaucracy as an ideal type of intellectual construct which attempts to conceptualize or describe</w:t>
      </w:r>
      <w:r>
        <w:rPr/>
        <w:t> a</w:t>
      </w:r>
      <w:r>
        <w:rPr/>
        <w:t> pure</w:t>
      </w:r>
      <w:r>
        <w:rPr/>
        <w:t> or</w:t>
      </w:r>
      <w:r>
        <w:rPr/>
        <w:t> idealized</w:t>
      </w:r>
      <w:r>
        <w:rPr/>
        <w:t> form</w:t>
      </w:r>
      <w:r>
        <w:rPr/>
        <w:t> of</w:t>
      </w:r>
      <w:r>
        <w:rPr/>
        <w:t> a</w:t>
      </w:r>
      <w:r>
        <w:rPr/>
        <w:t> particular</w:t>
      </w:r>
      <w:r>
        <w:rPr/>
        <w:t> phenomenon.</w:t>
      </w:r>
      <w:r>
        <w:rPr/>
        <w:t> The</w:t>
      </w:r>
      <w:r>
        <w:rPr/>
        <w:t> pure bureaucratic organization as described by Weber does not occur in reality but it is a set of characteristics that contribute to a hypothetically rational, disciplined, precise, stable, reliable and effective organization.</w:t>
      </w:r>
    </w:p>
    <w:p>
      <w:pPr>
        <w:pStyle w:val="BodyText"/>
        <w:spacing w:line="482" w:lineRule="auto" w:before="200"/>
        <w:ind w:left="300" w:right="1183"/>
        <w:jc w:val="both"/>
      </w:pPr>
      <w:r>
        <w:rPr/>
        <w:t>Considering</w:t>
      </w:r>
      <w:r>
        <w:rPr>
          <w:spacing w:val="-4"/>
        </w:rPr>
        <w:t> </w:t>
      </w:r>
      <w:r>
        <w:rPr/>
        <w:t>the</w:t>
      </w:r>
      <w:r>
        <w:rPr>
          <w:spacing w:val="-2"/>
        </w:rPr>
        <w:t> </w:t>
      </w:r>
      <w:r>
        <w:rPr/>
        <w:t>organization</w:t>
      </w:r>
      <w:r>
        <w:rPr>
          <w:spacing w:val="-1"/>
        </w:rPr>
        <w:t> </w:t>
      </w:r>
      <w:r>
        <w:rPr/>
        <w:t>as</w:t>
      </w:r>
      <w:r>
        <w:rPr>
          <w:spacing w:val="-1"/>
        </w:rPr>
        <w:t> </w:t>
      </w:r>
      <w:r>
        <w:rPr/>
        <w:t>a</w:t>
      </w:r>
      <w:r>
        <w:rPr>
          <w:spacing w:val="-2"/>
        </w:rPr>
        <w:t> </w:t>
      </w:r>
      <w:r>
        <w:rPr/>
        <w:t>segment</w:t>
      </w:r>
      <w:r>
        <w:rPr>
          <w:spacing w:val="-1"/>
        </w:rPr>
        <w:t> </w:t>
      </w:r>
      <w:r>
        <w:rPr/>
        <w:t>of</w:t>
      </w:r>
      <w:r>
        <w:rPr>
          <w:spacing w:val="-2"/>
        </w:rPr>
        <w:t> </w:t>
      </w:r>
      <w:r>
        <w:rPr/>
        <w:t>broader</w:t>
      </w:r>
      <w:r>
        <w:rPr>
          <w:spacing w:val="-2"/>
        </w:rPr>
        <w:t> </w:t>
      </w:r>
      <w:r>
        <w:rPr/>
        <w:t>society,</w:t>
      </w:r>
      <w:r>
        <w:rPr>
          <w:spacing w:val="-1"/>
        </w:rPr>
        <w:t> </w:t>
      </w:r>
      <w:r>
        <w:rPr/>
        <w:t>Weber</w:t>
      </w:r>
      <w:r>
        <w:rPr>
          <w:spacing w:val="-2"/>
        </w:rPr>
        <w:t> </w:t>
      </w:r>
      <w:r>
        <w:rPr/>
        <w:t>based the</w:t>
      </w:r>
      <w:r>
        <w:rPr>
          <w:spacing w:val="-2"/>
        </w:rPr>
        <w:t> </w:t>
      </w:r>
      <w:r>
        <w:rPr/>
        <w:t>concept</w:t>
      </w:r>
      <w:r>
        <w:rPr>
          <w:spacing w:val="-1"/>
        </w:rPr>
        <w:t> </w:t>
      </w:r>
      <w:r>
        <w:rPr/>
        <w:t>of</w:t>
      </w:r>
      <w:r>
        <w:rPr>
          <w:spacing w:val="-2"/>
        </w:rPr>
        <w:t> </w:t>
      </w:r>
      <w:r>
        <w:rPr/>
        <w:t>the formal organization on the following premises.</w:t>
      </w:r>
    </w:p>
    <w:p>
      <w:pPr>
        <w:spacing w:after="0" w:line="482" w:lineRule="auto"/>
        <w:jc w:val="both"/>
        <w:sectPr>
          <w:pgSz w:w="11910" w:h="16840"/>
          <w:pgMar w:header="0" w:footer="1014" w:top="1340" w:bottom="1200" w:left="1140" w:right="260"/>
        </w:sectPr>
      </w:pPr>
    </w:p>
    <w:p>
      <w:pPr>
        <w:pStyle w:val="ListParagraph"/>
        <w:numPr>
          <w:ilvl w:val="1"/>
          <w:numId w:val="11"/>
        </w:numPr>
        <w:tabs>
          <w:tab w:pos="574" w:val="left" w:leader="none"/>
        </w:tabs>
        <w:spacing w:line="480" w:lineRule="auto" w:before="74" w:after="0"/>
        <w:ind w:left="571" w:right="1180" w:hanging="272"/>
        <w:jc w:val="both"/>
        <w:rPr>
          <w:sz w:val="24"/>
        </w:rPr>
      </w:pPr>
      <w:r>
        <w:rPr>
          <w:sz w:val="24"/>
        </w:rPr>
        <w:t>Structure in the organization: position should be arranged in a hierarchy, each with a particular established amount of responsibility and authority</w:t>
      </w:r>
    </w:p>
    <w:p>
      <w:pPr>
        <w:pStyle w:val="BodyText"/>
        <w:spacing w:before="1"/>
        <w:rPr>
          <w:sz w:val="31"/>
        </w:rPr>
      </w:pPr>
    </w:p>
    <w:p>
      <w:pPr>
        <w:pStyle w:val="ListParagraph"/>
        <w:numPr>
          <w:ilvl w:val="1"/>
          <w:numId w:val="11"/>
        </w:numPr>
        <w:tabs>
          <w:tab w:pos="586" w:val="left" w:leader="none"/>
        </w:tabs>
        <w:spacing w:line="480" w:lineRule="auto" w:before="0" w:after="0"/>
        <w:ind w:left="571" w:right="1178" w:hanging="272"/>
        <w:jc w:val="both"/>
        <w:rPr>
          <w:sz w:val="24"/>
        </w:rPr>
      </w:pPr>
      <w:r>
        <w:rPr>
          <w:sz w:val="24"/>
        </w:rPr>
        <w:t>Specialization: tasks should be distinguished on a functional basis, and then separated according to specialization, each having a separate chain of command.</w:t>
      </w:r>
    </w:p>
    <w:p>
      <w:pPr>
        <w:pStyle w:val="BodyText"/>
        <w:spacing w:before="10"/>
        <w:rPr>
          <w:sz w:val="30"/>
        </w:rPr>
      </w:pPr>
    </w:p>
    <w:p>
      <w:pPr>
        <w:pStyle w:val="ListParagraph"/>
        <w:numPr>
          <w:ilvl w:val="1"/>
          <w:numId w:val="11"/>
        </w:numPr>
        <w:tabs>
          <w:tab w:pos="579" w:val="left" w:leader="none"/>
        </w:tabs>
        <w:spacing w:line="480" w:lineRule="auto" w:before="0" w:after="0"/>
        <w:ind w:left="571" w:right="1184" w:hanging="272"/>
        <w:jc w:val="both"/>
        <w:rPr>
          <w:sz w:val="24"/>
        </w:rPr>
      </w:pPr>
      <w:r>
        <w:rPr>
          <w:sz w:val="24"/>
        </w:rPr>
        <w:t>Predictability</w:t>
      </w:r>
      <w:r>
        <w:rPr>
          <w:sz w:val="24"/>
        </w:rPr>
        <w:t> and</w:t>
      </w:r>
      <w:r>
        <w:rPr>
          <w:sz w:val="24"/>
        </w:rPr>
        <w:t> stability: The organization should operate according to a system of procedure consisting of forming rules and regulations.</w:t>
      </w:r>
    </w:p>
    <w:p>
      <w:pPr>
        <w:pStyle w:val="BodyText"/>
        <w:spacing w:before="2"/>
        <w:rPr>
          <w:sz w:val="31"/>
        </w:rPr>
      </w:pPr>
    </w:p>
    <w:p>
      <w:pPr>
        <w:pStyle w:val="ListParagraph"/>
        <w:numPr>
          <w:ilvl w:val="1"/>
          <w:numId w:val="11"/>
        </w:numPr>
        <w:tabs>
          <w:tab w:pos="541" w:val="left" w:leader="none"/>
        </w:tabs>
        <w:spacing w:line="240" w:lineRule="auto" w:before="0" w:after="0"/>
        <w:ind w:left="540" w:right="0" w:hanging="241"/>
        <w:jc w:val="both"/>
        <w:rPr>
          <w:sz w:val="24"/>
        </w:rPr>
      </w:pPr>
      <w:r>
        <w:rPr>
          <w:sz w:val="24"/>
        </w:rPr>
        <w:t>Rationality: recruitment</w:t>
      </w:r>
      <w:r>
        <w:rPr>
          <w:spacing w:val="-2"/>
          <w:sz w:val="24"/>
        </w:rPr>
        <w:t> </w:t>
      </w:r>
      <w:r>
        <w:rPr>
          <w:sz w:val="24"/>
        </w:rPr>
        <w:t>and</w:t>
      </w:r>
      <w:r>
        <w:rPr>
          <w:spacing w:val="-2"/>
          <w:sz w:val="24"/>
        </w:rPr>
        <w:t> </w:t>
      </w:r>
      <w:r>
        <w:rPr>
          <w:sz w:val="24"/>
        </w:rPr>
        <w:t>selection</w:t>
      </w:r>
      <w:r>
        <w:rPr>
          <w:spacing w:val="-2"/>
          <w:sz w:val="24"/>
        </w:rPr>
        <w:t> </w:t>
      </w:r>
      <w:r>
        <w:rPr>
          <w:sz w:val="24"/>
        </w:rPr>
        <w:t>of</w:t>
      </w:r>
      <w:r>
        <w:rPr>
          <w:spacing w:val="-3"/>
          <w:sz w:val="24"/>
        </w:rPr>
        <w:t> </w:t>
      </w:r>
      <w:r>
        <w:rPr>
          <w:sz w:val="24"/>
        </w:rPr>
        <w:t>personnel</w:t>
      </w:r>
      <w:r>
        <w:rPr>
          <w:spacing w:val="-2"/>
          <w:sz w:val="24"/>
        </w:rPr>
        <w:t> </w:t>
      </w:r>
      <w:r>
        <w:rPr>
          <w:sz w:val="24"/>
        </w:rPr>
        <w:t>should</w:t>
      </w:r>
      <w:r>
        <w:rPr>
          <w:spacing w:val="-2"/>
          <w:sz w:val="24"/>
        </w:rPr>
        <w:t> </w:t>
      </w:r>
      <w:r>
        <w:rPr>
          <w:sz w:val="24"/>
        </w:rPr>
        <w:t>be</w:t>
      </w:r>
      <w:r>
        <w:rPr>
          <w:spacing w:val="-2"/>
          <w:sz w:val="24"/>
        </w:rPr>
        <w:t> impartial.</w:t>
      </w:r>
    </w:p>
    <w:p>
      <w:pPr>
        <w:pStyle w:val="BodyText"/>
        <w:rPr>
          <w:sz w:val="26"/>
        </w:rPr>
      </w:pPr>
    </w:p>
    <w:p>
      <w:pPr>
        <w:pStyle w:val="BodyText"/>
        <w:spacing w:before="1"/>
        <w:rPr>
          <w:sz w:val="29"/>
        </w:rPr>
      </w:pPr>
    </w:p>
    <w:p>
      <w:pPr>
        <w:pStyle w:val="ListParagraph"/>
        <w:numPr>
          <w:ilvl w:val="1"/>
          <w:numId w:val="11"/>
        </w:numPr>
        <w:tabs>
          <w:tab w:pos="543" w:val="left" w:leader="none"/>
        </w:tabs>
        <w:spacing w:line="480" w:lineRule="auto" w:before="0" w:after="0"/>
        <w:ind w:left="571" w:right="1178" w:hanging="272"/>
        <w:jc w:val="both"/>
        <w:rPr>
          <w:sz w:val="24"/>
        </w:rPr>
      </w:pPr>
      <w:r>
        <w:rPr>
          <w:sz w:val="24"/>
        </w:rPr>
        <w:t>Democracy: responsibility and authority should be recognized by designations and not by </w:t>
      </w:r>
      <w:r>
        <w:rPr>
          <w:spacing w:val="-2"/>
          <w:sz w:val="24"/>
        </w:rPr>
        <w:t>persons.</w:t>
      </w:r>
    </w:p>
    <w:p>
      <w:pPr>
        <w:pStyle w:val="BodyText"/>
        <w:spacing w:line="480" w:lineRule="auto" w:before="1"/>
        <w:ind w:left="300" w:right="1174" w:firstLine="719"/>
        <w:jc w:val="both"/>
      </w:pPr>
      <w:r>
        <w:rPr/>
        <w:t>The implication of this theory to the present study is that, the non- governmental organizations been studied in this research work possess all the characteristics postulated by Weber‟s organizational theory. For instance, Alumni associations have a structure where positions are arranged in a hierarchical or </w:t>
      </w:r>
      <w:r>
        <w:rPr>
          <w:rFonts w:ascii="Calibri" w:hAnsi="Calibri"/>
        </w:rPr>
        <w:t>s</w:t>
      </w:r>
      <w:r>
        <w:rPr/>
        <w:t>et of arrangement. Thus, detailed analysis of the concept will create room for more understanding of the concept.</w:t>
      </w:r>
    </w:p>
    <w:p>
      <w:pPr>
        <w:pStyle w:val="Heading2"/>
        <w:spacing w:before="4"/>
        <w:ind w:left="300"/>
      </w:pPr>
      <w:r>
        <w:rPr/>
        <w:t>System</w:t>
      </w:r>
      <w:r>
        <w:rPr>
          <w:spacing w:val="-12"/>
        </w:rPr>
        <w:t> </w:t>
      </w:r>
      <w:r>
        <w:rPr>
          <w:spacing w:val="-2"/>
        </w:rPr>
        <w:t>Theory</w:t>
      </w:r>
    </w:p>
    <w:p>
      <w:pPr>
        <w:pStyle w:val="BodyText"/>
        <w:spacing w:before="7"/>
        <w:rPr>
          <w:b/>
          <w:sz w:val="23"/>
        </w:rPr>
      </w:pPr>
    </w:p>
    <w:p>
      <w:pPr>
        <w:pStyle w:val="BodyText"/>
        <w:spacing w:line="480" w:lineRule="auto" w:before="1"/>
        <w:ind w:left="300" w:right="1174" w:firstLine="719"/>
        <w:jc w:val="both"/>
      </w:pPr>
      <w:r>
        <w:rPr/>
        <w:t>This theory was developed by Bakke in 1959. He defined an organization as a social system of interrelated parts. There is the belief that the only meaningful way to study an organization is to study it as a system. The system approach views organization as a system composed of interconnected and thus mutually dependent sub- systems. These sub-systems can have</w:t>
      </w:r>
      <w:r>
        <w:rPr>
          <w:spacing w:val="-1"/>
        </w:rPr>
        <w:t> </w:t>
      </w:r>
      <w:r>
        <w:rPr/>
        <w:t>their</w:t>
      </w:r>
      <w:r>
        <w:rPr>
          <w:spacing w:val="-1"/>
        </w:rPr>
        <w:t> </w:t>
      </w:r>
      <w:r>
        <w:rPr/>
        <w:t>own sub-system can be</w:t>
      </w:r>
      <w:r>
        <w:rPr>
          <w:spacing w:val="-1"/>
        </w:rPr>
        <w:t> </w:t>
      </w:r>
      <w:r>
        <w:rPr/>
        <w:t>perceived as composed of some components, functions and processes. Thus the organization consists of the following three basic elements.</w:t>
      </w:r>
    </w:p>
    <w:p>
      <w:pPr>
        <w:pStyle w:val="ListParagraph"/>
        <w:numPr>
          <w:ilvl w:val="0"/>
          <w:numId w:val="12"/>
        </w:numPr>
        <w:tabs>
          <w:tab w:pos="594" w:val="left" w:leader="none"/>
        </w:tabs>
        <w:spacing w:line="472" w:lineRule="auto" w:before="8" w:after="0"/>
        <w:ind w:left="300" w:right="1177" w:firstLine="0"/>
        <w:jc w:val="both"/>
        <w:rPr>
          <w:sz w:val="24"/>
        </w:rPr>
      </w:pPr>
      <w:r>
        <w:rPr>
          <w:sz w:val="24"/>
        </w:rPr>
        <w:t>Components: In this, there are five basic parts of the organizing system, namely the individual,</w:t>
      </w:r>
      <w:r>
        <w:rPr>
          <w:spacing w:val="31"/>
          <w:sz w:val="24"/>
        </w:rPr>
        <w:t>  </w:t>
      </w:r>
      <w:r>
        <w:rPr>
          <w:sz w:val="24"/>
        </w:rPr>
        <w:t>formal</w:t>
      </w:r>
      <w:r>
        <w:rPr>
          <w:spacing w:val="31"/>
          <w:sz w:val="24"/>
        </w:rPr>
        <w:t>  </w:t>
      </w:r>
      <w:r>
        <w:rPr>
          <w:sz w:val="24"/>
        </w:rPr>
        <w:t>and</w:t>
      </w:r>
      <w:r>
        <w:rPr>
          <w:spacing w:val="31"/>
          <w:sz w:val="24"/>
        </w:rPr>
        <w:t>  </w:t>
      </w:r>
      <w:r>
        <w:rPr>
          <w:sz w:val="24"/>
        </w:rPr>
        <w:t>informal</w:t>
      </w:r>
      <w:r>
        <w:rPr>
          <w:spacing w:val="31"/>
          <w:sz w:val="24"/>
        </w:rPr>
        <w:t>  </w:t>
      </w:r>
      <w:r>
        <w:rPr>
          <w:sz w:val="24"/>
        </w:rPr>
        <w:t>organizations,</w:t>
      </w:r>
      <w:r>
        <w:rPr>
          <w:spacing w:val="31"/>
          <w:sz w:val="24"/>
        </w:rPr>
        <w:t>  </w:t>
      </w:r>
      <w:r>
        <w:rPr>
          <w:sz w:val="24"/>
        </w:rPr>
        <w:t>patterns</w:t>
      </w:r>
      <w:r>
        <w:rPr>
          <w:spacing w:val="31"/>
          <w:sz w:val="24"/>
        </w:rPr>
        <w:t>  </w:t>
      </w:r>
      <w:r>
        <w:rPr>
          <w:sz w:val="24"/>
        </w:rPr>
        <w:t>of</w:t>
      </w:r>
      <w:r>
        <w:rPr>
          <w:spacing w:val="30"/>
          <w:sz w:val="24"/>
        </w:rPr>
        <w:t>  </w:t>
      </w:r>
      <w:r>
        <w:rPr>
          <w:sz w:val="24"/>
        </w:rPr>
        <w:t>behavior</w:t>
      </w:r>
      <w:r>
        <w:rPr>
          <w:spacing w:val="34"/>
          <w:sz w:val="24"/>
        </w:rPr>
        <w:t>  </w:t>
      </w:r>
      <w:r>
        <w:rPr>
          <w:sz w:val="24"/>
        </w:rPr>
        <w:t>emerging</w:t>
      </w:r>
      <w:r>
        <w:rPr>
          <w:spacing w:val="30"/>
          <w:sz w:val="24"/>
        </w:rPr>
        <w:t>  </w:t>
      </w:r>
      <w:r>
        <w:rPr>
          <w:spacing w:val="-4"/>
          <w:sz w:val="24"/>
        </w:rPr>
        <w:t>from</w:t>
      </w:r>
    </w:p>
    <w:p>
      <w:pPr>
        <w:spacing w:after="0" w:line="472" w:lineRule="auto"/>
        <w:jc w:val="both"/>
        <w:rPr>
          <w:sz w:val="24"/>
        </w:rPr>
        <w:sectPr>
          <w:pgSz w:w="11910" w:h="16840"/>
          <w:pgMar w:header="0" w:footer="1014" w:top="1340" w:bottom="1200" w:left="1140" w:right="260"/>
        </w:sectPr>
      </w:pPr>
    </w:p>
    <w:p>
      <w:pPr>
        <w:pStyle w:val="BodyText"/>
        <w:spacing w:line="480" w:lineRule="auto" w:before="74"/>
        <w:ind w:left="300" w:right="1178"/>
        <w:jc w:val="both"/>
      </w:pPr>
      <w:r>
        <w:rPr/>
        <w:t>contributions demands of the organization, role comprehension of the individual and the physical environment in which individual work.</w:t>
      </w:r>
    </w:p>
    <w:p>
      <w:pPr>
        <w:pStyle w:val="BodyText"/>
        <w:spacing w:before="10"/>
        <w:rPr>
          <w:sz w:val="29"/>
        </w:rPr>
      </w:pPr>
    </w:p>
    <w:p>
      <w:pPr>
        <w:pStyle w:val="ListParagraph"/>
        <w:numPr>
          <w:ilvl w:val="0"/>
          <w:numId w:val="12"/>
        </w:numPr>
        <w:tabs>
          <w:tab w:pos="615" w:val="left" w:leader="none"/>
        </w:tabs>
        <w:spacing w:line="477" w:lineRule="auto" w:before="0" w:after="0"/>
        <w:ind w:left="300" w:right="1181" w:firstLine="0"/>
        <w:jc w:val="both"/>
        <w:rPr>
          <w:sz w:val="24"/>
        </w:rPr>
      </w:pPr>
      <w:r>
        <w:rPr>
          <w:sz w:val="24"/>
        </w:rPr>
        <w:t>Linking processes: The different components of an organization are required to operate in an organized and correlated manner. The interaction between them is contingent upon the linking processes which consist of communication, balance and decision making.</w:t>
      </w:r>
    </w:p>
    <w:p>
      <w:pPr>
        <w:pStyle w:val="BodyText"/>
        <w:spacing w:before="11"/>
        <w:rPr>
          <w:sz w:val="29"/>
        </w:rPr>
      </w:pPr>
    </w:p>
    <w:p>
      <w:pPr>
        <w:pStyle w:val="ListParagraph"/>
        <w:numPr>
          <w:ilvl w:val="0"/>
          <w:numId w:val="12"/>
        </w:numPr>
        <w:tabs>
          <w:tab w:pos="618" w:val="left" w:leader="none"/>
        </w:tabs>
        <w:spacing w:line="477" w:lineRule="auto" w:before="0" w:after="0"/>
        <w:ind w:left="300" w:right="1185" w:firstLine="0"/>
        <w:jc w:val="both"/>
        <w:rPr>
          <w:sz w:val="24"/>
        </w:rPr>
      </w:pPr>
      <w:r>
        <w:rPr>
          <w:sz w:val="24"/>
        </w:rPr>
        <w:t>Goals of organization: The goals of an organization may be growth, stability and interaction. Interaction implies how best the members of an organization can interact with</w:t>
      </w:r>
      <w:r>
        <w:rPr>
          <w:spacing w:val="40"/>
          <w:sz w:val="24"/>
        </w:rPr>
        <w:t> </w:t>
      </w:r>
      <w:r>
        <w:rPr>
          <w:sz w:val="24"/>
        </w:rPr>
        <w:t>one another to their mutual advantage.</w:t>
      </w:r>
    </w:p>
    <w:p>
      <w:pPr>
        <w:pStyle w:val="BodyText"/>
        <w:spacing w:before="3"/>
        <w:rPr>
          <w:sz w:val="29"/>
        </w:rPr>
      </w:pPr>
    </w:p>
    <w:p>
      <w:pPr>
        <w:pStyle w:val="BodyText"/>
        <w:spacing w:line="480" w:lineRule="auto"/>
        <w:ind w:left="300" w:right="1173" w:firstLine="719"/>
        <w:jc w:val="both"/>
      </w:pPr>
      <w:r>
        <w:rPr/>
        <w:t>According to system approach to organizational theory, it emphasizes that; every organization</w:t>
      </w:r>
      <w:r>
        <w:rPr>
          <w:spacing w:val="-1"/>
        </w:rPr>
        <w:t> </w:t>
      </w:r>
      <w:r>
        <w:rPr/>
        <w:t>must have</w:t>
      </w:r>
      <w:r>
        <w:rPr>
          <w:spacing w:val="-2"/>
        </w:rPr>
        <w:t> </w:t>
      </w:r>
      <w:r>
        <w:rPr/>
        <w:t>components</w:t>
      </w:r>
      <w:r>
        <w:rPr>
          <w:spacing w:val="-1"/>
        </w:rPr>
        <w:t> </w:t>
      </w:r>
      <w:r>
        <w:rPr/>
        <w:t>linking</w:t>
      </w:r>
      <w:r>
        <w:rPr>
          <w:spacing w:val="-3"/>
        </w:rPr>
        <w:t> </w:t>
      </w:r>
      <w:r>
        <w:rPr/>
        <w:t>processes</w:t>
      </w:r>
      <w:r>
        <w:rPr>
          <w:spacing w:val="-2"/>
        </w:rPr>
        <w:t> </w:t>
      </w:r>
      <w:r>
        <w:rPr/>
        <w:t>and</w:t>
      </w:r>
      <w:r>
        <w:rPr>
          <w:spacing w:val="-1"/>
        </w:rPr>
        <w:t> </w:t>
      </w:r>
      <w:r>
        <w:rPr/>
        <w:t>goals</w:t>
      </w:r>
      <w:r>
        <w:rPr>
          <w:spacing w:val="-1"/>
        </w:rPr>
        <w:t> </w:t>
      </w:r>
      <w:r>
        <w:rPr/>
        <w:t>of</w:t>
      </w:r>
      <w:r>
        <w:rPr>
          <w:spacing w:val="-2"/>
        </w:rPr>
        <w:t> </w:t>
      </w:r>
      <w:r>
        <w:rPr/>
        <w:t>the</w:t>
      </w:r>
      <w:r>
        <w:rPr>
          <w:spacing w:val="-2"/>
        </w:rPr>
        <w:t> </w:t>
      </w:r>
      <w:r>
        <w:rPr/>
        <w:t>organization.</w:t>
      </w:r>
      <w:r>
        <w:rPr>
          <w:spacing w:val="-1"/>
        </w:rPr>
        <w:t> </w:t>
      </w:r>
      <w:r>
        <w:rPr/>
        <w:t>All</w:t>
      </w:r>
      <w:r>
        <w:rPr>
          <w:spacing w:val="-1"/>
        </w:rPr>
        <w:t> </w:t>
      </w:r>
      <w:r>
        <w:rPr/>
        <w:t>these are obtainable in all the non- governmental organizations that are been studied in this</w:t>
      </w:r>
      <w:r>
        <w:rPr>
          <w:spacing w:val="80"/>
        </w:rPr>
        <w:t> </w:t>
      </w:r>
      <w:r>
        <w:rPr/>
        <w:t>research such as Alumni Associations,</w:t>
      </w:r>
      <w:r>
        <w:rPr/>
        <w:t> Christian Association of Nigeria, Rotary club international, market women Association and Community Development Association.</w:t>
      </w:r>
    </w:p>
    <w:p>
      <w:pPr>
        <w:pStyle w:val="Heading2"/>
        <w:spacing w:before="205"/>
        <w:ind w:left="300"/>
      </w:pPr>
      <w:r>
        <w:rPr/>
        <w:t>Behavioral</w:t>
      </w:r>
      <w:r>
        <w:rPr>
          <w:spacing w:val="-3"/>
        </w:rPr>
        <w:t> </w:t>
      </w:r>
      <w:r>
        <w:rPr/>
        <w:t>Science</w:t>
      </w:r>
      <w:r>
        <w:rPr>
          <w:spacing w:val="-4"/>
        </w:rPr>
        <w:t> </w:t>
      </w:r>
      <w:r>
        <w:rPr>
          <w:spacing w:val="-2"/>
        </w:rPr>
        <w:t>Theory</w:t>
      </w:r>
    </w:p>
    <w:p>
      <w:pPr>
        <w:pStyle w:val="BodyText"/>
        <w:spacing w:before="7"/>
        <w:rPr>
          <w:b/>
          <w:sz w:val="23"/>
        </w:rPr>
      </w:pPr>
    </w:p>
    <w:p>
      <w:pPr>
        <w:pStyle w:val="BodyText"/>
        <w:spacing w:line="480" w:lineRule="auto"/>
        <w:ind w:left="300" w:right="1266" w:firstLine="719"/>
        <w:jc w:val="both"/>
      </w:pPr>
      <w:r>
        <w:rPr/>
        <w:t>This</w:t>
      </w:r>
      <w:r>
        <w:rPr/>
        <w:t> theory</w:t>
      </w:r>
      <w:r>
        <w:rPr/>
        <w:t> was developed by Chester Bernard in 1939. This is a combination or synthesis</w:t>
      </w:r>
      <w:r>
        <w:rPr>
          <w:spacing w:val="-1"/>
        </w:rPr>
        <w:t> </w:t>
      </w:r>
      <w:r>
        <w:rPr/>
        <w:t>of</w:t>
      </w:r>
      <w:r>
        <w:rPr>
          <w:spacing w:val="-2"/>
        </w:rPr>
        <w:t> </w:t>
      </w:r>
      <w:r>
        <w:rPr/>
        <w:t>scientific</w:t>
      </w:r>
      <w:r>
        <w:rPr>
          <w:spacing w:val="-2"/>
        </w:rPr>
        <w:t> </w:t>
      </w:r>
      <w:r>
        <w:rPr/>
        <w:t>management</w:t>
      </w:r>
      <w:r>
        <w:rPr>
          <w:spacing w:val="-1"/>
        </w:rPr>
        <w:t> </w:t>
      </w:r>
      <w:r>
        <w:rPr/>
        <w:t>theory</w:t>
      </w:r>
      <w:r>
        <w:rPr>
          <w:spacing w:val="-6"/>
        </w:rPr>
        <w:t> </w:t>
      </w:r>
      <w:r>
        <w:rPr/>
        <w:t>and</w:t>
      </w:r>
      <w:r>
        <w:rPr>
          <w:spacing w:val="-1"/>
        </w:rPr>
        <w:t> </w:t>
      </w:r>
      <w:r>
        <w:rPr/>
        <w:t>human</w:t>
      </w:r>
      <w:r>
        <w:rPr>
          <w:spacing w:val="-2"/>
        </w:rPr>
        <w:t> </w:t>
      </w:r>
      <w:r>
        <w:rPr/>
        <w:t>relation</w:t>
      </w:r>
      <w:r>
        <w:rPr>
          <w:spacing w:val="-1"/>
        </w:rPr>
        <w:t> </w:t>
      </w:r>
      <w:r>
        <w:rPr/>
        <w:t>theory.</w:t>
      </w:r>
      <w:r>
        <w:rPr>
          <w:spacing w:val="-1"/>
        </w:rPr>
        <w:t> </w:t>
      </w:r>
      <w:r>
        <w:rPr/>
        <w:t>This</w:t>
      </w:r>
      <w:r>
        <w:rPr>
          <w:spacing w:val="-1"/>
        </w:rPr>
        <w:t> </w:t>
      </w:r>
      <w:r>
        <w:rPr/>
        <w:t>emphasized</w:t>
      </w:r>
      <w:r>
        <w:rPr>
          <w:spacing w:val="-1"/>
        </w:rPr>
        <w:t> </w:t>
      </w:r>
      <w:r>
        <w:rPr/>
        <w:t>work and productivity in an organization through an understanding of work, his job content and the work environment. To him it was no longer desirable to concentrate either on the work alone or on the worker alone as in the classical management era. An integration of the two was considered more helpful in the realization of organizational and personal goals.</w:t>
      </w:r>
    </w:p>
    <w:p>
      <w:pPr>
        <w:pStyle w:val="BodyText"/>
        <w:spacing w:line="480" w:lineRule="auto" w:before="1"/>
        <w:ind w:left="300" w:right="1179" w:firstLine="719"/>
        <w:jc w:val="both"/>
      </w:pPr>
      <w:r>
        <w:rPr/>
        <w:t>The implication of this theory to this study is that, this theory enables one to understand the concept of organization in a skeletal form thus, this theory reveals the components</w:t>
      </w:r>
      <w:r>
        <w:rPr>
          <w:spacing w:val="23"/>
        </w:rPr>
        <w:t> </w:t>
      </w:r>
      <w:r>
        <w:rPr/>
        <w:t>of</w:t>
      </w:r>
      <w:r>
        <w:rPr>
          <w:spacing w:val="22"/>
        </w:rPr>
        <w:t> </w:t>
      </w:r>
      <w:r>
        <w:rPr/>
        <w:t>any</w:t>
      </w:r>
      <w:r>
        <w:rPr>
          <w:spacing w:val="19"/>
        </w:rPr>
        <w:t> </w:t>
      </w:r>
      <w:r>
        <w:rPr/>
        <w:t>given</w:t>
      </w:r>
      <w:r>
        <w:rPr>
          <w:spacing w:val="22"/>
        </w:rPr>
        <w:t> </w:t>
      </w:r>
      <w:r>
        <w:rPr/>
        <w:t>organization</w:t>
      </w:r>
      <w:r>
        <w:rPr>
          <w:spacing w:val="22"/>
        </w:rPr>
        <w:t> </w:t>
      </w:r>
      <w:r>
        <w:rPr/>
        <w:t>and</w:t>
      </w:r>
      <w:r>
        <w:rPr>
          <w:spacing w:val="22"/>
        </w:rPr>
        <w:t> </w:t>
      </w:r>
      <w:r>
        <w:rPr/>
        <w:t>conditions</w:t>
      </w:r>
      <w:r>
        <w:rPr>
          <w:spacing w:val="23"/>
        </w:rPr>
        <w:t> </w:t>
      </w:r>
      <w:r>
        <w:rPr/>
        <w:t>for</w:t>
      </w:r>
      <w:r>
        <w:rPr>
          <w:spacing w:val="21"/>
        </w:rPr>
        <w:t> </w:t>
      </w:r>
      <w:r>
        <w:rPr/>
        <w:t>forming</w:t>
      </w:r>
      <w:r>
        <w:rPr>
          <w:spacing w:val="20"/>
        </w:rPr>
        <w:t> </w:t>
      </w:r>
      <w:r>
        <w:rPr/>
        <w:t>an</w:t>
      </w:r>
      <w:r>
        <w:rPr>
          <w:spacing w:val="23"/>
        </w:rPr>
        <w:t> </w:t>
      </w:r>
      <w:r>
        <w:rPr/>
        <w:t>organization</w:t>
      </w:r>
      <w:r>
        <w:rPr>
          <w:spacing w:val="22"/>
        </w:rPr>
        <w:t> </w:t>
      </w:r>
      <w:r>
        <w:rPr/>
        <w:t>was</w:t>
      </w:r>
      <w:r>
        <w:rPr>
          <w:spacing w:val="23"/>
        </w:rPr>
        <w:t> </w:t>
      </w:r>
      <w:r>
        <w:rPr>
          <w:spacing w:val="-4"/>
        </w:rPr>
        <w:t>also</w:t>
      </w:r>
    </w:p>
    <w:p>
      <w:pPr>
        <w:spacing w:after="0" w:line="480" w:lineRule="auto"/>
        <w:jc w:val="both"/>
        <w:sectPr>
          <w:pgSz w:w="11910" w:h="16840"/>
          <w:pgMar w:header="0" w:footer="1014" w:top="1340" w:bottom="1200" w:left="1140" w:right="260"/>
        </w:sectPr>
      </w:pPr>
    </w:p>
    <w:p>
      <w:pPr>
        <w:pStyle w:val="BodyText"/>
        <w:spacing w:before="74"/>
        <w:ind w:left="300"/>
      </w:pPr>
      <w:r>
        <w:rPr>
          <w:spacing w:val="-2"/>
        </w:rPr>
        <w:t>revealed.</w:t>
      </w:r>
    </w:p>
    <w:p>
      <w:pPr>
        <w:pStyle w:val="BodyText"/>
        <w:spacing w:before="4"/>
      </w:pPr>
    </w:p>
    <w:p>
      <w:pPr>
        <w:pStyle w:val="Heading2"/>
        <w:numPr>
          <w:ilvl w:val="1"/>
          <w:numId w:val="10"/>
        </w:numPr>
        <w:tabs>
          <w:tab w:pos="1020" w:val="left" w:leader="none"/>
          <w:tab w:pos="1021" w:val="left" w:leader="none"/>
        </w:tabs>
        <w:spacing w:line="240" w:lineRule="auto" w:before="0" w:after="0"/>
        <w:ind w:left="1020" w:right="0" w:hanging="721"/>
        <w:jc w:val="left"/>
      </w:pPr>
      <w:bookmarkStart w:name="_TOC_250029" w:id="28"/>
      <w:r>
        <w:rPr>
          <w:spacing w:val="-2"/>
        </w:rPr>
        <w:t>Non-Governmental</w:t>
      </w:r>
      <w:r>
        <w:rPr>
          <w:spacing w:val="6"/>
        </w:rPr>
        <w:t> </w:t>
      </w:r>
      <w:bookmarkEnd w:id="28"/>
      <w:r>
        <w:rPr>
          <w:spacing w:val="-2"/>
        </w:rPr>
        <w:t>Organizations</w:t>
      </w:r>
    </w:p>
    <w:p>
      <w:pPr>
        <w:pStyle w:val="BodyText"/>
        <w:spacing w:before="7"/>
        <w:rPr>
          <w:b/>
          <w:sz w:val="23"/>
        </w:rPr>
      </w:pPr>
    </w:p>
    <w:p>
      <w:pPr>
        <w:pStyle w:val="BodyText"/>
        <w:spacing w:line="480" w:lineRule="auto"/>
        <w:ind w:left="300" w:right="1172" w:firstLine="719"/>
        <w:jc w:val="both"/>
      </w:pPr>
      <w:r>
        <w:rPr/>
        <w:t>This</w:t>
      </w:r>
      <w:r>
        <w:rPr/>
        <w:t> involve</w:t>
      </w:r>
      <w:r>
        <w:rPr/>
        <w:t> those</w:t>
      </w:r>
      <w:r>
        <w:rPr/>
        <w:t> organizations</w:t>
      </w:r>
      <w:r>
        <w:rPr/>
        <w:t> which</w:t>
      </w:r>
      <w:r>
        <w:rPr/>
        <w:t> are</w:t>
      </w:r>
      <w:r>
        <w:rPr/>
        <w:t> not</w:t>
      </w:r>
      <w:r>
        <w:rPr/>
        <w:t> owned</w:t>
      </w:r>
      <w:r>
        <w:rPr/>
        <w:t> and</w:t>
      </w:r>
      <w:r>
        <w:rPr/>
        <w:t> managed</w:t>
      </w:r>
      <w:r>
        <w:rPr/>
        <w:t> by</w:t>
      </w:r>
      <w:r>
        <w:rPr/>
        <w:t> the government</w:t>
      </w:r>
      <w:r>
        <w:rPr/>
        <w:t> but</w:t>
      </w:r>
      <w:r>
        <w:rPr/>
        <w:t> a</w:t>
      </w:r>
      <w:r>
        <w:rPr/>
        <w:t> group</w:t>
      </w:r>
      <w:r>
        <w:rPr/>
        <w:t> of</w:t>
      </w:r>
      <w:r>
        <w:rPr/>
        <w:t> people</w:t>
      </w:r>
      <w:r>
        <w:rPr/>
        <w:t> whose</w:t>
      </w:r>
      <w:r>
        <w:rPr/>
        <w:t> aim</w:t>
      </w:r>
      <w:r>
        <w:rPr/>
        <w:t> is to achieve a predetermined goals. A key distinction is between not for profit groups and for </w:t>
      </w:r>
      <w:r>
        <w:rPr>
          <w:rFonts w:ascii="Calibri"/>
        </w:rPr>
        <w:t>Profit Corporation </w:t>
      </w:r>
      <w:r>
        <w:rPr/>
        <w:t>the vast majority of non</w:t>
      </w:r>
      <w:r>
        <w:rPr>
          <w:rFonts w:ascii="Calibri"/>
        </w:rPr>
        <w:t>- </w:t>
      </w:r>
      <w:r>
        <w:rPr/>
        <w:t>governmental organizations are not for profit (Carter, 2002). The purposes of non</w:t>
      </w:r>
      <w:r>
        <w:rPr>
          <w:rFonts w:ascii="Calibri"/>
        </w:rPr>
        <w:t>- </w:t>
      </w:r>
      <w:r>
        <w:rPr/>
        <w:t>governmental organization cover the entire range of human interests and may be domestic or international in scope. Many non</w:t>
      </w:r>
      <w:r>
        <w:rPr>
          <w:rFonts w:ascii="Calibri"/>
        </w:rPr>
        <w:t>- </w:t>
      </w:r>
      <w:r>
        <w:rPr/>
        <w:t>governmental organizations are key</w:t>
      </w:r>
      <w:r>
        <w:rPr>
          <w:spacing w:val="-2"/>
        </w:rPr>
        <w:t> </w:t>
      </w:r>
      <w:r>
        <w:rPr/>
        <w:t>sources of information for</w:t>
      </w:r>
      <w:r>
        <w:rPr>
          <w:spacing w:val="-3"/>
        </w:rPr>
        <w:t> </w:t>
      </w:r>
      <w:r>
        <w:rPr/>
        <w:t>governments</w:t>
      </w:r>
      <w:r>
        <w:rPr>
          <w:spacing w:val="-1"/>
        </w:rPr>
        <w:t> </w:t>
      </w:r>
      <w:r>
        <w:rPr/>
        <w:t>on</w:t>
      </w:r>
      <w:r>
        <w:rPr>
          <w:spacing w:val="-1"/>
        </w:rPr>
        <w:t> </w:t>
      </w:r>
      <w:r>
        <w:rPr/>
        <w:t>issues</w:t>
      </w:r>
      <w:r>
        <w:rPr>
          <w:spacing w:val="-1"/>
        </w:rPr>
        <w:t> </w:t>
      </w:r>
      <w:r>
        <w:rPr/>
        <w:t>such</w:t>
      </w:r>
      <w:r>
        <w:rPr>
          <w:spacing w:val="-2"/>
        </w:rPr>
        <w:t> </w:t>
      </w:r>
      <w:r>
        <w:rPr/>
        <w:t>as</w:t>
      </w:r>
      <w:r>
        <w:rPr>
          <w:spacing w:val="-1"/>
        </w:rPr>
        <w:t> </w:t>
      </w:r>
      <w:r>
        <w:rPr/>
        <w:t>human</w:t>
      </w:r>
      <w:r>
        <w:rPr>
          <w:spacing w:val="-2"/>
        </w:rPr>
        <w:t> </w:t>
      </w:r>
      <w:r>
        <w:rPr/>
        <w:t>rights</w:t>
      </w:r>
      <w:r>
        <w:rPr>
          <w:spacing w:val="-1"/>
        </w:rPr>
        <w:t> </w:t>
      </w:r>
      <w:r>
        <w:rPr/>
        <w:t>abuses</w:t>
      </w:r>
      <w:r>
        <w:rPr>
          <w:spacing w:val="-2"/>
        </w:rPr>
        <w:t> </w:t>
      </w:r>
      <w:r>
        <w:rPr/>
        <w:t>and</w:t>
      </w:r>
      <w:r>
        <w:rPr>
          <w:spacing w:val="-1"/>
        </w:rPr>
        <w:t> </w:t>
      </w:r>
      <w:r>
        <w:rPr/>
        <w:t>environmental degradation.</w:t>
      </w:r>
      <w:r>
        <w:rPr>
          <w:spacing w:val="-1"/>
        </w:rPr>
        <w:t> </w:t>
      </w:r>
      <w:r>
        <w:rPr/>
        <w:t>Some non</w:t>
      </w:r>
      <w:r>
        <w:rPr>
          <w:rFonts w:ascii="Calibri"/>
        </w:rPr>
        <w:t>- </w:t>
      </w:r>
      <w:r>
        <w:rPr/>
        <w:t>governmental organizations perform quasi-governmental</w:t>
      </w:r>
      <w:r>
        <w:rPr/>
        <w:t> functions</w:t>
      </w:r>
      <w:r>
        <w:rPr/>
        <w:t> for</w:t>
      </w:r>
      <w:r>
        <w:rPr/>
        <w:t> ethnic</w:t>
      </w:r>
      <w:r>
        <w:rPr/>
        <w:t> groups</w:t>
      </w:r>
      <w:r>
        <w:rPr>
          <w:spacing w:val="80"/>
        </w:rPr>
        <w:t> </w:t>
      </w:r>
      <w:r>
        <w:rPr/>
        <w:t>that</w:t>
      </w:r>
      <w:r>
        <w:rPr/>
        <w:t> lack</w:t>
      </w:r>
      <w:r>
        <w:rPr/>
        <w:t> a</w:t>
      </w:r>
      <w:r>
        <w:rPr/>
        <w:t> state</w:t>
      </w:r>
      <w:r>
        <w:rPr/>
        <w:t> of</w:t>
      </w:r>
      <w:r>
        <w:rPr/>
        <w:t> their</w:t>
      </w:r>
      <w:r>
        <w:rPr/>
        <w:t> own</w:t>
      </w:r>
      <w:r>
        <w:rPr/>
        <w:t> (Green,</w:t>
      </w:r>
      <w:r>
        <w:rPr/>
        <w:t> 2005).</w:t>
      </w:r>
      <w:r>
        <w:rPr/>
        <w:t> Broadly</w:t>
      </w:r>
      <w:r>
        <w:rPr/>
        <w:t> speaking,</w:t>
      </w:r>
      <w:r>
        <w:rPr/>
        <w:t> non-governmental</w:t>
      </w:r>
      <w:r>
        <w:rPr>
          <w:spacing w:val="40"/>
        </w:rPr>
        <w:t> </w:t>
      </w:r>
      <w:r>
        <w:rPr/>
        <w:t>organization</w:t>
      </w:r>
      <w:r>
        <w:rPr/>
        <w:t> according</w:t>
      </w:r>
      <w:r>
        <w:rPr/>
        <w:t> to</w:t>
      </w:r>
      <w:r>
        <w:rPr/>
        <w:t> Ivan</w:t>
      </w:r>
      <w:r>
        <w:rPr/>
        <w:t> (2001)</w:t>
      </w:r>
      <w:r>
        <w:rPr/>
        <w:t> include</w:t>
      </w:r>
      <w:r>
        <w:rPr/>
        <w:t> charitable</w:t>
      </w:r>
      <w:r>
        <w:rPr/>
        <w:t> organizations such as hospitals, museums, and orchestras, voluntary </w:t>
      </w:r>
      <w:r>
        <w:rPr>
          <w:rFonts w:ascii="Calibri"/>
        </w:rPr>
        <w:t>health </w:t>
      </w:r>
      <w:r>
        <w:rPr/>
        <w:t>agencies such as the American cancer society and American Heart Association, foundations or grant-making institutions such as the Robert wood Johnson</w:t>
      </w:r>
      <w:r>
        <w:rPr/>
        <w:t> foundation</w:t>
      </w:r>
      <w:r>
        <w:rPr/>
        <w:t> and</w:t>
      </w:r>
      <w:r>
        <w:rPr/>
        <w:t> the</w:t>
      </w:r>
      <w:r>
        <w:rPr/>
        <w:t> Carnegie</w:t>
      </w:r>
      <w:r>
        <w:rPr/>
        <w:t> Endowment</w:t>
      </w:r>
      <w:r>
        <w:rPr/>
        <w:t> for</w:t>
      </w:r>
      <w:r>
        <w:rPr/>
        <w:t> international</w:t>
      </w:r>
      <w:r>
        <w:rPr/>
        <w:t> peace;</w:t>
      </w:r>
      <w:r>
        <w:rPr/>
        <w:t> social</w:t>
      </w:r>
      <w:r>
        <w:rPr>
          <w:spacing w:val="40"/>
        </w:rPr>
        <w:t> </w:t>
      </w:r>
      <w:r>
        <w:rPr/>
        <w:t>welfare</w:t>
      </w:r>
      <w:r>
        <w:rPr>
          <w:spacing w:val="-1"/>
        </w:rPr>
        <w:t> </w:t>
      </w:r>
      <w:r>
        <w:rPr/>
        <w:t>organization</w:t>
      </w:r>
      <w:r>
        <w:rPr>
          <w:spacing w:val="-1"/>
        </w:rPr>
        <w:t> </w:t>
      </w:r>
      <w:r>
        <w:rPr/>
        <w:t>such</w:t>
      </w:r>
      <w:r>
        <w:rPr>
          <w:spacing w:val="-1"/>
        </w:rPr>
        <w:t> </w:t>
      </w:r>
      <w:r>
        <w:rPr/>
        <w:t>as the National Association for</w:t>
      </w:r>
      <w:r>
        <w:rPr>
          <w:spacing w:val="-2"/>
        </w:rPr>
        <w:t> </w:t>
      </w:r>
      <w:r>
        <w:rPr/>
        <w:t>the</w:t>
      </w:r>
      <w:r>
        <w:rPr>
          <w:spacing w:val="-1"/>
        </w:rPr>
        <w:t> </w:t>
      </w:r>
      <w:r>
        <w:rPr/>
        <w:t>Advancement of</w:t>
      </w:r>
      <w:r>
        <w:rPr>
          <w:spacing w:val="-1"/>
        </w:rPr>
        <w:t> </w:t>
      </w:r>
      <w:r>
        <w:rPr/>
        <w:t>colored people and the National centre for Tobacco-free kids; and professional and trade organizations such as chambers of commerce and business leagues etc.</w:t>
      </w:r>
    </w:p>
    <w:p>
      <w:pPr>
        <w:pStyle w:val="BodyText"/>
        <w:spacing w:line="480" w:lineRule="auto" w:before="1"/>
        <w:ind w:left="300" w:right="1173" w:firstLine="719"/>
        <w:jc w:val="both"/>
      </w:pPr>
      <w:r>
        <w:rPr/>
        <w:t>Calvin (2000) observed that many diverse types of bodies are now described as being non-governmental organizations. There is no generally accepted definition of a term carries different connotations </w:t>
      </w:r>
      <w:r>
        <w:rPr>
          <w:rFonts w:ascii="Calibri"/>
        </w:rPr>
        <w:t>in different </w:t>
      </w:r>
      <w:r>
        <w:rPr/>
        <w:t>circumstances. Nevertheless, there are some fundamental features. Clearly an NGO must be independent from the direct control of any government. In addition there are three other generally accepted characteristics that exclude particular types of bodies from consideration. An NGO will not be constituted as a political party; it will be non-profit</w:t>
      </w:r>
      <w:r>
        <w:rPr>
          <w:spacing w:val="11"/>
        </w:rPr>
        <w:t> </w:t>
      </w:r>
      <w:r>
        <w:rPr/>
        <w:t>making</w:t>
      </w:r>
      <w:r>
        <w:rPr>
          <w:spacing w:val="8"/>
        </w:rPr>
        <w:t> </w:t>
      </w:r>
      <w:r>
        <w:rPr/>
        <w:t>and</w:t>
      </w:r>
      <w:r>
        <w:rPr>
          <w:spacing w:val="10"/>
        </w:rPr>
        <w:t> </w:t>
      </w:r>
      <w:r>
        <w:rPr/>
        <w:t>it</w:t>
      </w:r>
      <w:r>
        <w:rPr>
          <w:spacing w:val="13"/>
        </w:rPr>
        <w:t> </w:t>
      </w:r>
      <w:r>
        <w:rPr/>
        <w:t>will</w:t>
      </w:r>
      <w:r>
        <w:rPr>
          <w:spacing w:val="11"/>
        </w:rPr>
        <w:t> </w:t>
      </w:r>
      <w:r>
        <w:rPr/>
        <w:t>not</w:t>
      </w:r>
      <w:r>
        <w:rPr>
          <w:spacing w:val="8"/>
        </w:rPr>
        <w:t> </w:t>
      </w:r>
      <w:r>
        <w:rPr/>
        <w:t>be</w:t>
      </w:r>
      <w:r>
        <w:rPr>
          <w:spacing w:val="9"/>
        </w:rPr>
        <w:t> </w:t>
      </w:r>
      <w:r>
        <w:rPr/>
        <w:t>a</w:t>
      </w:r>
      <w:r>
        <w:rPr>
          <w:spacing w:val="9"/>
        </w:rPr>
        <w:t> </w:t>
      </w:r>
      <w:r>
        <w:rPr/>
        <w:t>criminal</w:t>
      </w:r>
      <w:r>
        <w:rPr>
          <w:spacing w:val="11"/>
        </w:rPr>
        <w:t> </w:t>
      </w:r>
      <w:r>
        <w:rPr/>
        <w:t>group,</w:t>
      </w:r>
      <w:r>
        <w:rPr>
          <w:spacing w:val="10"/>
        </w:rPr>
        <w:t> </w:t>
      </w:r>
      <w:r>
        <w:rPr/>
        <w:t>in</w:t>
      </w:r>
      <w:r>
        <w:rPr>
          <w:spacing w:val="11"/>
        </w:rPr>
        <w:t> </w:t>
      </w:r>
      <w:r>
        <w:rPr/>
        <w:t>particular</w:t>
      </w:r>
      <w:r>
        <w:rPr>
          <w:spacing w:val="10"/>
        </w:rPr>
        <w:t> </w:t>
      </w:r>
      <w:r>
        <w:rPr/>
        <w:t>it</w:t>
      </w:r>
      <w:r>
        <w:rPr>
          <w:spacing w:val="11"/>
        </w:rPr>
        <w:t> </w:t>
      </w:r>
      <w:r>
        <w:rPr/>
        <w:t>will</w:t>
      </w:r>
      <w:r>
        <w:rPr>
          <w:spacing w:val="9"/>
        </w:rPr>
        <w:t> </w:t>
      </w:r>
      <w:r>
        <w:rPr/>
        <w:t>non-violent.</w:t>
      </w:r>
      <w:r>
        <w:rPr>
          <w:spacing w:val="11"/>
        </w:rPr>
        <w:t> </w:t>
      </w:r>
      <w:r>
        <w:rPr>
          <w:spacing w:val="-2"/>
        </w:rPr>
        <w:t>These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2"/>
        <w:jc w:val="both"/>
      </w:pPr>
      <w:r>
        <w:rPr/>
        <w:t>characteristics apply in general usage, because they match the conditions for recognition by the United Nations. He therefore defines non-governmental organizations as an independent voluntary association of people acting together on a continuous basis, for some common purpose, other than achieving government office, making money or illegal activities. From</w:t>
      </w:r>
      <w:r>
        <w:rPr>
          <w:spacing w:val="40"/>
        </w:rPr>
        <w:t> </w:t>
      </w:r>
      <w:r>
        <w:rPr/>
        <w:t>the above definitions one can conclude that non</w:t>
      </w:r>
      <w:r>
        <w:rPr>
          <w:rFonts w:ascii="Calibri"/>
        </w:rPr>
        <w:t>-</w:t>
      </w:r>
      <w:r>
        <w:rPr/>
        <w:t>governmental organizations include Rotary Club International, Alumni Associations, Christian Association of Nigeria, Market Women Association and Community Development Association whose aim is to achieve a common purpose, other than achieving government office or making money illegal activities.</w:t>
      </w:r>
    </w:p>
    <w:p>
      <w:pPr>
        <w:pStyle w:val="BodyText"/>
        <w:spacing w:line="480" w:lineRule="auto"/>
        <w:ind w:left="300" w:right="1178" w:firstLine="719"/>
        <w:jc w:val="both"/>
      </w:pPr>
      <w:r>
        <w:rPr>
          <w:color w:val="121212"/>
        </w:rPr>
        <w:t>Within</w:t>
      </w:r>
      <w:r>
        <w:rPr>
          <w:color w:val="121212"/>
          <w:spacing w:val="-3"/>
        </w:rPr>
        <w:t> </w:t>
      </w:r>
      <w:r>
        <w:rPr>
          <w:color w:val="121212"/>
        </w:rPr>
        <w:t>the</w:t>
      </w:r>
      <w:r>
        <w:rPr>
          <w:color w:val="121212"/>
          <w:spacing w:val="-4"/>
        </w:rPr>
        <w:t> </w:t>
      </w:r>
      <w:r>
        <w:rPr>
          <w:color w:val="121212"/>
        </w:rPr>
        <w:t>education</w:t>
      </w:r>
      <w:r>
        <w:rPr>
          <w:color w:val="121212"/>
          <w:spacing w:val="-3"/>
        </w:rPr>
        <w:t> </w:t>
      </w:r>
      <w:r>
        <w:rPr>
          <w:color w:val="121212"/>
        </w:rPr>
        <w:t>sector,</w:t>
      </w:r>
      <w:r>
        <w:rPr>
          <w:color w:val="121212"/>
          <w:spacing w:val="-3"/>
        </w:rPr>
        <w:t> </w:t>
      </w:r>
      <w:r>
        <w:rPr>
          <w:color w:val="121212"/>
        </w:rPr>
        <w:t>it</w:t>
      </w:r>
      <w:r>
        <w:rPr>
          <w:color w:val="121212"/>
          <w:spacing w:val="-3"/>
        </w:rPr>
        <w:t> </w:t>
      </w:r>
      <w:r>
        <w:rPr>
          <w:color w:val="121212"/>
        </w:rPr>
        <w:t>is</w:t>
      </w:r>
      <w:r>
        <w:rPr>
          <w:color w:val="121212"/>
          <w:spacing w:val="-3"/>
        </w:rPr>
        <w:t> </w:t>
      </w:r>
      <w:r>
        <w:rPr>
          <w:color w:val="121212"/>
        </w:rPr>
        <w:t>possible</w:t>
      </w:r>
      <w:r>
        <w:rPr>
          <w:color w:val="121212"/>
          <w:spacing w:val="-3"/>
        </w:rPr>
        <w:t> </w:t>
      </w:r>
      <w:r>
        <w:rPr>
          <w:color w:val="121212"/>
        </w:rPr>
        <w:t>to</w:t>
      </w:r>
      <w:r>
        <w:rPr>
          <w:color w:val="121212"/>
          <w:spacing w:val="-3"/>
        </w:rPr>
        <w:t> </w:t>
      </w:r>
      <w:r>
        <w:rPr>
          <w:color w:val="121212"/>
        </w:rPr>
        <w:t>sketch</w:t>
      </w:r>
      <w:r>
        <w:rPr>
          <w:color w:val="121212"/>
          <w:spacing w:val="-2"/>
        </w:rPr>
        <w:t> </w:t>
      </w:r>
      <w:r>
        <w:rPr>
          <w:color w:val="121212"/>
        </w:rPr>
        <w:t>out</w:t>
      </w:r>
      <w:r>
        <w:rPr>
          <w:color w:val="121212"/>
          <w:spacing w:val="-3"/>
        </w:rPr>
        <w:t> </w:t>
      </w:r>
      <w:r>
        <w:rPr>
          <w:color w:val="121212"/>
        </w:rPr>
        <w:t>some</w:t>
      </w:r>
      <w:r>
        <w:rPr>
          <w:color w:val="121212"/>
          <w:spacing w:val="-3"/>
        </w:rPr>
        <w:t> </w:t>
      </w:r>
      <w:r>
        <w:rPr>
          <w:color w:val="121212"/>
        </w:rPr>
        <w:t>principal</w:t>
      </w:r>
      <w:r>
        <w:rPr>
          <w:color w:val="121212"/>
          <w:spacing w:val="-1"/>
        </w:rPr>
        <w:t> </w:t>
      </w:r>
      <w:r>
        <w:rPr>
          <w:color w:val="121212"/>
        </w:rPr>
        <w:t>NGO</w:t>
      </w:r>
      <w:r>
        <w:rPr>
          <w:color w:val="121212"/>
          <w:spacing w:val="-2"/>
        </w:rPr>
        <w:t> </w:t>
      </w:r>
      <w:r>
        <w:rPr>
          <w:color w:val="121212"/>
        </w:rPr>
        <w:t>activities. As mentioned, Non-Governmental Organizations have traditionally taken on the role of gap filling; that is, taking on activities of basic education provision where the government lacks the capacity to do so or does not consider it a priority. Some scholars link this role to the structural adjustment programmes that were introduced in the 1980s and 1990s, claiming that they lead to the disengagement of most African governments…. from their role as providers of social services such as education and health, termed as non-productive sectors (UNDP, 2007). Disengagement and lack in capacity has been and is still the case in many countries, especially when it comes to rural areas and marginal children. The situation in Uganda is a fitting example. Education provision is primarily the task of the Ministry of Education and </w:t>
      </w:r>
      <w:r>
        <w:rPr>
          <w:color w:val="121212"/>
          <w:spacing w:val="-2"/>
        </w:rPr>
        <w:t>Sports.</w:t>
      </w:r>
    </w:p>
    <w:p>
      <w:pPr>
        <w:pStyle w:val="BodyText"/>
        <w:spacing w:line="480" w:lineRule="auto" w:before="2"/>
        <w:ind w:left="300" w:right="1174" w:firstLine="719"/>
        <w:jc w:val="both"/>
      </w:pPr>
      <w:r>
        <w:rPr>
          <w:color w:val="121212"/>
        </w:rPr>
        <w:t>However, its lack of capacity and the weak nature of the state in general have opened up the education sector for NGO involvement. Non-Governmental Organizations provide a large part of educational services and help reinforce government efforts in achieving</w:t>
      </w:r>
      <w:r>
        <w:rPr>
          <w:color w:val="121212"/>
          <w:spacing w:val="40"/>
        </w:rPr>
        <w:t> </w:t>
      </w:r>
      <w:r>
        <w:rPr>
          <w:color w:val="121212"/>
        </w:rPr>
        <w:t>universal primary</w:t>
      </w:r>
      <w:r>
        <w:rPr>
          <w:color w:val="121212"/>
          <w:spacing w:val="-4"/>
        </w:rPr>
        <w:t> </w:t>
      </w:r>
      <w:r>
        <w:rPr>
          <w:color w:val="121212"/>
        </w:rPr>
        <w:t>education (UPE)</w:t>
      </w:r>
      <w:r>
        <w:rPr>
          <w:color w:val="121212"/>
          <w:spacing w:val="-1"/>
        </w:rPr>
        <w:t> </w:t>
      </w:r>
      <w:r>
        <w:rPr>
          <w:color w:val="121212"/>
        </w:rPr>
        <w:t>objectives (Ibembe, 2007). NGO action is often described as small scale, flexible, dynamic, adaptive, local, efficient and innovative. These are abilities that</w:t>
      </w:r>
      <w:r>
        <w:rPr>
          <w:color w:val="121212"/>
          <w:spacing w:val="27"/>
        </w:rPr>
        <w:t> </w:t>
      </w:r>
      <w:r>
        <w:rPr>
          <w:color w:val="121212"/>
        </w:rPr>
        <w:t>make</w:t>
      </w:r>
      <w:r>
        <w:rPr>
          <w:color w:val="121212"/>
          <w:spacing w:val="27"/>
        </w:rPr>
        <w:t> </w:t>
      </w:r>
      <w:r>
        <w:rPr>
          <w:color w:val="121212"/>
        </w:rPr>
        <w:t>them</w:t>
      </w:r>
      <w:r>
        <w:rPr>
          <w:color w:val="121212"/>
          <w:spacing w:val="27"/>
        </w:rPr>
        <w:t> </w:t>
      </w:r>
      <w:r>
        <w:rPr>
          <w:color w:val="121212"/>
        </w:rPr>
        <w:t>complementary</w:t>
      </w:r>
      <w:r>
        <w:rPr>
          <w:color w:val="121212"/>
          <w:spacing w:val="23"/>
        </w:rPr>
        <w:t> </w:t>
      </w:r>
      <w:r>
        <w:rPr>
          <w:color w:val="121212"/>
        </w:rPr>
        <w:t>to</w:t>
      </w:r>
      <w:r>
        <w:rPr>
          <w:color w:val="121212"/>
          <w:spacing w:val="28"/>
        </w:rPr>
        <w:t> </w:t>
      </w:r>
      <w:r>
        <w:rPr>
          <w:color w:val="121212"/>
        </w:rPr>
        <w:t>state</w:t>
      </w:r>
      <w:r>
        <w:rPr>
          <w:color w:val="121212"/>
          <w:spacing w:val="27"/>
        </w:rPr>
        <w:t> </w:t>
      </w:r>
      <w:r>
        <w:rPr>
          <w:color w:val="121212"/>
        </w:rPr>
        <w:t>action.</w:t>
      </w:r>
      <w:r>
        <w:rPr>
          <w:color w:val="121212"/>
          <w:spacing w:val="30"/>
        </w:rPr>
        <w:t> </w:t>
      </w:r>
      <w:r>
        <w:rPr>
          <w:color w:val="121212"/>
        </w:rPr>
        <w:t>The</w:t>
      </w:r>
      <w:r>
        <w:rPr>
          <w:color w:val="121212"/>
          <w:spacing w:val="26"/>
        </w:rPr>
        <w:t> </w:t>
      </w:r>
      <w:r>
        <w:rPr>
          <w:color w:val="121212"/>
        </w:rPr>
        <w:t>government</w:t>
      </w:r>
      <w:r>
        <w:rPr>
          <w:color w:val="121212"/>
          <w:spacing w:val="29"/>
        </w:rPr>
        <w:t> </w:t>
      </w:r>
      <w:r>
        <w:rPr>
          <w:color w:val="121212"/>
        </w:rPr>
        <w:t>cannot</w:t>
      </w:r>
      <w:r>
        <w:rPr>
          <w:color w:val="121212"/>
          <w:spacing w:val="28"/>
        </w:rPr>
        <w:t> </w:t>
      </w:r>
      <w:r>
        <w:rPr>
          <w:color w:val="121212"/>
        </w:rPr>
        <w:t>compete</w:t>
      </w:r>
      <w:r>
        <w:rPr>
          <w:color w:val="121212"/>
          <w:spacing w:val="27"/>
        </w:rPr>
        <w:t> </w:t>
      </w:r>
      <w:r>
        <w:rPr>
          <w:color w:val="121212"/>
        </w:rPr>
        <w:t>with</w:t>
      </w:r>
      <w:r>
        <w:rPr>
          <w:color w:val="121212"/>
          <w:spacing w:val="29"/>
        </w:rPr>
        <w:t> </w:t>
      </w:r>
      <w:r>
        <w:rPr>
          <w:color w:val="121212"/>
          <w:spacing w:val="-2"/>
        </w:rPr>
        <w:t>their</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color w:val="121212"/>
        </w:rPr>
        <w:t>ability and desire to innovate, since the government‟s capacity and structure does not allow the flexibility</w:t>
      </w:r>
      <w:r>
        <w:rPr>
          <w:color w:val="121212"/>
          <w:spacing w:val="-5"/>
        </w:rPr>
        <w:t> </w:t>
      </w:r>
      <w:r>
        <w:rPr>
          <w:color w:val="121212"/>
        </w:rPr>
        <w:t>required to experiment with new education approaches (Sequeira, Modesto and Maddox, 2007). Non-Governmental Organizations are also perceived as being more flexible and dynamic</w:t>
      </w:r>
      <w:r>
        <w:rPr>
          <w:color w:val="121212"/>
          <w:spacing w:val="-1"/>
        </w:rPr>
        <w:t> </w:t>
      </w:r>
      <w:r>
        <w:rPr>
          <w:color w:val="121212"/>
        </w:rPr>
        <w:t>than</w:t>
      </w:r>
      <w:r>
        <w:rPr>
          <w:color w:val="121212"/>
          <w:spacing w:val="-1"/>
        </w:rPr>
        <w:t> </w:t>
      </w:r>
      <w:r>
        <w:rPr>
          <w:color w:val="121212"/>
        </w:rPr>
        <w:t>donor</w:t>
      </w:r>
      <w:r>
        <w:rPr>
          <w:color w:val="121212"/>
          <w:spacing w:val="-1"/>
        </w:rPr>
        <w:t> </w:t>
      </w:r>
      <w:r>
        <w:rPr>
          <w:color w:val="121212"/>
        </w:rPr>
        <w:t>agencies</w:t>
      </w:r>
      <w:r>
        <w:rPr>
          <w:color w:val="121212"/>
          <w:spacing w:val="-1"/>
        </w:rPr>
        <w:t> </w:t>
      </w:r>
      <w:r>
        <w:rPr>
          <w:color w:val="121212"/>
        </w:rPr>
        <w:t>and international organizations, while</w:t>
      </w:r>
      <w:r>
        <w:rPr>
          <w:color w:val="121212"/>
          <w:spacing w:val="-1"/>
        </w:rPr>
        <w:t> </w:t>
      </w:r>
      <w:r>
        <w:rPr>
          <w:color w:val="121212"/>
        </w:rPr>
        <w:t>adapting</w:t>
      </w:r>
      <w:r>
        <w:rPr>
          <w:color w:val="121212"/>
          <w:spacing w:val="-3"/>
        </w:rPr>
        <w:t> </w:t>
      </w:r>
      <w:r>
        <w:rPr>
          <w:color w:val="121212"/>
        </w:rPr>
        <w:t>easily</w:t>
      </w:r>
      <w:r>
        <w:rPr>
          <w:color w:val="121212"/>
          <w:spacing w:val="-5"/>
        </w:rPr>
        <w:t> </w:t>
      </w:r>
      <w:r>
        <w:rPr>
          <w:color w:val="121212"/>
        </w:rPr>
        <w:t>to the specific</w:t>
      </w:r>
      <w:r>
        <w:rPr>
          <w:color w:val="121212"/>
          <w:spacing w:val="-2"/>
        </w:rPr>
        <w:t> </w:t>
      </w:r>
      <w:r>
        <w:rPr>
          <w:color w:val="121212"/>
        </w:rPr>
        <w:t>political, economic</w:t>
      </w:r>
      <w:r>
        <w:rPr>
          <w:color w:val="121212"/>
          <w:spacing w:val="-3"/>
        </w:rPr>
        <w:t> </w:t>
      </w:r>
      <w:r>
        <w:rPr>
          <w:color w:val="121212"/>
        </w:rPr>
        <w:t>and</w:t>
      </w:r>
      <w:r>
        <w:rPr>
          <w:color w:val="121212"/>
          <w:spacing w:val="-2"/>
        </w:rPr>
        <w:t> </w:t>
      </w:r>
      <w:r>
        <w:rPr>
          <w:color w:val="121212"/>
        </w:rPr>
        <w:t>social context</w:t>
      </w:r>
      <w:r>
        <w:rPr>
          <w:color w:val="121212"/>
          <w:spacing w:val="-2"/>
        </w:rPr>
        <w:t> </w:t>
      </w:r>
      <w:r>
        <w:rPr>
          <w:color w:val="121212"/>
        </w:rPr>
        <w:t>in</w:t>
      </w:r>
      <w:r>
        <w:rPr>
          <w:color w:val="121212"/>
          <w:spacing w:val="-2"/>
        </w:rPr>
        <w:t> </w:t>
      </w:r>
      <w:r>
        <w:rPr>
          <w:color w:val="121212"/>
        </w:rPr>
        <w:t>a</w:t>
      </w:r>
      <w:r>
        <w:rPr>
          <w:color w:val="121212"/>
          <w:spacing w:val="-1"/>
        </w:rPr>
        <w:t> </w:t>
      </w:r>
      <w:r>
        <w:rPr>
          <w:color w:val="121212"/>
        </w:rPr>
        <w:t>given</w:t>
      </w:r>
      <w:r>
        <w:rPr>
          <w:color w:val="121212"/>
          <w:spacing w:val="-1"/>
        </w:rPr>
        <w:t> </w:t>
      </w:r>
      <w:r>
        <w:rPr>
          <w:color w:val="121212"/>
        </w:rPr>
        <w:t>country.</w:t>
      </w:r>
      <w:r>
        <w:rPr>
          <w:color w:val="121212"/>
          <w:spacing w:val="-2"/>
        </w:rPr>
        <w:t> </w:t>
      </w:r>
      <w:r>
        <w:rPr>
          <w:color w:val="121212"/>
        </w:rPr>
        <w:t>As</w:t>
      </w:r>
      <w:r>
        <w:rPr>
          <w:color w:val="121212"/>
          <w:spacing w:val="-1"/>
        </w:rPr>
        <w:t> </w:t>
      </w:r>
      <w:r>
        <w:rPr>
          <w:color w:val="121212"/>
        </w:rPr>
        <w:t>a</w:t>
      </w:r>
      <w:r>
        <w:rPr>
          <w:color w:val="121212"/>
          <w:spacing w:val="-3"/>
        </w:rPr>
        <w:t> </w:t>
      </w:r>
      <w:r>
        <w:rPr>
          <w:color w:val="121212"/>
        </w:rPr>
        <w:t>result,</w:t>
      </w:r>
      <w:r>
        <w:rPr>
          <w:color w:val="121212"/>
          <w:spacing w:val="-2"/>
        </w:rPr>
        <w:t> </w:t>
      </w:r>
      <w:r>
        <w:rPr>
          <w:color w:val="121212"/>
        </w:rPr>
        <w:t>it</w:t>
      </w:r>
      <w:r>
        <w:rPr>
          <w:color w:val="121212"/>
          <w:spacing w:val="-2"/>
        </w:rPr>
        <w:t> </w:t>
      </w:r>
      <w:r>
        <w:rPr>
          <w:color w:val="121212"/>
        </w:rPr>
        <w:t>may</w:t>
      </w:r>
      <w:r>
        <w:rPr>
          <w:color w:val="121212"/>
          <w:spacing w:val="-7"/>
        </w:rPr>
        <w:t> </w:t>
      </w:r>
      <w:r>
        <w:rPr>
          <w:color w:val="121212"/>
        </w:rPr>
        <w:t>be</w:t>
      </w:r>
      <w:r>
        <w:rPr>
          <w:color w:val="121212"/>
          <w:spacing w:val="-3"/>
        </w:rPr>
        <w:t> </w:t>
      </w:r>
      <w:r>
        <w:rPr>
          <w:color w:val="121212"/>
        </w:rPr>
        <w:t>easier for Non-Governmental Organizations to promote a needs-based, demand-led approach rather than a donor-driven one. For</w:t>
      </w:r>
      <w:r>
        <w:rPr>
          <w:color w:val="121212"/>
        </w:rPr>
        <w:t> example</w:t>
      </w:r>
      <w:r>
        <w:rPr>
          <w:color w:val="121212"/>
        </w:rPr>
        <w:t> in Malawi, Non-Governmental Organizations use</w:t>
      </w:r>
      <w:r>
        <w:rPr>
          <w:color w:val="121212"/>
          <w:spacing w:val="40"/>
        </w:rPr>
        <w:t> </w:t>
      </w:r>
      <w:r>
        <w:rPr>
          <w:color w:val="121212"/>
        </w:rPr>
        <w:t>needs assessment and prioritization as an entry point into the community (Kadzamira and Kunje, 2002).</w:t>
      </w:r>
    </w:p>
    <w:p>
      <w:pPr>
        <w:pStyle w:val="BodyText"/>
        <w:spacing w:line="480" w:lineRule="auto" w:before="1"/>
        <w:ind w:left="300" w:right="1175" w:firstLine="719"/>
        <w:jc w:val="both"/>
      </w:pPr>
      <w:r>
        <w:rPr>
          <w:color w:val="121212"/>
        </w:rPr>
        <w:t>The common obstacles associated with NGO interventions are linked to the</w:t>
      </w:r>
      <w:r>
        <w:rPr>
          <w:color w:val="121212"/>
          <w:spacing w:val="40"/>
        </w:rPr>
        <w:t> </w:t>
      </w:r>
      <w:r>
        <w:rPr>
          <w:color w:val="121212"/>
        </w:rPr>
        <w:t>difficulties in scaling-up and ensuring sustainability. This is often because NGO action is local, implemented on a small scale and project based. Many</w:t>
      </w:r>
      <w:r>
        <w:rPr>
          <w:color w:val="121212"/>
          <w:spacing w:val="-3"/>
        </w:rPr>
        <w:t> </w:t>
      </w:r>
      <w:r>
        <w:rPr>
          <w:color w:val="121212"/>
        </w:rPr>
        <w:t>such projects have proved to be short-lived and some Non-Governmental Organizations have chosen to undertake new activities that can be described as capacity development in their focus on sustainability. Fowler (2000)</w:t>
      </w:r>
      <w:r>
        <w:rPr>
          <w:color w:val="121212"/>
          <w:spacing w:val="-3"/>
        </w:rPr>
        <w:t> </w:t>
      </w:r>
      <w:r>
        <w:rPr>
          <w:color w:val="121212"/>
        </w:rPr>
        <w:t>suggests that these</w:t>
      </w:r>
      <w:r>
        <w:rPr>
          <w:color w:val="121212"/>
          <w:spacing w:val="-2"/>
        </w:rPr>
        <w:t> </w:t>
      </w:r>
      <w:r>
        <w:rPr>
          <w:color w:val="121212"/>
        </w:rPr>
        <w:t>new contributions include</w:t>
      </w:r>
      <w:r>
        <w:rPr>
          <w:color w:val="121212"/>
          <w:spacing w:val="-2"/>
        </w:rPr>
        <w:t> </w:t>
      </w:r>
      <w:r>
        <w:rPr>
          <w:color w:val="121212"/>
        </w:rPr>
        <w:t>negotiation,</w:t>
      </w:r>
      <w:r>
        <w:rPr>
          <w:color w:val="121212"/>
          <w:spacing w:val="-1"/>
        </w:rPr>
        <w:t> </w:t>
      </w:r>
      <w:r>
        <w:rPr>
          <w:color w:val="121212"/>
        </w:rPr>
        <w:t>validation</w:t>
      </w:r>
      <w:r>
        <w:rPr>
          <w:color w:val="121212"/>
          <w:spacing w:val="-1"/>
        </w:rPr>
        <w:t> </w:t>
      </w:r>
      <w:r>
        <w:rPr>
          <w:color w:val="121212"/>
        </w:rPr>
        <w:t>of</w:t>
      </w:r>
      <w:r>
        <w:rPr>
          <w:color w:val="121212"/>
          <w:spacing w:val="-2"/>
        </w:rPr>
        <w:t> </w:t>
      </w:r>
      <w:r>
        <w:rPr>
          <w:color w:val="121212"/>
        </w:rPr>
        <w:t>actor‟s compliance with rights, innovation and capacity building. In other words, the lack of government capacity and the limited impact of most Non-Governmental Organizations demand a complementary strategy of action by Non-Governmental Organizations, namely a capacity-developing function. Such a strategy aims at building the capacity of government in education, not by filling gaps, but by reducing them sustainably. Assuming</w:t>
      </w:r>
      <w:r>
        <w:rPr>
          <w:color w:val="121212"/>
        </w:rPr>
        <w:t> a</w:t>
      </w:r>
      <w:r>
        <w:rPr>
          <w:color w:val="121212"/>
        </w:rPr>
        <w:t> capacity development strategy has the potential not only to enhance the public sector‟s capacity and sustainability,</w:t>
      </w:r>
      <w:r>
        <w:rPr>
          <w:color w:val="121212"/>
          <w:spacing w:val="-2"/>
        </w:rPr>
        <w:t> </w:t>
      </w:r>
      <w:r>
        <w:rPr>
          <w:color w:val="121212"/>
        </w:rPr>
        <w:t>but</w:t>
      </w:r>
      <w:r>
        <w:rPr>
          <w:color w:val="121212"/>
          <w:spacing w:val="-2"/>
        </w:rPr>
        <w:t> </w:t>
      </w:r>
      <w:r>
        <w:rPr>
          <w:color w:val="121212"/>
        </w:rPr>
        <w:t>those</w:t>
      </w:r>
      <w:r>
        <w:rPr>
          <w:color w:val="121212"/>
          <w:spacing w:val="-3"/>
        </w:rPr>
        <w:t> </w:t>
      </w:r>
      <w:r>
        <w:rPr>
          <w:color w:val="121212"/>
        </w:rPr>
        <w:t>of</w:t>
      </w:r>
      <w:r>
        <w:rPr>
          <w:color w:val="121212"/>
          <w:spacing w:val="-1"/>
        </w:rPr>
        <w:t> </w:t>
      </w:r>
      <w:r>
        <w:rPr>
          <w:color w:val="121212"/>
        </w:rPr>
        <w:t>Non-Governmental</w:t>
      </w:r>
      <w:r>
        <w:rPr>
          <w:color w:val="121212"/>
          <w:spacing w:val="-2"/>
        </w:rPr>
        <w:t> </w:t>
      </w:r>
      <w:r>
        <w:rPr>
          <w:color w:val="121212"/>
        </w:rPr>
        <w:t>Organizations as</w:t>
      </w:r>
      <w:r>
        <w:rPr>
          <w:color w:val="121212"/>
          <w:spacing w:val="-2"/>
        </w:rPr>
        <w:t> </w:t>
      </w:r>
      <w:r>
        <w:rPr>
          <w:color w:val="121212"/>
        </w:rPr>
        <w:t>well. It</w:t>
      </w:r>
      <w:r>
        <w:rPr>
          <w:color w:val="121212"/>
          <w:spacing w:val="-2"/>
        </w:rPr>
        <w:t> </w:t>
      </w:r>
      <w:r>
        <w:rPr>
          <w:color w:val="121212"/>
        </w:rPr>
        <w:t>can</w:t>
      </w:r>
      <w:r>
        <w:rPr>
          <w:color w:val="121212"/>
          <w:spacing w:val="-2"/>
        </w:rPr>
        <w:t> </w:t>
      </w:r>
      <w:r>
        <w:rPr>
          <w:color w:val="121212"/>
        </w:rPr>
        <w:t>work</w:t>
      </w:r>
      <w:r>
        <w:rPr>
          <w:color w:val="121212"/>
          <w:spacing w:val="-2"/>
        </w:rPr>
        <w:t> </w:t>
      </w:r>
      <w:r>
        <w:rPr>
          <w:color w:val="121212"/>
        </w:rPr>
        <w:t>to</w:t>
      </w:r>
      <w:r>
        <w:rPr>
          <w:color w:val="121212"/>
          <w:spacing w:val="-2"/>
        </w:rPr>
        <w:t> </w:t>
      </w:r>
      <w:r>
        <w:rPr>
          <w:color w:val="121212"/>
        </w:rPr>
        <w:t>eliminate the weaknesses of the state and increase the chances that its interventions will survive and be scaled up.</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firstLine="719"/>
        <w:jc w:val="both"/>
      </w:pPr>
      <w:r>
        <w:rPr>
          <w:color w:val="121212"/>
        </w:rPr>
        <w:t>Through their role in education provision in the formal and non-formal sectors, Non- Governmental Organizations have consolidated their role in education governance locally, regionally, nationally and internationally. The appearance and growing popularity</w:t>
      </w:r>
      <w:r>
        <w:rPr>
          <w:color w:val="121212"/>
          <w:spacing w:val="-3"/>
        </w:rPr>
        <w:t> </w:t>
      </w:r>
      <w:r>
        <w:rPr>
          <w:color w:val="121212"/>
        </w:rPr>
        <w:t>of the term governance (instead of government) is interesting in this regard because it highlights the presence of other actors such as Non-Governmental Organizations, both internationally and nationally (Kitamura, 2007). A number of actors outside of government participate in the development</w:t>
      </w:r>
      <w:r>
        <w:rPr>
          <w:color w:val="121212"/>
          <w:spacing w:val="-2"/>
        </w:rPr>
        <w:t> </w:t>
      </w:r>
      <w:r>
        <w:rPr>
          <w:color w:val="121212"/>
        </w:rPr>
        <w:t>enterprise</w:t>
      </w:r>
      <w:r>
        <w:rPr>
          <w:color w:val="121212"/>
          <w:spacing w:val="-2"/>
        </w:rPr>
        <w:t> </w:t>
      </w:r>
      <w:r>
        <w:rPr>
          <w:color w:val="121212"/>
        </w:rPr>
        <w:t>in</w:t>
      </w:r>
      <w:r>
        <w:rPr>
          <w:color w:val="121212"/>
          <w:spacing w:val="-2"/>
        </w:rPr>
        <w:t> </w:t>
      </w:r>
      <w:r>
        <w:rPr>
          <w:color w:val="121212"/>
        </w:rPr>
        <w:t>general,</w:t>
      </w:r>
      <w:r>
        <w:rPr>
          <w:color w:val="121212"/>
          <w:spacing w:val="-2"/>
        </w:rPr>
        <w:t> </w:t>
      </w:r>
      <w:r>
        <w:rPr>
          <w:color w:val="121212"/>
        </w:rPr>
        <w:t>and</w:t>
      </w:r>
      <w:r>
        <w:rPr>
          <w:color w:val="121212"/>
          <w:spacing w:val="-1"/>
        </w:rPr>
        <w:t> </w:t>
      </w:r>
      <w:r>
        <w:rPr>
          <w:color w:val="121212"/>
        </w:rPr>
        <w:t>in</w:t>
      </w:r>
      <w:r>
        <w:rPr>
          <w:color w:val="121212"/>
          <w:spacing w:val="-2"/>
        </w:rPr>
        <w:t> </w:t>
      </w:r>
      <w:r>
        <w:rPr>
          <w:color w:val="121212"/>
        </w:rPr>
        <w:t>the</w:t>
      </w:r>
      <w:r>
        <w:rPr>
          <w:color w:val="121212"/>
          <w:spacing w:val="-1"/>
        </w:rPr>
        <w:t> </w:t>
      </w:r>
      <w:r>
        <w:rPr>
          <w:color w:val="121212"/>
        </w:rPr>
        <w:t>education</w:t>
      </w:r>
      <w:r>
        <w:rPr>
          <w:color w:val="121212"/>
          <w:spacing w:val="-2"/>
        </w:rPr>
        <w:t> </w:t>
      </w:r>
      <w:r>
        <w:rPr>
          <w:color w:val="121212"/>
        </w:rPr>
        <w:t>sector</w:t>
      </w:r>
      <w:r>
        <w:rPr>
          <w:color w:val="121212"/>
          <w:spacing w:val="-1"/>
        </w:rPr>
        <w:t> </w:t>
      </w:r>
      <w:r>
        <w:rPr>
          <w:color w:val="121212"/>
        </w:rPr>
        <w:t>in</w:t>
      </w:r>
      <w:r>
        <w:rPr>
          <w:color w:val="121212"/>
          <w:spacing w:val="-2"/>
        </w:rPr>
        <w:t> </w:t>
      </w:r>
      <w:r>
        <w:rPr>
          <w:color w:val="121212"/>
        </w:rPr>
        <w:t>particular,</w:t>
      </w:r>
      <w:r>
        <w:rPr>
          <w:color w:val="121212"/>
          <w:spacing w:val="-2"/>
        </w:rPr>
        <w:t> </w:t>
      </w:r>
      <w:r>
        <w:rPr>
          <w:color w:val="121212"/>
        </w:rPr>
        <w:t>by</w:t>
      </w:r>
      <w:r>
        <w:rPr>
          <w:color w:val="121212"/>
          <w:spacing w:val="-5"/>
        </w:rPr>
        <w:t> </w:t>
      </w:r>
      <w:r>
        <w:rPr>
          <w:color w:val="121212"/>
        </w:rPr>
        <w:t>contributing</w:t>
      </w:r>
      <w:r>
        <w:rPr>
          <w:color w:val="121212"/>
          <w:spacing w:val="-5"/>
        </w:rPr>
        <w:t> </w:t>
      </w:r>
      <w:r>
        <w:rPr>
          <w:color w:val="121212"/>
        </w:rPr>
        <w:t>to reaching the EFA goals and related international policy objectives. In developing countries where</w:t>
      </w:r>
      <w:r>
        <w:rPr>
          <w:color w:val="121212"/>
          <w:spacing w:val="27"/>
        </w:rPr>
        <w:t> </w:t>
      </w:r>
      <w:r>
        <w:rPr>
          <w:color w:val="121212"/>
        </w:rPr>
        <w:t>state</w:t>
      </w:r>
      <w:r>
        <w:rPr>
          <w:color w:val="121212"/>
          <w:spacing w:val="28"/>
        </w:rPr>
        <w:t> </w:t>
      </w:r>
      <w:r>
        <w:rPr>
          <w:color w:val="121212"/>
        </w:rPr>
        <w:t>capacity</w:t>
      </w:r>
      <w:r>
        <w:rPr>
          <w:color w:val="121212"/>
          <w:spacing w:val="25"/>
        </w:rPr>
        <w:t> </w:t>
      </w:r>
      <w:r>
        <w:rPr>
          <w:color w:val="121212"/>
        </w:rPr>
        <w:t>is</w:t>
      </w:r>
      <w:r>
        <w:rPr>
          <w:color w:val="121212"/>
          <w:spacing w:val="32"/>
        </w:rPr>
        <w:t> </w:t>
      </w:r>
      <w:r>
        <w:rPr>
          <w:color w:val="121212"/>
        </w:rPr>
        <w:t>weak,</w:t>
      </w:r>
      <w:r>
        <w:rPr>
          <w:color w:val="121212"/>
          <w:spacing w:val="29"/>
        </w:rPr>
        <w:t> </w:t>
      </w:r>
      <w:r>
        <w:rPr>
          <w:color w:val="121212"/>
        </w:rPr>
        <w:t>state</w:t>
      </w:r>
      <w:r>
        <w:rPr>
          <w:color w:val="121212"/>
          <w:spacing w:val="30"/>
        </w:rPr>
        <w:t> </w:t>
      </w:r>
      <w:r>
        <w:rPr>
          <w:color w:val="121212"/>
        </w:rPr>
        <w:t>sovereignty</w:t>
      </w:r>
      <w:r>
        <w:rPr>
          <w:color w:val="121212"/>
          <w:spacing w:val="27"/>
        </w:rPr>
        <w:t> </w:t>
      </w:r>
      <w:r>
        <w:rPr>
          <w:color w:val="121212"/>
        </w:rPr>
        <w:t>is</w:t>
      </w:r>
      <w:r>
        <w:rPr>
          <w:color w:val="121212"/>
          <w:spacing w:val="29"/>
        </w:rPr>
        <w:t> </w:t>
      </w:r>
      <w:r>
        <w:rPr>
          <w:color w:val="121212"/>
        </w:rPr>
        <w:t>weaker</w:t>
      </w:r>
      <w:r>
        <w:rPr>
          <w:color w:val="121212"/>
          <w:spacing w:val="29"/>
        </w:rPr>
        <w:t> </w:t>
      </w:r>
      <w:r>
        <w:rPr>
          <w:color w:val="121212"/>
        </w:rPr>
        <w:t>than</w:t>
      </w:r>
      <w:r>
        <w:rPr>
          <w:color w:val="121212"/>
          <w:spacing w:val="28"/>
        </w:rPr>
        <w:t> </w:t>
      </w:r>
      <w:r>
        <w:rPr>
          <w:color w:val="121212"/>
        </w:rPr>
        <w:t>in</w:t>
      </w:r>
      <w:r>
        <w:rPr>
          <w:color w:val="121212"/>
          <w:spacing w:val="30"/>
        </w:rPr>
        <w:t> </w:t>
      </w:r>
      <w:r>
        <w:rPr>
          <w:color w:val="121212"/>
        </w:rPr>
        <w:t>developed</w:t>
      </w:r>
      <w:r>
        <w:rPr>
          <w:color w:val="121212"/>
          <w:spacing w:val="28"/>
        </w:rPr>
        <w:t> </w:t>
      </w:r>
      <w:r>
        <w:rPr>
          <w:color w:val="121212"/>
        </w:rPr>
        <w:t>countries,</w:t>
      </w:r>
      <w:r>
        <w:rPr>
          <w:color w:val="121212"/>
          <w:spacing w:val="32"/>
        </w:rPr>
        <w:t> </w:t>
      </w:r>
      <w:r>
        <w:rPr>
          <w:color w:val="121212"/>
          <w:spacing w:val="-5"/>
        </w:rPr>
        <w:t>and</w:t>
      </w:r>
    </w:p>
    <w:p>
      <w:pPr>
        <w:pStyle w:val="BodyText"/>
        <w:spacing w:line="480" w:lineRule="auto" w:before="1"/>
        <w:ind w:left="300" w:right="1175"/>
        <w:jc w:val="both"/>
      </w:pPr>
      <w:r>
        <w:rPr>
          <w:color w:val="121212"/>
        </w:rPr>
        <w:t>„external‟</w:t>
      </w:r>
      <w:r>
        <w:rPr>
          <w:color w:val="121212"/>
          <w:spacing w:val="-4"/>
        </w:rPr>
        <w:t> </w:t>
      </w:r>
      <w:r>
        <w:rPr>
          <w:color w:val="121212"/>
        </w:rPr>
        <w:t>governance,</w:t>
      </w:r>
      <w:r>
        <w:rPr>
          <w:color w:val="121212"/>
          <w:spacing w:val="-5"/>
        </w:rPr>
        <w:t> </w:t>
      </w:r>
      <w:r>
        <w:rPr>
          <w:color w:val="121212"/>
        </w:rPr>
        <w:t>through</w:t>
      </w:r>
      <w:r>
        <w:rPr>
          <w:color w:val="121212"/>
          <w:spacing w:val="-4"/>
        </w:rPr>
        <w:t> </w:t>
      </w:r>
      <w:r>
        <w:rPr>
          <w:color w:val="121212"/>
        </w:rPr>
        <w:t>presence</w:t>
      </w:r>
      <w:r>
        <w:rPr>
          <w:color w:val="121212"/>
          <w:spacing w:val="-4"/>
        </w:rPr>
        <w:t> </w:t>
      </w:r>
      <w:r>
        <w:rPr>
          <w:color w:val="121212"/>
        </w:rPr>
        <w:t>and</w:t>
      </w:r>
      <w:r>
        <w:rPr>
          <w:color w:val="121212"/>
          <w:spacing w:val="-5"/>
        </w:rPr>
        <w:t> </w:t>
      </w:r>
      <w:r>
        <w:rPr>
          <w:color w:val="121212"/>
        </w:rPr>
        <w:t>intervention,</w:t>
      </w:r>
      <w:r>
        <w:rPr>
          <w:color w:val="121212"/>
          <w:spacing w:val="-5"/>
        </w:rPr>
        <w:t> </w:t>
      </w:r>
      <w:r>
        <w:rPr>
          <w:color w:val="121212"/>
        </w:rPr>
        <w:t>is</w:t>
      </w:r>
      <w:r>
        <w:rPr>
          <w:color w:val="121212"/>
          <w:spacing w:val="-5"/>
        </w:rPr>
        <w:t> </w:t>
      </w:r>
      <w:r>
        <w:rPr>
          <w:color w:val="121212"/>
        </w:rPr>
        <w:t>more</w:t>
      </w:r>
      <w:r>
        <w:rPr>
          <w:color w:val="121212"/>
          <w:spacing w:val="-6"/>
        </w:rPr>
        <w:t> </w:t>
      </w:r>
      <w:r>
        <w:rPr>
          <w:color w:val="121212"/>
        </w:rPr>
        <w:t>visible.</w:t>
      </w:r>
      <w:r>
        <w:rPr>
          <w:color w:val="121212"/>
          <w:spacing w:val="-4"/>
        </w:rPr>
        <w:t> </w:t>
      </w:r>
      <w:r>
        <w:rPr>
          <w:color w:val="121212"/>
        </w:rPr>
        <w:t>In</w:t>
      </w:r>
      <w:r>
        <w:rPr>
          <w:color w:val="121212"/>
          <w:spacing w:val="-4"/>
        </w:rPr>
        <w:t> </w:t>
      </w:r>
      <w:r>
        <w:rPr>
          <w:color w:val="121212"/>
        </w:rPr>
        <w:t>addition</w:t>
      </w:r>
      <w:r>
        <w:rPr>
          <w:color w:val="121212"/>
          <w:spacing w:val="-5"/>
        </w:rPr>
        <w:t> </w:t>
      </w:r>
      <w:r>
        <w:rPr>
          <w:color w:val="121212"/>
        </w:rPr>
        <w:t>to</w:t>
      </w:r>
      <w:r>
        <w:rPr>
          <w:color w:val="121212"/>
          <w:spacing w:val="-4"/>
        </w:rPr>
        <w:t> </w:t>
      </w:r>
      <w:r>
        <w:rPr>
          <w:color w:val="121212"/>
        </w:rPr>
        <w:t>Non- Governmental Organizations, bilateral aid agencies constitute an important group of actors in education governance. By choosing to fund and encourage NGO action, they have</w:t>
      </w:r>
      <w:r>
        <w:rPr>
          <w:color w:val="121212"/>
          <w:spacing w:val="40"/>
        </w:rPr>
        <w:t> </w:t>
      </w:r>
      <w:r>
        <w:rPr>
          <w:color w:val="121212"/>
        </w:rPr>
        <w:t>contributed widely to the proliferation of Non-Governmental Organizations and other civil society organizations that took place in the course of the 1980s.</w:t>
      </w:r>
    </w:p>
    <w:p>
      <w:pPr>
        <w:pStyle w:val="BodyText"/>
        <w:spacing w:line="480" w:lineRule="auto"/>
        <w:ind w:left="300" w:right="1176" w:firstLine="719"/>
        <w:jc w:val="both"/>
      </w:pPr>
      <w:r>
        <w:rPr>
          <w:color w:val="121212"/>
        </w:rPr>
        <w:t>Some authors even question the classic explanation of the rise of Non-Governmental Organizations associated with democratic and pluralist elements, and maintain that NGO support</w:t>
      </w:r>
      <w:r>
        <w:rPr>
          <w:color w:val="121212"/>
        </w:rPr>
        <w:t> is nothing more than a manifestation of the growing skepticism towards, and discontentment with, recipient governments, especially by the USA. As Mayhew notes, there are claims that international support for Non-Governmental Organizations has been fuelled,</w:t>
      </w:r>
      <w:r>
        <w:rPr>
          <w:color w:val="121212"/>
          <w:spacing w:val="40"/>
        </w:rPr>
        <w:t> </w:t>
      </w:r>
      <w:r>
        <w:rPr>
          <w:color w:val="121212"/>
        </w:rPr>
        <w:t>at least in part, simply by disillusionment at government‟s failure to meet donor objectives (2005). This skepticism has in turn led to a preference for funding organizations and institutions in civil society (Degnbol-Martinussen and Engberg-Pedersen, 1999). In Ethiopia, for example, USAID conditions development assistance by giving part of the aid directly to Non-Governmental Organizations. This has led critics to accuse Non-Governmental Organizations</w:t>
      </w:r>
      <w:r>
        <w:rPr>
          <w:color w:val="121212"/>
          <w:spacing w:val="12"/>
        </w:rPr>
        <w:t> </w:t>
      </w:r>
      <w:r>
        <w:rPr>
          <w:color w:val="121212"/>
        </w:rPr>
        <w:t>that</w:t>
      </w:r>
      <w:r>
        <w:rPr>
          <w:color w:val="121212"/>
          <w:spacing w:val="12"/>
        </w:rPr>
        <w:t> </w:t>
      </w:r>
      <w:r>
        <w:rPr>
          <w:color w:val="121212"/>
        </w:rPr>
        <w:t>accept</w:t>
      </w:r>
      <w:r>
        <w:rPr>
          <w:color w:val="121212"/>
          <w:spacing w:val="12"/>
        </w:rPr>
        <w:t> </w:t>
      </w:r>
      <w:r>
        <w:rPr>
          <w:color w:val="121212"/>
        </w:rPr>
        <w:t>this</w:t>
      </w:r>
      <w:r>
        <w:rPr>
          <w:color w:val="121212"/>
          <w:spacing w:val="12"/>
        </w:rPr>
        <w:t> </w:t>
      </w:r>
      <w:r>
        <w:rPr>
          <w:color w:val="121212"/>
        </w:rPr>
        <w:t>type</w:t>
      </w:r>
      <w:r>
        <w:rPr>
          <w:color w:val="121212"/>
          <w:spacing w:val="11"/>
        </w:rPr>
        <w:t> </w:t>
      </w:r>
      <w:r>
        <w:rPr>
          <w:color w:val="121212"/>
        </w:rPr>
        <w:t>of</w:t>
      </w:r>
      <w:r>
        <w:rPr>
          <w:color w:val="121212"/>
          <w:spacing w:val="12"/>
        </w:rPr>
        <w:t> </w:t>
      </w:r>
      <w:r>
        <w:rPr>
          <w:color w:val="121212"/>
        </w:rPr>
        <w:t>funding</w:t>
      </w:r>
      <w:r>
        <w:rPr>
          <w:color w:val="121212"/>
          <w:spacing w:val="9"/>
        </w:rPr>
        <w:t> </w:t>
      </w:r>
      <w:r>
        <w:rPr>
          <w:color w:val="121212"/>
        </w:rPr>
        <w:t>of</w:t>
      </w:r>
      <w:r>
        <w:rPr>
          <w:color w:val="121212"/>
          <w:spacing w:val="11"/>
        </w:rPr>
        <w:t> </w:t>
      </w:r>
      <w:r>
        <w:rPr>
          <w:color w:val="121212"/>
        </w:rPr>
        <w:t>compromising</w:t>
      </w:r>
      <w:r>
        <w:rPr>
          <w:color w:val="121212"/>
          <w:spacing w:val="10"/>
        </w:rPr>
        <w:t> </w:t>
      </w:r>
      <w:r>
        <w:rPr>
          <w:color w:val="121212"/>
        </w:rPr>
        <w:t>their</w:t>
      </w:r>
      <w:r>
        <w:rPr>
          <w:color w:val="121212"/>
          <w:spacing w:val="11"/>
        </w:rPr>
        <w:t> </w:t>
      </w:r>
      <w:r>
        <w:rPr>
          <w:color w:val="121212"/>
        </w:rPr>
        <w:t>autonomy.</w:t>
      </w:r>
      <w:r>
        <w:rPr>
          <w:color w:val="121212"/>
          <w:spacing w:val="12"/>
        </w:rPr>
        <w:t> </w:t>
      </w:r>
      <w:r>
        <w:rPr>
          <w:color w:val="121212"/>
        </w:rPr>
        <w:t>Kasturi</w:t>
      </w:r>
      <w:r>
        <w:rPr>
          <w:color w:val="121212"/>
          <w:spacing w:val="12"/>
        </w:rPr>
        <w:t> </w:t>
      </w:r>
      <w:r>
        <w:rPr>
          <w:color w:val="121212"/>
          <w:spacing w:val="-5"/>
        </w:rPr>
        <w:t>Sen</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color w:val="121212"/>
        </w:rPr>
        <w:t>(2006) argues that few of the major policy</w:t>
      </w:r>
      <w:r>
        <w:rPr>
          <w:color w:val="121212"/>
          <w:spacing w:val="-4"/>
        </w:rPr>
        <w:t> </w:t>
      </w:r>
      <w:r>
        <w:rPr>
          <w:color w:val="121212"/>
        </w:rPr>
        <w:t>initiatives of recent times have allowed any</w:t>
      </w:r>
      <w:r>
        <w:rPr>
          <w:color w:val="121212"/>
          <w:spacing w:val="-2"/>
        </w:rPr>
        <w:t> </w:t>
      </w:r>
      <w:r>
        <w:rPr>
          <w:color w:val="121212"/>
        </w:rPr>
        <w:t>sort of autonomy whilst still giving the impression of doing so. Nelson (2006) equally makes the observation that “states and donors exert considerable influence on the strategic choices, programmatic practices and political orientation of Non-Governmental Organizations.</w:t>
      </w:r>
    </w:p>
    <w:p>
      <w:pPr>
        <w:pStyle w:val="Heading2"/>
        <w:numPr>
          <w:ilvl w:val="2"/>
          <w:numId w:val="10"/>
        </w:numPr>
        <w:tabs>
          <w:tab w:pos="1021" w:val="left" w:leader="none"/>
        </w:tabs>
        <w:spacing w:line="240" w:lineRule="auto" w:before="5" w:after="0"/>
        <w:ind w:left="1020" w:right="0" w:hanging="721"/>
        <w:jc w:val="both"/>
      </w:pPr>
      <w:r>
        <w:rPr/>
        <w:t>Objectives</w:t>
      </w:r>
      <w:r>
        <w:rPr>
          <w:spacing w:val="-13"/>
        </w:rPr>
        <w:t> </w:t>
      </w:r>
      <w:r>
        <w:rPr/>
        <w:t>of</w:t>
      </w:r>
      <w:r>
        <w:rPr>
          <w:spacing w:val="-11"/>
        </w:rPr>
        <w:t> </w:t>
      </w:r>
      <w:r>
        <w:rPr/>
        <w:t>Non-Governmental</w:t>
      </w:r>
      <w:r>
        <w:rPr>
          <w:spacing w:val="-13"/>
        </w:rPr>
        <w:t> </w:t>
      </w:r>
      <w:r>
        <w:rPr>
          <w:spacing w:val="-2"/>
        </w:rPr>
        <w:t>Organizations</w:t>
      </w:r>
    </w:p>
    <w:p>
      <w:pPr>
        <w:pStyle w:val="BodyText"/>
        <w:spacing w:before="6"/>
        <w:rPr>
          <w:b/>
          <w:sz w:val="23"/>
        </w:rPr>
      </w:pPr>
    </w:p>
    <w:p>
      <w:pPr>
        <w:pStyle w:val="BodyText"/>
        <w:spacing w:line="480" w:lineRule="auto"/>
        <w:ind w:left="300" w:right="1176" w:firstLine="631"/>
        <w:jc w:val="both"/>
      </w:pPr>
      <w:r>
        <w:rPr/>
        <w:t>Non-Governmental Organizations are important for their ability</w:t>
      </w:r>
      <w:r>
        <w:rPr>
          <w:spacing w:val="-4"/>
        </w:rPr>
        <w:t> </w:t>
      </w:r>
      <w:r>
        <w:rPr/>
        <w:t>to assist individuals in all cultures and in all walks of life in ways which other organizations are unable to do. Recognition of this ability has caused a swell of support over the past 20 years. “Non- Governmental Organizations have rapidly spread throughout the world and now reach about half a billion of the estimated 4.2 billion people in the third world countries” (Fisher, 1994).</w:t>
      </w:r>
      <w:r>
        <w:rPr>
          <w:spacing w:val="80"/>
        </w:rPr>
        <w:t> </w:t>
      </w:r>
      <w:r>
        <w:rPr/>
        <w:t>It was reported in Harvard Business Review:</w:t>
      </w:r>
    </w:p>
    <w:p>
      <w:pPr>
        <w:pStyle w:val="BodyText"/>
        <w:spacing w:before="1"/>
        <w:ind w:left="931" w:right="1176"/>
        <w:jc w:val="both"/>
      </w:pPr>
      <w:r>
        <w:rPr/>
        <w:t>„when governmental and nonprofit organizations are good, they are very good. And good they must be, because we entrust them with society's most important functions-- educating our minds, uplifting our souls, and protecting our health and safety.</w:t>
      </w:r>
      <w:r>
        <w:rPr/>
        <w:t> Our collective perception of their value is evident in the monumental resources we devote to these institutions: Revenues of nonprofit alone have grown from less than $200 billion in 1978 to $1.1 trillion in 1993.‟ (Herzlinger, 1996, P. 97)</w:t>
      </w:r>
    </w:p>
    <w:p>
      <w:pPr>
        <w:pStyle w:val="BodyText"/>
        <w:rPr>
          <w:sz w:val="26"/>
        </w:rPr>
      </w:pPr>
    </w:p>
    <w:p>
      <w:pPr>
        <w:pStyle w:val="BodyText"/>
        <w:spacing w:before="1"/>
        <w:rPr>
          <w:sz w:val="22"/>
        </w:rPr>
      </w:pPr>
    </w:p>
    <w:p>
      <w:pPr>
        <w:pStyle w:val="BodyText"/>
        <w:spacing w:line="480" w:lineRule="auto"/>
        <w:ind w:left="300" w:right="1175" w:firstLine="631"/>
        <w:jc w:val="both"/>
      </w:pPr>
      <w:r>
        <w:rPr/>
        <w:t>Non-Governmental Organizations cannot be ignored because they are becoming an increasingly dominant force in serving the growing needs of the society. For</w:t>
      </w:r>
      <w:r>
        <w:rPr/>
        <w:t> example,</w:t>
      </w:r>
      <w:r>
        <w:rPr/>
        <w:t> in September 1995, the NGO Forum on Women was the largest gathering of women in recent history</w:t>
      </w:r>
      <w:r>
        <w:rPr/>
        <w:t> in</w:t>
      </w:r>
      <w:r>
        <w:rPr/>
        <w:t> China.</w:t>
      </w:r>
      <w:r>
        <w:rPr/>
        <w:t> There</w:t>
      </w:r>
      <w:r>
        <w:rPr/>
        <w:t> were stories of activities and projects prompted by over 5,000 workshops, panels, tribunals and cultural events with over 27,000 attendees (Sanders, 1995). Such an important display of unity cannot be ignored by governments worldwide.</w:t>
      </w:r>
    </w:p>
    <w:p>
      <w:pPr>
        <w:pStyle w:val="BodyText"/>
        <w:spacing w:line="480" w:lineRule="auto" w:before="1"/>
        <w:ind w:left="300" w:right="1177" w:firstLine="719"/>
        <w:jc w:val="both"/>
      </w:pPr>
      <w:r>
        <w:rPr/>
        <w:t>Non-Governmental Organizations are important because their missions focus on critical issues to communities like rural and urban development, nutrition, literacy, economic development, healthcare, homeless shelters, child welfare,</w:t>
      </w:r>
      <w:r>
        <w:rPr/>
        <w:t> population control, etc.</w:t>
      </w:r>
      <w:r>
        <w:rPr/>
        <w:t> Many</w:t>
      </w:r>
      <w:r>
        <w:rPr>
          <w:spacing w:val="40"/>
        </w:rPr>
        <w:t> </w:t>
      </w:r>
      <w:r>
        <w:rPr/>
        <w:t>have,</w:t>
      </w:r>
      <w:r>
        <w:rPr>
          <w:spacing w:val="64"/>
          <w:w w:val="150"/>
        </w:rPr>
        <w:t> </w:t>
      </w:r>
      <w:r>
        <w:rPr/>
        <w:t>as</w:t>
      </w:r>
      <w:r>
        <w:rPr>
          <w:spacing w:val="64"/>
          <w:w w:val="150"/>
        </w:rPr>
        <w:t> </w:t>
      </w:r>
      <w:r>
        <w:rPr/>
        <w:t>their</w:t>
      </w:r>
      <w:r>
        <w:rPr>
          <w:spacing w:val="66"/>
          <w:w w:val="150"/>
        </w:rPr>
        <w:t> </w:t>
      </w:r>
      <w:r>
        <w:rPr/>
        <w:t>primary</w:t>
      </w:r>
      <w:r>
        <w:rPr>
          <w:spacing w:val="62"/>
          <w:w w:val="150"/>
        </w:rPr>
        <w:t> </w:t>
      </w:r>
      <w:r>
        <w:rPr/>
        <w:t>task,</w:t>
      </w:r>
      <w:r>
        <w:rPr>
          <w:spacing w:val="63"/>
          <w:w w:val="150"/>
        </w:rPr>
        <w:t> </w:t>
      </w:r>
      <w:r>
        <w:rPr/>
        <w:t>a</w:t>
      </w:r>
      <w:r>
        <w:rPr>
          <w:spacing w:val="65"/>
          <w:w w:val="150"/>
        </w:rPr>
        <w:t> </w:t>
      </w:r>
      <w:r>
        <w:rPr/>
        <w:t>mission</w:t>
      </w:r>
      <w:r>
        <w:rPr>
          <w:spacing w:val="64"/>
          <w:w w:val="150"/>
        </w:rPr>
        <w:t> </w:t>
      </w:r>
      <w:r>
        <w:rPr/>
        <w:t>of</w:t>
      </w:r>
      <w:r>
        <w:rPr>
          <w:spacing w:val="65"/>
          <w:w w:val="150"/>
        </w:rPr>
        <w:t> </w:t>
      </w:r>
      <w:r>
        <w:rPr/>
        <w:t>global</w:t>
      </w:r>
      <w:r>
        <w:rPr>
          <w:spacing w:val="64"/>
          <w:w w:val="150"/>
        </w:rPr>
        <w:t> </w:t>
      </w:r>
      <w:r>
        <w:rPr/>
        <w:t>well</w:t>
      </w:r>
      <w:r>
        <w:rPr>
          <w:spacing w:val="64"/>
          <w:w w:val="150"/>
        </w:rPr>
        <w:t> </w:t>
      </w:r>
      <w:r>
        <w:rPr/>
        <w:t>being</w:t>
      </w:r>
      <w:r>
        <w:rPr>
          <w:spacing w:val="64"/>
          <w:w w:val="150"/>
        </w:rPr>
        <w:t> </w:t>
      </w:r>
      <w:r>
        <w:rPr/>
        <w:t>(Boulding,</w:t>
      </w:r>
      <w:r>
        <w:rPr>
          <w:spacing w:val="64"/>
          <w:w w:val="150"/>
        </w:rPr>
        <w:t> </w:t>
      </w:r>
      <w:r>
        <w:rPr/>
        <w:t>1988).</w:t>
      </w:r>
      <w:r>
        <w:rPr>
          <w:spacing w:val="63"/>
          <w:w w:val="150"/>
        </w:rPr>
        <w:t> </w:t>
      </w:r>
      <w:r>
        <w:rPr>
          <w:spacing w:val="-5"/>
        </w:rPr>
        <w:t>The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contributions of Non-Governmental Organizations bring resources together to help build better communities. According to Maclean Hunter: the work of Non-Governmental Organizations has a multiplier effect. A single project can help hundreds of farmers to increase the yield of their fields which will feed thousands. A few people in health promotion can improve the quality of life for thousands of others. Non-Governmental Organizations can be quite involved in making decisions on many issues relating to building communities, influencing public policy and creating a civil society.</w:t>
      </w:r>
    </w:p>
    <w:p>
      <w:pPr>
        <w:pStyle w:val="BodyText"/>
        <w:spacing w:line="480" w:lineRule="auto" w:before="1"/>
        <w:ind w:left="300" w:right="1172" w:firstLine="719"/>
        <w:jc w:val="both"/>
      </w:pPr>
      <w:r>
        <w:rPr/>
        <w:t>Non-Governmental Organizations are the growing distrust of governments. Non- Governmental Organizations seem to be organizations that people trust and thus turn to for assistance with major life challenges. Since the larger Non-Governmental Organizations are tied closely to various GROs and GRSOs, they are often seen as more trustworthy because</w:t>
      </w:r>
      <w:r>
        <w:rPr>
          <w:spacing w:val="40"/>
        </w:rPr>
        <w:t> </w:t>
      </w:r>
      <w:r>
        <w:rPr/>
        <w:t>the</w:t>
      </w:r>
      <w:r>
        <w:rPr>
          <w:spacing w:val="-2"/>
        </w:rPr>
        <w:t> </w:t>
      </w:r>
      <w:r>
        <w:rPr/>
        <w:t>good that</w:t>
      </w:r>
      <w:r>
        <w:rPr>
          <w:spacing w:val="-2"/>
        </w:rPr>
        <w:t> </w:t>
      </w:r>
      <w:r>
        <w:rPr/>
        <w:t>is</w:t>
      </w:r>
      <w:r>
        <w:rPr>
          <w:spacing w:val="-2"/>
        </w:rPr>
        <w:t> </w:t>
      </w:r>
      <w:r>
        <w:rPr/>
        <w:t>done</w:t>
      </w:r>
      <w:r>
        <w:rPr>
          <w:spacing w:val="-1"/>
        </w:rPr>
        <w:t> </w:t>
      </w:r>
      <w:r>
        <w:rPr/>
        <w:t>for</w:t>
      </w:r>
      <w:r>
        <w:rPr>
          <w:spacing w:val="-2"/>
        </w:rPr>
        <w:t> </w:t>
      </w:r>
      <w:r>
        <w:rPr/>
        <w:t>the</w:t>
      </w:r>
      <w:r>
        <w:rPr>
          <w:spacing w:val="-2"/>
        </w:rPr>
        <w:t> </w:t>
      </w:r>
      <w:r>
        <w:rPr/>
        <w:t>community</w:t>
      </w:r>
      <w:r>
        <w:rPr>
          <w:spacing w:val="-5"/>
        </w:rPr>
        <w:t> </w:t>
      </w:r>
      <w:r>
        <w:rPr/>
        <w:t>at</w:t>
      </w:r>
      <w:r>
        <w:rPr>
          <w:spacing w:val="-2"/>
        </w:rPr>
        <w:t> </w:t>
      </w:r>
      <w:r>
        <w:rPr/>
        <w:t>the</w:t>
      </w:r>
      <w:r>
        <w:rPr>
          <w:spacing w:val="-3"/>
        </w:rPr>
        <w:t> </w:t>
      </w:r>
      <w:r>
        <w:rPr/>
        <w:t>local</w:t>
      </w:r>
      <w:r>
        <w:rPr>
          <w:spacing w:val="-2"/>
        </w:rPr>
        <w:t> </w:t>
      </w:r>
      <w:r>
        <w:rPr/>
        <w:t>level</w:t>
      </w:r>
      <w:r>
        <w:rPr>
          <w:spacing w:val="-2"/>
        </w:rPr>
        <w:t> </w:t>
      </w:r>
      <w:r>
        <w:rPr/>
        <w:t>is</w:t>
      </w:r>
      <w:r>
        <w:rPr>
          <w:spacing w:val="-2"/>
        </w:rPr>
        <w:t> </w:t>
      </w:r>
      <w:r>
        <w:rPr/>
        <w:t>well</w:t>
      </w:r>
      <w:r>
        <w:rPr>
          <w:spacing w:val="-2"/>
        </w:rPr>
        <w:t> </w:t>
      </w:r>
      <w:r>
        <w:rPr/>
        <w:t>known</w:t>
      </w:r>
      <w:r>
        <w:rPr>
          <w:spacing w:val="-1"/>
        </w:rPr>
        <w:t> </w:t>
      </w:r>
      <w:r>
        <w:rPr/>
        <w:t>by</w:t>
      </w:r>
      <w:r>
        <w:rPr>
          <w:spacing w:val="-5"/>
        </w:rPr>
        <w:t> </w:t>
      </w:r>
      <w:r>
        <w:rPr/>
        <w:t>the</w:t>
      </w:r>
      <w:r>
        <w:rPr>
          <w:spacing w:val="-2"/>
        </w:rPr>
        <w:t> </w:t>
      </w:r>
      <w:r>
        <w:rPr/>
        <w:t>community. In other words, the community realized tangible benefits from the direct actions of the NGO instilling confidence and trust. This produces a vested economic interest at the community- based level. For example, in the</w:t>
      </w:r>
      <w:r>
        <w:rPr>
          <w:spacing w:val="-1"/>
        </w:rPr>
        <w:t> </w:t>
      </w:r>
      <w:r>
        <w:rPr/>
        <w:t>slums of Karachi, neighborhood committees did not have the confidence in their government to keep the promise of cleaning up the sewage systems. After waiting a long period of time, nothing happened. Therefore, the neighborhood communities have built their own sewage systems that provide water</w:t>
      </w:r>
      <w:r>
        <w:rPr/>
        <w:t> to</w:t>
      </w:r>
      <w:r>
        <w:rPr/>
        <w:t> an</w:t>
      </w:r>
      <w:r>
        <w:rPr/>
        <w:t> area</w:t>
      </w:r>
      <w:r>
        <w:rPr/>
        <w:t> serving</w:t>
      </w:r>
      <w:r>
        <w:rPr/>
        <w:t> over</w:t>
      </w:r>
      <w:r>
        <w:rPr/>
        <w:t> 100,000 people (Fisher, 1994).</w:t>
      </w:r>
    </w:p>
    <w:p>
      <w:pPr>
        <w:pStyle w:val="BodyText"/>
        <w:spacing w:line="480" w:lineRule="auto" w:before="1"/>
        <w:ind w:left="300" w:right="1177" w:firstLine="719"/>
        <w:jc w:val="both"/>
      </w:pPr>
      <w:r>
        <w:rPr/>
        <w:t>To echo this point, Brian O‟Connell, founding president of the Washington-based Independent sector, argued: Americans are willing to stand up and be counted on virtually</w:t>
      </w:r>
      <w:r>
        <w:rPr>
          <w:spacing w:val="40"/>
        </w:rPr>
        <w:t> </w:t>
      </w:r>
      <w:r>
        <w:rPr/>
        <w:t>any issue. We organize to fight zoning changes, approve bond issues, oppose or propose abortion, improve garbage collection, expose overpricing, enforce equal rights, or protest wars.</w:t>
      </w:r>
      <w:r>
        <w:rPr>
          <w:spacing w:val="9"/>
        </w:rPr>
        <w:t> </w:t>
      </w:r>
      <w:r>
        <w:rPr/>
        <w:t>In</w:t>
      </w:r>
      <w:r>
        <w:rPr>
          <w:spacing w:val="7"/>
        </w:rPr>
        <w:t> </w:t>
      </w:r>
      <w:r>
        <w:rPr/>
        <w:t>very</w:t>
      </w:r>
      <w:r>
        <w:rPr>
          <w:spacing w:val="5"/>
        </w:rPr>
        <w:t> </w:t>
      </w:r>
      <w:r>
        <w:rPr/>
        <w:t>recent</w:t>
      </w:r>
      <w:r>
        <w:rPr>
          <w:spacing w:val="7"/>
        </w:rPr>
        <w:t> </w:t>
      </w:r>
      <w:r>
        <w:rPr/>
        <w:t>times,</w:t>
      </w:r>
      <w:r>
        <w:rPr>
          <w:spacing w:val="8"/>
        </w:rPr>
        <w:t> </w:t>
      </w:r>
      <w:r>
        <w:rPr/>
        <w:t>we</w:t>
      </w:r>
      <w:r>
        <w:rPr>
          <w:spacing w:val="5"/>
        </w:rPr>
        <w:t> </w:t>
      </w:r>
      <w:r>
        <w:rPr/>
        <w:t>have</w:t>
      </w:r>
      <w:r>
        <w:rPr>
          <w:spacing w:val="7"/>
        </w:rPr>
        <w:t> </w:t>
      </w:r>
      <w:r>
        <w:rPr/>
        <w:t>successfully</w:t>
      </w:r>
      <w:r>
        <w:rPr>
          <w:spacing w:val="4"/>
        </w:rPr>
        <w:t> </w:t>
      </w:r>
      <w:r>
        <w:rPr/>
        <w:t>organized</w:t>
      </w:r>
      <w:r>
        <w:rPr>
          <w:spacing w:val="8"/>
        </w:rPr>
        <w:t> </w:t>
      </w:r>
      <w:r>
        <w:rPr/>
        <w:t>to</w:t>
      </w:r>
      <w:r>
        <w:rPr>
          <w:spacing w:val="7"/>
        </w:rPr>
        <w:t> </w:t>
      </w:r>
      <w:r>
        <w:rPr/>
        <w:t>deal</w:t>
      </w:r>
      <w:r>
        <w:rPr>
          <w:spacing w:val="8"/>
        </w:rPr>
        <w:t> </w:t>
      </w:r>
      <w:r>
        <w:rPr/>
        <w:t>with</w:t>
      </w:r>
      <w:r>
        <w:rPr>
          <w:spacing w:val="7"/>
        </w:rPr>
        <w:t> </w:t>
      </w:r>
      <w:r>
        <w:rPr/>
        <w:t>the</w:t>
      </w:r>
      <w:r>
        <w:rPr>
          <w:spacing w:val="7"/>
        </w:rPr>
        <w:t> </w:t>
      </w:r>
      <w:r>
        <w:rPr/>
        <w:t>rights</w:t>
      </w:r>
      <w:r>
        <w:rPr>
          <w:spacing w:val="8"/>
        </w:rPr>
        <w:t> </w:t>
      </w:r>
      <w:r>
        <w:rPr/>
        <w:t>of</w:t>
      </w:r>
      <w:r>
        <w:rPr>
          <w:spacing w:val="7"/>
        </w:rPr>
        <w:t> </w:t>
      </w:r>
      <w:r>
        <w:rPr>
          <w:spacing w:val="-2"/>
        </w:rPr>
        <w:t>women,</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jc w:val="both"/>
      </w:pPr>
      <w:r>
        <w:rPr/>
        <w:t>conservation, and preservation, learning disabilities, conflict resolution, Hispanic</w:t>
      </w:r>
      <w:r>
        <w:rPr>
          <w:spacing w:val="-1"/>
        </w:rPr>
        <w:t> </w:t>
      </w:r>
      <w:r>
        <w:rPr/>
        <w:t>culture, and rights, neighborhood empowerment... (Pierce, 1996)</w:t>
      </w:r>
    </w:p>
    <w:p>
      <w:pPr>
        <w:pStyle w:val="BodyText"/>
        <w:spacing w:line="480" w:lineRule="auto"/>
        <w:ind w:left="300" w:right="1173" w:firstLine="719"/>
        <w:jc w:val="both"/>
      </w:pPr>
      <w:r>
        <w:rPr/>
        <w:t>Non-Governmental Organizations are becoming increasingly important because they are not constrained to inaction due to the need to consider protocols, political innuendoes and organizational image. On the contrary, they seem to be more willing to address humanitarian emergencies than many governments. Present policies and agendas of home governments limit the freedom of action of delegates. Non-Governmental Organizations do not operate under these limits. For example, Non-Governmental Organizations played a key role at the annual meeting of the U.S. Institute of Peace. Non-Governmental Organizations were not the new</w:t>
      </w:r>
      <w:r>
        <w:rPr>
          <w:spacing w:val="-1"/>
        </w:rPr>
        <w:t> </w:t>
      </w:r>
      <w:r>
        <w:rPr/>
        <w:t>actors in this humanitarian relief program, but they</w:t>
      </w:r>
      <w:r>
        <w:rPr>
          <w:spacing w:val="-8"/>
        </w:rPr>
        <w:t> </w:t>
      </w:r>
      <w:r>
        <w:rPr/>
        <w:t>were</w:t>
      </w:r>
      <w:r>
        <w:rPr>
          <w:spacing w:val="-2"/>
        </w:rPr>
        <w:t> </w:t>
      </w:r>
      <w:r>
        <w:rPr/>
        <w:t>more</w:t>
      </w:r>
      <w:r>
        <w:rPr>
          <w:spacing w:val="-1"/>
        </w:rPr>
        <w:t> </w:t>
      </w:r>
      <w:r>
        <w:rPr/>
        <w:t>prone</w:t>
      </w:r>
      <w:r>
        <w:rPr>
          <w:spacing w:val="-1"/>
        </w:rPr>
        <w:t> </w:t>
      </w:r>
      <w:r>
        <w:rPr/>
        <w:t>to work in these</w:t>
      </w:r>
      <w:r>
        <w:rPr>
          <w:spacing w:val="-2"/>
        </w:rPr>
        <w:t> </w:t>
      </w:r>
      <w:r>
        <w:rPr/>
        <w:t>de- militarized areas even when the</w:t>
      </w:r>
    </w:p>
    <w:p>
      <w:pPr>
        <w:pStyle w:val="BodyText"/>
        <w:spacing w:line="480" w:lineRule="auto" w:before="1"/>
        <w:ind w:left="300" w:right="1175"/>
        <w:jc w:val="both"/>
      </w:pPr>
      <w:r>
        <w:rPr/>
        <w:t>UN and member countries pulled out their troops. Non-Governmental Organizations‟ contributions seem to be more effective because of their close affiliations in grassroots outreach and sensitivity to local cultures as well as their understanding of economic and political variations (Clark, 1995).</w:t>
      </w:r>
    </w:p>
    <w:p>
      <w:pPr>
        <w:pStyle w:val="BodyText"/>
        <w:spacing w:line="480" w:lineRule="auto"/>
        <w:ind w:left="300" w:right="1175" w:firstLine="719"/>
        <w:jc w:val="both"/>
      </w:pPr>
      <w:r>
        <w:rPr>
          <w:color w:val="121212"/>
        </w:rPr>
        <w:t>One of the key challenges is to translate these world-wide policy goals into concrete efforts at the national level, since “global-level action is no panacea for national-level action, and international conventions such as EFA need to be articulated in context by national civil society” (Commonwealth Education Fund, 2007). The work of the CCNGO/EFA has for example been criticized precisely for its lack of tangible results. Not all Non-Governmental Organizations believe that this global agenda offers a good basis on which to build local action by Non-Governmental Organizations. In fact, many NGO activists see the MDGs as a product of the OECD governments and the international financial institutions, a perception that compromises the MDGs ability to mobilize social and political actors (Nelson, 2006). This</w:t>
      </w:r>
      <w:r>
        <w:rPr>
          <w:color w:val="121212"/>
          <w:spacing w:val="6"/>
        </w:rPr>
        <w:t> </w:t>
      </w:r>
      <w:r>
        <w:rPr>
          <w:color w:val="121212"/>
        </w:rPr>
        <w:t>does</w:t>
      </w:r>
      <w:r>
        <w:rPr>
          <w:color w:val="121212"/>
          <w:spacing w:val="6"/>
        </w:rPr>
        <w:t> </w:t>
      </w:r>
      <w:r>
        <w:rPr>
          <w:color w:val="121212"/>
        </w:rPr>
        <w:t>not</w:t>
      </w:r>
      <w:r>
        <w:rPr>
          <w:color w:val="121212"/>
          <w:spacing w:val="6"/>
        </w:rPr>
        <w:t> </w:t>
      </w:r>
      <w:r>
        <w:rPr>
          <w:color w:val="121212"/>
        </w:rPr>
        <w:t>imply</w:t>
      </w:r>
      <w:r>
        <w:rPr>
          <w:color w:val="121212"/>
          <w:spacing w:val="1"/>
        </w:rPr>
        <w:t> </w:t>
      </w:r>
      <w:r>
        <w:rPr>
          <w:color w:val="121212"/>
        </w:rPr>
        <w:t>that</w:t>
      </w:r>
      <w:r>
        <w:rPr>
          <w:color w:val="121212"/>
          <w:spacing w:val="9"/>
        </w:rPr>
        <w:t> </w:t>
      </w:r>
      <w:r>
        <w:rPr>
          <w:color w:val="121212"/>
        </w:rPr>
        <w:t>they</w:t>
      </w:r>
      <w:r>
        <w:rPr>
          <w:color w:val="121212"/>
          <w:spacing w:val="3"/>
        </w:rPr>
        <w:t> </w:t>
      </w:r>
      <w:r>
        <w:rPr>
          <w:color w:val="121212"/>
        </w:rPr>
        <w:t>disagree</w:t>
      </w:r>
      <w:r>
        <w:rPr>
          <w:color w:val="121212"/>
          <w:spacing w:val="5"/>
        </w:rPr>
        <w:t> </w:t>
      </w:r>
      <w:r>
        <w:rPr>
          <w:color w:val="121212"/>
        </w:rPr>
        <w:t>with</w:t>
      </w:r>
      <w:r>
        <w:rPr>
          <w:color w:val="121212"/>
          <w:spacing w:val="6"/>
        </w:rPr>
        <w:t> </w:t>
      </w:r>
      <w:r>
        <w:rPr>
          <w:color w:val="121212"/>
        </w:rPr>
        <w:t>the</w:t>
      </w:r>
      <w:r>
        <w:rPr>
          <w:color w:val="121212"/>
          <w:spacing w:val="7"/>
        </w:rPr>
        <w:t> </w:t>
      </w:r>
      <w:r>
        <w:rPr>
          <w:color w:val="121212"/>
        </w:rPr>
        <w:t>EFA</w:t>
      </w:r>
      <w:r>
        <w:rPr>
          <w:color w:val="121212"/>
          <w:spacing w:val="6"/>
        </w:rPr>
        <w:t> </w:t>
      </w:r>
      <w:r>
        <w:rPr>
          <w:color w:val="121212"/>
        </w:rPr>
        <w:t>initiative</w:t>
      </w:r>
      <w:r>
        <w:rPr>
          <w:color w:val="121212"/>
          <w:spacing w:val="5"/>
        </w:rPr>
        <w:t> </w:t>
      </w:r>
      <w:r>
        <w:rPr>
          <w:color w:val="121212"/>
        </w:rPr>
        <w:t>and</w:t>
      </w:r>
      <w:r>
        <w:rPr>
          <w:color w:val="121212"/>
          <w:spacing w:val="8"/>
        </w:rPr>
        <w:t> </w:t>
      </w:r>
      <w:r>
        <w:rPr>
          <w:color w:val="121212"/>
        </w:rPr>
        <w:t>similar</w:t>
      </w:r>
      <w:r>
        <w:rPr>
          <w:color w:val="121212"/>
          <w:spacing w:val="7"/>
        </w:rPr>
        <w:t> </w:t>
      </w:r>
      <w:r>
        <w:rPr>
          <w:color w:val="121212"/>
        </w:rPr>
        <w:t>goals,</w:t>
      </w:r>
      <w:r>
        <w:rPr>
          <w:color w:val="121212"/>
          <w:spacing w:val="7"/>
        </w:rPr>
        <w:t> </w:t>
      </w:r>
      <w:r>
        <w:rPr>
          <w:color w:val="121212"/>
        </w:rPr>
        <w:t>but</w:t>
      </w:r>
      <w:r>
        <w:rPr>
          <w:color w:val="121212"/>
          <w:spacing w:val="18"/>
        </w:rPr>
        <w:t> </w:t>
      </w:r>
      <w:r>
        <w:rPr>
          <w:color w:val="121212"/>
        </w:rPr>
        <w:t>they</w:t>
      </w:r>
      <w:r>
        <w:rPr>
          <w:color w:val="121212"/>
          <w:spacing w:val="1"/>
        </w:rPr>
        <w:t> </w:t>
      </w:r>
      <w:r>
        <w:rPr>
          <w:color w:val="121212"/>
          <w:spacing w:val="-5"/>
        </w:rPr>
        <w:t>see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color w:val="121212"/>
        </w:rPr>
        <w:t>this struggle as part of a social and human rights approach rather than the simple expression of a global agenda. Indeed, an alternative to the focus on international targets such as the MDGs is to ground NGO action within the human rights paradigm by defending the right to education. Within the education sector this provides two different and to some extent complementary ways of reinforcing and legitimizing NGO action on the ground: by referring to the specifically formulated objectives of the MDGs and by considering education as a human right. According to Nelson (2006), the MDGs and RBAs (rights-based approaches) both attempt in different ways to refocus and perhaps reinvigorate the development</w:t>
      </w:r>
      <w:r>
        <w:rPr>
          <w:color w:val="121212"/>
          <w:spacing w:val="40"/>
        </w:rPr>
        <w:t> </w:t>
      </w:r>
      <w:r>
        <w:rPr>
          <w:color w:val="121212"/>
          <w:spacing w:val="-2"/>
        </w:rPr>
        <w:t>enterprise.</w:t>
      </w:r>
    </w:p>
    <w:p>
      <w:pPr>
        <w:pStyle w:val="BodyText"/>
        <w:spacing w:line="480" w:lineRule="auto" w:before="1"/>
        <w:ind w:left="300" w:right="1173" w:firstLine="719"/>
        <w:jc w:val="both"/>
      </w:pPr>
      <w:r>
        <w:rPr>
          <w:color w:val="121212"/>
        </w:rPr>
        <w:t>Interestingly, Nelson‟s findings show that most Non-Governmental Organizations dedicated to education explicitly refer to both the MDGs and a human rights approach. They have aligned themselves with rights-based approaches, and advocate the MDGs as a step toward the broader realization of these rights (Nelson, 2006). Through their complementary contributions of service provision and of advocacy, they can simultaneously advocate the right to education and contribute to international policy goals by providing access to education. On the other hand, the findings indicate that Southern Non-Governmental Organizations</w:t>
      </w:r>
      <w:r>
        <w:rPr>
          <w:color w:val="121212"/>
          <w:spacing w:val="-1"/>
        </w:rPr>
        <w:t> </w:t>
      </w:r>
      <w:r>
        <w:rPr>
          <w:color w:val="121212"/>
        </w:rPr>
        <w:t>such</w:t>
      </w:r>
      <w:r>
        <w:rPr>
          <w:color w:val="121212"/>
          <w:spacing w:val="-3"/>
        </w:rPr>
        <w:t> </w:t>
      </w:r>
      <w:r>
        <w:rPr>
          <w:color w:val="121212"/>
        </w:rPr>
        <w:t>as BRAC</w:t>
      </w:r>
      <w:r>
        <w:rPr>
          <w:color w:val="121212"/>
          <w:spacing w:val="-2"/>
        </w:rPr>
        <w:t> </w:t>
      </w:r>
      <w:r>
        <w:rPr>
          <w:color w:val="121212"/>
        </w:rPr>
        <w:t>(Bangladesh)</w:t>
      </w:r>
      <w:r>
        <w:rPr>
          <w:color w:val="121212"/>
          <w:spacing w:val="-2"/>
        </w:rPr>
        <w:t> </w:t>
      </w:r>
      <w:r>
        <w:rPr>
          <w:color w:val="121212"/>
        </w:rPr>
        <w:t>do</w:t>
      </w:r>
      <w:r>
        <w:rPr>
          <w:color w:val="121212"/>
          <w:spacing w:val="-1"/>
        </w:rPr>
        <w:t> </w:t>
      </w:r>
      <w:r>
        <w:rPr>
          <w:color w:val="121212"/>
        </w:rPr>
        <w:t>not</w:t>
      </w:r>
      <w:r>
        <w:rPr>
          <w:color w:val="121212"/>
          <w:spacing w:val="-2"/>
        </w:rPr>
        <w:t> </w:t>
      </w:r>
      <w:r>
        <w:rPr>
          <w:color w:val="121212"/>
        </w:rPr>
        <w:t>find</w:t>
      </w:r>
      <w:r>
        <w:rPr>
          <w:color w:val="121212"/>
          <w:spacing w:val="-2"/>
        </w:rPr>
        <w:t> </w:t>
      </w:r>
      <w:r>
        <w:rPr>
          <w:color w:val="121212"/>
        </w:rPr>
        <w:t>it</w:t>
      </w:r>
      <w:r>
        <w:rPr>
          <w:color w:val="121212"/>
          <w:spacing w:val="-2"/>
        </w:rPr>
        <w:t> </w:t>
      </w:r>
      <w:r>
        <w:rPr>
          <w:color w:val="121212"/>
        </w:rPr>
        <w:t>necessary</w:t>
      </w:r>
      <w:r>
        <w:rPr>
          <w:color w:val="121212"/>
          <w:spacing w:val="-7"/>
        </w:rPr>
        <w:t> </w:t>
      </w:r>
      <w:r>
        <w:rPr>
          <w:color w:val="121212"/>
        </w:rPr>
        <w:t>to make</w:t>
      </w:r>
      <w:r>
        <w:rPr>
          <w:color w:val="121212"/>
          <w:spacing w:val="-3"/>
        </w:rPr>
        <w:t> </w:t>
      </w:r>
      <w:r>
        <w:rPr>
          <w:color w:val="121212"/>
        </w:rPr>
        <w:t>explicit</w:t>
      </w:r>
      <w:r>
        <w:rPr>
          <w:color w:val="121212"/>
          <w:spacing w:val="-2"/>
        </w:rPr>
        <w:t> </w:t>
      </w:r>
      <w:r>
        <w:rPr>
          <w:color w:val="121212"/>
        </w:rPr>
        <w:t>reference to currents in the broader development discourse. (One can question whether BRAC, if not explicitly, then implicitly, does make reference to international policy goals through its interventions. The NGO is at least widely referred to in the literature and by Northern Non- Governmental Organizations working in the education sector as an important and inspiring actor</w:t>
      </w:r>
      <w:r>
        <w:rPr>
          <w:color w:val="121212"/>
          <w:spacing w:val="-3"/>
        </w:rPr>
        <w:t> </w:t>
      </w:r>
      <w:r>
        <w:rPr>
          <w:color w:val="121212"/>
        </w:rPr>
        <w:t>in</w:t>
      </w:r>
      <w:r>
        <w:rPr>
          <w:color w:val="121212"/>
          <w:spacing w:val="-3"/>
        </w:rPr>
        <w:t> </w:t>
      </w:r>
      <w:r>
        <w:rPr>
          <w:color w:val="121212"/>
        </w:rPr>
        <w:t>relation</w:t>
      </w:r>
      <w:r>
        <w:rPr>
          <w:color w:val="121212"/>
          <w:spacing w:val="-3"/>
        </w:rPr>
        <w:t> </w:t>
      </w:r>
      <w:r>
        <w:rPr>
          <w:color w:val="121212"/>
        </w:rPr>
        <w:t>to</w:t>
      </w:r>
      <w:r>
        <w:rPr>
          <w:color w:val="121212"/>
          <w:spacing w:val="-3"/>
        </w:rPr>
        <w:t> </w:t>
      </w:r>
      <w:r>
        <w:rPr>
          <w:color w:val="121212"/>
        </w:rPr>
        <w:t>EFA.)</w:t>
      </w:r>
      <w:r>
        <w:rPr>
          <w:color w:val="121212"/>
          <w:spacing w:val="-3"/>
        </w:rPr>
        <w:t> </w:t>
      </w:r>
      <w:r>
        <w:rPr>
          <w:color w:val="121212"/>
        </w:rPr>
        <w:t>This</w:t>
      </w:r>
      <w:r>
        <w:rPr>
          <w:color w:val="121212"/>
          <w:spacing w:val="-4"/>
        </w:rPr>
        <w:t> </w:t>
      </w:r>
      <w:r>
        <w:rPr>
          <w:color w:val="121212"/>
        </w:rPr>
        <w:t>might</w:t>
      </w:r>
      <w:r>
        <w:rPr>
          <w:color w:val="121212"/>
          <w:spacing w:val="-4"/>
        </w:rPr>
        <w:t> </w:t>
      </w:r>
      <w:r>
        <w:rPr>
          <w:color w:val="121212"/>
        </w:rPr>
        <w:t>indicate</w:t>
      </w:r>
      <w:r>
        <w:rPr>
          <w:color w:val="121212"/>
          <w:spacing w:val="-4"/>
        </w:rPr>
        <w:t> </w:t>
      </w:r>
      <w:r>
        <w:rPr>
          <w:color w:val="121212"/>
        </w:rPr>
        <w:t>that</w:t>
      </w:r>
      <w:r>
        <w:rPr>
          <w:color w:val="121212"/>
          <w:spacing w:val="-2"/>
        </w:rPr>
        <w:t> </w:t>
      </w:r>
      <w:r>
        <w:rPr>
          <w:color w:val="121212"/>
        </w:rPr>
        <w:t>Southern</w:t>
      </w:r>
      <w:r>
        <w:rPr>
          <w:color w:val="121212"/>
          <w:spacing w:val="-1"/>
        </w:rPr>
        <w:t> </w:t>
      </w:r>
      <w:r>
        <w:rPr>
          <w:color w:val="121212"/>
        </w:rPr>
        <w:t>Non-Governmental</w:t>
      </w:r>
      <w:r>
        <w:rPr>
          <w:color w:val="121212"/>
          <w:spacing w:val="-3"/>
        </w:rPr>
        <w:t> </w:t>
      </w:r>
      <w:r>
        <w:rPr>
          <w:color w:val="121212"/>
        </w:rPr>
        <w:t>Organizations base the legitimacy of their interventions on local accountability and ownership, and do not necessarily</w:t>
      </w:r>
      <w:r>
        <w:rPr>
          <w:color w:val="121212"/>
        </w:rPr>
        <w:t> feel</w:t>
      </w:r>
      <w:r>
        <w:rPr>
          <w:color w:val="121212"/>
        </w:rPr>
        <w:t> the</w:t>
      </w:r>
      <w:r>
        <w:rPr>
          <w:color w:val="121212"/>
        </w:rPr>
        <w:t> need</w:t>
      </w:r>
      <w:r>
        <w:rPr>
          <w:color w:val="121212"/>
        </w:rPr>
        <w:t> to</w:t>
      </w:r>
      <w:r>
        <w:rPr>
          <w:color w:val="121212"/>
        </w:rPr>
        <w:t> refer</w:t>
      </w:r>
      <w:r>
        <w:rPr>
          <w:color w:val="121212"/>
        </w:rPr>
        <w:t> to</w:t>
      </w:r>
      <w:r>
        <w:rPr>
          <w:color w:val="121212"/>
        </w:rPr>
        <w:t> international</w:t>
      </w:r>
      <w:r>
        <w:rPr>
          <w:color w:val="121212"/>
        </w:rPr>
        <w:t> policy</w:t>
      </w:r>
      <w:r>
        <w:rPr>
          <w:color w:val="121212"/>
        </w:rPr>
        <w:t> goals. Concerning Northern Non- Governmental</w:t>
      </w:r>
      <w:r>
        <w:rPr>
          <w:color w:val="121212"/>
          <w:spacing w:val="27"/>
        </w:rPr>
        <w:t> </w:t>
      </w:r>
      <w:r>
        <w:rPr>
          <w:color w:val="121212"/>
        </w:rPr>
        <w:t>Organizations,</w:t>
      </w:r>
      <w:r>
        <w:rPr>
          <w:color w:val="121212"/>
          <w:spacing w:val="26"/>
        </w:rPr>
        <w:t> </w:t>
      </w:r>
      <w:r>
        <w:rPr>
          <w:color w:val="121212"/>
        </w:rPr>
        <w:t>both</w:t>
      </w:r>
      <w:r>
        <w:rPr>
          <w:color w:val="121212"/>
          <w:spacing w:val="27"/>
        </w:rPr>
        <w:t> </w:t>
      </w:r>
      <w:r>
        <w:rPr>
          <w:color w:val="121212"/>
        </w:rPr>
        <w:t>of</w:t>
      </w:r>
      <w:r>
        <w:rPr>
          <w:color w:val="121212"/>
          <w:spacing w:val="26"/>
        </w:rPr>
        <w:t> </w:t>
      </w:r>
      <w:r>
        <w:rPr>
          <w:color w:val="121212"/>
        </w:rPr>
        <w:t>the</w:t>
      </w:r>
      <w:r>
        <w:rPr>
          <w:color w:val="121212"/>
          <w:spacing w:val="26"/>
        </w:rPr>
        <w:t> </w:t>
      </w:r>
      <w:r>
        <w:rPr>
          <w:color w:val="121212"/>
        </w:rPr>
        <w:t>competing</w:t>
      </w:r>
      <w:r>
        <w:rPr>
          <w:color w:val="121212"/>
          <w:spacing w:val="24"/>
        </w:rPr>
        <w:t> </w:t>
      </w:r>
      <w:r>
        <w:rPr>
          <w:color w:val="121212"/>
        </w:rPr>
        <w:t>development</w:t>
      </w:r>
      <w:r>
        <w:rPr>
          <w:color w:val="121212"/>
          <w:spacing w:val="27"/>
        </w:rPr>
        <w:t> </w:t>
      </w:r>
      <w:r>
        <w:rPr>
          <w:color w:val="121212"/>
        </w:rPr>
        <w:t>perspectives</w:t>
      </w:r>
      <w:r>
        <w:rPr>
          <w:color w:val="121212"/>
          <w:spacing w:val="29"/>
        </w:rPr>
        <w:t> </w:t>
      </w:r>
      <w:r>
        <w:rPr>
          <w:color w:val="121212"/>
        </w:rPr>
        <w:t>(the</w:t>
      </w:r>
      <w:r>
        <w:rPr>
          <w:color w:val="121212"/>
          <w:spacing w:val="26"/>
        </w:rPr>
        <w:t> </w:t>
      </w:r>
      <w:r>
        <w:rPr>
          <w:color w:val="121212"/>
          <w:spacing w:val="-4"/>
        </w:rPr>
        <w:t>MDGs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4"/>
        <w:jc w:val="both"/>
      </w:pPr>
      <w:r>
        <w:rPr>
          <w:color w:val="121212"/>
        </w:rPr>
        <w:t>and the rights-based approach) legitimize a role for Non-Governmental Organizations in </w:t>
      </w:r>
      <w:r>
        <w:rPr>
          <w:color w:val="121212"/>
          <w:spacing w:val="-2"/>
        </w:rPr>
        <w:t>education.</w:t>
      </w:r>
    </w:p>
    <w:p>
      <w:pPr>
        <w:pStyle w:val="BodyText"/>
        <w:spacing w:line="480" w:lineRule="auto"/>
        <w:ind w:left="300" w:right="1173" w:firstLine="719"/>
        <w:jc w:val="both"/>
      </w:pPr>
      <w:r>
        <w:rPr/>
        <w:t>Different kinds of organizations either belong to the government sector, the private business sector, or the civil society. For the world to achieve its full potential and for citizens to fulfill their goals, it is essential that all three sectors cooperate with one another. Each sector has strengths and weaknesses in providing what citizens need and want. The business sector most effectively delivers goods. The government sector drafts and enforces laws, and defends the country‟s borders. The third sector (civil society) provides services that the business and government sectors are unwilling or unable to provide, as well as venues for citizens to come together and be heard on issues that they feel are important (UN, 2011).</w:t>
      </w:r>
      <w:r>
        <w:rPr>
          <w:spacing w:val="40"/>
        </w:rPr>
        <w:t> </w:t>
      </w:r>
      <w:r>
        <w:rPr/>
        <w:t>Non-governmental</w:t>
      </w:r>
      <w:r>
        <w:rPr>
          <w:spacing w:val="-3"/>
        </w:rPr>
        <w:t> </w:t>
      </w:r>
      <w:r>
        <w:rPr/>
        <w:t>organizations</w:t>
      </w:r>
      <w:r>
        <w:rPr>
          <w:spacing w:val="-3"/>
        </w:rPr>
        <w:t> </w:t>
      </w:r>
      <w:r>
        <w:rPr/>
        <w:t>are</w:t>
      </w:r>
      <w:r>
        <w:rPr>
          <w:spacing w:val="-4"/>
        </w:rPr>
        <w:t> </w:t>
      </w:r>
      <w:r>
        <w:rPr/>
        <w:t>the</w:t>
      </w:r>
      <w:r>
        <w:rPr>
          <w:spacing w:val="-3"/>
        </w:rPr>
        <w:t> </w:t>
      </w:r>
      <w:r>
        <w:rPr/>
        <w:t>main</w:t>
      </w:r>
      <w:r>
        <w:rPr>
          <w:spacing w:val="-3"/>
        </w:rPr>
        <w:t> </w:t>
      </w:r>
      <w:r>
        <w:rPr/>
        <w:t>ones</w:t>
      </w:r>
      <w:r>
        <w:rPr>
          <w:spacing w:val="-3"/>
        </w:rPr>
        <w:t> </w:t>
      </w:r>
      <w:r>
        <w:rPr/>
        <w:t>that</w:t>
      </w:r>
      <w:r>
        <w:rPr>
          <w:spacing w:val="-3"/>
        </w:rPr>
        <w:t> </w:t>
      </w:r>
      <w:r>
        <w:rPr/>
        <w:t>are</w:t>
      </w:r>
      <w:r>
        <w:rPr>
          <w:spacing w:val="-2"/>
        </w:rPr>
        <w:t> </w:t>
      </w:r>
      <w:r>
        <w:rPr/>
        <w:t>attributed</w:t>
      </w:r>
      <w:r>
        <w:rPr>
          <w:spacing w:val="-3"/>
        </w:rPr>
        <w:t> </w:t>
      </w:r>
      <w:r>
        <w:rPr/>
        <w:t>to</w:t>
      </w:r>
      <w:r>
        <w:rPr>
          <w:spacing w:val="-3"/>
        </w:rPr>
        <w:t> </w:t>
      </w:r>
      <w:r>
        <w:rPr/>
        <w:t>the</w:t>
      </w:r>
      <w:r>
        <w:rPr>
          <w:spacing w:val="-2"/>
        </w:rPr>
        <w:t> </w:t>
      </w:r>
      <w:r>
        <w:rPr/>
        <w:t>third</w:t>
      </w:r>
      <w:r>
        <w:rPr>
          <w:spacing w:val="-3"/>
        </w:rPr>
        <w:t> </w:t>
      </w:r>
      <w:r>
        <w:rPr/>
        <w:t>sector.</w:t>
      </w:r>
      <w:r>
        <w:rPr>
          <w:spacing w:val="-3"/>
        </w:rPr>
        <w:t> </w:t>
      </w:r>
      <w:r>
        <w:rPr/>
        <w:t>They have existed for a long time, but since the mid nineteenth century they have been increasing</w:t>
      </w:r>
      <w:r>
        <w:rPr>
          <w:spacing w:val="40"/>
        </w:rPr>
        <w:t> </w:t>
      </w:r>
      <w:r>
        <w:rPr/>
        <w:t>in number and gaining international recognition. The United Nations Charter, Chapter 10: Economic and Social Council was signed in San Francisco, California on June 26, 1945 and officially recognizes the Non-Governmental Organizations are critical as they contribute to civil society</w:t>
      </w:r>
      <w:r>
        <w:rPr>
          <w:spacing w:val="-4"/>
        </w:rPr>
        <w:t> </w:t>
      </w:r>
      <w:r>
        <w:rPr/>
        <w:t>by</w:t>
      </w:r>
      <w:r>
        <w:rPr>
          <w:spacing w:val="-2"/>
        </w:rPr>
        <w:t> </w:t>
      </w:r>
      <w:r>
        <w:rPr/>
        <w:t>providing means for expressing and actively</w:t>
      </w:r>
      <w:r>
        <w:rPr>
          <w:spacing w:val="-2"/>
        </w:rPr>
        <w:t> </w:t>
      </w:r>
      <w:r>
        <w:rPr/>
        <w:t>addressing the complexity</w:t>
      </w:r>
      <w:r>
        <w:rPr>
          <w:spacing w:val="-4"/>
        </w:rPr>
        <w:t> </w:t>
      </w:r>
      <w:r>
        <w:rPr/>
        <w:t>of the global world that we live in today. “Non-Governmental Organizations increase social capital by providing people with opportunities to build trust in each other and the capacity to work together toward common goals.</w:t>
      </w:r>
    </w:p>
    <w:p>
      <w:pPr>
        <w:pStyle w:val="BodyText"/>
        <w:spacing w:line="480" w:lineRule="auto" w:before="2"/>
        <w:ind w:left="300" w:right="1174" w:firstLine="719"/>
        <w:jc w:val="both"/>
      </w:pPr>
      <w:r>
        <w:rPr/>
        <w:t>According to USAID (2003) Non-Governmental Organizations consider one of their most important contributions to education as their capacity to innovate, identify problems,</w:t>
      </w:r>
      <w:r>
        <w:rPr>
          <w:spacing w:val="40"/>
        </w:rPr>
        <w:t> </w:t>
      </w:r>
      <w:r>
        <w:rPr/>
        <w:t>and test solutions. In turn, they expressed frustration with governments‟ incapacity to do so. Although governments may</w:t>
      </w:r>
      <w:r>
        <w:rPr>
          <w:spacing w:val="-4"/>
        </w:rPr>
        <w:t> </w:t>
      </w:r>
      <w:r>
        <w:rPr/>
        <w:t>say</w:t>
      </w:r>
      <w:r>
        <w:rPr>
          <w:spacing w:val="-4"/>
        </w:rPr>
        <w:t> </w:t>
      </w:r>
      <w:r>
        <w:rPr/>
        <w:t>that they</w:t>
      </w:r>
      <w:r>
        <w:rPr>
          <w:spacing w:val="-4"/>
        </w:rPr>
        <w:t> </w:t>
      </w:r>
      <w:r>
        <w:rPr/>
        <w:t>would experiment if they</w:t>
      </w:r>
      <w:r>
        <w:rPr>
          <w:spacing w:val="-4"/>
        </w:rPr>
        <w:t> </w:t>
      </w:r>
      <w:r>
        <w:rPr/>
        <w:t>had the resources, the fact is that political and systemic realities are formidable obstacles to innovation. Education ministries</w:t>
      </w:r>
      <w:r>
        <w:rPr>
          <w:spacing w:val="23"/>
        </w:rPr>
        <w:t> </w:t>
      </w:r>
      <w:r>
        <w:rPr/>
        <w:t>take</w:t>
      </w:r>
      <w:r>
        <w:rPr>
          <w:spacing w:val="22"/>
        </w:rPr>
        <w:t> </w:t>
      </w:r>
      <w:r>
        <w:rPr/>
        <w:t>a</w:t>
      </w:r>
      <w:r>
        <w:rPr>
          <w:spacing w:val="23"/>
        </w:rPr>
        <w:t> </w:t>
      </w:r>
      <w:r>
        <w:rPr/>
        <w:t>national</w:t>
      </w:r>
      <w:r>
        <w:rPr>
          <w:spacing w:val="24"/>
        </w:rPr>
        <w:t> </w:t>
      </w:r>
      <w:r>
        <w:rPr/>
        <w:t>approach;</w:t>
      </w:r>
      <w:r>
        <w:rPr>
          <w:spacing w:val="24"/>
        </w:rPr>
        <w:t> </w:t>
      </w:r>
      <w:r>
        <w:rPr/>
        <w:t>when</w:t>
      </w:r>
      <w:r>
        <w:rPr>
          <w:spacing w:val="24"/>
        </w:rPr>
        <w:t> </w:t>
      </w:r>
      <w:r>
        <w:rPr/>
        <w:t>they</w:t>
      </w:r>
      <w:r>
        <w:rPr>
          <w:spacing w:val="19"/>
        </w:rPr>
        <w:t> </w:t>
      </w:r>
      <w:r>
        <w:rPr/>
        <w:t>pilot</w:t>
      </w:r>
      <w:r>
        <w:rPr>
          <w:spacing w:val="24"/>
        </w:rPr>
        <w:t> </w:t>
      </w:r>
      <w:r>
        <w:rPr/>
        <w:t>new</w:t>
      </w:r>
      <w:r>
        <w:rPr>
          <w:spacing w:val="23"/>
        </w:rPr>
        <w:t> </w:t>
      </w:r>
      <w:r>
        <w:rPr/>
        <w:t>strategies,</w:t>
      </w:r>
      <w:r>
        <w:rPr>
          <w:spacing w:val="22"/>
        </w:rPr>
        <w:t> </w:t>
      </w:r>
      <w:r>
        <w:rPr/>
        <w:t>they</w:t>
      </w:r>
      <w:r>
        <w:rPr>
          <w:spacing w:val="21"/>
        </w:rPr>
        <w:t> </w:t>
      </w:r>
      <w:r>
        <w:rPr/>
        <w:t>must</w:t>
      </w:r>
      <w:r>
        <w:rPr>
          <w:spacing w:val="25"/>
        </w:rPr>
        <w:t> </w:t>
      </w:r>
      <w:r>
        <w:rPr/>
        <w:t>disperse</w:t>
      </w:r>
      <w:r>
        <w:rPr>
          <w:spacing w:val="23"/>
        </w:rPr>
        <w:t> </w:t>
      </w:r>
      <w:r>
        <w:rPr>
          <w:spacing w:val="-4"/>
        </w:rPr>
        <w:t>test</w:t>
      </w:r>
    </w:p>
    <w:p>
      <w:pPr>
        <w:spacing w:after="0" w:line="480" w:lineRule="auto"/>
        <w:jc w:val="both"/>
        <w:sectPr>
          <w:pgSz w:w="11910" w:h="16840"/>
          <w:pgMar w:header="0" w:footer="1014" w:top="1340" w:bottom="1200" w:left="1140" w:right="260"/>
        </w:sectPr>
      </w:pPr>
    </w:p>
    <w:p>
      <w:pPr>
        <w:pStyle w:val="BodyText"/>
        <w:spacing w:line="480" w:lineRule="auto" w:before="74"/>
        <w:ind w:left="300" w:right="1171"/>
        <w:jc w:val="both"/>
      </w:pPr>
      <w:r>
        <w:rPr/>
        <w:t>sites to satisfy many constituencies. In contrast, NGO programs examined in this study usually began as specific experiments in small sites. Although government officials both</w:t>
      </w:r>
      <w:r>
        <w:rPr>
          <w:spacing w:val="40"/>
        </w:rPr>
        <w:t> </w:t>
      </w:r>
      <w:r>
        <w:rPr/>
        <w:t>insist upon and complain that Non-Governmental Organizations operate in only a small part of the country, this actually frees up an NGO to start small.</w:t>
      </w:r>
    </w:p>
    <w:p>
      <w:pPr>
        <w:pStyle w:val="BodyText"/>
        <w:spacing w:line="480" w:lineRule="auto"/>
        <w:ind w:left="300" w:right="1176" w:firstLine="719"/>
        <w:jc w:val="both"/>
      </w:pPr>
      <w:r>
        <w:rPr/>
        <w:t>Non-Governmental Organizations and government can find common ground when both consider adopting and scaling up an innovation. Going to scale takes a variety of forms, adapting the model to other sets of circumstances, experimenting with different strategies, identifying new problems to solve, or fulfilling donor requests to replicate the model elsewhere</w:t>
      </w:r>
      <w:r>
        <w:rPr>
          <w:spacing w:val="-4"/>
        </w:rPr>
        <w:t> </w:t>
      </w:r>
      <w:r>
        <w:rPr/>
        <w:t>(not</w:t>
      </w:r>
      <w:r>
        <w:rPr>
          <w:spacing w:val="-1"/>
        </w:rPr>
        <w:t> </w:t>
      </w:r>
      <w:r>
        <w:rPr/>
        <w:t>always</w:t>
      </w:r>
      <w:r>
        <w:rPr>
          <w:spacing w:val="-3"/>
        </w:rPr>
        <w:t> </w:t>
      </w:r>
      <w:r>
        <w:rPr/>
        <w:t>desired,</w:t>
      </w:r>
      <w:r>
        <w:rPr>
          <w:spacing w:val="-3"/>
        </w:rPr>
        <w:t> </w:t>
      </w:r>
      <w:r>
        <w:rPr/>
        <w:t>since</w:t>
      </w:r>
      <w:r>
        <w:rPr>
          <w:spacing w:val="-2"/>
        </w:rPr>
        <w:t> </w:t>
      </w:r>
      <w:r>
        <w:rPr/>
        <w:t>each</w:t>
      </w:r>
      <w:r>
        <w:rPr>
          <w:spacing w:val="-3"/>
        </w:rPr>
        <w:t> </w:t>
      </w:r>
      <w:r>
        <w:rPr/>
        <w:t>site</w:t>
      </w:r>
      <w:r>
        <w:rPr>
          <w:spacing w:val="-3"/>
        </w:rPr>
        <w:t> </w:t>
      </w:r>
      <w:r>
        <w:rPr/>
        <w:t>is</w:t>
      </w:r>
      <w:r>
        <w:rPr>
          <w:spacing w:val="-3"/>
        </w:rPr>
        <w:t> </w:t>
      </w:r>
      <w:r>
        <w:rPr/>
        <w:t>unique).</w:t>
      </w:r>
      <w:r>
        <w:rPr>
          <w:spacing w:val="-3"/>
        </w:rPr>
        <w:t> </w:t>
      </w:r>
      <w:r>
        <w:rPr/>
        <w:t>To</w:t>
      </w:r>
      <w:r>
        <w:rPr>
          <w:spacing w:val="-3"/>
        </w:rPr>
        <w:t> </w:t>
      </w:r>
      <w:r>
        <w:rPr/>
        <w:t>have</w:t>
      </w:r>
      <w:r>
        <w:rPr>
          <w:spacing w:val="-4"/>
        </w:rPr>
        <w:t> </w:t>
      </w:r>
      <w:r>
        <w:rPr/>
        <w:t>a</w:t>
      </w:r>
      <w:r>
        <w:rPr>
          <w:spacing w:val="-2"/>
        </w:rPr>
        <w:t> </w:t>
      </w:r>
      <w:r>
        <w:rPr/>
        <w:t>fighting</w:t>
      </w:r>
      <w:r>
        <w:rPr>
          <w:spacing w:val="-4"/>
        </w:rPr>
        <w:t> </w:t>
      </w:r>
      <w:r>
        <w:rPr/>
        <w:t>chance,</w:t>
      </w:r>
      <w:r>
        <w:rPr>
          <w:spacing w:val="-3"/>
        </w:rPr>
        <w:t> </w:t>
      </w:r>
      <w:r>
        <w:rPr/>
        <w:t>however, Non-Governmental Organizations must devote resources to evaluate and demonstrate their results in ways that resonate with governments and with donors. For</w:t>
      </w:r>
      <w:r>
        <w:rPr/>
        <w:t> instance,</w:t>
      </w:r>
      <w:r>
        <w:rPr/>
        <w:t> when the government is engaged in the evaluation itself, rather than filtered through an NGO, mutual understanding can be achieved and inform education decisions made collaboratively.</w:t>
      </w:r>
    </w:p>
    <w:p>
      <w:pPr>
        <w:pStyle w:val="BodyText"/>
        <w:spacing w:line="480" w:lineRule="auto" w:before="1"/>
        <w:ind w:left="300" w:right="1172" w:firstLine="719"/>
        <w:jc w:val="both"/>
      </w:pPr>
      <w:r>
        <w:rPr/>
        <w:t>Non-Governmental Organizations empower communities to advocate for better educational services and to accomplish such goals a increased access to education, especially for girls, and improved management of schools, using a variety of participatory approaches.</w:t>
      </w:r>
      <w:r>
        <w:rPr>
          <w:spacing w:val="40"/>
        </w:rPr>
        <w:t> </w:t>
      </w:r>
      <w:r>
        <w:rPr/>
        <w:t>In so doing communities recognize their abilities to identify and solve their own problems, to act as an organized social unit and to put in place the basic conditions to deliver better education services to their children. However, while Non-Governmental Organizations use participatory methods to empower communities, they also tend to retain decision-making power and use participatory methods to achieve their own goals. Nonetheless, all partners agreed that one of the most important successes of Non-Governmental Organizations</w:t>
      </w:r>
      <w:r>
        <w:rPr>
          <w:spacing w:val="80"/>
        </w:rPr>
        <w:t> </w:t>
      </w:r>
      <w:r>
        <w:rPr/>
        <w:t>working in education has been increased access to schooling and active local community involvement in the quality of education. (United States Agency of International</w:t>
      </w:r>
      <w:r>
        <w:rPr>
          <w:spacing w:val="80"/>
        </w:rPr>
        <w:t> </w:t>
      </w:r>
      <w:r>
        <w:rPr/>
        <w:t>Development, 2003)</w:t>
      </w:r>
    </w:p>
    <w:p>
      <w:pPr>
        <w:spacing w:after="0" w:line="480" w:lineRule="auto"/>
        <w:jc w:val="both"/>
        <w:sectPr>
          <w:pgSz w:w="11910" w:h="16840"/>
          <w:pgMar w:header="0" w:footer="1014" w:top="1340" w:bottom="1200" w:left="1140" w:right="260"/>
        </w:sectPr>
      </w:pPr>
    </w:p>
    <w:p>
      <w:pPr>
        <w:pStyle w:val="BodyText"/>
        <w:spacing w:line="480" w:lineRule="auto" w:before="74"/>
        <w:ind w:left="300" w:right="1173" w:firstLine="719"/>
        <w:jc w:val="both"/>
      </w:pPr>
      <w:r>
        <w:rPr/>
        <w:t>Another way</w:t>
      </w:r>
      <w:r>
        <w:rPr>
          <w:spacing w:val="-1"/>
        </w:rPr>
        <w:t> </w:t>
      </w:r>
      <w:r>
        <w:rPr/>
        <w:t>through which Non-Governmental Organizations take part in promoting secondary education is by developing teacher capacity through workshops, seminars or conferences, provision of teaching and learning facilities, provision of scholarship to</w:t>
      </w:r>
      <w:r>
        <w:rPr>
          <w:spacing w:val="40"/>
        </w:rPr>
        <w:t> </w:t>
      </w:r>
      <w:r>
        <w:rPr/>
        <w:t>students, provision of games and recreational facilities, provision of welfare facilities among others. Moreover, governments wish to get Non-Governmental Organizations because of financial support. Since resources are always scarce against unlimited needs, governments hardly have enough to take care of the education sector. Thus, they engage Non- Governmental Organizations to help in meeting the financial expenditures in the sector. For instance, an NGO can offer to build classes, buy textbooks in schools or pay teachers for a given period. All these agreements go a long way in cushioning the government from recurrent bills, bloated wage bill among others. Through such funding from Non- Governmental Organizations, the government can divert its initial funds to other areas that have inadequacies.</w:t>
      </w:r>
    </w:p>
    <w:p>
      <w:pPr>
        <w:pStyle w:val="BodyText"/>
        <w:spacing w:before="3"/>
      </w:pPr>
    </w:p>
    <w:p>
      <w:pPr>
        <w:pStyle w:val="BodyText"/>
        <w:spacing w:line="480" w:lineRule="auto" w:before="1"/>
        <w:ind w:left="300" w:right="1176" w:firstLine="719"/>
        <w:jc w:val="both"/>
      </w:pPr>
      <w:r>
        <w:rPr/>
        <w:t>Non-Governmental Organizations are critical as they contribute to civil society by providing means for expressing and actively addressing the complexity of the global world that we live in today. “Non-Governmental Organizations increase social capital by providing people with opportunities to build trust in each other and the capacity to work together</w:t>
      </w:r>
      <w:r>
        <w:rPr>
          <w:spacing w:val="80"/>
        </w:rPr>
        <w:t> </w:t>
      </w:r>
      <w:r>
        <w:rPr/>
        <w:t>toward common goals. In recent years the presence and number of Non-Governmental Organizations has grown. However, the influence and importance of Non-Governmental Organizations differ depending on the national context in which they operate.</w:t>
      </w:r>
    </w:p>
    <w:p>
      <w:pPr>
        <w:pStyle w:val="Heading2"/>
        <w:numPr>
          <w:ilvl w:val="2"/>
          <w:numId w:val="10"/>
        </w:numPr>
        <w:tabs>
          <w:tab w:pos="1021" w:val="left" w:leader="none"/>
        </w:tabs>
        <w:spacing w:line="240" w:lineRule="auto" w:before="5" w:after="0"/>
        <w:ind w:left="1020" w:right="0" w:hanging="721"/>
        <w:jc w:val="both"/>
      </w:pPr>
      <w:bookmarkStart w:name="_TOC_250028" w:id="29"/>
      <w:r>
        <w:rPr/>
        <w:t>Types</w:t>
      </w:r>
      <w:r>
        <w:rPr>
          <w:spacing w:val="-10"/>
        </w:rPr>
        <w:t> </w:t>
      </w:r>
      <w:r>
        <w:rPr/>
        <w:t>of</w:t>
      </w:r>
      <w:r>
        <w:rPr>
          <w:spacing w:val="-8"/>
        </w:rPr>
        <w:t> </w:t>
      </w:r>
      <w:r>
        <w:rPr/>
        <w:t>Non-Governmental</w:t>
      </w:r>
      <w:r>
        <w:rPr>
          <w:spacing w:val="-9"/>
        </w:rPr>
        <w:t> </w:t>
      </w:r>
      <w:bookmarkEnd w:id="29"/>
      <w:r>
        <w:rPr>
          <w:spacing w:val="-2"/>
        </w:rPr>
        <w:t>Organizations</w:t>
      </w:r>
    </w:p>
    <w:p>
      <w:pPr>
        <w:pStyle w:val="BodyText"/>
        <w:spacing w:before="7"/>
        <w:rPr>
          <w:b/>
          <w:sz w:val="23"/>
        </w:rPr>
      </w:pPr>
    </w:p>
    <w:p>
      <w:pPr>
        <w:pStyle w:val="BodyText"/>
        <w:spacing w:line="480" w:lineRule="auto"/>
        <w:ind w:left="300" w:right="1182" w:firstLine="719"/>
      </w:pPr>
      <w:r>
        <w:rPr/>
        <w:t>Non-Governmental Organizations can be understood by</w:t>
      </w:r>
      <w:r>
        <w:rPr>
          <w:spacing w:val="-1"/>
        </w:rPr>
        <w:t> </w:t>
      </w:r>
      <w:r>
        <w:rPr/>
        <w:t>their orientation and level of cooperation.</w:t>
      </w:r>
      <w:r>
        <w:rPr>
          <w:spacing w:val="-4"/>
        </w:rPr>
        <w:t> </w:t>
      </w:r>
      <w:r>
        <w:rPr/>
        <w:t>Keegan</w:t>
      </w:r>
      <w:r>
        <w:rPr>
          <w:spacing w:val="-2"/>
        </w:rPr>
        <w:t> </w:t>
      </w:r>
      <w:r>
        <w:rPr/>
        <w:t>(2001)</w:t>
      </w:r>
      <w:r>
        <w:rPr>
          <w:spacing w:val="-4"/>
        </w:rPr>
        <w:t> </w:t>
      </w:r>
      <w:r>
        <w:rPr/>
        <w:t>identified</w:t>
      </w:r>
      <w:r>
        <w:rPr>
          <w:spacing w:val="-4"/>
        </w:rPr>
        <w:t> </w:t>
      </w:r>
      <w:r>
        <w:rPr/>
        <w:t>types</w:t>
      </w:r>
      <w:r>
        <w:rPr>
          <w:spacing w:val="-4"/>
        </w:rPr>
        <w:t> </w:t>
      </w:r>
      <w:r>
        <w:rPr/>
        <w:t>of</w:t>
      </w:r>
      <w:r>
        <w:rPr>
          <w:spacing w:val="-4"/>
        </w:rPr>
        <w:t> </w:t>
      </w:r>
      <w:r>
        <w:rPr/>
        <w:t>non-governmental</w:t>
      </w:r>
      <w:r>
        <w:rPr>
          <w:spacing w:val="-4"/>
        </w:rPr>
        <w:t> </w:t>
      </w:r>
      <w:r>
        <w:rPr/>
        <w:t>organization</w:t>
      </w:r>
      <w:r>
        <w:rPr>
          <w:spacing w:val="-4"/>
        </w:rPr>
        <w:t> </w:t>
      </w:r>
      <w:r>
        <w:rPr/>
        <w:t>by</w:t>
      </w:r>
      <w:r>
        <w:rPr>
          <w:spacing w:val="-9"/>
        </w:rPr>
        <w:t> </w:t>
      </w:r>
      <w:r>
        <w:rPr/>
        <w:t>orientation as follows:</w:t>
      </w:r>
    </w:p>
    <w:p>
      <w:pPr>
        <w:pStyle w:val="ListParagraph"/>
        <w:numPr>
          <w:ilvl w:val="0"/>
          <w:numId w:val="13"/>
        </w:numPr>
        <w:tabs>
          <w:tab w:pos="541" w:val="left" w:leader="none"/>
        </w:tabs>
        <w:spacing w:line="240" w:lineRule="auto" w:before="1" w:after="0"/>
        <w:ind w:left="540" w:right="0" w:hanging="241"/>
        <w:jc w:val="left"/>
        <w:rPr>
          <w:sz w:val="24"/>
        </w:rPr>
      </w:pPr>
      <w:r>
        <w:rPr>
          <w:sz w:val="24"/>
        </w:rPr>
        <w:t>Charitable</w:t>
      </w:r>
      <w:r>
        <w:rPr>
          <w:spacing w:val="-3"/>
          <w:sz w:val="24"/>
        </w:rPr>
        <w:t> </w:t>
      </w:r>
      <w:r>
        <w:rPr>
          <w:spacing w:val="-2"/>
          <w:sz w:val="24"/>
        </w:rPr>
        <w:t>orientation</w:t>
      </w:r>
    </w:p>
    <w:p>
      <w:pPr>
        <w:spacing w:after="0" w:line="240" w:lineRule="auto"/>
        <w:jc w:val="left"/>
        <w:rPr>
          <w:sz w:val="24"/>
        </w:rPr>
        <w:sectPr>
          <w:pgSz w:w="11910" w:h="16840"/>
          <w:pgMar w:header="0" w:footer="1014" w:top="1340" w:bottom="1200" w:left="1140" w:right="260"/>
        </w:sectPr>
      </w:pPr>
    </w:p>
    <w:p>
      <w:pPr>
        <w:pStyle w:val="ListParagraph"/>
        <w:numPr>
          <w:ilvl w:val="0"/>
          <w:numId w:val="13"/>
        </w:numPr>
        <w:tabs>
          <w:tab w:pos="541" w:val="left" w:leader="none"/>
        </w:tabs>
        <w:spacing w:line="240" w:lineRule="auto" w:before="74" w:after="0"/>
        <w:ind w:left="540" w:right="0" w:hanging="241"/>
        <w:jc w:val="left"/>
        <w:rPr>
          <w:sz w:val="24"/>
        </w:rPr>
      </w:pPr>
      <w:r>
        <w:rPr>
          <w:sz w:val="24"/>
        </w:rPr>
        <w:t>Service</w:t>
      </w:r>
      <w:r>
        <w:rPr>
          <w:spacing w:val="-6"/>
          <w:sz w:val="24"/>
        </w:rPr>
        <w:t> </w:t>
      </w:r>
      <w:r>
        <w:rPr>
          <w:spacing w:val="-2"/>
          <w:sz w:val="24"/>
        </w:rPr>
        <w:t>orientation</w:t>
      </w:r>
    </w:p>
    <w:p>
      <w:pPr>
        <w:pStyle w:val="BodyText"/>
        <w:spacing w:before="3"/>
        <w:rPr>
          <w:sz w:val="31"/>
        </w:rPr>
      </w:pPr>
    </w:p>
    <w:p>
      <w:pPr>
        <w:pStyle w:val="ListParagraph"/>
        <w:numPr>
          <w:ilvl w:val="0"/>
          <w:numId w:val="13"/>
        </w:numPr>
        <w:tabs>
          <w:tab w:pos="541" w:val="left" w:leader="none"/>
        </w:tabs>
        <w:spacing w:line="240" w:lineRule="auto" w:before="0" w:after="0"/>
        <w:ind w:left="540" w:right="0" w:hanging="241"/>
        <w:jc w:val="left"/>
        <w:rPr>
          <w:sz w:val="24"/>
        </w:rPr>
      </w:pPr>
      <w:r>
        <w:rPr>
          <w:sz w:val="24"/>
        </w:rPr>
        <w:t>Participatory</w:t>
      </w:r>
      <w:r>
        <w:rPr>
          <w:spacing w:val="-6"/>
          <w:sz w:val="24"/>
        </w:rPr>
        <w:t> </w:t>
      </w:r>
      <w:r>
        <w:rPr>
          <w:spacing w:val="-2"/>
          <w:sz w:val="24"/>
        </w:rPr>
        <w:t>orientation</w:t>
      </w:r>
    </w:p>
    <w:p>
      <w:pPr>
        <w:pStyle w:val="BodyText"/>
        <w:spacing w:before="4"/>
        <w:rPr>
          <w:sz w:val="31"/>
        </w:rPr>
      </w:pPr>
    </w:p>
    <w:p>
      <w:pPr>
        <w:pStyle w:val="ListParagraph"/>
        <w:numPr>
          <w:ilvl w:val="0"/>
          <w:numId w:val="13"/>
        </w:numPr>
        <w:tabs>
          <w:tab w:pos="541" w:val="left" w:leader="none"/>
        </w:tabs>
        <w:spacing w:line="240" w:lineRule="auto" w:before="0" w:after="0"/>
        <w:ind w:left="540" w:right="0" w:hanging="241"/>
        <w:jc w:val="left"/>
        <w:rPr>
          <w:sz w:val="24"/>
        </w:rPr>
      </w:pPr>
      <w:r>
        <w:rPr>
          <w:sz w:val="24"/>
        </w:rPr>
        <w:t>Empowering</w:t>
      </w:r>
      <w:r>
        <w:rPr>
          <w:spacing w:val="-4"/>
          <w:sz w:val="24"/>
        </w:rPr>
        <w:t> </w:t>
      </w:r>
      <w:r>
        <w:rPr>
          <w:spacing w:val="-2"/>
          <w:sz w:val="24"/>
        </w:rPr>
        <w:t>orientation.</w:t>
      </w:r>
    </w:p>
    <w:p>
      <w:pPr>
        <w:pStyle w:val="BodyText"/>
        <w:spacing w:before="4"/>
      </w:pPr>
    </w:p>
    <w:p>
      <w:pPr>
        <w:pStyle w:val="BodyText"/>
        <w:spacing w:line="480" w:lineRule="auto" w:before="1"/>
        <w:ind w:left="300" w:right="1174" w:firstLine="60"/>
        <w:jc w:val="both"/>
      </w:pPr>
      <w:r>
        <w:rPr>
          <w:b/>
        </w:rPr>
        <w:t>Charitable Orientation: </w:t>
      </w:r>
      <w:r>
        <w:rPr/>
        <w:t>often involves a top-down paternalistic effort with little participation by the "beneficiaries". It includes Non-Governmental Organizations with activities directed toward meeting the needs of the poor.</w:t>
      </w:r>
    </w:p>
    <w:p>
      <w:pPr>
        <w:pStyle w:val="BodyText"/>
        <w:spacing w:before="3"/>
      </w:pPr>
    </w:p>
    <w:p>
      <w:pPr>
        <w:pStyle w:val="BodyText"/>
        <w:spacing w:line="480" w:lineRule="auto"/>
        <w:ind w:left="300" w:right="1178"/>
        <w:jc w:val="both"/>
      </w:pPr>
      <w:r>
        <w:rPr>
          <w:b/>
        </w:rPr>
        <w:t>Service Orientation: </w:t>
      </w:r>
      <w:r>
        <w:rPr/>
        <w:t>includes Non-Governmental Organizations with activities such as the provision of health, family planning or education services in which the programme is designed by the NGO and people are expected to participate in its implementation and in receiving the service.</w:t>
      </w:r>
    </w:p>
    <w:p>
      <w:pPr>
        <w:pStyle w:val="BodyText"/>
        <w:spacing w:before="5"/>
      </w:pPr>
    </w:p>
    <w:p>
      <w:pPr>
        <w:pStyle w:val="BodyText"/>
        <w:spacing w:line="480" w:lineRule="auto"/>
        <w:ind w:left="300" w:right="1179"/>
        <w:jc w:val="both"/>
      </w:pPr>
      <w:r>
        <w:rPr>
          <w:b/>
        </w:rPr>
        <w:t>Participatory</w:t>
      </w:r>
      <w:r>
        <w:rPr>
          <w:b/>
        </w:rPr>
        <w:t> Orientation:</w:t>
      </w:r>
      <w:r>
        <w:rPr>
          <w:b/>
        </w:rPr>
        <w:t> </w:t>
      </w:r>
      <w:r>
        <w:rPr/>
        <w:t>is characterized by self-help</w:t>
      </w:r>
      <w:r>
        <w:rPr/>
        <w:t> projects where local people are involved particularly in the implementation of a project by contributing cash, tools, land, materials, labor etc. In the classical community development project, participation begins</w:t>
      </w:r>
      <w:r>
        <w:rPr>
          <w:spacing w:val="40"/>
        </w:rPr>
        <w:t> </w:t>
      </w:r>
      <w:r>
        <w:rPr/>
        <w:t>with the need definition and continues into the planning and implementation stages.</w:t>
      </w:r>
    </w:p>
    <w:p>
      <w:pPr>
        <w:pStyle w:val="BodyText"/>
        <w:spacing w:before="3"/>
      </w:pPr>
    </w:p>
    <w:p>
      <w:pPr>
        <w:pStyle w:val="BodyText"/>
        <w:spacing w:line="480" w:lineRule="auto"/>
        <w:ind w:left="300" w:right="1177"/>
        <w:jc w:val="both"/>
      </w:pPr>
      <w:r>
        <w:rPr>
          <w:b/>
        </w:rPr>
        <w:t>Empowering Orientation: </w:t>
      </w:r>
      <w:r>
        <w:rPr/>
        <w:t>aims to help poor people develop a clearer understanding of the social, political and economic factors affecting their lives, and to strengthen their awareness of</w:t>
      </w:r>
      <w:r>
        <w:rPr/>
        <w:t> their</w:t>
      </w:r>
      <w:r>
        <w:rPr/>
        <w:t> own</w:t>
      </w:r>
      <w:r>
        <w:rPr/>
        <w:t> potential</w:t>
      </w:r>
      <w:r>
        <w:rPr/>
        <w:t> power</w:t>
      </w:r>
      <w:r>
        <w:rPr/>
        <w:t> to</w:t>
      </w:r>
      <w:r>
        <w:rPr/>
        <w:t> control</w:t>
      </w:r>
      <w:r>
        <w:rPr/>
        <w:t> their</w:t>
      </w:r>
      <w:r>
        <w:rPr/>
        <w:t> lives. There is maximum involvement of the beneficiaries with Non-Governmental Organizations acting as facilitators.</w:t>
      </w:r>
    </w:p>
    <w:p>
      <w:pPr>
        <w:pStyle w:val="BodyText"/>
        <w:spacing w:before="5"/>
      </w:pPr>
    </w:p>
    <w:p>
      <w:pPr>
        <w:pStyle w:val="BodyText"/>
        <w:spacing w:line="480" w:lineRule="auto"/>
        <w:ind w:left="300" w:right="1182" w:firstLine="719"/>
      </w:pPr>
      <w:r>
        <w:rPr/>
        <w:t>He</w:t>
      </w:r>
      <w:r>
        <w:rPr>
          <w:spacing w:val="-5"/>
        </w:rPr>
        <w:t> </w:t>
      </w:r>
      <w:r>
        <w:rPr/>
        <w:t>went</w:t>
      </w:r>
      <w:r>
        <w:rPr>
          <w:spacing w:val="-3"/>
        </w:rPr>
        <w:t> </w:t>
      </w:r>
      <w:r>
        <w:rPr/>
        <w:t>further</w:t>
      </w:r>
      <w:r>
        <w:rPr>
          <w:spacing w:val="-3"/>
        </w:rPr>
        <w:t> </w:t>
      </w:r>
      <w:r>
        <w:rPr/>
        <w:t>to</w:t>
      </w:r>
      <w:r>
        <w:rPr>
          <w:spacing w:val="-3"/>
        </w:rPr>
        <w:t> </w:t>
      </w:r>
      <w:r>
        <w:rPr/>
        <w:t>identify</w:t>
      </w:r>
      <w:r>
        <w:rPr>
          <w:spacing w:val="-6"/>
        </w:rPr>
        <w:t> </w:t>
      </w:r>
      <w:r>
        <w:rPr/>
        <w:t>the</w:t>
      </w:r>
      <w:r>
        <w:rPr>
          <w:spacing w:val="-3"/>
        </w:rPr>
        <w:t> </w:t>
      </w:r>
      <w:r>
        <w:rPr/>
        <w:t>following</w:t>
      </w:r>
      <w:r>
        <w:rPr>
          <w:spacing w:val="-6"/>
        </w:rPr>
        <w:t> </w:t>
      </w:r>
      <w:r>
        <w:rPr/>
        <w:t>types</w:t>
      </w:r>
      <w:r>
        <w:rPr>
          <w:spacing w:val="-3"/>
        </w:rPr>
        <w:t> </w:t>
      </w:r>
      <w:r>
        <w:rPr/>
        <w:t>of Non-Governmental</w:t>
      </w:r>
      <w:r>
        <w:rPr>
          <w:spacing w:val="-3"/>
        </w:rPr>
        <w:t> </w:t>
      </w:r>
      <w:r>
        <w:rPr/>
        <w:t>Organizations based on cooperation.</w:t>
      </w:r>
    </w:p>
    <w:p>
      <w:pPr>
        <w:pStyle w:val="ListParagraph"/>
        <w:numPr>
          <w:ilvl w:val="0"/>
          <w:numId w:val="14"/>
        </w:numPr>
        <w:tabs>
          <w:tab w:pos="541" w:val="left" w:leader="none"/>
        </w:tabs>
        <w:spacing w:line="240" w:lineRule="auto" w:before="0" w:after="0"/>
        <w:ind w:left="540" w:right="0" w:hanging="241"/>
        <w:jc w:val="left"/>
        <w:rPr>
          <w:sz w:val="24"/>
        </w:rPr>
      </w:pPr>
      <w:r>
        <w:rPr>
          <w:sz w:val="24"/>
        </w:rPr>
        <w:t>Community-Based</w:t>
      </w:r>
      <w:r>
        <w:rPr>
          <w:spacing w:val="-6"/>
          <w:sz w:val="24"/>
        </w:rPr>
        <w:t> </w:t>
      </w:r>
      <w:r>
        <w:rPr>
          <w:spacing w:val="-2"/>
          <w:sz w:val="24"/>
        </w:rPr>
        <w:t>organization</w:t>
      </w:r>
    </w:p>
    <w:p>
      <w:pPr>
        <w:pStyle w:val="BodyText"/>
        <w:spacing w:before="2"/>
        <w:rPr>
          <w:sz w:val="31"/>
        </w:rPr>
      </w:pPr>
    </w:p>
    <w:p>
      <w:pPr>
        <w:pStyle w:val="ListParagraph"/>
        <w:numPr>
          <w:ilvl w:val="0"/>
          <w:numId w:val="14"/>
        </w:numPr>
        <w:tabs>
          <w:tab w:pos="541" w:val="left" w:leader="none"/>
        </w:tabs>
        <w:spacing w:line="240" w:lineRule="auto" w:before="0" w:after="0"/>
        <w:ind w:left="540" w:right="0" w:hanging="241"/>
        <w:jc w:val="left"/>
        <w:rPr>
          <w:sz w:val="24"/>
        </w:rPr>
      </w:pPr>
      <w:r>
        <w:rPr>
          <w:sz w:val="24"/>
        </w:rPr>
        <w:t>City</w:t>
      </w:r>
      <w:r>
        <w:rPr>
          <w:spacing w:val="-6"/>
          <w:sz w:val="24"/>
        </w:rPr>
        <w:t> </w:t>
      </w:r>
      <w:r>
        <w:rPr>
          <w:sz w:val="24"/>
        </w:rPr>
        <w:t>wide</w:t>
      </w:r>
      <w:r>
        <w:rPr>
          <w:spacing w:val="1"/>
          <w:sz w:val="24"/>
        </w:rPr>
        <w:t> </w:t>
      </w:r>
      <w:r>
        <w:rPr>
          <w:spacing w:val="-2"/>
          <w:sz w:val="24"/>
        </w:rPr>
        <w:t>organization</w:t>
      </w:r>
    </w:p>
    <w:p>
      <w:pPr>
        <w:pStyle w:val="BodyText"/>
        <w:spacing w:before="10"/>
        <w:rPr>
          <w:sz w:val="30"/>
        </w:rPr>
      </w:pPr>
    </w:p>
    <w:p>
      <w:pPr>
        <w:pStyle w:val="ListParagraph"/>
        <w:numPr>
          <w:ilvl w:val="0"/>
          <w:numId w:val="14"/>
        </w:numPr>
        <w:tabs>
          <w:tab w:pos="541" w:val="left" w:leader="none"/>
        </w:tabs>
        <w:spacing w:line="240" w:lineRule="auto" w:before="0" w:after="0"/>
        <w:ind w:left="540" w:right="0" w:hanging="241"/>
        <w:jc w:val="left"/>
        <w:rPr>
          <w:sz w:val="24"/>
        </w:rPr>
      </w:pPr>
      <w:r>
        <w:rPr>
          <w:sz w:val="24"/>
        </w:rPr>
        <w:t>National</w:t>
      </w:r>
      <w:r>
        <w:rPr>
          <w:spacing w:val="-5"/>
          <w:sz w:val="24"/>
        </w:rPr>
        <w:t> </w:t>
      </w:r>
      <w:r>
        <w:rPr>
          <w:sz w:val="24"/>
        </w:rPr>
        <w:t>non-governmental</w:t>
      </w:r>
      <w:r>
        <w:rPr>
          <w:spacing w:val="-4"/>
          <w:sz w:val="24"/>
        </w:rPr>
        <w:t> </w:t>
      </w:r>
      <w:r>
        <w:rPr>
          <w:spacing w:val="-2"/>
          <w:sz w:val="24"/>
        </w:rPr>
        <w:t>organization</w:t>
      </w:r>
    </w:p>
    <w:p>
      <w:pPr>
        <w:spacing w:after="0" w:line="240" w:lineRule="auto"/>
        <w:jc w:val="left"/>
        <w:rPr>
          <w:sz w:val="24"/>
        </w:rPr>
        <w:sectPr>
          <w:pgSz w:w="11910" w:h="16840"/>
          <w:pgMar w:header="0" w:footer="1014" w:top="1340" w:bottom="1200" w:left="1140" w:right="260"/>
        </w:sectPr>
      </w:pPr>
    </w:p>
    <w:p>
      <w:pPr>
        <w:pStyle w:val="ListParagraph"/>
        <w:numPr>
          <w:ilvl w:val="0"/>
          <w:numId w:val="14"/>
        </w:numPr>
        <w:tabs>
          <w:tab w:pos="543" w:val="left" w:leader="none"/>
        </w:tabs>
        <w:spacing w:line="240" w:lineRule="auto" w:before="74" w:after="0"/>
        <w:ind w:left="542" w:right="0" w:hanging="243"/>
        <w:jc w:val="left"/>
        <w:rPr>
          <w:sz w:val="24"/>
        </w:rPr>
      </w:pPr>
      <w:r>
        <w:rPr>
          <w:sz w:val="24"/>
        </w:rPr>
        <w:t>International</w:t>
      </w:r>
      <w:r>
        <w:rPr>
          <w:spacing w:val="-4"/>
          <w:sz w:val="24"/>
        </w:rPr>
        <w:t> </w:t>
      </w:r>
      <w:r>
        <w:rPr>
          <w:sz w:val="24"/>
        </w:rPr>
        <w:t>non-governmental</w:t>
      </w:r>
      <w:r>
        <w:rPr>
          <w:spacing w:val="-4"/>
          <w:sz w:val="24"/>
        </w:rPr>
        <w:t> </w:t>
      </w:r>
      <w:r>
        <w:rPr>
          <w:spacing w:val="-2"/>
          <w:sz w:val="24"/>
        </w:rPr>
        <w:t>organization.</w:t>
      </w:r>
    </w:p>
    <w:p>
      <w:pPr>
        <w:pStyle w:val="BodyText"/>
        <w:spacing w:line="477" w:lineRule="auto" w:before="151"/>
        <w:ind w:left="300" w:right="1197" w:firstLine="719"/>
        <w:jc w:val="both"/>
      </w:pPr>
      <w:r>
        <w:rPr/>
        <w:t>NGO</w:t>
      </w:r>
      <w:r>
        <w:rPr>
          <w:spacing w:val="-3"/>
        </w:rPr>
        <w:t> </w:t>
      </w:r>
      <w:r>
        <w:rPr/>
        <w:t>types</w:t>
      </w:r>
      <w:r>
        <w:rPr>
          <w:spacing w:val="-3"/>
        </w:rPr>
        <w:t> </w:t>
      </w:r>
      <w:r>
        <w:rPr/>
        <w:t>can</w:t>
      </w:r>
      <w:r>
        <w:rPr>
          <w:spacing w:val="-3"/>
        </w:rPr>
        <w:t> </w:t>
      </w:r>
      <w:r>
        <w:rPr/>
        <w:t>be</w:t>
      </w:r>
      <w:r>
        <w:rPr>
          <w:spacing w:val="-4"/>
        </w:rPr>
        <w:t> </w:t>
      </w:r>
      <w:r>
        <w:rPr/>
        <w:t>understood</w:t>
      </w:r>
      <w:r>
        <w:rPr>
          <w:spacing w:val="-3"/>
        </w:rPr>
        <w:t> </w:t>
      </w:r>
      <w:r>
        <w:rPr/>
        <w:t>by</w:t>
      </w:r>
      <w:r>
        <w:rPr>
          <w:spacing w:val="-8"/>
        </w:rPr>
        <w:t> </w:t>
      </w:r>
      <w:r>
        <w:rPr/>
        <w:t>their</w:t>
      </w:r>
      <w:r>
        <w:rPr>
          <w:spacing w:val="-4"/>
        </w:rPr>
        <w:t> </w:t>
      </w:r>
      <w:r>
        <w:rPr/>
        <w:t>orientation</w:t>
      </w:r>
      <w:r>
        <w:rPr>
          <w:spacing w:val="-3"/>
        </w:rPr>
        <w:t> </w:t>
      </w:r>
      <w:r>
        <w:rPr/>
        <w:t>and</w:t>
      </w:r>
      <w:r>
        <w:rPr>
          <w:spacing w:val="-3"/>
        </w:rPr>
        <w:t> </w:t>
      </w:r>
      <w:r>
        <w:rPr/>
        <w:t>level</w:t>
      </w:r>
      <w:r>
        <w:rPr>
          <w:spacing w:val="-3"/>
        </w:rPr>
        <w:t> </w:t>
      </w:r>
      <w:r>
        <w:rPr/>
        <w:t>of</w:t>
      </w:r>
      <w:r>
        <w:rPr>
          <w:spacing w:val="-3"/>
        </w:rPr>
        <w:t> </w:t>
      </w:r>
      <w:r>
        <w:rPr/>
        <w:t>cooperation.</w:t>
      </w:r>
      <w:r>
        <w:rPr>
          <w:spacing w:val="-3"/>
        </w:rPr>
        <w:t> </w:t>
      </w:r>
      <w:r>
        <w:rPr/>
        <w:t>NGO</w:t>
      </w:r>
      <w:r>
        <w:rPr>
          <w:spacing w:val="-3"/>
        </w:rPr>
        <w:t> </w:t>
      </w:r>
      <w:r>
        <w:rPr/>
        <w:t>type by level of orientation:</w:t>
      </w:r>
    </w:p>
    <w:p>
      <w:pPr>
        <w:pStyle w:val="BodyText"/>
        <w:spacing w:before="10"/>
      </w:pPr>
    </w:p>
    <w:p>
      <w:pPr>
        <w:pStyle w:val="BodyText"/>
        <w:spacing w:line="480" w:lineRule="auto"/>
        <w:ind w:left="300" w:right="1179"/>
        <w:jc w:val="both"/>
      </w:pPr>
      <w:r>
        <w:rPr>
          <w:b/>
        </w:rPr>
        <w:t>Community-based Organizations (CBOs)</w:t>
      </w:r>
      <w:r>
        <w:rPr/>
        <w:t>: arise out of people's own initiatives. They can</w:t>
      </w:r>
      <w:r>
        <w:rPr>
          <w:spacing w:val="40"/>
        </w:rPr>
        <w:t> </w:t>
      </w:r>
      <w:r>
        <w:rPr/>
        <w:t>be responsible for raising the consciousness of the urban poor, helping them to understand their rights in accessing needed services, and providing such services.</w:t>
      </w:r>
    </w:p>
    <w:p>
      <w:pPr>
        <w:pStyle w:val="BodyText"/>
        <w:spacing w:before="3"/>
      </w:pPr>
    </w:p>
    <w:p>
      <w:pPr>
        <w:pStyle w:val="BodyText"/>
        <w:spacing w:line="480" w:lineRule="auto"/>
        <w:ind w:left="300" w:right="1179"/>
        <w:jc w:val="both"/>
      </w:pPr>
      <w:r>
        <w:rPr>
          <w:b/>
        </w:rPr>
        <w:t>Citywide</w:t>
      </w:r>
      <w:r>
        <w:rPr>
          <w:b/>
          <w:spacing w:val="-2"/>
        </w:rPr>
        <w:t> </w:t>
      </w:r>
      <w:r>
        <w:rPr>
          <w:b/>
        </w:rPr>
        <w:t>Organizations</w:t>
      </w:r>
      <w:r>
        <w:rPr/>
        <w:t>:</w:t>
      </w:r>
      <w:r>
        <w:rPr>
          <w:spacing w:val="-1"/>
        </w:rPr>
        <w:t> </w:t>
      </w:r>
      <w:r>
        <w:rPr/>
        <w:t>include</w:t>
      </w:r>
      <w:r>
        <w:rPr>
          <w:spacing w:val="-2"/>
        </w:rPr>
        <w:t> </w:t>
      </w:r>
      <w:r>
        <w:rPr/>
        <w:t>organizations</w:t>
      </w:r>
      <w:r>
        <w:rPr>
          <w:spacing w:val="-1"/>
        </w:rPr>
        <w:t> </w:t>
      </w:r>
      <w:r>
        <w:rPr/>
        <w:t>such</w:t>
      </w:r>
      <w:r>
        <w:rPr>
          <w:spacing w:val="-2"/>
        </w:rPr>
        <w:t> </w:t>
      </w:r>
      <w:r>
        <w:rPr/>
        <w:t>as chambers</w:t>
      </w:r>
      <w:r>
        <w:rPr>
          <w:spacing w:val="-2"/>
        </w:rPr>
        <w:t> </w:t>
      </w:r>
      <w:r>
        <w:rPr/>
        <w:t>of commerce and industry, coalitions of business, ethnic or educational groups, and associations of community </w:t>
      </w:r>
      <w:r>
        <w:rPr>
          <w:spacing w:val="-2"/>
        </w:rPr>
        <w:t>organizations.</w:t>
      </w:r>
    </w:p>
    <w:p>
      <w:pPr>
        <w:pStyle w:val="BodyText"/>
        <w:spacing w:before="3"/>
      </w:pPr>
    </w:p>
    <w:p>
      <w:pPr>
        <w:pStyle w:val="BodyText"/>
        <w:spacing w:line="480" w:lineRule="auto"/>
        <w:ind w:left="300" w:right="1180"/>
        <w:jc w:val="both"/>
      </w:pPr>
      <w:r>
        <w:rPr>
          <w:b/>
        </w:rPr>
        <w:t>National</w:t>
      </w:r>
      <w:r>
        <w:rPr>
          <w:b/>
          <w:spacing w:val="-4"/>
        </w:rPr>
        <w:t> </w:t>
      </w:r>
      <w:r>
        <w:rPr>
          <w:b/>
        </w:rPr>
        <w:t>Non-Governmental</w:t>
      </w:r>
      <w:r>
        <w:rPr>
          <w:b/>
          <w:spacing w:val="-4"/>
        </w:rPr>
        <w:t> </w:t>
      </w:r>
      <w:r>
        <w:rPr>
          <w:b/>
        </w:rPr>
        <w:t>Organizations</w:t>
      </w:r>
      <w:r>
        <w:rPr/>
        <w:t>:</w:t>
      </w:r>
      <w:r>
        <w:rPr>
          <w:spacing w:val="-4"/>
        </w:rPr>
        <w:t> </w:t>
      </w:r>
      <w:r>
        <w:rPr/>
        <w:t>include</w:t>
      </w:r>
      <w:r>
        <w:rPr>
          <w:spacing w:val="-4"/>
        </w:rPr>
        <w:t> </w:t>
      </w:r>
      <w:r>
        <w:rPr/>
        <w:t>national</w:t>
      </w:r>
      <w:r>
        <w:rPr>
          <w:spacing w:val="-4"/>
        </w:rPr>
        <w:t> </w:t>
      </w:r>
      <w:r>
        <w:rPr/>
        <w:t>organizations</w:t>
      </w:r>
      <w:r>
        <w:rPr>
          <w:spacing w:val="-4"/>
        </w:rPr>
        <w:t> </w:t>
      </w:r>
      <w:r>
        <w:rPr/>
        <w:t>such</w:t>
      </w:r>
      <w:r>
        <w:rPr>
          <w:spacing w:val="-4"/>
        </w:rPr>
        <w:t> </w:t>
      </w:r>
      <w:r>
        <w:rPr/>
        <w:t>as</w:t>
      </w:r>
      <w:r>
        <w:rPr>
          <w:spacing w:val="-2"/>
        </w:rPr>
        <w:t> </w:t>
      </w:r>
      <w:r>
        <w:rPr/>
        <w:t>the</w:t>
      </w:r>
      <w:r>
        <w:rPr>
          <w:spacing w:val="-4"/>
        </w:rPr>
        <w:t> </w:t>
      </w:r>
      <w:r>
        <w:rPr/>
        <w:t>Red Cross, </w:t>
      </w:r>
      <w:hyperlink r:id="rId9">
        <w:r>
          <w:rPr/>
          <w:t>YMCAs</w:t>
        </w:r>
      </w:hyperlink>
      <w:r>
        <w:rPr/>
        <w:t>/</w:t>
      </w:r>
      <w:hyperlink r:id="rId10">
        <w:r>
          <w:rPr/>
          <w:t>YWCAs</w:t>
        </w:r>
      </w:hyperlink>
      <w:r>
        <w:rPr/>
        <w:t>, professional associations, etc. Some have state and city branches and assist local Non-Governmental Organizations.</w:t>
      </w:r>
    </w:p>
    <w:p>
      <w:pPr>
        <w:pStyle w:val="BodyText"/>
        <w:spacing w:before="5"/>
      </w:pPr>
    </w:p>
    <w:p>
      <w:pPr>
        <w:pStyle w:val="BodyText"/>
        <w:spacing w:line="480" w:lineRule="auto"/>
        <w:ind w:left="300" w:right="1176"/>
        <w:jc w:val="both"/>
      </w:pPr>
      <w:r>
        <w:rPr>
          <w:b/>
        </w:rPr>
        <w:t>International Non-Governmental</w:t>
      </w:r>
      <w:r>
        <w:rPr>
          <w:b/>
        </w:rPr>
        <w:t> Organizations </w:t>
      </w:r>
      <w:r>
        <w:rPr/>
        <w:t>range from secular agencies such as Redda Barna and </w:t>
      </w:r>
      <w:hyperlink r:id="rId11">
        <w:r>
          <w:rPr/>
          <w:t>Save the Children</w:t>
        </w:r>
      </w:hyperlink>
      <w:r>
        <w:rPr/>
        <w:t> organizations, OXFAM, CARE, </w:t>
      </w:r>
      <w:hyperlink r:id="rId12">
        <w:r>
          <w:rPr/>
          <w:t>Ford Foundation</w:t>
        </w:r>
      </w:hyperlink>
      <w:r>
        <w:rPr/>
        <w:t>, and </w:t>
      </w:r>
      <w:hyperlink r:id="rId13">
        <w:r>
          <w:rPr/>
          <w:t>Rockefeller Foundation</w:t>
        </w:r>
      </w:hyperlink>
      <w:r>
        <w:rPr/>
        <w:t> to religiously motivated groups. They can be responsible for funding local Non-Governmental Organizations, institutions and projects and implementing projects.</w:t>
      </w:r>
    </w:p>
    <w:p>
      <w:pPr>
        <w:pStyle w:val="BodyText"/>
        <w:spacing w:before="6"/>
      </w:pPr>
    </w:p>
    <w:p>
      <w:pPr>
        <w:pStyle w:val="BodyText"/>
        <w:spacing w:line="480" w:lineRule="auto"/>
        <w:ind w:left="300" w:right="1174" w:firstLine="719"/>
        <w:jc w:val="both"/>
      </w:pPr>
      <w:r>
        <w:rPr/>
        <w:t>Apart from Non-Governmental Organizations, there are many alternative or overlapping terms in use, including: third sector organization (TSO), non-profit organization (NPO), voluntary organization (VO), civil society organization (CSO), grassroots organization</w:t>
      </w:r>
      <w:r>
        <w:rPr/>
        <w:t> (GO),</w:t>
      </w:r>
      <w:r>
        <w:rPr/>
        <w:t> social movement organization (SMO), private voluntary organization (PVO), self-help organization (SHO) and non-state actors (NSAs).</w:t>
      </w:r>
    </w:p>
    <w:p>
      <w:pPr>
        <w:pStyle w:val="BodyText"/>
        <w:spacing w:line="480" w:lineRule="auto" w:before="149"/>
        <w:ind w:left="300" w:right="1176"/>
        <w:jc w:val="both"/>
      </w:pPr>
      <w:r>
        <w:rPr/>
        <w:t>Non-governmental organizations are a heterogeneous group. As a result, a long list of additional acronyms has developed, including:</w:t>
      </w:r>
    </w:p>
    <w:p>
      <w:pPr>
        <w:spacing w:after="0" w:line="480" w:lineRule="auto"/>
        <w:jc w:val="both"/>
        <w:sectPr>
          <w:pgSz w:w="11910" w:h="16840"/>
          <w:pgMar w:header="0" w:footer="1014" w:top="1340" w:bottom="1200" w:left="1140" w:right="260"/>
        </w:sectPr>
      </w:pPr>
    </w:p>
    <w:p>
      <w:pPr>
        <w:pStyle w:val="ListParagraph"/>
        <w:numPr>
          <w:ilvl w:val="1"/>
          <w:numId w:val="14"/>
        </w:numPr>
        <w:tabs>
          <w:tab w:pos="1111" w:val="left" w:leader="none"/>
          <w:tab w:pos="1112" w:val="left" w:leader="none"/>
        </w:tabs>
        <w:spacing w:line="240" w:lineRule="auto" w:before="76" w:after="0"/>
        <w:ind w:left="1111" w:right="0" w:hanging="632"/>
        <w:jc w:val="left"/>
        <w:rPr>
          <w:sz w:val="24"/>
        </w:rPr>
      </w:pPr>
      <w:r>
        <w:rPr>
          <w:sz w:val="24"/>
        </w:rPr>
        <w:t>BINGO:</w:t>
      </w:r>
      <w:r>
        <w:rPr>
          <w:spacing w:val="-8"/>
          <w:sz w:val="24"/>
        </w:rPr>
        <w:t> </w:t>
      </w:r>
      <w:r>
        <w:rPr>
          <w:sz w:val="24"/>
        </w:rPr>
        <w:t>'Business-friendly</w:t>
      </w:r>
      <w:r>
        <w:rPr>
          <w:spacing w:val="-11"/>
          <w:sz w:val="24"/>
        </w:rPr>
        <w:t> </w:t>
      </w:r>
      <w:r>
        <w:rPr>
          <w:sz w:val="24"/>
        </w:rPr>
        <w:t>International</w:t>
      </w:r>
      <w:r>
        <w:rPr>
          <w:spacing w:val="-9"/>
          <w:sz w:val="24"/>
        </w:rPr>
        <w:t> </w:t>
      </w:r>
      <w:r>
        <w:rPr>
          <w:sz w:val="24"/>
        </w:rPr>
        <w:t>NGO'</w:t>
      </w:r>
      <w:r>
        <w:rPr>
          <w:spacing w:val="-10"/>
          <w:sz w:val="24"/>
        </w:rPr>
        <w:t> </w:t>
      </w:r>
      <w:r>
        <w:rPr>
          <w:sz w:val="24"/>
        </w:rPr>
        <w:t>or</w:t>
      </w:r>
      <w:r>
        <w:rPr>
          <w:spacing w:val="-7"/>
          <w:sz w:val="24"/>
        </w:rPr>
        <w:t> </w:t>
      </w:r>
      <w:r>
        <w:rPr>
          <w:sz w:val="24"/>
        </w:rPr>
        <w:t>'Big</w:t>
      </w:r>
      <w:r>
        <w:rPr>
          <w:spacing w:val="-9"/>
          <w:sz w:val="24"/>
        </w:rPr>
        <w:t> </w:t>
      </w:r>
      <w:r>
        <w:rPr>
          <w:sz w:val="24"/>
        </w:rPr>
        <w:t>International</w:t>
      </w:r>
      <w:r>
        <w:rPr>
          <w:spacing w:val="-8"/>
          <w:sz w:val="24"/>
        </w:rPr>
        <w:t> </w:t>
      </w:r>
      <w:r>
        <w:rPr>
          <w:spacing w:val="-4"/>
          <w:sz w:val="24"/>
        </w:rPr>
        <w:t>NGO'</w:t>
      </w:r>
    </w:p>
    <w:p>
      <w:pPr>
        <w:pStyle w:val="BodyText"/>
        <w:spacing w:before="9"/>
        <w:rPr>
          <w:sz w:val="23"/>
        </w:rPr>
      </w:pPr>
    </w:p>
    <w:p>
      <w:pPr>
        <w:pStyle w:val="ListParagraph"/>
        <w:numPr>
          <w:ilvl w:val="1"/>
          <w:numId w:val="14"/>
        </w:numPr>
        <w:tabs>
          <w:tab w:pos="1111" w:val="left" w:leader="none"/>
          <w:tab w:pos="1112" w:val="left" w:leader="none"/>
        </w:tabs>
        <w:spacing w:line="240" w:lineRule="auto" w:before="0" w:after="0"/>
        <w:ind w:left="1111" w:right="0" w:hanging="632"/>
        <w:jc w:val="left"/>
        <w:rPr>
          <w:sz w:val="24"/>
        </w:rPr>
      </w:pPr>
      <w:r>
        <w:rPr>
          <w:sz w:val="24"/>
        </w:rPr>
        <w:t>TANGO:</w:t>
      </w:r>
      <w:r>
        <w:rPr>
          <w:spacing w:val="-8"/>
          <w:sz w:val="24"/>
        </w:rPr>
        <w:t> </w:t>
      </w:r>
      <w:r>
        <w:rPr>
          <w:sz w:val="24"/>
        </w:rPr>
        <w:t>'Technical</w:t>
      </w:r>
      <w:r>
        <w:rPr>
          <w:spacing w:val="-9"/>
          <w:sz w:val="24"/>
        </w:rPr>
        <w:t> </w:t>
      </w:r>
      <w:r>
        <w:rPr>
          <w:sz w:val="24"/>
        </w:rPr>
        <w:t>Assistance</w:t>
      </w:r>
      <w:r>
        <w:rPr>
          <w:spacing w:val="-10"/>
          <w:sz w:val="24"/>
        </w:rPr>
        <w:t> </w:t>
      </w:r>
      <w:r>
        <w:rPr>
          <w:spacing w:val="-4"/>
          <w:sz w:val="24"/>
        </w:rPr>
        <w:t>NGO'</w:t>
      </w:r>
    </w:p>
    <w:p>
      <w:pPr>
        <w:pStyle w:val="BodyText"/>
      </w:pPr>
    </w:p>
    <w:p>
      <w:pPr>
        <w:pStyle w:val="ListParagraph"/>
        <w:numPr>
          <w:ilvl w:val="1"/>
          <w:numId w:val="14"/>
        </w:numPr>
        <w:tabs>
          <w:tab w:pos="1111" w:val="left" w:leader="none"/>
          <w:tab w:pos="1112" w:val="left" w:leader="none"/>
        </w:tabs>
        <w:spacing w:line="240" w:lineRule="auto" w:before="0" w:after="0"/>
        <w:ind w:left="1111" w:right="0" w:hanging="632"/>
        <w:jc w:val="left"/>
        <w:rPr>
          <w:sz w:val="24"/>
        </w:rPr>
      </w:pPr>
      <w:r>
        <w:rPr>
          <w:sz w:val="24"/>
        </w:rPr>
        <w:t>TSO:</w:t>
      </w:r>
      <w:r>
        <w:rPr>
          <w:spacing w:val="-6"/>
          <w:sz w:val="24"/>
        </w:rPr>
        <w:t> </w:t>
      </w:r>
      <w:r>
        <w:rPr>
          <w:sz w:val="24"/>
        </w:rPr>
        <w:t>'Third</w:t>
      </w:r>
      <w:r>
        <w:rPr>
          <w:spacing w:val="-6"/>
          <w:sz w:val="24"/>
        </w:rPr>
        <w:t> </w:t>
      </w:r>
      <w:r>
        <w:rPr>
          <w:sz w:val="24"/>
        </w:rPr>
        <w:t>Sector</w:t>
      </w:r>
      <w:r>
        <w:rPr>
          <w:spacing w:val="-5"/>
          <w:sz w:val="24"/>
        </w:rPr>
        <w:t> </w:t>
      </w:r>
      <w:r>
        <w:rPr>
          <w:spacing w:val="-2"/>
          <w:sz w:val="24"/>
        </w:rPr>
        <w:t>Organization'</w:t>
      </w:r>
    </w:p>
    <w:p>
      <w:pPr>
        <w:pStyle w:val="BodyText"/>
      </w:pPr>
    </w:p>
    <w:p>
      <w:pPr>
        <w:pStyle w:val="ListParagraph"/>
        <w:numPr>
          <w:ilvl w:val="1"/>
          <w:numId w:val="14"/>
        </w:numPr>
        <w:tabs>
          <w:tab w:pos="1112" w:val="left" w:leader="none"/>
        </w:tabs>
        <w:spacing w:line="480" w:lineRule="auto" w:before="0" w:after="0"/>
        <w:ind w:left="1111" w:right="1172" w:hanging="632"/>
        <w:jc w:val="both"/>
        <w:rPr>
          <w:sz w:val="24"/>
        </w:rPr>
      </w:pPr>
      <w:hyperlink r:id="rId6">
        <w:r>
          <w:rPr>
            <w:sz w:val="24"/>
          </w:rPr>
          <w:t>GONGO</w:t>
        </w:r>
      </w:hyperlink>
      <w:r>
        <w:rPr>
          <w:sz w:val="24"/>
        </w:rPr>
        <w:t>: 'Government-Operated Non-Governmental Organizations' (set up by governments to look like Non-Governmental Organizations in order to qualify for outside aid or promote the interests of government)</w:t>
      </w:r>
    </w:p>
    <w:p>
      <w:pPr>
        <w:pStyle w:val="ListParagraph"/>
        <w:numPr>
          <w:ilvl w:val="1"/>
          <w:numId w:val="14"/>
        </w:numPr>
        <w:tabs>
          <w:tab w:pos="1111" w:val="left" w:leader="none"/>
          <w:tab w:pos="1112" w:val="left" w:leader="none"/>
        </w:tabs>
        <w:spacing w:line="240" w:lineRule="auto" w:before="1" w:after="0"/>
        <w:ind w:left="1111" w:right="0" w:hanging="632"/>
        <w:jc w:val="left"/>
        <w:rPr>
          <w:sz w:val="24"/>
        </w:rPr>
      </w:pPr>
      <w:r>
        <w:rPr>
          <w:sz w:val="24"/>
        </w:rPr>
        <w:t>DONGO:</w:t>
      </w:r>
      <w:r>
        <w:rPr>
          <w:spacing w:val="-10"/>
          <w:sz w:val="24"/>
        </w:rPr>
        <w:t> </w:t>
      </w:r>
      <w:r>
        <w:rPr>
          <w:sz w:val="24"/>
        </w:rPr>
        <w:t>'Donor</w:t>
      </w:r>
      <w:r>
        <w:rPr>
          <w:spacing w:val="-11"/>
          <w:sz w:val="24"/>
        </w:rPr>
        <w:t> </w:t>
      </w:r>
      <w:r>
        <w:rPr>
          <w:sz w:val="24"/>
        </w:rPr>
        <w:t>Organized</w:t>
      </w:r>
      <w:r>
        <w:rPr>
          <w:spacing w:val="-12"/>
          <w:sz w:val="24"/>
        </w:rPr>
        <w:t> </w:t>
      </w:r>
      <w:r>
        <w:rPr>
          <w:spacing w:val="-4"/>
          <w:sz w:val="24"/>
        </w:rPr>
        <w:t>NGO'</w:t>
      </w:r>
    </w:p>
    <w:p>
      <w:pPr>
        <w:pStyle w:val="BodyText"/>
      </w:pPr>
    </w:p>
    <w:p>
      <w:pPr>
        <w:pStyle w:val="ListParagraph"/>
        <w:numPr>
          <w:ilvl w:val="1"/>
          <w:numId w:val="14"/>
        </w:numPr>
        <w:tabs>
          <w:tab w:pos="1111" w:val="left" w:leader="none"/>
          <w:tab w:pos="1112" w:val="left" w:leader="none"/>
        </w:tabs>
        <w:spacing w:line="240" w:lineRule="auto" w:before="0" w:after="0"/>
        <w:ind w:left="1111" w:right="0" w:hanging="632"/>
        <w:jc w:val="left"/>
        <w:rPr>
          <w:sz w:val="24"/>
        </w:rPr>
      </w:pPr>
      <w:r>
        <w:rPr>
          <w:sz w:val="24"/>
        </w:rPr>
        <w:t>INGO:</w:t>
      </w:r>
      <w:r>
        <w:rPr>
          <w:spacing w:val="-7"/>
          <w:sz w:val="24"/>
        </w:rPr>
        <w:t> </w:t>
      </w:r>
      <w:r>
        <w:rPr>
          <w:sz w:val="24"/>
        </w:rPr>
        <w:t>'International</w:t>
      </w:r>
      <w:r>
        <w:rPr>
          <w:spacing w:val="-8"/>
          <w:sz w:val="24"/>
        </w:rPr>
        <w:t> </w:t>
      </w:r>
      <w:r>
        <w:rPr>
          <w:spacing w:val="-4"/>
          <w:sz w:val="24"/>
        </w:rPr>
        <w:t>NGO'</w:t>
      </w:r>
    </w:p>
    <w:p>
      <w:pPr>
        <w:pStyle w:val="BodyText"/>
      </w:pPr>
    </w:p>
    <w:p>
      <w:pPr>
        <w:pStyle w:val="ListParagraph"/>
        <w:numPr>
          <w:ilvl w:val="1"/>
          <w:numId w:val="14"/>
        </w:numPr>
        <w:tabs>
          <w:tab w:pos="1112" w:val="left" w:leader="none"/>
        </w:tabs>
        <w:spacing w:line="480" w:lineRule="auto" w:before="0" w:after="0"/>
        <w:ind w:left="1111" w:right="1175" w:hanging="632"/>
        <w:jc w:val="both"/>
        <w:rPr>
          <w:sz w:val="24"/>
        </w:rPr>
      </w:pPr>
      <w:r>
        <w:rPr>
          <w:sz w:val="24"/>
        </w:rPr>
        <w:t>QUANGO: 'Quasi-Autonomous</w:t>
      </w:r>
      <w:r>
        <w:rPr>
          <w:sz w:val="24"/>
        </w:rPr>
        <w:t> NGO,' such as the </w:t>
      </w:r>
      <w:hyperlink r:id="rId14">
        <w:r>
          <w:rPr>
            <w:sz w:val="24"/>
          </w:rPr>
          <w:t>International Organization for</w:t>
        </w:r>
      </w:hyperlink>
      <w:r>
        <w:rPr>
          <w:sz w:val="24"/>
        </w:rPr>
        <w:t> </w:t>
      </w:r>
      <w:hyperlink r:id="rId14">
        <w:r>
          <w:rPr>
            <w:sz w:val="24"/>
          </w:rPr>
          <w:t>Standardization</w:t>
        </w:r>
      </w:hyperlink>
      <w:r>
        <w:rPr>
          <w:sz w:val="24"/>
        </w:rPr>
        <w:t> (ISO). (The ISO is actually not purely an NGO, since its</w:t>
      </w:r>
      <w:r>
        <w:rPr>
          <w:spacing w:val="40"/>
          <w:sz w:val="24"/>
        </w:rPr>
        <w:t> </w:t>
      </w:r>
      <w:r>
        <w:rPr>
          <w:sz w:val="24"/>
        </w:rPr>
        <w:t>membership is by nation, and each nation is represented by what the ISO Council determines to be the 'most broadly representative' standardization body of a nation. That body might itself be a nongovernmental organization; for example, the United States is represented in ISO by the </w:t>
      </w:r>
      <w:hyperlink r:id="rId15">
        <w:r>
          <w:rPr>
            <w:sz w:val="24"/>
          </w:rPr>
          <w:t>American National Standards Institute</w:t>
        </w:r>
      </w:hyperlink>
      <w:r>
        <w:rPr>
          <w:sz w:val="24"/>
        </w:rPr>
        <w:t>, which is independent of the federal government. However, other countries can be represented by national governmental agencies; this is the trend in Europe.)</w:t>
      </w:r>
    </w:p>
    <w:p>
      <w:pPr>
        <w:pStyle w:val="ListParagraph"/>
        <w:numPr>
          <w:ilvl w:val="1"/>
          <w:numId w:val="14"/>
        </w:numPr>
        <w:tabs>
          <w:tab w:pos="1112" w:val="left" w:leader="none"/>
        </w:tabs>
        <w:spacing w:line="240" w:lineRule="auto" w:before="1" w:after="0"/>
        <w:ind w:left="1111" w:right="0" w:hanging="632"/>
        <w:jc w:val="both"/>
        <w:rPr>
          <w:sz w:val="24"/>
        </w:rPr>
      </w:pPr>
      <w:r>
        <w:rPr>
          <w:sz w:val="24"/>
        </w:rPr>
        <w:t>National</w:t>
      </w:r>
      <w:r>
        <w:rPr>
          <w:spacing w:val="39"/>
          <w:sz w:val="24"/>
        </w:rPr>
        <w:t> </w:t>
      </w:r>
      <w:r>
        <w:rPr>
          <w:sz w:val="24"/>
        </w:rPr>
        <w:t>NGO:</w:t>
      </w:r>
      <w:r>
        <w:rPr>
          <w:spacing w:val="39"/>
          <w:sz w:val="24"/>
        </w:rPr>
        <w:t> </w:t>
      </w:r>
      <w:r>
        <w:rPr>
          <w:sz w:val="24"/>
        </w:rPr>
        <w:t>A</w:t>
      </w:r>
      <w:r>
        <w:rPr>
          <w:spacing w:val="40"/>
          <w:sz w:val="24"/>
        </w:rPr>
        <w:t> </w:t>
      </w:r>
      <w:r>
        <w:rPr>
          <w:sz w:val="24"/>
        </w:rPr>
        <w:t>non-governmental</w:t>
      </w:r>
      <w:r>
        <w:rPr>
          <w:spacing w:val="39"/>
          <w:sz w:val="24"/>
        </w:rPr>
        <w:t> </w:t>
      </w:r>
      <w:r>
        <w:rPr>
          <w:sz w:val="24"/>
        </w:rPr>
        <w:t>organization</w:t>
      </w:r>
      <w:r>
        <w:rPr>
          <w:spacing w:val="39"/>
          <w:sz w:val="24"/>
        </w:rPr>
        <w:t> </w:t>
      </w:r>
      <w:r>
        <w:rPr>
          <w:sz w:val="24"/>
        </w:rPr>
        <w:t>that</w:t>
      </w:r>
      <w:r>
        <w:rPr>
          <w:spacing w:val="38"/>
          <w:sz w:val="24"/>
        </w:rPr>
        <w:t> </w:t>
      </w:r>
      <w:r>
        <w:rPr>
          <w:sz w:val="24"/>
        </w:rPr>
        <w:t>exists</w:t>
      </w:r>
      <w:r>
        <w:rPr>
          <w:spacing w:val="39"/>
          <w:sz w:val="24"/>
        </w:rPr>
        <w:t> </w:t>
      </w:r>
      <w:r>
        <w:rPr>
          <w:sz w:val="24"/>
        </w:rPr>
        <w:t>only</w:t>
      </w:r>
      <w:r>
        <w:rPr>
          <w:spacing w:val="32"/>
          <w:sz w:val="24"/>
        </w:rPr>
        <w:t> </w:t>
      </w:r>
      <w:r>
        <w:rPr>
          <w:sz w:val="24"/>
        </w:rPr>
        <w:t>in</w:t>
      </w:r>
      <w:r>
        <w:rPr>
          <w:spacing w:val="39"/>
          <w:sz w:val="24"/>
        </w:rPr>
        <w:t> </w:t>
      </w:r>
      <w:r>
        <w:rPr>
          <w:sz w:val="24"/>
        </w:rPr>
        <w:t>one</w:t>
      </w:r>
      <w:r>
        <w:rPr>
          <w:spacing w:val="38"/>
          <w:sz w:val="24"/>
        </w:rPr>
        <w:t> </w:t>
      </w:r>
      <w:r>
        <w:rPr>
          <w:spacing w:val="-2"/>
          <w:sz w:val="24"/>
        </w:rPr>
        <w:t>country.</w:t>
      </w:r>
    </w:p>
    <w:p>
      <w:pPr>
        <w:pStyle w:val="BodyText"/>
      </w:pPr>
    </w:p>
    <w:p>
      <w:pPr>
        <w:pStyle w:val="BodyText"/>
        <w:spacing w:line="480" w:lineRule="auto" w:before="1"/>
        <w:ind w:left="1111" w:right="1182"/>
      </w:pPr>
      <w:r>
        <w:rPr/>
        <w:t>This term is rare due to the globalization of non-governmental organizations, which causes an NGO to exist in more than one country.</w:t>
      </w:r>
    </w:p>
    <w:p>
      <w:pPr>
        <w:pStyle w:val="ListParagraph"/>
        <w:numPr>
          <w:ilvl w:val="1"/>
          <w:numId w:val="14"/>
        </w:numPr>
        <w:tabs>
          <w:tab w:pos="1112" w:val="left" w:leader="none"/>
        </w:tabs>
        <w:spacing w:line="240" w:lineRule="auto" w:before="0" w:after="0"/>
        <w:ind w:left="1111" w:right="0" w:hanging="632"/>
        <w:jc w:val="both"/>
        <w:rPr>
          <w:sz w:val="24"/>
        </w:rPr>
      </w:pPr>
      <w:hyperlink r:id="rId16">
        <w:r>
          <w:rPr>
            <w:sz w:val="24"/>
          </w:rPr>
          <w:t>CSO</w:t>
        </w:r>
      </w:hyperlink>
      <w:r>
        <w:rPr>
          <w:sz w:val="24"/>
        </w:rPr>
        <w:t>:</w:t>
      </w:r>
      <w:r>
        <w:rPr>
          <w:spacing w:val="-2"/>
          <w:sz w:val="24"/>
        </w:rPr>
        <w:t> </w:t>
      </w:r>
      <w:r>
        <w:rPr>
          <w:sz w:val="24"/>
        </w:rPr>
        <w:t>'Civil</w:t>
      </w:r>
      <w:r>
        <w:rPr>
          <w:spacing w:val="-2"/>
          <w:sz w:val="24"/>
        </w:rPr>
        <w:t> </w:t>
      </w:r>
      <w:r>
        <w:rPr>
          <w:sz w:val="24"/>
        </w:rPr>
        <w:t>Society</w:t>
      </w:r>
      <w:r>
        <w:rPr>
          <w:spacing w:val="-7"/>
          <w:sz w:val="24"/>
        </w:rPr>
        <w:t> </w:t>
      </w:r>
      <w:r>
        <w:rPr>
          <w:spacing w:val="-2"/>
          <w:sz w:val="24"/>
        </w:rPr>
        <w:t>Organization'</w:t>
      </w:r>
    </w:p>
    <w:p>
      <w:pPr>
        <w:pStyle w:val="BodyText"/>
        <w:spacing w:before="11"/>
        <w:rPr>
          <w:sz w:val="23"/>
        </w:rPr>
      </w:pPr>
    </w:p>
    <w:p>
      <w:pPr>
        <w:pStyle w:val="ListParagraph"/>
        <w:numPr>
          <w:ilvl w:val="1"/>
          <w:numId w:val="14"/>
        </w:numPr>
        <w:tabs>
          <w:tab w:pos="1112" w:val="left" w:leader="none"/>
        </w:tabs>
        <w:spacing w:line="240" w:lineRule="auto" w:before="0" w:after="0"/>
        <w:ind w:left="1111" w:right="0" w:hanging="632"/>
        <w:jc w:val="both"/>
        <w:rPr>
          <w:sz w:val="24"/>
        </w:rPr>
      </w:pPr>
      <w:hyperlink r:id="rId17">
        <w:r>
          <w:rPr>
            <w:sz w:val="24"/>
          </w:rPr>
          <w:t>ENGO</w:t>
        </w:r>
      </w:hyperlink>
      <w:r>
        <w:rPr>
          <w:sz w:val="24"/>
        </w:rPr>
        <w:t>:</w:t>
      </w:r>
      <w:r>
        <w:rPr>
          <w:spacing w:val="-3"/>
          <w:sz w:val="24"/>
        </w:rPr>
        <w:t> </w:t>
      </w:r>
      <w:r>
        <w:rPr>
          <w:sz w:val="24"/>
        </w:rPr>
        <w:t>'Environmental</w:t>
      </w:r>
      <w:r>
        <w:rPr>
          <w:spacing w:val="-2"/>
          <w:sz w:val="24"/>
        </w:rPr>
        <w:t> </w:t>
      </w:r>
      <w:r>
        <w:rPr>
          <w:sz w:val="24"/>
        </w:rPr>
        <w:t>NGO,'</w:t>
      </w:r>
      <w:r>
        <w:rPr>
          <w:spacing w:val="-7"/>
          <w:sz w:val="24"/>
        </w:rPr>
        <w:t> </w:t>
      </w:r>
      <w:r>
        <w:rPr>
          <w:sz w:val="24"/>
        </w:rPr>
        <w:t>such</w:t>
      </w:r>
      <w:r>
        <w:rPr>
          <w:spacing w:val="-5"/>
          <w:sz w:val="24"/>
        </w:rPr>
        <w:t> </w:t>
      </w:r>
      <w:r>
        <w:rPr>
          <w:sz w:val="24"/>
        </w:rPr>
        <w:t>as </w:t>
      </w:r>
      <w:hyperlink r:id="rId18">
        <w:r>
          <w:rPr>
            <w:sz w:val="24"/>
          </w:rPr>
          <w:t>Greenpeace</w:t>
        </w:r>
      </w:hyperlink>
      <w:r>
        <w:rPr>
          <w:spacing w:val="-5"/>
          <w:sz w:val="24"/>
        </w:rPr>
        <w:t> </w:t>
      </w:r>
      <w:r>
        <w:rPr>
          <w:sz w:val="24"/>
        </w:rPr>
        <w:t>and</w:t>
      </w:r>
      <w:r>
        <w:rPr>
          <w:spacing w:val="-4"/>
          <w:sz w:val="24"/>
        </w:rPr>
        <w:t> </w:t>
      </w:r>
      <w:hyperlink r:id="rId19">
        <w:r>
          <w:rPr>
            <w:spacing w:val="-5"/>
            <w:sz w:val="24"/>
          </w:rPr>
          <w:t>WWF</w:t>
        </w:r>
      </w:hyperlink>
    </w:p>
    <w:p>
      <w:pPr>
        <w:pStyle w:val="BodyText"/>
      </w:pPr>
    </w:p>
    <w:p>
      <w:pPr>
        <w:pStyle w:val="ListParagraph"/>
        <w:numPr>
          <w:ilvl w:val="1"/>
          <w:numId w:val="14"/>
        </w:numPr>
        <w:tabs>
          <w:tab w:pos="1111" w:val="left" w:leader="none"/>
          <w:tab w:pos="1112" w:val="left" w:leader="none"/>
        </w:tabs>
        <w:spacing w:line="240" w:lineRule="auto" w:before="0" w:after="0"/>
        <w:ind w:left="1111" w:right="0" w:hanging="632"/>
        <w:jc w:val="left"/>
        <w:rPr>
          <w:sz w:val="24"/>
        </w:rPr>
      </w:pPr>
      <w:r>
        <w:rPr>
          <w:sz w:val="24"/>
        </w:rPr>
        <w:t>NNGO:</w:t>
      </w:r>
      <w:r>
        <w:rPr>
          <w:spacing w:val="-7"/>
          <w:sz w:val="24"/>
        </w:rPr>
        <w:t> </w:t>
      </w:r>
      <w:r>
        <w:rPr>
          <w:sz w:val="24"/>
        </w:rPr>
        <w:t>'Northern</w:t>
      </w:r>
      <w:r>
        <w:rPr>
          <w:spacing w:val="-9"/>
          <w:sz w:val="24"/>
        </w:rPr>
        <w:t> </w:t>
      </w:r>
      <w:r>
        <w:rPr>
          <w:spacing w:val="-4"/>
          <w:sz w:val="24"/>
        </w:rPr>
        <w:t>NGO'</w:t>
      </w:r>
    </w:p>
    <w:p>
      <w:pPr>
        <w:pStyle w:val="BodyText"/>
      </w:pPr>
    </w:p>
    <w:p>
      <w:pPr>
        <w:pStyle w:val="ListParagraph"/>
        <w:numPr>
          <w:ilvl w:val="1"/>
          <w:numId w:val="14"/>
        </w:numPr>
        <w:tabs>
          <w:tab w:pos="1112" w:val="left" w:leader="none"/>
        </w:tabs>
        <w:spacing w:line="480" w:lineRule="auto" w:before="0" w:after="0"/>
        <w:ind w:left="1111" w:right="1174" w:hanging="632"/>
        <w:jc w:val="both"/>
        <w:rPr>
          <w:sz w:val="24"/>
        </w:rPr>
      </w:pPr>
      <w:r>
        <w:rPr>
          <w:sz w:val="24"/>
        </w:rPr>
        <w:t>PANGO: 'Party NGO,' set up by parties and disguised as Non-Governmental Organizations to serve their political matters.</w:t>
      </w:r>
    </w:p>
    <w:p>
      <w:pPr>
        <w:pStyle w:val="ListParagraph"/>
        <w:numPr>
          <w:ilvl w:val="1"/>
          <w:numId w:val="14"/>
        </w:numPr>
        <w:tabs>
          <w:tab w:pos="1111" w:val="left" w:leader="none"/>
          <w:tab w:pos="1112" w:val="left" w:leader="none"/>
        </w:tabs>
        <w:spacing w:line="240" w:lineRule="auto" w:before="1" w:after="0"/>
        <w:ind w:left="1111" w:right="0" w:hanging="632"/>
        <w:jc w:val="left"/>
        <w:rPr>
          <w:sz w:val="24"/>
        </w:rPr>
      </w:pPr>
      <w:r>
        <w:rPr>
          <w:sz w:val="24"/>
        </w:rPr>
        <w:t>SNGO:</w:t>
      </w:r>
      <w:r>
        <w:rPr>
          <w:spacing w:val="-8"/>
          <w:sz w:val="24"/>
        </w:rPr>
        <w:t> </w:t>
      </w:r>
      <w:r>
        <w:rPr>
          <w:sz w:val="24"/>
        </w:rPr>
        <w:t>'Southern</w:t>
      </w:r>
      <w:r>
        <w:rPr>
          <w:spacing w:val="-7"/>
          <w:sz w:val="24"/>
        </w:rPr>
        <w:t> </w:t>
      </w:r>
      <w:r>
        <w:rPr>
          <w:spacing w:val="-4"/>
          <w:sz w:val="24"/>
        </w:rPr>
        <w:t>NGO'</w:t>
      </w:r>
    </w:p>
    <w:p>
      <w:pPr>
        <w:spacing w:after="0" w:line="240" w:lineRule="auto"/>
        <w:jc w:val="left"/>
        <w:rPr>
          <w:sz w:val="24"/>
        </w:rPr>
        <w:sectPr>
          <w:pgSz w:w="11910" w:h="16840"/>
          <w:pgMar w:header="0" w:footer="1014" w:top="1340" w:bottom="1200" w:left="1140" w:right="260"/>
        </w:sectPr>
      </w:pPr>
    </w:p>
    <w:p>
      <w:pPr>
        <w:pStyle w:val="ListParagraph"/>
        <w:numPr>
          <w:ilvl w:val="1"/>
          <w:numId w:val="14"/>
        </w:numPr>
        <w:tabs>
          <w:tab w:pos="1112" w:val="left" w:leader="none"/>
        </w:tabs>
        <w:spacing w:line="240" w:lineRule="auto" w:before="74" w:after="0"/>
        <w:ind w:left="1111" w:right="0" w:hanging="632"/>
        <w:jc w:val="both"/>
        <w:rPr>
          <w:sz w:val="24"/>
        </w:rPr>
      </w:pPr>
      <w:r>
        <w:rPr>
          <w:sz w:val="24"/>
        </w:rPr>
        <w:t>SCO:</w:t>
      </w:r>
      <w:r>
        <w:rPr>
          <w:spacing w:val="-4"/>
          <w:sz w:val="24"/>
        </w:rPr>
        <w:t> </w:t>
      </w:r>
      <w:r>
        <w:rPr>
          <w:sz w:val="24"/>
        </w:rPr>
        <w:t>'Social</w:t>
      </w:r>
      <w:r>
        <w:rPr>
          <w:spacing w:val="-4"/>
          <w:sz w:val="24"/>
        </w:rPr>
        <w:t> </w:t>
      </w:r>
      <w:r>
        <w:rPr>
          <w:sz w:val="24"/>
        </w:rPr>
        <w:t>Change</w:t>
      </w:r>
      <w:r>
        <w:rPr>
          <w:spacing w:val="-4"/>
          <w:sz w:val="24"/>
        </w:rPr>
        <w:t> </w:t>
      </w:r>
      <w:r>
        <w:rPr>
          <w:spacing w:val="-2"/>
          <w:sz w:val="24"/>
        </w:rPr>
        <w:t>Organization'</w:t>
      </w:r>
    </w:p>
    <w:p>
      <w:pPr>
        <w:pStyle w:val="BodyText"/>
        <w:spacing w:before="11"/>
        <w:rPr>
          <w:sz w:val="23"/>
        </w:rPr>
      </w:pPr>
    </w:p>
    <w:p>
      <w:pPr>
        <w:pStyle w:val="ListParagraph"/>
        <w:numPr>
          <w:ilvl w:val="1"/>
          <w:numId w:val="14"/>
        </w:numPr>
        <w:tabs>
          <w:tab w:pos="1112" w:val="left" w:leader="none"/>
        </w:tabs>
        <w:spacing w:line="480" w:lineRule="auto" w:before="0" w:after="0"/>
        <w:ind w:left="1111" w:right="1179" w:hanging="632"/>
        <w:jc w:val="both"/>
        <w:rPr>
          <w:sz w:val="24"/>
        </w:rPr>
      </w:pPr>
      <w:r>
        <w:rPr>
          <w:sz w:val="24"/>
        </w:rPr>
        <w:t>TNGO: 'Transnational</w:t>
      </w:r>
      <w:r>
        <w:rPr>
          <w:spacing w:val="-1"/>
          <w:sz w:val="24"/>
        </w:rPr>
        <w:t> </w:t>
      </w:r>
      <w:r>
        <w:rPr>
          <w:sz w:val="24"/>
        </w:rPr>
        <w:t>NGO.'</w:t>
      </w:r>
      <w:r>
        <w:rPr>
          <w:spacing w:val="-1"/>
          <w:sz w:val="24"/>
        </w:rPr>
        <w:t> </w:t>
      </w:r>
      <w:r>
        <w:rPr>
          <w:sz w:val="24"/>
        </w:rPr>
        <w:t>The</w:t>
      </w:r>
      <w:r>
        <w:rPr>
          <w:spacing w:val="-3"/>
          <w:sz w:val="24"/>
        </w:rPr>
        <w:t> </w:t>
      </w:r>
      <w:r>
        <w:rPr>
          <w:sz w:val="24"/>
        </w:rPr>
        <w:t>term</w:t>
      </w:r>
      <w:r>
        <w:rPr>
          <w:spacing w:val="-2"/>
          <w:sz w:val="24"/>
        </w:rPr>
        <w:t> </w:t>
      </w:r>
      <w:r>
        <w:rPr>
          <w:sz w:val="24"/>
        </w:rPr>
        <w:t>emerged during</w:t>
      </w:r>
      <w:r>
        <w:rPr>
          <w:spacing w:val="-3"/>
          <w:sz w:val="24"/>
        </w:rPr>
        <w:t> </w:t>
      </w:r>
      <w:r>
        <w:rPr>
          <w:sz w:val="24"/>
        </w:rPr>
        <w:t>the 1970s</w:t>
      </w:r>
      <w:r>
        <w:rPr>
          <w:spacing w:val="-1"/>
          <w:sz w:val="24"/>
        </w:rPr>
        <w:t> </w:t>
      </w:r>
      <w:r>
        <w:rPr>
          <w:sz w:val="24"/>
        </w:rPr>
        <w:t>due</w:t>
      </w:r>
      <w:r>
        <w:rPr>
          <w:spacing w:val="-2"/>
          <w:sz w:val="24"/>
        </w:rPr>
        <w:t> </w:t>
      </w:r>
      <w:r>
        <w:rPr>
          <w:sz w:val="24"/>
        </w:rPr>
        <w:t>to</w:t>
      </w:r>
      <w:r>
        <w:rPr>
          <w:spacing w:val="-1"/>
          <w:sz w:val="24"/>
        </w:rPr>
        <w:t> </w:t>
      </w:r>
      <w:r>
        <w:rPr>
          <w:sz w:val="24"/>
        </w:rPr>
        <w:t>the</w:t>
      </w:r>
      <w:r>
        <w:rPr>
          <w:spacing w:val="-2"/>
          <w:sz w:val="24"/>
        </w:rPr>
        <w:t> </w:t>
      </w:r>
      <w:r>
        <w:rPr>
          <w:sz w:val="24"/>
        </w:rPr>
        <w:t>increase of</w:t>
      </w:r>
      <w:r>
        <w:rPr>
          <w:sz w:val="24"/>
        </w:rPr>
        <w:t> environmental</w:t>
      </w:r>
      <w:r>
        <w:rPr>
          <w:sz w:val="24"/>
        </w:rPr>
        <w:t> and</w:t>
      </w:r>
      <w:r>
        <w:rPr>
          <w:sz w:val="24"/>
        </w:rPr>
        <w:t> economic</w:t>
      </w:r>
      <w:r>
        <w:rPr>
          <w:sz w:val="24"/>
        </w:rPr>
        <w:t> issues in the global community. TNGO includes</w:t>
      </w:r>
      <w:r>
        <w:rPr>
          <w:spacing w:val="40"/>
          <w:sz w:val="24"/>
        </w:rPr>
        <w:t> </w:t>
      </w:r>
      <w:r>
        <w:rPr>
          <w:sz w:val="24"/>
        </w:rPr>
        <w:t>non-governmental organizations that are not confined to only one country, but exist in two or more countries.</w:t>
      </w:r>
    </w:p>
    <w:p>
      <w:pPr>
        <w:pStyle w:val="ListParagraph"/>
        <w:numPr>
          <w:ilvl w:val="1"/>
          <w:numId w:val="14"/>
        </w:numPr>
        <w:tabs>
          <w:tab w:pos="1112" w:val="left" w:leader="none"/>
        </w:tabs>
        <w:spacing w:line="240" w:lineRule="auto" w:before="0" w:after="0"/>
        <w:ind w:left="1111" w:right="0" w:hanging="632"/>
        <w:jc w:val="both"/>
        <w:rPr>
          <w:sz w:val="24"/>
        </w:rPr>
      </w:pPr>
      <w:r>
        <w:rPr>
          <w:sz w:val="24"/>
        </w:rPr>
        <w:t>GSO:</w:t>
      </w:r>
      <w:r>
        <w:rPr>
          <w:spacing w:val="-8"/>
          <w:sz w:val="24"/>
        </w:rPr>
        <w:t> </w:t>
      </w:r>
      <w:r>
        <w:rPr>
          <w:sz w:val="24"/>
        </w:rPr>
        <w:t>Grassroots</w:t>
      </w:r>
      <w:r>
        <w:rPr>
          <w:spacing w:val="-6"/>
          <w:sz w:val="24"/>
        </w:rPr>
        <w:t> </w:t>
      </w:r>
      <w:r>
        <w:rPr>
          <w:sz w:val="24"/>
        </w:rPr>
        <w:t>Support</w:t>
      </w:r>
      <w:r>
        <w:rPr>
          <w:spacing w:val="-6"/>
          <w:sz w:val="24"/>
        </w:rPr>
        <w:t> </w:t>
      </w:r>
      <w:r>
        <w:rPr>
          <w:spacing w:val="-2"/>
          <w:sz w:val="24"/>
        </w:rPr>
        <w:t>Organization</w:t>
      </w:r>
    </w:p>
    <w:p>
      <w:pPr>
        <w:pStyle w:val="BodyText"/>
        <w:spacing w:before="1"/>
      </w:pPr>
    </w:p>
    <w:p>
      <w:pPr>
        <w:pStyle w:val="ListParagraph"/>
        <w:numPr>
          <w:ilvl w:val="1"/>
          <w:numId w:val="14"/>
        </w:numPr>
        <w:tabs>
          <w:tab w:pos="1112" w:val="left" w:leader="none"/>
        </w:tabs>
        <w:spacing w:line="240" w:lineRule="auto" w:before="0" w:after="0"/>
        <w:ind w:left="1111" w:right="0" w:hanging="632"/>
        <w:jc w:val="both"/>
        <w:rPr>
          <w:sz w:val="24"/>
        </w:rPr>
      </w:pPr>
      <w:r>
        <w:rPr>
          <w:sz w:val="24"/>
        </w:rPr>
        <w:t>MANGO:</w:t>
      </w:r>
      <w:r>
        <w:rPr>
          <w:spacing w:val="-4"/>
          <w:sz w:val="24"/>
        </w:rPr>
        <w:t> </w:t>
      </w:r>
      <w:r>
        <w:rPr>
          <w:sz w:val="24"/>
        </w:rPr>
        <w:t>'Market</w:t>
      </w:r>
      <w:r>
        <w:rPr>
          <w:spacing w:val="-6"/>
          <w:sz w:val="24"/>
        </w:rPr>
        <w:t> </w:t>
      </w:r>
      <w:r>
        <w:rPr>
          <w:sz w:val="24"/>
        </w:rPr>
        <w:t>Advocacy</w:t>
      </w:r>
      <w:r>
        <w:rPr>
          <w:spacing w:val="-10"/>
          <w:sz w:val="24"/>
        </w:rPr>
        <w:t> </w:t>
      </w:r>
      <w:r>
        <w:rPr>
          <w:spacing w:val="-4"/>
          <w:sz w:val="24"/>
        </w:rPr>
        <w:t>NGO'</w:t>
      </w:r>
    </w:p>
    <w:p>
      <w:pPr>
        <w:pStyle w:val="BodyText"/>
      </w:pPr>
    </w:p>
    <w:p>
      <w:pPr>
        <w:pStyle w:val="ListParagraph"/>
        <w:numPr>
          <w:ilvl w:val="1"/>
          <w:numId w:val="14"/>
        </w:numPr>
        <w:tabs>
          <w:tab w:pos="1111" w:val="left" w:leader="none"/>
          <w:tab w:pos="1112" w:val="left" w:leader="none"/>
        </w:tabs>
        <w:spacing w:line="240" w:lineRule="auto" w:before="0" w:after="0"/>
        <w:ind w:left="1111" w:right="0" w:hanging="632"/>
        <w:jc w:val="left"/>
        <w:rPr>
          <w:sz w:val="24"/>
        </w:rPr>
      </w:pPr>
      <w:r>
        <w:rPr>
          <w:sz w:val="24"/>
        </w:rPr>
        <w:t>NGDO:</w:t>
      </w:r>
      <w:r>
        <w:rPr>
          <w:spacing w:val="-7"/>
          <w:sz w:val="24"/>
        </w:rPr>
        <w:t> </w:t>
      </w:r>
      <w:r>
        <w:rPr>
          <w:sz w:val="24"/>
        </w:rPr>
        <w:t>'Non-governmental</w:t>
      </w:r>
      <w:r>
        <w:rPr>
          <w:spacing w:val="-8"/>
          <w:sz w:val="24"/>
        </w:rPr>
        <w:t> </w:t>
      </w:r>
      <w:r>
        <w:rPr>
          <w:sz w:val="24"/>
        </w:rPr>
        <w:t>Development</w:t>
      </w:r>
      <w:r>
        <w:rPr>
          <w:spacing w:val="-9"/>
          <w:sz w:val="24"/>
        </w:rPr>
        <w:t> </w:t>
      </w:r>
      <w:r>
        <w:rPr>
          <w:spacing w:val="-2"/>
          <w:sz w:val="24"/>
        </w:rPr>
        <w:t>Organization'</w:t>
      </w:r>
    </w:p>
    <w:p>
      <w:pPr>
        <w:pStyle w:val="BodyText"/>
        <w:rPr>
          <w:sz w:val="26"/>
        </w:rPr>
      </w:pPr>
    </w:p>
    <w:p>
      <w:pPr>
        <w:pStyle w:val="BodyText"/>
        <w:spacing w:before="5"/>
        <w:rPr>
          <w:sz w:val="22"/>
        </w:rPr>
      </w:pPr>
    </w:p>
    <w:p>
      <w:pPr>
        <w:pStyle w:val="BodyText"/>
        <w:spacing w:line="480" w:lineRule="auto"/>
        <w:ind w:left="300" w:right="1172" w:firstLine="719"/>
        <w:jc w:val="both"/>
      </w:pPr>
      <w:r>
        <w:rPr/>
        <w:t>United</w:t>
      </w:r>
      <w:r>
        <w:rPr/>
        <w:t> States Agency of International Development (USAID) refers to Non- Governmental Organizations</w:t>
      </w:r>
      <w:r>
        <w:rPr/>
        <w:t> as private voluntary organizations (PVO).</w:t>
      </w:r>
      <w:r>
        <w:rPr/>
        <w:t> However, many scholars have argued that this definition is highly problematic as many Non-Governmental Organizations are in fact state and corporate funded and managed projects with professional </w:t>
      </w:r>
      <w:r>
        <w:rPr>
          <w:spacing w:val="-2"/>
        </w:rPr>
        <w:t>staff.</w:t>
      </w:r>
    </w:p>
    <w:p>
      <w:pPr>
        <w:pStyle w:val="BodyText"/>
        <w:spacing w:line="480" w:lineRule="auto" w:before="149"/>
        <w:ind w:left="300" w:right="1176" w:firstLine="719"/>
        <w:jc w:val="both"/>
      </w:pPr>
      <w:r>
        <w:rPr/>
        <w:t>Non-Governmental Organizations (Non-Governmental Organizations) exist for a variety of reasons, usually to further the political or social goals of their members or</w:t>
      </w:r>
      <w:r>
        <w:rPr>
          <w:spacing w:val="40"/>
        </w:rPr>
        <w:t> </w:t>
      </w:r>
      <w:r>
        <w:rPr/>
        <w:t>founders. Examples include improving the state of the </w:t>
      </w:r>
      <w:hyperlink r:id="rId20">
        <w:r>
          <w:rPr/>
          <w:t>natural environment</w:t>
        </w:r>
      </w:hyperlink>
      <w:r>
        <w:rPr/>
        <w:t>, encouraging the observance of </w:t>
      </w:r>
      <w:hyperlink r:id="rId21">
        <w:r>
          <w:rPr/>
          <w:t>human rights,</w:t>
        </w:r>
      </w:hyperlink>
      <w:r>
        <w:rPr/>
        <w:t> improving the welfare of the disadvantaged, or representing a corporate agenda. However, there are a huge number of such organizations and their goals cover</w:t>
      </w:r>
      <w:r>
        <w:rPr>
          <w:spacing w:val="-1"/>
        </w:rPr>
        <w:t> </w:t>
      </w:r>
      <w:r>
        <w:rPr/>
        <w:t>a</w:t>
      </w:r>
      <w:r>
        <w:rPr>
          <w:spacing w:val="-1"/>
        </w:rPr>
        <w:t> </w:t>
      </w:r>
      <w:r>
        <w:rPr/>
        <w:t>broad range</w:t>
      </w:r>
      <w:r>
        <w:rPr>
          <w:spacing w:val="-1"/>
        </w:rPr>
        <w:t> </w:t>
      </w:r>
      <w:r>
        <w:rPr/>
        <w:t>of</w:t>
      </w:r>
      <w:r>
        <w:rPr>
          <w:spacing w:val="-1"/>
        </w:rPr>
        <w:t> </w:t>
      </w:r>
      <w:r>
        <w:rPr/>
        <w:t>political and philosophical positions. This</w:t>
      </w:r>
      <w:r>
        <w:rPr>
          <w:spacing w:val="-2"/>
        </w:rPr>
        <w:t> </w:t>
      </w:r>
      <w:r>
        <w:rPr/>
        <w:t>can also easily</w:t>
      </w:r>
      <w:r>
        <w:rPr>
          <w:spacing w:val="-5"/>
        </w:rPr>
        <w:t> </w:t>
      </w:r>
      <w:r>
        <w:rPr/>
        <w:t>be applied to private schools and athletic organizations.</w:t>
      </w:r>
    </w:p>
    <w:p>
      <w:pPr>
        <w:pStyle w:val="Heading2"/>
        <w:numPr>
          <w:ilvl w:val="2"/>
          <w:numId w:val="10"/>
        </w:numPr>
        <w:tabs>
          <w:tab w:pos="1021" w:val="left" w:leader="none"/>
        </w:tabs>
        <w:spacing w:line="240" w:lineRule="auto" w:before="97" w:after="0"/>
        <w:ind w:left="1020" w:right="0" w:hanging="721"/>
        <w:jc w:val="both"/>
      </w:pPr>
      <w:r>
        <w:rPr/>
        <w:t>NGO</w:t>
      </w:r>
      <w:r>
        <w:rPr>
          <w:spacing w:val="-5"/>
        </w:rPr>
        <w:t> </w:t>
      </w:r>
      <w:r>
        <w:rPr/>
        <w:t>activities</w:t>
      </w:r>
      <w:r>
        <w:rPr>
          <w:spacing w:val="-4"/>
        </w:rPr>
        <w:t> </w:t>
      </w:r>
      <w:r>
        <w:rPr/>
        <w:t>in</w:t>
      </w:r>
      <w:r>
        <w:rPr>
          <w:spacing w:val="-4"/>
        </w:rPr>
        <w:t> </w:t>
      </w:r>
      <w:r>
        <w:rPr/>
        <w:t>Secondary</w:t>
      </w:r>
      <w:r>
        <w:rPr>
          <w:spacing w:val="-4"/>
        </w:rPr>
        <w:t> </w:t>
      </w:r>
      <w:r>
        <w:rPr/>
        <w:t>Schools</w:t>
      </w:r>
      <w:r>
        <w:rPr>
          <w:spacing w:val="-5"/>
        </w:rPr>
        <w:t> </w:t>
      </w:r>
      <w:r>
        <w:rPr/>
        <w:t>in</w:t>
      </w:r>
      <w:r>
        <w:rPr>
          <w:spacing w:val="-4"/>
        </w:rPr>
        <w:t> </w:t>
      </w:r>
      <w:r>
        <w:rPr>
          <w:spacing w:val="-2"/>
        </w:rPr>
        <w:t>Nigeria</w:t>
      </w:r>
    </w:p>
    <w:p>
      <w:pPr>
        <w:pStyle w:val="BodyText"/>
        <w:rPr>
          <w:b/>
          <w:sz w:val="26"/>
        </w:rPr>
      </w:pPr>
    </w:p>
    <w:p>
      <w:pPr>
        <w:pStyle w:val="BodyText"/>
        <w:spacing w:line="480" w:lineRule="auto" w:before="172"/>
        <w:ind w:left="300" w:right="1179" w:firstLine="719"/>
        <w:jc w:val="both"/>
      </w:pPr>
      <w:r>
        <w:rPr/>
        <w:t>Since independence, there has been a consistent increasing demand for educational service in Nigeria. This demand arose as a result of population growth, increasing social demands</w:t>
      </w:r>
      <w:r>
        <w:rPr>
          <w:spacing w:val="34"/>
        </w:rPr>
        <w:t> </w:t>
      </w:r>
      <w:r>
        <w:rPr/>
        <w:t>(the</w:t>
      </w:r>
      <w:r>
        <w:rPr>
          <w:spacing w:val="33"/>
        </w:rPr>
        <w:t> </w:t>
      </w:r>
      <w:r>
        <w:rPr/>
        <w:t>desire</w:t>
      </w:r>
      <w:r>
        <w:rPr>
          <w:spacing w:val="33"/>
        </w:rPr>
        <w:t> </w:t>
      </w:r>
      <w:r>
        <w:rPr/>
        <w:t>to</w:t>
      </w:r>
      <w:r>
        <w:rPr>
          <w:spacing w:val="37"/>
        </w:rPr>
        <w:t> </w:t>
      </w:r>
      <w:r>
        <w:rPr/>
        <w:t>educate</w:t>
      </w:r>
      <w:r>
        <w:rPr>
          <w:spacing w:val="38"/>
        </w:rPr>
        <w:t> </w:t>
      </w:r>
      <w:r>
        <w:rPr/>
        <w:t>good</w:t>
      </w:r>
      <w:r>
        <w:rPr>
          <w:spacing w:val="34"/>
        </w:rPr>
        <w:t> </w:t>
      </w:r>
      <w:r>
        <w:rPr/>
        <w:t>proportion</w:t>
      </w:r>
      <w:r>
        <w:rPr>
          <w:spacing w:val="37"/>
        </w:rPr>
        <w:t> </w:t>
      </w:r>
      <w:r>
        <w:rPr/>
        <w:t>of</w:t>
      </w:r>
      <w:r>
        <w:rPr>
          <w:spacing w:val="34"/>
        </w:rPr>
        <w:t> </w:t>
      </w:r>
      <w:r>
        <w:rPr/>
        <w:t>the</w:t>
      </w:r>
      <w:r>
        <w:rPr>
          <w:spacing w:val="35"/>
        </w:rPr>
        <w:t> </w:t>
      </w:r>
      <w:r>
        <w:rPr/>
        <w:t>population)</w:t>
      </w:r>
      <w:r>
        <w:rPr>
          <w:spacing w:val="36"/>
        </w:rPr>
        <w:t> </w:t>
      </w:r>
      <w:r>
        <w:rPr/>
        <w:t>and</w:t>
      </w:r>
      <w:r>
        <w:rPr>
          <w:spacing w:val="37"/>
        </w:rPr>
        <w:t> </w:t>
      </w:r>
      <w:r>
        <w:rPr/>
        <w:t>the</w:t>
      </w:r>
      <w:r>
        <w:rPr>
          <w:spacing w:val="34"/>
        </w:rPr>
        <w:t> </w:t>
      </w:r>
      <w:r>
        <w:rPr/>
        <w:t>need</w:t>
      </w:r>
      <w:r>
        <w:rPr>
          <w:spacing w:val="37"/>
        </w:rPr>
        <w:t> </w:t>
      </w:r>
      <w:r>
        <w:rPr/>
        <w:t>for</w:t>
      </w:r>
      <w:r>
        <w:rPr>
          <w:spacing w:val="33"/>
        </w:rPr>
        <w:t> </w:t>
      </w:r>
      <w:r>
        <w:rPr>
          <w:spacing w:val="-4"/>
        </w:rPr>
        <w:t>more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jc w:val="both"/>
      </w:pPr>
      <w:r>
        <w:rPr/>
        <w:t>skilled manpower in the country. The increasing demand on educational services means the establishment of more schools, particularly primary and secondary schools, and provision of more teachers and materials. The result is that the burden of funding education in Nigeria, which rest mainly on the various tiers of government, is becoming unbearable. This fact is evident by the existence of numerous problems bedeviling the Education sector in the country. It is foregone conclusion that in Nigeria with a population of over 100m, a good percentage</w:t>
      </w:r>
      <w:r>
        <w:rPr>
          <w:spacing w:val="-1"/>
        </w:rPr>
        <w:t> </w:t>
      </w:r>
      <w:r>
        <w:rPr/>
        <w:t>that consists of young</w:t>
      </w:r>
      <w:r>
        <w:rPr>
          <w:spacing w:val="-3"/>
        </w:rPr>
        <w:t> </w:t>
      </w:r>
      <w:r>
        <w:rPr/>
        <w:t>people, the</w:t>
      </w:r>
      <w:r>
        <w:rPr>
          <w:spacing w:val="-1"/>
        </w:rPr>
        <w:t> </w:t>
      </w:r>
      <w:r>
        <w:rPr/>
        <w:t>funding</w:t>
      </w:r>
      <w:r>
        <w:rPr>
          <w:spacing w:val="-2"/>
        </w:rPr>
        <w:t> </w:t>
      </w:r>
      <w:r>
        <w:rPr/>
        <w:t>of education can no longer be</w:t>
      </w:r>
      <w:r>
        <w:rPr>
          <w:spacing w:val="-1"/>
        </w:rPr>
        <w:t> </w:t>
      </w:r>
      <w:r>
        <w:rPr/>
        <w:t>totally be left in the hands of governments (Abudullahi, 2003).</w:t>
      </w:r>
    </w:p>
    <w:p>
      <w:pPr>
        <w:pStyle w:val="BodyText"/>
        <w:spacing w:line="480" w:lineRule="auto" w:before="1"/>
        <w:ind w:left="300" w:right="1176" w:firstLine="719"/>
        <w:jc w:val="both"/>
      </w:pPr>
      <w:r>
        <w:rPr/>
        <w:t>Okunamiri</w:t>
      </w:r>
      <w:r>
        <w:rPr/>
        <w:t> (2007)</w:t>
      </w:r>
      <w:r>
        <w:rPr/>
        <w:t> in</w:t>
      </w:r>
      <w:r>
        <w:rPr/>
        <w:t> a</w:t>
      </w:r>
      <w:r>
        <w:rPr/>
        <w:t> study</w:t>
      </w:r>
      <w:r>
        <w:rPr/>
        <w:t> termed</w:t>
      </w:r>
      <w:r>
        <w:rPr/>
        <w:t> the</w:t>
      </w:r>
      <w:r>
        <w:rPr/>
        <w:t> correlates of organized communities in financing educational institutions concluded that religious organization, social organization and women group did not give meaningful financial support to secondary education such as raising</w:t>
      </w:r>
      <w:r>
        <w:rPr>
          <w:spacing w:val="-3"/>
        </w:rPr>
        <w:t> </w:t>
      </w:r>
      <w:r>
        <w:rPr/>
        <w:t>funds</w:t>
      </w:r>
      <w:r>
        <w:rPr>
          <w:spacing w:val="-3"/>
        </w:rPr>
        <w:t> </w:t>
      </w:r>
      <w:r>
        <w:rPr/>
        <w:t>to</w:t>
      </w:r>
      <w:r>
        <w:rPr>
          <w:spacing w:val="-2"/>
        </w:rPr>
        <w:t> </w:t>
      </w:r>
      <w:r>
        <w:rPr/>
        <w:t>help run</w:t>
      </w:r>
      <w:r>
        <w:rPr>
          <w:spacing w:val="-1"/>
        </w:rPr>
        <w:t> </w:t>
      </w:r>
      <w:r>
        <w:rPr/>
        <w:t>the</w:t>
      </w:r>
      <w:r>
        <w:rPr>
          <w:spacing w:val="-2"/>
        </w:rPr>
        <w:t> </w:t>
      </w:r>
      <w:r>
        <w:rPr/>
        <w:t>schools,</w:t>
      </w:r>
      <w:r>
        <w:rPr>
          <w:spacing w:val="-3"/>
        </w:rPr>
        <w:t> </w:t>
      </w:r>
      <w:r>
        <w:rPr/>
        <w:t>assist</w:t>
      </w:r>
      <w:r>
        <w:rPr>
          <w:spacing w:val="-2"/>
        </w:rPr>
        <w:t> </w:t>
      </w:r>
      <w:r>
        <w:rPr/>
        <w:t>in</w:t>
      </w:r>
      <w:r>
        <w:rPr>
          <w:spacing w:val="-2"/>
        </w:rPr>
        <w:t> </w:t>
      </w:r>
      <w:r>
        <w:rPr/>
        <w:t>the</w:t>
      </w:r>
      <w:r>
        <w:rPr>
          <w:spacing w:val="-1"/>
        </w:rPr>
        <w:t> </w:t>
      </w:r>
      <w:r>
        <w:rPr/>
        <w:t>maintenance</w:t>
      </w:r>
      <w:r>
        <w:rPr>
          <w:spacing w:val="-1"/>
        </w:rPr>
        <w:t> </w:t>
      </w:r>
      <w:r>
        <w:rPr/>
        <w:t>of</w:t>
      </w:r>
      <w:r>
        <w:rPr>
          <w:spacing w:val="-2"/>
        </w:rPr>
        <w:t> </w:t>
      </w:r>
      <w:r>
        <w:rPr/>
        <w:t>dilapidated</w:t>
      </w:r>
      <w:r>
        <w:rPr>
          <w:spacing w:val="-2"/>
        </w:rPr>
        <w:t> </w:t>
      </w:r>
      <w:r>
        <w:rPr/>
        <w:t>school</w:t>
      </w:r>
      <w:r>
        <w:rPr>
          <w:spacing w:val="-2"/>
        </w:rPr>
        <w:t> </w:t>
      </w:r>
      <w:r>
        <w:rPr/>
        <w:t>buildings and erection of new structures, organization of general launching for the erection of school buildings and award of scholarships etc. The apathy of these organizations in educational financing in Nigeria which has put the major thrust of provision of formal education on government has been confirmed by Jaiyaoba and Atanda (2004) and Awolobi (1998). Both researchers observed that the poor funding of schools and inadequate provision of resources</w:t>
      </w:r>
      <w:r>
        <w:rPr>
          <w:spacing w:val="40"/>
        </w:rPr>
        <w:t> </w:t>
      </w:r>
      <w:r>
        <w:rPr/>
        <w:t>to cope with the ever-increasing demand for educational provision due to education poverty have led to inadequate provision of facilities for effective teaching and learning, and thus hinder fulfillment of national educational objectives. In contrast, Nwadiani (2000) contend that communities have contributed through many ways in funding education in Nigeria and that they</w:t>
      </w:r>
      <w:r>
        <w:rPr>
          <w:spacing w:val="-3"/>
        </w:rPr>
        <w:t> </w:t>
      </w:r>
      <w:r>
        <w:rPr/>
        <w:t>have erected and equipped schools and requested the government to take them over. This</w:t>
      </w:r>
      <w:r>
        <w:rPr>
          <w:spacing w:val="-2"/>
        </w:rPr>
        <w:t> </w:t>
      </w:r>
      <w:r>
        <w:rPr/>
        <w:t>view</w:t>
      </w:r>
      <w:r>
        <w:rPr>
          <w:spacing w:val="-3"/>
        </w:rPr>
        <w:t> </w:t>
      </w:r>
      <w:r>
        <w:rPr/>
        <w:t>was</w:t>
      </w:r>
      <w:r>
        <w:rPr>
          <w:spacing w:val="-1"/>
        </w:rPr>
        <w:t> </w:t>
      </w:r>
      <w:r>
        <w:rPr/>
        <w:t>supported</w:t>
      </w:r>
      <w:r>
        <w:rPr>
          <w:spacing w:val="-1"/>
        </w:rPr>
        <w:t> </w:t>
      </w:r>
      <w:r>
        <w:rPr/>
        <w:t>by</w:t>
      </w:r>
      <w:r>
        <w:rPr>
          <w:spacing w:val="-9"/>
        </w:rPr>
        <w:t> </w:t>
      </w:r>
      <w:r>
        <w:rPr/>
        <w:t>Ogbonnaya (2005)</w:t>
      </w:r>
      <w:r>
        <w:rPr>
          <w:spacing w:val="-2"/>
        </w:rPr>
        <w:t> </w:t>
      </w:r>
      <w:r>
        <w:rPr/>
        <w:t>when</w:t>
      </w:r>
      <w:r>
        <w:rPr>
          <w:spacing w:val="-1"/>
        </w:rPr>
        <w:t> </w:t>
      </w:r>
      <w:r>
        <w:rPr/>
        <w:t>he</w:t>
      </w:r>
      <w:r>
        <w:rPr>
          <w:spacing w:val="-2"/>
        </w:rPr>
        <w:t> </w:t>
      </w:r>
      <w:r>
        <w:rPr/>
        <w:t>asserts</w:t>
      </w:r>
      <w:r>
        <w:rPr>
          <w:spacing w:val="-1"/>
        </w:rPr>
        <w:t> </w:t>
      </w:r>
      <w:r>
        <w:rPr/>
        <w:t>that</w:t>
      </w:r>
      <w:r>
        <w:rPr>
          <w:spacing w:val="-1"/>
        </w:rPr>
        <w:t> </w:t>
      </w:r>
      <w:r>
        <w:rPr/>
        <w:t>philanthropic</w:t>
      </w:r>
      <w:r>
        <w:rPr>
          <w:spacing w:val="-2"/>
        </w:rPr>
        <w:t> </w:t>
      </w:r>
      <w:r>
        <w:rPr/>
        <w:t>individuals and charitable organizations do donate money for the importation of science equipment, provision</w:t>
      </w:r>
      <w:r>
        <w:rPr>
          <w:spacing w:val="5"/>
        </w:rPr>
        <w:t> </w:t>
      </w:r>
      <w:r>
        <w:rPr/>
        <w:t>of</w:t>
      </w:r>
      <w:r>
        <w:rPr>
          <w:spacing w:val="4"/>
        </w:rPr>
        <w:t> </w:t>
      </w:r>
      <w:r>
        <w:rPr/>
        <w:t>relevant</w:t>
      </w:r>
      <w:r>
        <w:rPr>
          <w:spacing w:val="6"/>
        </w:rPr>
        <w:t> </w:t>
      </w:r>
      <w:r>
        <w:rPr/>
        <w:t>instructional</w:t>
      </w:r>
      <w:r>
        <w:rPr>
          <w:spacing w:val="5"/>
        </w:rPr>
        <w:t> </w:t>
      </w:r>
      <w:r>
        <w:rPr/>
        <w:t>materials</w:t>
      </w:r>
      <w:r>
        <w:rPr>
          <w:spacing w:val="8"/>
        </w:rPr>
        <w:t> </w:t>
      </w:r>
      <w:r>
        <w:rPr/>
        <w:t>and</w:t>
      </w:r>
      <w:r>
        <w:rPr>
          <w:spacing w:val="5"/>
        </w:rPr>
        <w:t> </w:t>
      </w:r>
      <w:r>
        <w:rPr/>
        <w:t>construction</w:t>
      </w:r>
      <w:r>
        <w:rPr>
          <w:spacing w:val="6"/>
        </w:rPr>
        <w:t> </w:t>
      </w:r>
      <w:r>
        <w:rPr/>
        <w:t>of</w:t>
      </w:r>
      <w:r>
        <w:rPr>
          <w:spacing w:val="4"/>
        </w:rPr>
        <w:t> </w:t>
      </w:r>
      <w:r>
        <w:rPr/>
        <w:t>classroom</w:t>
      </w:r>
      <w:r>
        <w:rPr>
          <w:spacing w:val="9"/>
        </w:rPr>
        <w:t> </w:t>
      </w:r>
      <w:r>
        <w:rPr/>
        <w:t>blocks</w:t>
      </w:r>
      <w:r>
        <w:rPr>
          <w:spacing w:val="5"/>
        </w:rPr>
        <w:t> </w:t>
      </w:r>
      <w:r>
        <w:rPr/>
        <w:t>in</w:t>
      </w:r>
      <w:r>
        <w:rPr>
          <w:spacing w:val="6"/>
        </w:rPr>
        <w:t> </w:t>
      </w:r>
      <w:r>
        <w:rPr>
          <w:spacing w:val="-2"/>
        </w:rPr>
        <w:t>schools.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3"/>
        <w:jc w:val="both"/>
      </w:pPr>
      <w:r>
        <w:rPr/>
        <w:t>He went further to note that within the past twenty years, several agencies like the John F. Kennedy foundation, ford foundation all in U.S.A have generously contributed to the education development of Nigeria.</w:t>
      </w:r>
    </w:p>
    <w:p>
      <w:pPr>
        <w:pStyle w:val="BodyText"/>
        <w:spacing w:line="480" w:lineRule="auto"/>
        <w:ind w:left="300" w:right="1175" w:firstLine="719"/>
        <w:jc w:val="both"/>
      </w:pPr>
      <w:r>
        <w:rPr/>
        <w:t>The centrality</w:t>
      </w:r>
      <w:r>
        <w:rPr>
          <w:spacing w:val="-1"/>
        </w:rPr>
        <w:t> </w:t>
      </w:r>
      <w:r>
        <w:rPr/>
        <w:t>of education in the development process cannot be overstated. There is extensive evidence of high social and economic returns to education, specifically primary education.</w:t>
      </w:r>
      <w:r>
        <w:rPr>
          <w:spacing w:val="-2"/>
        </w:rPr>
        <w:t> </w:t>
      </w:r>
      <w:r>
        <w:rPr/>
        <w:t>Although</w:t>
      </w:r>
      <w:r>
        <w:rPr>
          <w:spacing w:val="-2"/>
        </w:rPr>
        <w:t> </w:t>
      </w:r>
      <w:r>
        <w:rPr/>
        <w:t>the Government</w:t>
      </w:r>
      <w:r>
        <w:rPr>
          <w:spacing w:val="-2"/>
        </w:rPr>
        <w:t> </w:t>
      </w:r>
      <w:r>
        <w:rPr/>
        <w:t>has</w:t>
      </w:r>
      <w:r>
        <w:rPr>
          <w:spacing w:val="-2"/>
        </w:rPr>
        <w:t> </w:t>
      </w:r>
      <w:r>
        <w:rPr/>
        <w:t>been</w:t>
      </w:r>
      <w:r>
        <w:rPr>
          <w:spacing w:val="-2"/>
        </w:rPr>
        <w:t> </w:t>
      </w:r>
      <w:r>
        <w:rPr/>
        <w:t>steadily</w:t>
      </w:r>
      <w:r>
        <w:rPr>
          <w:spacing w:val="-7"/>
        </w:rPr>
        <w:t> </w:t>
      </w:r>
      <w:r>
        <w:rPr/>
        <w:t>increasing</w:t>
      </w:r>
      <w:r>
        <w:rPr>
          <w:spacing w:val="-2"/>
        </w:rPr>
        <w:t> </w:t>
      </w:r>
      <w:r>
        <w:rPr/>
        <w:t>its</w:t>
      </w:r>
      <w:r>
        <w:rPr>
          <w:spacing w:val="-2"/>
        </w:rPr>
        <w:t> </w:t>
      </w:r>
      <w:r>
        <w:rPr/>
        <w:t>investment</w:t>
      </w:r>
      <w:r>
        <w:rPr>
          <w:spacing w:val="-2"/>
        </w:rPr>
        <w:t> </w:t>
      </w:r>
      <w:r>
        <w:rPr/>
        <w:t>in</w:t>
      </w:r>
      <w:r>
        <w:rPr>
          <w:spacing w:val="-2"/>
        </w:rPr>
        <w:t> </w:t>
      </w:r>
      <w:r>
        <w:rPr/>
        <w:t>education, the requirements and expectations of schooling have also grown. The mere existence of a school infrastructure is no longer sufficient.</w:t>
      </w:r>
      <w:r>
        <w:rPr/>
        <w:t> It</w:t>
      </w:r>
      <w:r>
        <w:rPr/>
        <w:t> must</w:t>
      </w:r>
      <w:r>
        <w:rPr/>
        <w:t> be</w:t>
      </w:r>
      <w:r>
        <w:rPr/>
        <w:t> a</w:t>
      </w:r>
      <w:r>
        <w:rPr/>
        <w:t> suitable</w:t>
      </w:r>
      <w:r>
        <w:rPr/>
        <w:t> structure</w:t>
      </w:r>
      <w:r>
        <w:rPr/>
        <w:t> with</w:t>
      </w:r>
      <w:r>
        <w:rPr/>
        <w:t> sufficient</w:t>
      </w:r>
      <w:r>
        <w:rPr>
          <w:spacing w:val="40"/>
        </w:rPr>
        <w:t> </w:t>
      </w:r>
      <w:r>
        <w:rPr/>
        <w:t>light</w:t>
      </w:r>
      <w:r>
        <w:rPr/>
        <w:t> and</w:t>
      </w:r>
      <w:r>
        <w:rPr/>
        <w:t> air</w:t>
      </w:r>
      <w:r>
        <w:rPr/>
        <w:t> and</w:t>
      </w:r>
      <w:r>
        <w:rPr/>
        <w:t> with</w:t>
      </w:r>
      <w:r>
        <w:rPr/>
        <w:t> water</w:t>
      </w:r>
      <w:r>
        <w:rPr/>
        <w:t> and</w:t>
      </w:r>
      <w:r>
        <w:rPr/>
        <w:t> toilet</w:t>
      </w:r>
      <w:r>
        <w:rPr/>
        <w:t> facilities. Teachers must not only be present and teaching (prevailing teacher absenteeism rates are 33%) in class, they must engage the children in joyful</w:t>
      </w:r>
      <w:r>
        <w:rPr>
          <w:spacing w:val="-1"/>
        </w:rPr>
        <w:t> </w:t>
      </w:r>
      <w:r>
        <w:rPr/>
        <w:t>activities</w:t>
      </w:r>
      <w:r>
        <w:rPr>
          <w:spacing w:val="-1"/>
        </w:rPr>
        <w:t> </w:t>
      </w:r>
      <w:r>
        <w:rPr/>
        <w:t>and strive</w:t>
      </w:r>
      <w:r>
        <w:rPr>
          <w:spacing w:val="-1"/>
        </w:rPr>
        <w:t> </w:t>
      </w:r>
      <w:r>
        <w:rPr/>
        <w:t>to make</w:t>
      </w:r>
      <w:r>
        <w:rPr>
          <w:spacing w:val="-2"/>
        </w:rPr>
        <w:t> </w:t>
      </w:r>
      <w:r>
        <w:rPr/>
        <w:t>education interesting for</w:t>
      </w:r>
      <w:r>
        <w:rPr>
          <w:spacing w:val="-2"/>
        </w:rPr>
        <w:t> </w:t>
      </w:r>
      <w:r>
        <w:rPr/>
        <w:t>the rural poor</w:t>
      </w:r>
      <w:r>
        <w:rPr>
          <w:spacing w:val="-1"/>
        </w:rPr>
        <w:t> </w:t>
      </w:r>
      <w:r>
        <w:rPr/>
        <w:t>through the use of new teaching/learning methods. Children must not only attain basic reading and writing skills, they should develop both cognitive and non-cognitive skills. The curriculum and pedagogy in schools should be relevant and meaningful for the life situations of the children attending school. In the face of such growing expectations from school education,</w:t>
      </w:r>
      <w:r>
        <w:rPr>
          <w:spacing w:val="40"/>
        </w:rPr>
        <w:t> </w:t>
      </w:r>
      <w:r>
        <w:rPr/>
        <w:t>the State is hard put to meet not only the basic needs of access to all children with efficiently managed education administration</w:t>
      </w:r>
      <w:r>
        <w:rPr/>
        <w:t> but</w:t>
      </w:r>
      <w:r>
        <w:rPr/>
        <w:t> is also required to be at the frontier of education innovation and quality improvements. How can these growing expectations of excellence in elementary education be translated into reality? This study argues for partnerships between the Government and non-Government sectors to close the gap in access, equity</w:t>
      </w:r>
      <w:r>
        <w:rPr>
          <w:spacing w:val="-3"/>
        </w:rPr>
        <w:t> </w:t>
      </w:r>
      <w:r>
        <w:rPr/>
        <w:t>and quality</w:t>
      </w:r>
      <w:r>
        <w:rPr>
          <w:spacing w:val="-3"/>
        </w:rPr>
        <w:t> </w:t>
      </w:r>
      <w:r>
        <w:rPr/>
        <w:t>in elementary education.</w:t>
      </w:r>
    </w:p>
    <w:p>
      <w:pPr>
        <w:pStyle w:val="BodyText"/>
        <w:spacing w:line="480" w:lineRule="auto" w:before="2"/>
        <w:ind w:left="300" w:right="1177" w:firstLine="719"/>
        <w:jc w:val="both"/>
      </w:pPr>
      <w:r>
        <w:rPr/>
        <w:t>The Government has a significant</w:t>
      </w:r>
      <w:r>
        <w:rPr/>
        <w:t> responsibility for the provision of elementary education. However, it has not been able to fully discharge its responsibility. A number of innovations and successful</w:t>
      </w:r>
      <w:r>
        <w:rPr/>
        <w:t> models</w:t>
      </w:r>
      <w:r>
        <w:rPr/>
        <w:t> have</w:t>
      </w:r>
      <w:r>
        <w:rPr/>
        <w:t> evolved</w:t>
      </w:r>
      <w:r>
        <w:rPr/>
        <w:t> in</w:t>
      </w:r>
      <w:r>
        <w:rPr/>
        <w:t> the</w:t>
      </w:r>
      <w:r>
        <w:rPr/>
        <w:t> voluntary</w:t>
      </w:r>
      <w:r>
        <w:rPr/>
        <w:t> sector. It is becoming increasingly evident</w:t>
      </w:r>
      <w:r>
        <w:rPr>
          <w:spacing w:val="4"/>
        </w:rPr>
        <w:t> </w:t>
      </w:r>
      <w:r>
        <w:rPr/>
        <w:t>that</w:t>
      </w:r>
      <w:r>
        <w:rPr>
          <w:spacing w:val="9"/>
        </w:rPr>
        <w:t> </w:t>
      </w:r>
      <w:r>
        <w:rPr/>
        <w:t>a</w:t>
      </w:r>
      <w:r>
        <w:rPr>
          <w:spacing w:val="4"/>
        </w:rPr>
        <w:t> </w:t>
      </w:r>
      <w:r>
        <w:rPr/>
        <w:t>plurality of</w:t>
      </w:r>
      <w:r>
        <w:rPr>
          <w:spacing w:val="4"/>
        </w:rPr>
        <w:t> </w:t>
      </w:r>
      <w:r>
        <w:rPr/>
        <w:t>institutional</w:t>
      </w:r>
      <w:r>
        <w:rPr>
          <w:spacing w:val="5"/>
        </w:rPr>
        <w:t> </w:t>
      </w:r>
      <w:r>
        <w:rPr/>
        <w:t>partnerships</w:t>
      </w:r>
      <w:r>
        <w:rPr>
          <w:spacing w:val="6"/>
        </w:rPr>
        <w:t> </w:t>
      </w:r>
      <w:r>
        <w:rPr/>
        <w:t>is</w:t>
      </w:r>
      <w:r>
        <w:rPr>
          <w:spacing w:val="5"/>
        </w:rPr>
        <w:t> </w:t>
      </w:r>
      <w:r>
        <w:rPr/>
        <w:t>required</w:t>
      </w:r>
      <w:r>
        <w:rPr>
          <w:spacing w:val="7"/>
        </w:rPr>
        <w:t> </w:t>
      </w:r>
      <w:r>
        <w:rPr/>
        <w:t>for</w:t>
      </w:r>
      <w:r>
        <w:rPr>
          <w:spacing w:val="3"/>
        </w:rPr>
        <w:t> </w:t>
      </w:r>
      <w:r>
        <w:rPr/>
        <w:t>the</w:t>
      </w:r>
      <w:r>
        <w:rPr>
          <w:spacing w:val="4"/>
        </w:rPr>
        <w:t> </w:t>
      </w:r>
      <w:r>
        <w:rPr>
          <w:spacing w:val="-2"/>
        </w:rPr>
        <w:t>realization</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t>of</w:t>
      </w:r>
      <w:r>
        <w:rPr>
          <w:spacing w:val="-3"/>
        </w:rPr>
        <w:t> </w:t>
      </w:r>
      <w:r>
        <w:rPr/>
        <w:t>the</w:t>
      </w:r>
      <w:r>
        <w:rPr>
          <w:spacing w:val="-3"/>
        </w:rPr>
        <w:t> </w:t>
      </w:r>
      <w:r>
        <w:rPr/>
        <w:t>goals</w:t>
      </w:r>
      <w:r>
        <w:rPr>
          <w:spacing w:val="-1"/>
        </w:rPr>
        <w:t> </w:t>
      </w:r>
      <w:r>
        <w:rPr/>
        <w:t>of</w:t>
      </w:r>
      <w:r>
        <w:rPr>
          <w:spacing w:val="-2"/>
        </w:rPr>
        <w:t> </w:t>
      </w:r>
      <w:r>
        <w:rPr/>
        <w:t>UEE</w:t>
      </w:r>
      <w:r>
        <w:rPr>
          <w:spacing w:val="-1"/>
        </w:rPr>
        <w:t> </w:t>
      </w:r>
      <w:r>
        <w:rPr/>
        <w:t>-</w:t>
      </w:r>
      <w:r>
        <w:rPr>
          <w:spacing w:val="-1"/>
        </w:rPr>
        <w:t> </w:t>
      </w:r>
      <w:r>
        <w:rPr/>
        <w:t>between</w:t>
      </w:r>
      <w:r>
        <w:rPr>
          <w:spacing w:val="-1"/>
        </w:rPr>
        <w:t> </w:t>
      </w:r>
      <w:r>
        <w:rPr/>
        <w:t>different</w:t>
      </w:r>
      <w:r>
        <w:rPr>
          <w:spacing w:val="-1"/>
        </w:rPr>
        <w:t> </w:t>
      </w:r>
      <w:r>
        <w:rPr/>
        <w:t>agencies</w:t>
      </w:r>
      <w:r>
        <w:rPr>
          <w:spacing w:val="-2"/>
        </w:rPr>
        <w:t> </w:t>
      </w:r>
      <w:r>
        <w:rPr/>
        <w:t>and</w:t>
      </w:r>
      <w:r>
        <w:rPr>
          <w:spacing w:val="-1"/>
        </w:rPr>
        <w:t> </w:t>
      </w:r>
      <w:r>
        <w:rPr/>
        <w:t>institutions</w:t>
      </w:r>
      <w:r>
        <w:rPr>
          <w:spacing w:val="-1"/>
        </w:rPr>
        <w:t> </w:t>
      </w:r>
      <w:r>
        <w:rPr/>
        <w:t>of</w:t>
      </w:r>
      <w:r>
        <w:rPr>
          <w:spacing w:val="-2"/>
        </w:rPr>
        <w:t> </w:t>
      </w:r>
      <w:r>
        <w:rPr/>
        <w:t>the</w:t>
      </w:r>
      <w:r>
        <w:rPr>
          <w:spacing w:val="-2"/>
        </w:rPr>
        <w:t> </w:t>
      </w:r>
      <w:r>
        <w:rPr/>
        <w:t>Government,</w:t>
      </w:r>
      <w:r>
        <w:rPr>
          <w:spacing w:val="-1"/>
        </w:rPr>
        <w:t> </w:t>
      </w:r>
      <w:r>
        <w:rPr/>
        <w:t>between the Government and the NGO sector, between the Government and the private sector. NGO partnerships can be particularly fruitful in moving towards this goal. International</w:t>
      </w:r>
      <w:r>
        <w:rPr>
          <w:spacing w:val="40"/>
        </w:rPr>
        <w:t> </w:t>
      </w:r>
      <w:r>
        <w:rPr/>
        <w:t>declarations exhort Non-Governmental Organizations to participate in the Government‟s commitment to</w:t>
      </w:r>
      <w:r>
        <w:rPr>
          <w:spacing w:val="-1"/>
        </w:rPr>
        <w:t> </w:t>
      </w:r>
      <w:r>
        <w:rPr/>
        <w:t>increase the share of education in GDP to 6% now includes</w:t>
      </w:r>
      <w:r>
        <w:rPr>
          <w:spacing w:val="-1"/>
        </w:rPr>
        <w:t> </w:t>
      </w:r>
      <w:r>
        <w:rPr/>
        <w:t>both Government and non-government resources.</w:t>
      </w:r>
    </w:p>
    <w:p>
      <w:pPr>
        <w:pStyle w:val="Heading2"/>
        <w:numPr>
          <w:ilvl w:val="1"/>
          <w:numId w:val="10"/>
        </w:numPr>
        <w:tabs>
          <w:tab w:pos="1021" w:val="left" w:leader="none"/>
        </w:tabs>
        <w:spacing w:line="240" w:lineRule="auto" w:before="5" w:after="0"/>
        <w:ind w:left="1020" w:right="0" w:hanging="721"/>
        <w:jc w:val="both"/>
      </w:pPr>
      <w:bookmarkStart w:name="_TOC_250027" w:id="30"/>
      <w:r>
        <w:rPr/>
        <w:t>Capacity</w:t>
      </w:r>
      <w:r>
        <w:rPr>
          <w:spacing w:val="-1"/>
        </w:rPr>
        <w:t> </w:t>
      </w:r>
      <w:bookmarkEnd w:id="30"/>
      <w:r>
        <w:rPr>
          <w:spacing w:val="-2"/>
        </w:rPr>
        <w:t>Building</w:t>
      </w:r>
    </w:p>
    <w:p>
      <w:pPr>
        <w:pStyle w:val="BodyText"/>
        <w:spacing w:before="7"/>
        <w:rPr>
          <w:b/>
          <w:sz w:val="23"/>
        </w:rPr>
      </w:pPr>
    </w:p>
    <w:p>
      <w:pPr>
        <w:pStyle w:val="BodyText"/>
        <w:spacing w:line="480" w:lineRule="auto"/>
        <w:ind w:left="300" w:right="1175" w:firstLine="719"/>
        <w:jc w:val="both"/>
      </w:pPr>
      <w:r>
        <w:rPr>
          <w:color w:val="121212"/>
        </w:rPr>
        <w:t>Capacity building is attracting more and more attention in the context of changing aid architecture. Having previously been the recipient of capacity development efforts, Non- Governmental Organizations now have the possibility to impact themselves on the capacity development of state institutions. Kasturi in Inger (2009) gives a fitting summary of the changes already mentioned. The current donor approach (through the Paris Declaration) emphasizes the need to strengthen the state and institutions, following two decades of downsizing of the public sector through policies and neo-liberalism. During this period, capacity building concentrated on Non-Governmental Organizations and civil society. The most recent transition in donor policy</w:t>
      </w:r>
      <w:r>
        <w:rPr>
          <w:color w:val="121212"/>
          <w:spacing w:val="-3"/>
        </w:rPr>
        <w:t> </w:t>
      </w:r>
      <w:r>
        <w:rPr>
          <w:color w:val="121212"/>
        </w:rPr>
        <w:t>is reverting to support for state institutions. Beyond the multilateral aid agenda and Non-Governmental Organizations‟ consolidated role in development, does the concept of capacity</w:t>
      </w:r>
      <w:r>
        <w:rPr>
          <w:color w:val="121212"/>
          <w:spacing w:val="-4"/>
        </w:rPr>
        <w:t> </w:t>
      </w:r>
      <w:r>
        <w:rPr>
          <w:color w:val="121212"/>
        </w:rPr>
        <w:t>development itself</w:t>
      </w:r>
      <w:r>
        <w:rPr>
          <w:color w:val="121212"/>
          <w:spacing w:val="-1"/>
        </w:rPr>
        <w:t> </w:t>
      </w:r>
      <w:r>
        <w:rPr>
          <w:color w:val="121212"/>
        </w:rPr>
        <w:t>bear</w:t>
      </w:r>
      <w:r>
        <w:rPr>
          <w:color w:val="121212"/>
          <w:spacing w:val="-1"/>
        </w:rPr>
        <w:t> </w:t>
      </w:r>
      <w:r>
        <w:rPr>
          <w:color w:val="121212"/>
        </w:rPr>
        <w:t>a</w:t>
      </w:r>
      <w:r>
        <w:rPr>
          <w:color w:val="121212"/>
          <w:spacing w:val="-1"/>
        </w:rPr>
        <w:t> </w:t>
      </w:r>
      <w:r>
        <w:rPr>
          <w:color w:val="121212"/>
        </w:rPr>
        <w:t>promise</w:t>
      </w:r>
      <w:r>
        <w:rPr>
          <w:color w:val="121212"/>
          <w:spacing w:val="-1"/>
        </w:rPr>
        <w:t> </w:t>
      </w:r>
      <w:r>
        <w:rPr>
          <w:color w:val="121212"/>
        </w:rPr>
        <w:t>to revitalize</w:t>
      </w:r>
      <w:r>
        <w:rPr>
          <w:color w:val="121212"/>
          <w:spacing w:val="-1"/>
        </w:rPr>
        <w:t> </w:t>
      </w:r>
      <w:r>
        <w:rPr>
          <w:color w:val="121212"/>
        </w:rPr>
        <w:t>and diversify NGO action in education?</w:t>
      </w:r>
    </w:p>
    <w:p>
      <w:pPr>
        <w:pStyle w:val="BodyText"/>
        <w:spacing w:line="480" w:lineRule="auto" w:before="2"/>
        <w:ind w:left="300" w:right="1177" w:firstLine="719"/>
        <w:jc w:val="both"/>
      </w:pPr>
      <w:r>
        <w:rPr>
          <w:color w:val="121212"/>
        </w:rPr>
        <w:t>Capacity development is considered to be a long-term, endogenous process of developing sustainable abilities on all levels: the individual, organizational, institutional and system level. This is linked to and has implications for NGO action in four different, yet interdependent ways. Firstly, the all-encompassing approach of capacity development fits well</w:t>
      </w:r>
      <w:r>
        <w:rPr>
          <w:color w:val="121212"/>
          <w:spacing w:val="28"/>
        </w:rPr>
        <w:t> </w:t>
      </w:r>
      <w:r>
        <w:rPr>
          <w:color w:val="121212"/>
        </w:rPr>
        <w:t>with</w:t>
      </w:r>
      <w:r>
        <w:rPr>
          <w:color w:val="121212"/>
          <w:spacing w:val="29"/>
        </w:rPr>
        <w:t> </w:t>
      </w:r>
      <w:r>
        <w:rPr>
          <w:color w:val="121212"/>
        </w:rPr>
        <w:t>NGO</w:t>
      </w:r>
      <w:r>
        <w:rPr>
          <w:color w:val="121212"/>
          <w:spacing w:val="28"/>
        </w:rPr>
        <w:t> </w:t>
      </w:r>
      <w:r>
        <w:rPr>
          <w:color w:val="121212"/>
        </w:rPr>
        <w:t>action.</w:t>
      </w:r>
      <w:r>
        <w:rPr>
          <w:color w:val="121212"/>
          <w:spacing w:val="28"/>
        </w:rPr>
        <w:t> </w:t>
      </w:r>
      <w:r>
        <w:rPr>
          <w:color w:val="121212"/>
        </w:rPr>
        <w:t>NGO</w:t>
      </w:r>
      <w:r>
        <w:rPr>
          <w:color w:val="121212"/>
          <w:spacing w:val="28"/>
        </w:rPr>
        <w:t> </w:t>
      </w:r>
      <w:r>
        <w:rPr>
          <w:color w:val="121212"/>
        </w:rPr>
        <w:t>interventions</w:t>
      </w:r>
      <w:r>
        <w:rPr>
          <w:color w:val="121212"/>
          <w:spacing w:val="28"/>
        </w:rPr>
        <w:t> </w:t>
      </w:r>
      <w:r>
        <w:rPr>
          <w:color w:val="121212"/>
        </w:rPr>
        <w:t>are</w:t>
      </w:r>
      <w:r>
        <w:rPr>
          <w:color w:val="121212"/>
          <w:spacing w:val="29"/>
        </w:rPr>
        <w:t> </w:t>
      </w:r>
      <w:r>
        <w:rPr>
          <w:color w:val="121212"/>
        </w:rPr>
        <w:t>known</w:t>
      </w:r>
      <w:r>
        <w:rPr>
          <w:color w:val="121212"/>
          <w:spacing w:val="28"/>
        </w:rPr>
        <w:t> </w:t>
      </w:r>
      <w:r>
        <w:rPr>
          <w:color w:val="121212"/>
        </w:rPr>
        <w:t>for</w:t>
      </w:r>
      <w:r>
        <w:rPr>
          <w:color w:val="121212"/>
          <w:spacing w:val="27"/>
        </w:rPr>
        <w:t> </w:t>
      </w:r>
      <w:r>
        <w:rPr>
          <w:color w:val="121212"/>
        </w:rPr>
        <w:t>involving</w:t>
      </w:r>
      <w:r>
        <w:rPr>
          <w:color w:val="121212"/>
          <w:spacing w:val="27"/>
        </w:rPr>
        <w:t> </w:t>
      </w:r>
      <w:r>
        <w:rPr>
          <w:color w:val="121212"/>
        </w:rPr>
        <w:t>local</w:t>
      </w:r>
      <w:r>
        <w:rPr>
          <w:color w:val="121212"/>
          <w:spacing w:val="29"/>
        </w:rPr>
        <w:t> </w:t>
      </w:r>
      <w:r>
        <w:rPr>
          <w:color w:val="121212"/>
        </w:rPr>
        <w:t>stakeholders,</w:t>
      </w:r>
      <w:r>
        <w:rPr>
          <w:color w:val="121212"/>
          <w:spacing w:val="28"/>
        </w:rPr>
        <w:t> </w:t>
      </w:r>
      <w:r>
        <w:rPr>
          <w:color w:val="121212"/>
          <w:spacing w:val="-5"/>
        </w:rPr>
        <w:t>for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color w:val="121212"/>
        </w:rPr>
        <w:t>being</w:t>
      </w:r>
      <w:r>
        <w:rPr>
          <w:color w:val="121212"/>
          <w:spacing w:val="-1"/>
        </w:rPr>
        <w:t> </w:t>
      </w:r>
      <w:r>
        <w:rPr>
          <w:color w:val="121212"/>
        </w:rPr>
        <w:t>adapted to the local context, for providing</w:t>
      </w:r>
      <w:r>
        <w:rPr>
          <w:color w:val="121212"/>
          <w:spacing w:val="-1"/>
        </w:rPr>
        <w:t> </w:t>
      </w:r>
      <w:r>
        <w:rPr>
          <w:color w:val="121212"/>
        </w:rPr>
        <w:t>education and for developing</w:t>
      </w:r>
      <w:r>
        <w:rPr>
          <w:color w:val="121212"/>
          <w:spacing w:val="-1"/>
        </w:rPr>
        <w:t> </w:t>
      </w:r>
      <w:r>
        <w:rPr>
          <w:color w:val="121212"/>
        </w:rPr>
        <w:t>capacity, all of which are aimed at community empowerment. (Kasturi in Inger 2009)</w:t>
      </w:r>
    </w:p>
    <w:p>
      <w:pPr>
        <w:pStyle w:val="BodyText"/>
        <w:spacing w:line="480" w:lineRule="auto"/>
        <w:ind w:left="300" w:right="1175" w:firstLine="719"/>
        <w:jc w:val="both"/>
      </w:pPr>
      <w:r>
        <w:rPr>
          <w:color w:val="121212"/>
        </w:rPr>
        <w:t>Finally, the concept of capacity development can be a useful way for Non- Governmental Organizations to have an impact on education governance and thus improve the</w:t>
      </w:r>
      <w:r>
        <w:rPr>
          <w:color w:val="121212"/>
          <w:spacing w:val="-1"/>
        </w:rPr>
        <w:t> </w:t>
      </w:r>
      <w:r>
        <w:rPr>
          <w:color w:val="121212"/>
        </w:rPr>
        <w:t>primary</w:t>
      </w:r>
      <w:r>
        <w:rPr>
          <w:color w:val="121212"/>
          <w:spacing w:val="-5"/>
        </w:rPr>
        <w:t> </w:t>
      </w:r>
      <w:r>
        <w:rPr>
          <w:color w:val="121212"/>
        </w:rPr>
        <w:t>weaknesses</w:t>
      </w:r>
      <w:r>
        <w:rPr>
          <w:color w:val="121212"/>
          <w:spacing w:val="-1"/>
        </w:rPr>
        <w:t> </w:t>
      </w:r>
      <w:r>
        <w:rPr>
          <w:color w:val="121212"/>
        </w:rPr>
        <w:t>of</w:t>
      </w:r>
      <w:r>
        <w:rPr>
          <w:color w:val="121212"/>
          <w:spacing w:val="-1"/>
        </w:rPr>
        <w:t> </w:t>
      </w:r>
      <w:r>
        <w:rPr>
          <w:color w:val="121212"/>
        </w:rPr>
        <w:t>their</w:t>
      </w:r>
      <w:r>
        <w:rPr>
          <w:color w:val="121212"/>
          <w:spacing w:val="-1"/>
        </w:rPr>
        <w:t> </w:t>
      </w:r>
      <w:r>
        <w:rPr>
          <w:color w:val="121212"/>
        </w:rPr>
        <w:t>interventions, with regard</w:t>
      </w:r>
      <w:r>
        <w:rPr>
          <w:color w:val="121212"/>
          <w:spacing w:val="-1"/>
        </w:rPr>
        <w:t> </w:t>
      </w:r>
      <w:r>
        <w:rPr>
          <w:color w:val="121212"/>
        </w:rPr>
        <w:t>to the</w:t>
      </w:r>
      <w:r>
        <w:rPr>
          <w:color w:val="121212"/>
          <w:spacing w:val="-1"/>
        </w:rPr>
        <w:t> </w:t>
      </w:r>
      <w:r>
        <w:rPr>
          <w:color w:val="121212"/>
        </w:rPr>
        <w:t>lack of</w:t>
      </w:r>
      <w:r>
        <w:rPr>
          <w:color w:val="121212"/>
          <w:spacing w:val="-1"/>
        </w:rPr>
        <w:t> </w:t>
      </w:r>
      <w:r>
        <w:rPr>
          <w:color w:val="121212"/>
        </w:rPr>
        <w:t>sustainability</w:t>
      </w:r>
      <w:r>
        <w:rPr>
          <w:color w:val="121212"/>
          <w:spacing w:val="-8"/>
        </w:rPr>
        <w:t> </w:t>
      </w:r>
      <w:r>
        <w:rPr>
          <w:color w:val="121212"/>
        </w:rPr>
        <w:t>and the limited scope of their actions. Concerning the latter, Clayton, Oakley and Taylor confirm: One of the inherent weaknesses of CSOs is that they are unable to provide an overall framework in which to operate at both national and regional levels (2000). Capacity development can provide such a framework, and contribute to improving and diversifying NGO action aimed at the public education sector. When it comes to Non-Governmental Organizations‟</w:t>
      </w:r>
      <w:r>
        <w:rPr>
          <w:color w:val="121212"/>
          <w:spacing w:val="-1"/>
        </w:rPr>
        <w:t> </w:t>
      </w:r>
      <w:r>
        <w:rPr>
          <w:color w:val="121212"/>
        </w:rPr>
        <w:t>impact on</w:t>
      </w:r>
      <w:r>
        <w:rPr>
          <w:color w:val="121212"/>
          <w:spacing w:val="-1"/>
        </w:rPr>
        <w:t> </w:t>
      </w:r>
      <w:r>
        <w:rPr>
          <w:color w:val="121212"/>
        </w:rPr>
        <w:t>education</w:t>
      </w:r>
      <w:r>
        <w:rPr>
          <w:color w:val="121212"/>
          <w:spacing w:val="-1"/>
        </w:rPr>
        <w:t> </w:t>
      </w:r>
      <w:r>
        <w:rPr>
          <w:color w:val="121212"/>
        </w:rPr>
        <w:t>governance,</w:t>
      </w:r>
      <w:r>
        <w:rPr>
          <w:color w:val="121212"/>
          <w:spacing w:val="-1"/>
        </w:rPr>
        <w:t> </w:t>
      </w:r>
      <w:r>
        <w:rPr>
          <w:color w:val="121212"/>
        </w:rPr>
        <w:t>an</w:t>
      </w:r>
      <w:r>
        <w:rPr>
          <w:color w:val="121212"/>
          <w:spacing w:val="-1"/>
        </w:rPr>
        <w:t> </w:t>
      </w:r>
      <w:r>
        <w:rPr>
          <w:color w:val="121212"/>
        </w:rPr>
        <w:t>increasing</w:t>
      </w:r>
      <w:r>
        <w:rPr>
          <w:color w:val="121212"/>
          <w:spacing w:val="-3"/>
        </w:rPr>
        <w:t> </w:t>
      </w:r>
      <w:r>
        <w:rPr>
          <w:color w:val="121212"/>
        </w:rPr>
        <w:t>number</w:t>
      </w:r>
      <w:r>
        <w:rPr>
          <w:color w:val="121212"/>
          <w:spacing w:val="-2"/>
        </w:rPr>
        <w:t> </w:t>
      </w:r>
      <w:r>
        <w:rPr>
          <w:color w:val="121212"/>
        </w:rPr>
        <w:t>of Non-Governmental Organizations are coming to the conclusion that gap filling is not the way to go, because it frees states from responsibilities that rightly should be theirs (Degnbol-Martinussen &amp; Engberg-Pedersen, 1999). Concerning the lack of sustainability associated with NGO action, capacity development constitutes a comprehensive approach to development that distinguishes itself from the earlier-mentioned project approach.</w:t>
      </w:r>
    </w:p>
    <w:p>
      <w:pPr>
        <w:pStyle w:val="BodyText"/>
        <w:spacing w:line="480" w:lineRule="auto" w:before="1"/>
        <w:ind w:left="300" w:right="1176" w:firstLine="719"/>
        <w:jc w:val="both"/>
      </w:pPr>
      <w:r>
        <w:rPr>
          <w:color w:val="121212"/>
        </w:rPr>
        <w:t>Schacter (2000) confirms that capacity building requires a learning-by-doing</w:t>
      </w:r>
      <w:r>
        <w:rPr>
          <w:color w:val="121212"/>
          <w:spacing w:val="80"/>
        </w:rPr>
        <w:t> </w:t>
      </w:r>
      <w:r>
        <w:rPr>
          <w:color w:val="121212"/>
        </w:rPr>
        <w:t>approach that cannot easily</w:t>
      </w:r>
      <w:r>
        <w:rPr>
          <w:color w:val="121212"/>
          <w:spacing w:val="-3"/>
        </w:rPr>
        <w:t> </w:t>
      </w:r>
      <w:r>
        <w:rPr>
          <w:color w:val="121212"/>
        </w:rPr>
        <w:t>be accommodated within the formalities of a classic project style</w:t>
      </w:r>
      <w:r>
        <w:rPr>
          <w:i/>
          <w:color w:val="121212"/>
        </w:rPr>
        <w:t>. </w:t>
      </w:r>
      <w:r>
        <w:rPr>
          <w:color w:val="121212"/>
        </w:rPr>
        <w:t>Whereas projects serve</w:t>
      </w:r>
      <w:r>
        <w:rPr>
          <w:color w:val="121212"/>
        </w:rPr>
        <w:t> for</w:t>
      </w:r>
      <w:r>
        <w:rPr>
          <w:color w:val="121212"/>
        </w:rPr>
        <w:t> immediate,</w:t>
      </w:r>
      <w:r>
        <w:rPr>
          <w:color w:val="121212"/>
        </w:rPr>
        <w:t> short-term</w:t>
      </w:r>
      <w:r>
        <w:rPr>
          <w:color w:val="121212"/>
        </w:rPr>
        <w:t> goals, they do not always result in sustainable, long-term economic, social or institutional development.</w:t>
      </w:r>
    </w:p>
    <w:p>
      <w:pPr>
        <w:pStyle w:val="BodyText"/>
        <w:spacing w:line="480" w:lineRule="auto" w:before="1"/>
        <w:ind w:left="300" w:right="1180" w:firstLine="719"/>
        <w:jc w:val="both"/>
      </w:pPr>
      <w:r>
        <w:rPr/>
        <w:t>Capacity building seeks to improve the performance of work units, departments, and the whole organization. Organizational capacity building is a system-wide, planned effort to increase organizational performance through purposeful</w:t>
      </w:r>
      <w:r>
        <w:rPr/>
        <w:t> reflection,</w:t>
      </w:r>
      <w:r>
        <w:rPr/>
        <w:t> planning,</w:t>
      </w:r>
      <w:r>
        <w:rPr/>
        <w:t> and</w:t>
      </w:r>
      <w:r>
        <w:rPr/>
        <w:t> action.</w:t>
      </w:r>
      <w:r>
        <w:rPr/>
        <w:t> In particular, capacity building looks in depth at where an organization stands in comparison to where</w:t>
      </w:r>
      <w:r>
        <w:rPr>
          <w:spacing w:val="22"/>
        </w:rPr>
        <w:t> </w:t>
      </w:r>
      <w:r>
        <w:rPr/>
        <w:t>it</w:t>
      </w:r>
      <w:r>
        <w:rPr>
          <w:spacing w:val="24"/>
        </w:rPr>
        <w:t> </w:t>
      </w:r>
      <w:r>
        <w:rPr/>
        <w:t>hopes</w:t>
      </w:r>
      <w:r>
        <w:rPr>
          <w:spacing w:val="25"/>
        </w:rPr>
        <w:t> </w:t>
      </w:r>
      <w:r>
        <w:rPr/>
        <w:t>to</w:t>
      </w:r>
      <w:r>
        <w:rPr>
          <w:spacing w:val="24"/>
        </w:rPr>
        <w:t> </w:t>
      </w:r>
      <w:r>
        <w:rPr/>
        <w:t>be</w:t>
      </w:r>
      <w:r>
        <w:rPr>
          <w:spacing w:val="23"/>
        </w:rPr>
        <w:t> </w:t>
      </w:r>
      <w:r>
        <w:rPr/>
        <w:t>in</w:t>
      </w:r>
      <w:r>
        <w:rPr>
          <w:spacing w:val="28"/>
        </w:rPr>
        <w:t> </w:t>
      </w:r>
      <w:r>
        <w:rPr/>
        <w:t>the</w:t>
      </w:r>
      <w:r>
        <w:rPr>
          <w:spacing w:val="23"/>
        </w:rPr>
        <w:t> </w:t>
      </w:r>
      <w:r>
        <w:rPr/>
        <w:t>future,</w:t>
      </w:r>
      <w:r>
        <w:rPr>
          <w:spacing w:val="26"/>
        </w:rPr>
        <w:t> </w:t>
      </w:r>
      <w:r>
        <w:rPr/>
        <w:t>and</w:t>
      </w:r>
      <w:r>
        <w:rPr>
          <w:spacing w:val="25"/>
        </w:rPr>
        <w:t> </w:t>
      </w:r>
      <w:r>
        <w:rPr/>
        <w:t>develops</w:t>
      </w:r>
      <w:r>
        <w:rPr>
          <w:spacing w:val="27"/>
        </w:rPr>
        <w:t> </w:t>
      </w:r>
      <w:r>
        <w:rPr/>
        <w:t>the</w:t>
      </w:r>
      <w:r>
        <w:rPr>
          <w:spacing w:val="24"/>
        </w:rPr>
        <w:t> </w:t>
      </w:r>
      <w:r>
        <w:rPr/>
        <w:t>skills</w:t>
      </w:r>
      <w:r>
        <w:rPr>
          <w:spacing w:val="24"/>
        </w:rPr>
        <w:t> </w:t>
      </w:r>
      <w:r>
        <w:rPr/>
        <w:t>and</w:t>
      </w:r>
      <w:r>
        <w:rPr>
          <w:spacing w:val="24"/>
        </w:rPr>
        <w:t> </w:t>
      </w:r>
      <w:r>
        <w:rPr/>
        <w:t>resources</w:t>
      </w:r>
      <w:r>
        <w:rPr>
          <w:spacing w:val="25"/>
        </w:rPr>
        <w:t> </w:t>
      </w:r>
      <w:r>
        <w:rPr/>
        <w:t>to</w:t>
      </w:r>
      <w:r>
        <w:rPr>
          <w:spacing w:val="24"/>
        </w:rPr>
        <w:t> </w:t>
      </w:r>
      <w:r>
        <w:rPr/>
        <w:t>get</w:t>
      </w:r>
      <w:r>
        <w:rPr>
          <w:spacing w:val="24"/>
        </w:rPr>
        <w:t> </w:t>
      </w:r>
      <w:r>
        <w:rPr/>
        <w:t>there.</w:t>
      </w:r>
      <w:r>
        <w:rPr>
          <w:spacing w:val="25"/>
        </w:rPr>
        <w:t> </w:t>
      </w:r>
      <w:r>
        <w:rPr>
          <w:spacing w:val="-4"/>
        </w:rPr>
        <w:t>Thus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t>organizational</w:t>
      </w:r>
      <w:r>
        <w:rPr/>
        <w:t> capacity</w:t>
      </w:r>
      <w:r>
        <w:rPr/>
        <w:t> building</w:t>
      </w:r>
      <w:r>
        <w:rPr/>
        <w:t> is synonymous with organizational learning. The ultimate goal of capacity building is to enable the organization to grow stronger in achieving its purpose and mission. It asks the question, "What kinds of things do we need to do to keep ourselves healthy and vital as an organization?" and provides a variety of techniques to help find the answers. (Daniel, 2000)</w:t>
      </w:r>
    </w:p>
    <w:p>
      <w:pPr>
        <w:pStyle w:val="BodyText"/>
        <w:spacing w:line="480" w:lineRule="auto"/>
        <w:ind w:left="300" w:right="1176" w:firstLine="719"/>
        <w:jc w:val="both"/>
      </w:pPr>
      <w:r>
        <w:rPr/>
        <w:t>Building organizational capacity typically involves four steps: diagnosing what is missing or needed in the organization, planning strategies to change the situation, educating personnel to carry out change, and evaluating results. As an organization engages in these activities it acquires new knowledge about organizational actions and outcomes. Organizational capacity expands when learning goes beyond solving a specific problem to gaining the skills and knowledge to solve future problems.</w:t>
      </w:r>
    </w:p>
    <w:p>
      <w:pPr>
        <w:pStyle w:val="BodyText"/>
        <w:spacing w:line="480" w:lineRule="auto" w:before="1"/>
        <w:ind w:left="300" w:right="1175" w:firstLine="811"/>
        <w:jc w:val="both"/>
      </w:pPr>
      <w:r>
        <w:rPr/>
        <w:t>Certainly, capacity building has received growing attention over the past 20 years (Ontario Trillium Foundation, 2005). This enhanced interest in capacity building has</w:t>
      </w:r>
      <w:r>
        <w:rPr>
          <w:spacing w:val="80"/>
        </w:rPr>
        <w:t> </w:t>
      </w:r>
      <w:r>
        <w:rPr/>
        <w:t>occurred simultaneously with the shift in the voluntary and community sectors‟ pool of available funding, increased expectation to do</w:t>
      </w:r>
      <w:r>
        <w:rPr>
          <w:spacing w:val="-2"/>
        </w:rPr>
        <w:t> </w:t>
      </w:r>
      <w:r>
        <w:rPr/>
        <w:t>more</w:t>
      </w:r>
      <w:r>
        <w:rPr>
          <w:spacing w:val="-2"/>
        </w:rPr>
        <w:t> </w:t>
      </w:r>
      <w:r>
        <w:rPr/>
        <w:t>with less, and overall public</w:t>
      </w:r>
      <w:r>
        <w:rPr>
          <w:spacing w:val="-1"/>
        </w:rPr>
        <w:t> </w:t>
      </w:r>
      <w:r>
        <w:rPr/>
        <w:t>expectations of accountability. These changes within the sector have served</w:t>
      </w:r>
      <w:r>
        <w:rPr/>
        <w:t> to</w:t>
      </w:r>
      <w:r>
        <w:rPr/>
        <w:t> create</w:t>
      </w:r>
      <w:r>
        <w:rPr/>
        <w:t> challenges to organizational sustainability, which overall hinders the ability of nonprofits to do work that has impact.</w:t>
      </w:r>
    </w:p>
    <w:p>
      <w:pPr>
        <w:pStyle w:val="BodyText"/>
        <w:spacing w:line="480" w:lineRule="auto" w:before="9"/>
        <w:ind w:left="300" w:right="1171" w:firstLine="719"/>
        <w:jc w:val="both"/>
      </w:pPr>
      <w:r>
        <w:rPr/>
        <w:t>Paradoxically, funders have often failed to recognize and support the strong two</w:t>
      </w:r>
      <w:r>
        <w:rPr>
          <w:rFonts w:ascii="Calibri" w:hAnsi="Calibri"/>
        </w:rPr>
        <w:t>‐</w:t>
      </w:r>
      <w:r>
        <w:rPr/>
        <w:t>way relationship between program success and organizational strength and sustainability (The California Wellness Foundation, 2001). Often, non</w:t>
      </w:r>
      <w:r>
        <w:rPr>
          <w:rFonts w:ascii="Calibri" w:hAnsi="Calibri"/>
        </w:rPr>
        <w:t>‐</w:t>
      </w:r>
      <w:r>
        <w:rPr/>
        <w:t>profits have found it easier to secure</w:t>
      </w:r>
      <w:r>
        <w:rPr>
          <w:spacing w:val="40"/>
        </w:rPr>
        <w:t> </w:t>
      </w:r>
      <w:r>
        <w:rPr/>
        <w:t>funds for a specific project with tangible outcomes rather than find resources to develop themselves internally. However, if organizational capacity is weak, then programs and services are bound to suffer (TCC Group, 2010). In fact, there is good evidence to suggest</w:t>
      </w:r>
      <w:r>
        <w:rPr>
          <w:spacing w:val="40"/>
        </w:rPr>
        <w:t> </w:t>
      </w:r>
      <w:r>
        <w:rPr/>
        <w:t>that</w:t>
      </w:r>
      <w:r>
        <w:rPr>
          <w:spacing w:val="9"/>
        </w:rPr>
        <w:t> </w:t>
      </w:r>
      <w:r>
        <w:rPr/>
        <w:t>organizational</w:t>
      </w:r>
      <w:r>
        <w:rPr>
          <w:spacing w:val="10"/>
        </w:rPr>
        <w:t> </w:t>
      </w:r>
      <w:r>
        <w:rPr/>
        <w:t>capacity</w:t>
      </w:r>
      <w:r>
        <w:rPr>
          <w:spacing w:val="3"/>
        </w:rPr>
        <w:t> </w:t>
      </w:r>
      <w:r>
        <w:rPr/>
        <w:t>matters</w:t>
      </w:r>
      <w:r>
        <w:rPr>
          <w:spacing w:val="9"/>
        </w:rPr>
        <w:t> </w:t>
      </w:r>
      <w:r>
        <w:rPr/>
        <w:t>to</w:t>
      </w:r>
      <w:r>
        <w:rPr>
          <w:spacing w:val="11"/>
        </w:rPr>
        <w:t> </w:t>
      </w:r>
      <w:r>
        <w:rPr/>
        <w:t>achieving</w:t>
      </w:r>
      <w:r>
        <w:rPr>
          <w:spacing w:val="9"/>
        </w:rPr>
        <w:t> </w:t>
      </w:r>
      <w:r>
        <w:rPr/>
        <w:t>programmatic</w:t>
      </w:r>
      <w:r>
        <w:rPr>
          <w:spacing w:val="15"/>
        </w:rPr>
        <w:t> </w:t>
      </w:r>
      <w:r>
        <w:rPr/>
        <w:t>outcomes</w:t>
      </w:r>
      <w:r>
        <w:rPr>
          <w:spacing w:val="12"/>
        </w:rPr>
        <w:t> </w:t>
      </w:r>
      <w:r>
        <w:rPr/>
        <w:t>(Light</w:t>
      </w:r>
      <w:r>
        <w:rPr>
          <w:spacing w:val="12"/>
        </w:rPr>
        <w:t> </w:t>
      </w:r>
      <w:r>
        <w:rPr/>
        <w:t>&amp;</w:t>
      </w:r>
      <w:r>
        <w:rPr>
          <w:spacing w:val="8"/>
        </w:rPr>
        <w:t> </w:t>
      </w:r>
      <w:r>
        <w:rPr>
          <w:spacing w:val="-2"/>
        </w:rPr>
        <w:t>Hubbard,</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t>2002). Fortunately, more and more funders are recognizing this critical link by developing capacity building grants to support their grantees.</w:t>
      </w:r>
    </w:p>
    <w:p>
      <w:pPr>
        <w:pStyle w:val="BodyText"/>
        <w:spacing w:line="480" w:lineRule="auto"/>
        <w:ind w:left="300" w:right="1175" w:firstLine="719"/>
        <w:jc w:val="both"/>
      </w:pPr>
      <w:r>
        <w:rPr/>
        <w:t>Capacity building is perhaps one of the most fashionable, yet least understood term in the non</w:t>
      </w:r>
      <w:r>
        <w:rPr>
          <w:rFonts w:ascii="Calibri" w:hAnsi="Calibri"/>
        </w:rPr>
        <w:t>‐</w:t>
      </w:r>
      <w:r>
        <w:rPr/>
        <w:t>profit sector (Light and Hubbard, 2002). There is a lack of shared definition and understanding around its features and essential elements. Funders tend to talk about capacity building programs</w:t>
      </w:r>
      <w:r>
        <w:rPr>
          <w:i/>
        </w:rPr>
        <w:t>, </w:t>
      </w:r>
      <w:r>
        <w:rPr/>
        <w:t>while capacity builders might refer to capacity building engagements, yet organizations may</w:t>
      </w:r>
      <w:r>
        <w:rPr>
          <w:spacing w:val="-2"/>
        </w:rPr>
        <w:t> </w:t>
      </w:r>
      <w:r>
        <w:rPr/>
        <w:t>refer to it as a set of activities or processes that accomplish a specific goal. There have been many different definitions applied to capacity building. Some authors have referred to it as a vague term that describes a wide range of activities, knowledge, and resources that non</w:t>
      </w:r>
      <w:r>
        <w:rPr>
          <w:rFonts w:ascii="Calibri" w:hAnsi="Calibri"/>
        </w:rPr>
        <w:t>‐</w:t>
      </w:r>
      <w:r>
        <w:rPr/>
        <w:t>profits need to be effective, while others have focused on defining the process of capacity building (Connolly and Lukas, 2002; Light and Hubbard, 2002). Throughout the</w:t>
      </w:r>
      <w:r>
        <w:rPr>
          <w:spacing w:val="-1"/>
        </w:rPr>
        <w:t> </w:t>
      </w:r>
      <w:r>
        <w:rPr/>
        <w:t>literature there seems to be</w:t>
      </w:r>
      <w:r>
        <w:rPr>
          <w:spacing w:val="-1"/>
        </w:rPr>
        <w:t> </w:t>
      </w:r>
      <w:r>
        <w:rPr/>
        <w:t>two definitions more</w:t>
      </w:r>
      <w:r>
        <w:rPr>
          <w:spacing w:val="-2"/>
        </w:rPr>
        <w:t> </w:t>
      </w:r>
      <w:r>
        <w:rPr/>
        <w:t>commonly</w:t>
      </w:r>
      <w:r>
        <w:rPr>
          <w:spacing w:val="-3"/>
        </w:rPr>
        <w:t> </w:t>
      </w:r>
      <w:r>
        <w:rPr/>
        <w:t>cited than others. The first is from McPhee and Bare (2001) who define it as “the ability of nonprofit organizations to fulfill their missions in an effective manner”. Connolly and Lukas (2002) define it as a wide range of capabilities, knowledge and resources that nonprofits need in order to be effective. In reviewing definitions, there are also those that encompass notions of capacity that extend beyond organizations.</w:t>
      </w:r>
    </w:p>
    <w:p>
      <w:pPr>
        <w:pStyle w:val="BodyText"/>
        <w:spacing w:line="480" w:lineRule="auto" w:before="1"/>
        <w:ind w:left="300" w:right="1175" w:firstLine="719"/>
        <w:jc w:val="both"/>
      </w:pPr>
      <w:r>
        <w:rPr/>
        <w:t>Capacity can also be built at the individual and community level, and therefore definitions need to include these concepts. The United Nations suggests that capacity</w:t>
      </w:r>
      <w:r>
        <w:rPr>
          <w:spacing w:val="80"/>
        </w:rPr>
        <w:t> </w:t>
      </w:r>
      <w:r>
        <w:rPr/>
        <w:t>building can be defined as:</w:t>
      </w:r>
    </w:p>
    <w:p>
      <w:pPr>
        <w:pStyle w:val="BodyText"/>
        <w:ind w:left="1471" w:right="2104"/>
        <w:jc w:val="both"/>
      </w:pPr>
      <w:r>
        <w:rPr/>
        <w:t>“...the process by which individuals, groups, organizations, and communities increase</w:t>
      </w:r>
      <w:r>
        <w:rPr>
          <w:spacing w:val="40"/>
        </w:rPr>
        <w:t> </w:t>
      </w:r>
      <w:r>
        <w:rPr/>
        <w:t>their abilities to: (1) performs core functions, solve problems, define and achieve objectives; and (2) understand </w:t>
      </w:r>
      <w:r>
        <w:rPr/>
        <w:t>and deal with their development needs in a broad context and in a sustainable manner.” (United Nations Development Programme, Management Development and Governance Division, 1998).</w:t>
      </w:r>
    </w:p>
    <w:p>
      <w:pPr>
        <w:spacing w:after="0"/>
        <w:jc w:val="both"/>
        <w:sectPr>
          <w:pgSz w:w="11910" w:h="16840"/>
          <w:pgMar w:header="0" w:footer="1014" w:top="1340" w:bottom="1200" w:left="1140" w:right="260"/>
        </w:sectPr>
      </w:pPr>
    </w:p>
    <w:p>
      <w:pPr>
        <w:pStyle w:val="BodyText"/>
        <w:spacing w:line="480" w:lineRule="auto" w:before="74"/>
        <w:ind w:left="300" w:right="1177" w:firstLine="719"/>
        <w:jc w:val="both"/>
      </w:pPr>
      <w:r>
        <w:rPr/>
        <w:t>It is evident that there</w:t>
      </w:r>
      <w:r>
        <w:rPr>
          <w:spacing w:val="-1"/>
        </w:rPr>
        <w:t> </w:t>
      </w:r>
      <w:r>
        <w:rPr/>
        <w:t>is a</w:t>
      </w:r>
      <w:r>
        <w:rPr>
          <w:spacing w:val="-1"/>
        </w:rPr>
        <w:t> </w:t>
      </w:r>
      <w:r>
        <w:rPr/>
        <w:t>lack of</w:t>
      </w:r>
      <w:r>
        <w:rPr>
          <w:spacing w:val="-1"/>
        </w:rPr>
        <w:t> </w:t>
      </w:r>
      <w:r>
        <w:rPr/>
        <w:t>agreement within the</w:t>
      </w:r>
      <w:r>
        <w:rPr>
          <w:spacing w:val="-1"/>
        </w:rPr>
        <w:t> </w:t>
      </w:r>
      <w:r>
        <w:rPr/>
        <w:t>field of</w:t>
      </w:r>
      <w:r>
        <w:rPr>
          <w:spacing w:val="-1"/>
        </w:rPr>
        <w:t> </w:t>
      </w:r>
      <w:r>
        <w:rPr/>
        <w:t>capacity</w:t>
      </w:r>
      <w:r>
        <w:rPr>
          <w:spacing w:val="-5"/>
        </w:rPr>
        <w:t> </w:t>
      </w:r>
      <w:r>
        <w:rPr/>
        <w:t>building</w:t>
      </w:r>
      <w:r>
        <w:rPr>
          <w:spacing w:val="-2"/>
        </w:rPr>
        <w:t> </w:t>
      </w:r>
      <w:r>
        <w:rPr/>
        <w:t>as to what exactly it is. This lack of shared understanding around capacity building elements and features can be enhanced through a greater focus of where capacity building efforts are directed-individuals, organizations, geographical or interest communities, or the non</w:t>
      </w:r>
      <w:r>
        <w:rPr>
          <w:rFonts w:ascii="Calibri" w:hAnsi="Calibri"/>
        </w:rPr>
        <w:t>‐</w:t>
      </w:r>
      <w:r>
        <w:rPr/>
        <w:t>profit sector as a whole (Light and Hubbard, 2002). For the purposes of this report, exploration of elements and features will focus on capacity building that is directed towards organizations.</w:t>
      </w:r>
    </w:p>
    <w:p>
      <w:pPr>
        <w:pStyle w:val="BodyText"/>
        <w:spacing w:line="480" w:lineRule="auto"/>
        <w:ind w:left="300" w:right="1176" w:firstLine="719"/>
        <w:jc w:val="both"/>
      </w:pPr>
      <w:r>
        <w:rPr/>
        <w:t>Certainly, capacity building has received growing attention over the past 20 years (Ontario Trillium Foundation, 2005). This enhanced interest in capacity building has</w:t>
      </w:r>
      <w:r>
        <w:rPr>
          <w:spacing w:val="80"/>
        </w:rPr>
        <w:t> </w:t>
      </w:r>
      <w:r>
        <w:rPr/>
        <w:t>occurred simultaneously with the shift in the voluntary and community sectors‟ pool of available funding, increased expectation to do</w:t>
      </w:r>
      <w:r>
        <w:rPr>
          <w:spacing w:val="-2"/>
        </w:rPr>
        <w:t> </w:t>
      </w:r>
      <w:r>
        <w:rPr/>
        <w:t>more</w:t>
      </w:r>
      <w:r>
        <w:rPr>
          <w:spacing w:val="-2"/>
        </w:rPr>
        <w:t> </w:t>
      </w:r>
      <w:r>
        <w:rPr/>
        <w:t>with less, and overall</w:t>
      </w:r>
      <w:r>
        <w:rPr>
          <w:spacing w:val="-2"/>
        </w:rPr>
        <w:t> </w:t>
      </w:r>
      <w:r>
        <w:rPr/>
        <w:t>public</w:t>
      </w:r>
      <w:r>
        <w:rPr>
          <w:spacing w:val="-1"/>
        </w:rPr>
        <w:t> </w:t>
      </w:r>
      <w:r>
        <w:rPr/>
        <w:t>expectations of accountability. These changes within the sector have served</w:t>
      </w:r>
      <w:r>
        <w:rPr/>
        <w:t> to</w:t>
      </w:r>
      <w:r>
        <w:rPr/>
        <w:t> create</w:t>
      </w:r>
      <w:r>
        <w:rPr/>
        <w:t> challenges to organizational sustainability, which overall hinders the ability of nonprofits to do work that has impact. Paradoxically, funders have often failed to recognize and support the strong two</w:t>
      </w:r>
      <w:r>
        <w:rPr>
          <w:rFonts w:ascii="Calibri" w:hAnsi="Calibri"/>
        </w:rPr>
        <w:t>‐</w:t>
      </w:r>
      <w:r>
        <w:rPr/>
        <w:t>way relationship between program success and organizational strength and sustainability (The California Wellness Foundation, 2001). Often, non</w:t>
      </w:r>
      <w:r>
        <w:rPr>
          <w:rFonts w:ascii="Calibri" w:hAnsi="Calibri"/>
        </w:rPr>
        <w:t>‐</w:t>
      </w:r>
      <w:r>
        <w:rPr/>
        <w:t>profits have found it easier to secure funds for a specific project with tangible outcomes rather than find resources to develop themselves internally. However, if organizational capacity is weak, then programs and services are bound to suffer (TCC Group, 2010). In fact, there is good evidence to suggest</w:t>
      </w:r>
      <w:r>
        <w:rPr>
          <w:spacing w:val="40"/>
        </w:rPr>
        <w:t> </w:t>
      </w:r>
      <w:r>
        <w:rPr/>
        <w:t>that organizational capacity matters to achieving programmatic outcomes (Light and</w:t>
      </w:r>
      <w:r>
        <w:rPr>
          <w:spacing w:val="40"/>
        </w:rPr>
        <w:t> </w:t>
      </w:r>
      <w:r>
        <w:rPr/>
        <w:t>Hubbard, 2002). Fortunately,</w:t>
      </w:r>
      <w:r>
        <w:rPr/>
        <w:t> more</w:t>
      </w:r>
      <w:r>
        <w:rPr/>
        <w:t> and</w:t>
      </w:r>
      <w:r>
        <w:rPr/>
        <w:t> more</w:t>
      </w:r>
      <w:r>
        <w:rPr/>
        <w:t> funders are recognizing this critical link by developing capacity building grants to support their grantees.</w:t>
      </w:r>
    </w:p>
    <w:p>
      <w:pPr>
        <w:pStyle w:val="BodyText"/>
        <w:spacing w:line="480" w:lineRule="auto" w:before="1"/>
        <w:ind w:left="300" w:right="1180" w:firstLine="719"/>
        <w:jc w:val="both"/>
      </w:pPr>
      <w:r>
        <w:rPr/>
        <w:t>Capacity</w:t>
      </w:r>
      <w:r>
        <w:rPr>
          <w:spacing w:val="-1"/>
        </w:rPr>
        <w:t> </w:t>
      </w:r>
      <w:r>
        <w:rPr/>
        <w:t>building</w:t>
      </w:r>
      <w:r>
        <w:rPr>
          <w:spacing w:val="-1"/>
        </w:rPr>
        <w:t> </w:t>
      </w:r>
      <w:r>
        <w:rPr/>
        <w:t>is perhaps one of the most fashionable, yet least understood term in the non</w:t>
      </w:r>
      <w:r>
        <w:rPr>
          <w:rFonts w:ascii="Calibri" w:hAnsi="Calibri"/>
        </w:rPr>
        <w:t>‐</w:t>
      </w:r>
      <w:r>
        <w:rPr/>
        <w:t>profit sector (Light and Hubbard, 2002). There is a lack of shared definition and understanding</w:t>
      </w:r>
      <w:r>
        <w:rPr>
          <w:spacing w:val="7"/>
        </w:rPr>
        <w:t> </w:t>
      </w:r>
      <w:r>
        <w:rPr/>
        <w:t>around</w:t>
      </w:r>
      <w:r>
        <w:rPr>
          <w:spacing w:val="9"/>
        </w:rPr>
        <w:t> </w:t>
      </w:r>
      <w:r>
        <w:rPr/>
        <w:t>its</w:t>
      </w:r>
      <w:r>
        <w:rPr>
          <w:spacing w:val="12"/>
        </w:rPr>
        <w:t> </w:t>
      </w:r>
      <w:r>
        <w:rPr/>
        <w:t>features</w:t>
      </w:r>
      <w:r>
        <w:rPr>
          <w:spacing w:val="10"/>
        </w:rPr>
        <w:t> </w:t>
      </w:r>
      <w:r>
        <w:rPr/>
        <w:t>and</w:t>
      </w:r>
      <w:r>
        <w:rPr>
          <w:spacing w:val="9"/>
        </w:rPr>
        <w:t> </w:t>
      </w:r>
      <w:r>
        <w:rPr/>
        <w:t>essential</w:t>
      </w:r>
      <w:r>
        <w:rPr>
          <w:spacing w:val="9"/>
        </w:rPr>
        <w:t> </w:t>
      </w:r>
      <w:r>
        <w:rPr/>
        <w:t>elements.</w:t>
      </w:r>
      <w:r>
        <w:rPr>
          <w:spacing w:val="10"/>
        </w:rPr>
        <w:t> </w:t>
      </w:r>
      <w:r>
        <w:rPr/>
        <w:t>Funders</w:t>
      </w:r>
      <w:r>
        <w:rPr>
          <w:spacing w:val="9"/>
        </w:rPr>
        <w:t> </w:t>
      </w:r>
      <w:r>
        <w:rPr/>
        <w:t>tend</w:t>
      </w:r>
      <w:r>
        <w:rPr>
          <w:spacing w:val="9"/>
        </w:rPr>
        <w:t> </w:t>
      </w:r>
      <w:r>
        <w:rPr/>
        <w:t>to</w:t>
      </w:r>
      <w:r>
        <w:rPr>
          <w:spacing w:val="10"/>
        </w:rPr>
        <w:t> </w:t>
      </w:r>
      <w:r>
        <w:rPr/>
        <w:t>talk</w:t>
      </w:r>
      <w:r>
        <w:rPr>
          <w:spacing w:val="9"/>
        </w:rPr>
        <w:t> </w:t>
      </w:r>
      <w:r>
        <w:rPr/>
        <w:t>about</w:t>
      </w:r>
      <w:r>
        <w:rPr>
          <w:spacing w:val="10"/>
        </w:rPr>
        <w:t> </w:t>
      </w:r>
      <w:r>
        <w:rPr>
          <w:spacing w:val="-2"/>
        </w:rPr>
        <w:t>capacity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building programs, while capacity</w:t>
      </w:r>
      <w:r>
        <w:rPr>
          <w:spacing w:val="-1"/>
        </w:rPr>
        <w:t> </w:t>
      </w:r>
      <w:r>
        <w:rPr/>
        <w:t>builders might refer to capacity building engagements, yet organizations may</w:t>
      </w:r>
      <w:r>
        <w:rPr>
          <w:spacing w:val="-4"/>
        </w:rPr>
        <w:t> </w:t>
      </w:r>
      <w:r>
        <w:rPr/>
        <w:t>refer to it as a set of activities or processes that accomplish a specific goal. There have been many different definitions applied to capacity building. Some authors have referred to it as a vague term that describes a wide range of activities, knowledge, and resources that non</w:t>
      </w:r>
      <w:r>
        <w:rPr>
          <w:rFonts w:ascii="Calibri" w:hAnsi="Calibri"/>
        </w:rPr>
        <w:t>‐</w:t>
      </w:r>
      <w:r>
        <w:rPr/>
        <w:t>profits need to be effective, while others have focused on defining the process of capacity building (Connolly and Lukas, 2002; Light and Hubbard, 2002). Throughout the</w:t>
      </w:r>
      <w:r>
        <w:rPr>
          <w:spacing w:val="-1"/>
        </w:rPr>
        <w:t> </w:t>
      </w:r>
      <w:r>
        <w:rPr/>
        <w:t>literature there seems to be</w:t>
      </w:r>
      <w:r>
        <w:rPr>
          <w:spacing w:val="-1"/>
        </w:rPr>
        <w:t> </w:t>
      </w:r>
      <w:r>
        <w:rPr/>
        <w:t>two definitions more</w:t>
      </w:r>
      <w:r>
        <w:rPr>
          <w:spacing w:val="-2"/>
        </w:rPr>
        <w:t> </w:t>
      </w:r>
      <w:r>
        <w:rPr/>
        <w:t>commonly</w:t>
      </w:r>
      <w:r>
        <w:rPr>
          <w:spacing w:val="-3"/>
        </w:rPr>
        <w:t> </w:t>
      </w:r>
      <w:r>
        <w:rPr/>
        <w:t>cited than others. The first is from McPhee and Bare who define it as the ability of nonprofit organizations to fulfill their missions</w:t>
      </w:r>
      <w:r>
        <w:rPr>
          <w:spacing w:val="-2"/>
        </w:rPr>
        <w:t> </w:t>
      </w:r>
      <w:r>
        <w:rPr/>
        <w:t>in an effective</w:t>
      </w:r>
      <w:r>
        <w:rPr>
          <w:spacing w:val="-1"/>
        </w:rPr>
        <w:t> </w:t>
      </w:r>
      <w:r>
        <w:rPr/>
        <w:t>manner (2001: p 1). Connolly</w:t>
      </w:r>
      <w:r>
        <w:rPr>
          <w:spacing w:val="-8"/>
        </w:rPr>
        <w:t> </w:t>
      </w:r>
      <w:r>
        <w:rPr/>
        <w:t>&amp; Lukas define</w:t>
      </w:r>
      <w:r>
        <w:rPr>
          <w:spacing w:val="-2"/>
        </w:rPr>
        <w:t> </w:t>
      </w:r>
      <w:r>
        <w:rPr/>
        <w:t>it as a</w:t>
      </w:r>
      <w:r>
        <w:rPr>
          <w:spacing w:val="-1"/>
        </w:rPr>
        <w:t> </w:t>
      </w:r>
      <w:r>
        <w:rPr/>
        <w:t>wide range of capabilities, knowledge and resources that nonprofits need in order to be effective. (2002: p 17). In reviewing</w:t>
      </w:r>
      <w:r>
        <w:rPr>
          <w:spacing w:val="-3"/>
        </w:rPr>
        <w:t> </w:t>
      </w:r>
      <w:r>
        <w:rPr/>
        <w:t>definitions, there</w:t>
      </w:r>
      <w:r>
        <w:rPr>
          <w:spacing w:val="-1"/>
        </w:rPr>
        <w:t> </w:t>
      </w:r>
      <w:r>
        <w:rPr/>
        <w:t>are also those</w:t>
      </w:r>
      <w:r>
        <w:rPr>
          <w:spacing w:val="-1"/>
        </w:rPr>
        <w:t> </w:t>
      </w:r>
      <w:r>
        <w:rPr/>
        <w:t>that encompass notions of</w:t>
      </w:r>
      <w:r>
        <w:rPr>
          <w:spacing w:val="-1"/>
        </w:rPr>
        <w:t> </w:t>
      </w:r>
      <w:r>
        <w:rPr/>
        <w:t>capacity that extend beyond organizations.</w:t>
      </w:r>
    </w:p>
    <w:p>
      <w:pPr>
        <w:pStyle w:val="Heading2"/>
        <w:numPr>
          <w:ilvl w:val="2"/>
          <w:numId w:val="10"/>
        </w:numPr>
        <w:tabs>
          <w:tab w:pos="1021" w:val="left" w:leader="none"/>
        </w:tabs>
        <w:spacing w:line="480" w:lineRule="auto" w:before="6" w:after="0"/>
        <w:ind w:left="300" w:right="6636" w:firstLine="0"/>
        <w:jc w:val="both"/>
      </w:pPr>
      <w:r>
        <w:rPr/>
        <w:t>Forms</w:t>
      </w:r>
      <w:r>
        <w:rPr>
          <w:spacing w:val="-12"/>
        </w:rPr>
        <w:t> </w:t>
      </w:r>
      <w:r>
        <w:rPr/>
        <w:t>of</w:t>
      </w:r>
      <w:r>
        <w:rPr>
          <w:spacing w:val="-11"/>
        </w:rPr>
        <w:t> </w:t>
      </w:r>
      <w:r>
        <w:rPr/>
        <w:t>Capacity</w:t>
      </w:r>
      <w:r>
        <w:rPr>
          <w:spacing w:val="-12"/>
        </w:rPr>
        <w:t> </w:t>
      </w:r>
      <w:r>
        <w:rPr/>
        <w:t>Building Leadership Capacity</w:t>
      </w:r>
    </w:p>
    <w:p>
      <w:pPr>
        <w:pStyle w:val="BodyText"/>
        <w:spacing w:line="480" w:lineRule="auto"/>
        <w:ind w:left="300" w:right="1180"/>
        <w:jc w:val="both"/>
      </w:pPr>
      <w:r>
        <w:rPr/>
        <w:t>Leadership capacity</w:t>
      </w:r>
      <w:r>
        <w:rPr>
          <w:spacing w:val="-4"/>
        </w:rPr>
        <w:t> </w:t>
      </w:r>
      <w:r>
        <w:rPr/>
        <w:t>is the ability</w:t>
      </w:r>
      <w:r>
        <w:rPr>
          <w:spacing w:val="-2"/>
        </w:rPr>
        <w:t> </w:t>
      </w:r>
      <w:r>
        <w:rPr/>
        <w:t>of all organizational leaders to create and sustain the vision, inspire, model, prioritize, make decisions, provide direction, and innovate, all in an effort to achieve the organizational mission (York, 2005). This includes areas such as:</w:t>
      </w:r>
    </w:p>
    <w:p>
      <w:pPr>
        <w:pStyle w:val="ListParagraph"/>
        <w:numPr>
          <w:ilvl w:val="0"/>
          <w:numId w:val="15"/>
        </w:numPr>
        <w:tabs>
          <w:tab w:pos="541" w:val="left" w:leader="none"/>
        </w:tabs>
        <w:spacing w:line="480" w:lineRule="auto" w:before="0" w:after="0"/>
        <w:ind w:left="300" w:right="1180" w:firstLine="0"/>
        <w:jc w:val="both"/>
        <w:rPr>
          <w:sz w:val="24"/>
        </w:rPr>
      </w:pPr>
      <w:r>
        <w:rPr>
          <w:b/>
          <w:sz w:val="24"/>
        </w:rPr>
        <w:t>Governance</w:t>
      </w:r>
      <w:r>
        <w:rPr>
          <w:b/>
          <w:spacing w:val="-4"/>
          <w:sz w:val="24"/>
        </w:rPr>
        <w:t> </w:t>
      </w:r>
      <w:r>
        <w:rPr>
          <w:sz w:val="24"/>
        </w:rPr>
        <w:t>–</w:t>
      </w:r>
      <w:r>
        <w:rPr>
          <w:spacing w:val="-3"/>
          <w:sz w:val="24"/>
        </w:rPr>
        <w:t> </w:t>
      </w:r>
      <w:r>
        <w:rPr>
          <w:sz w:val="24"/>
        </w:rPr>
        <w:t>The</w:t>
      </w:r>
      <w:r>
        <w:rPr>
          <w:spacing w:val="-5"/>
          <w:sz w:val="24"/>
        </w:rPr>
        <w:t> </w:t>
      </w:r>
      <w:r>
        <w:rPr>
          <w:sz w:val="24"/>
        </w:rPr>
        <w:t>overall</w:t>
      </w:r>
      <w:r>
        <w:rPr>
          <w:spacing w:val="-3"/>
          <w:sz w:val="24"/>
        </w:rPr>
        <w:t> </w:t>
      </w:r>
      <w:r>
        <w:rPr>
          <w:sz w:val="24"/>
        </w:rPr>
        <w:t>processes</w:t>
      </w:r>
      <w:r>
        <w:rPr>
          <w:spacing w:val="-3"/>
          <w:sz w:val="24"/>
        </w:rPr>
        <w:t> </w:t>
      </w:r>
      <w:r>
        <w:rPr>
          <w:sz w:val="24"/>
        </w:rPr>
        <w:t>and</w:t>
      </w:r>
      <w:r>
        <w:rPr>
          <w:spacing w:val="-2"/>
          <w:sz w:val="24"/>
        </w:rPr>
        <w:t> </w:t>
      </w:r>
      <w:r>
        <w:rPr>
          <w:sz w:val="24"/>
        </w:rPr>
        <w:t>structures</w:t>
      </w:r>
      <w:r>
        <w:rPr>
          <w:spacing w:val="-3"/>
          <w:sz w:val="24"/>
        </w:rPr>
        <w:t> </w:t>
      </w:r>
      <w:r>
        <w:rPr>
          <w:sz w:val="24"/>
        </w:rPr>
        <w:t>used</w:t>
      </w:r>
      <w:r>
        <w:rPr>
          <w:spacing w:val="-3"/>
          <w:sz w:val="24"/>
        </w:rPr>
        <w:t> </w:t>
      </w:r>
      <w:r>
        <w:rPr>
          <w:sz w:val="24"/>
        </w:rPr>
        <w:t>by</w:t>
      </w:r>
      <w:r>
        <w:rPr>
          <w:spacing w:val="-7"/>
          <w:sz w:val="24"/>
        </w:rPr>
        <w:t> </w:t>
      </w:r>
      <w:r>
        <w:rPr>
          <w:sz w:val="24"/>
        </w:rPr>
        <w:t>the</w:t>
      </w:r>
      <w:r>
        <w:rPr>
          <w:spacing w:val="-3"/>
          <w:sz w:val="24"/>
        </w:rPr>
        <w:t> </w:t>
      </w:r>
      <w:r>
        <w:rPr>
          <w:sz w:val="24"/>
        </w:rPr>
        <w:t>board</w:t>
      </w:r>
      <w:r>
        <w:rPr>
          <w:spacing w:val="-3"/>
          <w:sz w:val="24"/>
        </w:rPr>
        <w:t> </w:t>
      </w:r>
      <w:r>
        <w:rPr>
          <w:sz w:val="24"/>
        </w:rPr>
        <w:t>to</w:t>
      </w:r>
      <w:r>
        <w:rPr>
          <w:spacing w:val="-2"/>
          <w:sz w:val="24"/>
        </w:rPr>
        <w:t> </w:t>
      </w:r>
      <w:r>
        <w:rPr>
          <w:sz w:val="24"/>
        </w:rPr>
        <w:t>direct</w:t>
      </w:r>
      <w:r>
        <w:rPr>
          <w:spacing w:val="-3"/>
          <w:sz w:val="24"/>
        </w:rPr>
        <w:t> </w:t>
      </w:r>
      <w:r>
        <w:rPr>
          <w:sz w:val="24"/>
        </w:rPr>
        <w:t>and</w:t>
      </w:r>
      <w:r>
        <w:rPr>
          <w:spacing w:val="-3"/>
          <w:sz w:val="24"/>
        </w:rPr>
        <w:t> </w:t>
      </w:r>
      <w:r>
        <w:rPr>
          <w:sz w:val="24"/>
        </w:rPr>
        <w:t>manage an organization‟s operations and activities (Panel on Accountability and Governance in the Nonprofit Sector, 1999).</w:t>
      </w:r>
    </w:p>
    <w:p>
      <w:pPr>
        <w:pStyle w:val="ListParagraph"/>
        <w:numPr>
          <w:ilvl w:val="0"/>
          <w:numId w:val="15"/>
        </w:numPr>
        <w:tabs>
          <w:tab w:pos="548" w:val="left" w:leader="none"/>
        </w:tabs>
        <w:spacing w:line="480" w:lineRule="auto" w:before="0" w:after="0"/>
        <w:ind w:left="300" w:right="1176" w:firstLine="0"/>
        <w:jc w:val="both"/>
        <w:rPr>
          <w:sz w:val="24"/>
        </w:rPr>
      </w:pPr>
      <w:r>
        <w:rPr>
          <w:b/>
          <w:sz w:val="24"/>
        </w:rPr>
        <w:t>Internal Leadership </w:t>
      </w:r>
      <w:r>
        <w:rPr>
          <w:sz w:val="24"/>
        </w:rPr>
        <w:t>– This refers to those organizational leaders outside of the board and their ability</w:t>
      </w:r>
      <w:r>
        <w:rPr>
          <w:spacing w:val="-4"/>
          <w:sz w:val="24"/>
        </w:rPr>
        <w:t> </w:t>
      </w:r>
      <w:r>
        <w:rPr>
          <w:sz w:val="24"/>
        </w:rPr>
        <w:t>to apply</w:t>
      </w:r>
      <w:r>
        <w:rPr>
          <w:spacing w:val="-4"/>
          <w:sz w:val="24"/>
        </w:rPr>
        <w:t> </w:t>
      </w:r>
      <w:r>
        <w:rPr>
          <w:sz w:val="24"/>
        </w:rPr>
        <w:t>a mission</w:t>
      </w:r>
      <w:r>
        <w:rPr>
          <w:rFonts w:ascii="Calibri" w:hAnsi="Calibri"/>
          <w:sz w:val="24"/>
        </w:rPr>
        <w:t>‐</w:t>
      </w:r>
      <w:r>
        <w:rPr>
          <w:sz w:val="24"/>
        </w:rPr>
        <w:t>centered, focused, and inclusive approach to making</w:t>
      </w:r>
      <w:r>
        <w:rPr>
          <w:spacing w:val="-2"/>
          <w:sz w:val="24"/>
        </w:rPr>
        <w:t> </w:t>
      </w:r>
      <w:r>
        <w:rPr>
          <w:sz w:val="24"/>
        </w:rPr>
        <w:t>decisions and motivating people to act on those decisions (TCC Group, 2010).</w:t>
      </w:r>
    </w:p>
    <w:p>
      <w:pPr>
        <w:pStyle w:val="ListParagraph"/>
        <w:numPr>
          <w:ilvl w:val="0"/>
          <w:numId w:val="15"/>
        </w:numPr>
        <w:tabs>
          <w:tab w:pos="546" w:val="left" w:leader="none"/>
        </w:tabs>
        <w:spacing w:line="487" w:lineRule="auto" w:before="0" w:after="0"/>
        <w:ind w:left="300" w:right="1174" w:firstLine="0"/>
        <w:jc w:val="both"/>
        <w:rPr>
          <w:sz w:val="24"/>
        </w:rPr>
      </w:pPr>
      <w:r>
        <w:rPr>
          <w:b/>
          <w:sz w:val="24"/>
        </w:rPr>
        <w:t>Sustainability </w:t>
      </w:r>
      <w:r>
        <w:rPr>
          <w:sz w:val="24"/>
        </w:rPr>
        <w:t>–</w:t>
      </w:r>
      <w:r>
        <w:rPr>
          <w:spacing w:val="-1"/>
          <w:sz w:val="24"/>
        </w:rPr>
        <w:t> </w:t>
      </w:r>
      <w:r>
        <w:rPr>
          <w:sz w:val="24"/>
        </w:rPr>
        <w:t>This is the</w:t>
      </w:r>
      <w:r>
        <w:rPr>
          <w:spacing w:val="-1"/>
          <w:sz w:val="24"/>
        </w:rPr>
        <w:t> </w:t>
      </w:r>
      <w:r>
        <w:rPr>
          <w:sz w:val="24"/>
        </w:rPr>
        <w:t>organization‟s</w:t>
      </w:r>
      <w:r>
        <w:rPr>
          <w:spacing w:val="-1"/>
          <w:sz w:val="24"/>
        </w:rPr>
        <w:t> </w:t>
      </w:r>
      <w:r>
        <w:rPr>
          <w:sz w:val="24"/>
        </w:rPr>
        <w:t>ability</w:t>
      </w:r>
      <w:r>
        <w:rPr>
          <w:spacing w:val="-6"/>
          <w:sz w:val="24"/>
        </w:rPr>
        <w:t> </w:t>
      </w:r>
      <w:r>
        <w:rPr>
          <w:sz w:val="24"/>
        </w:rPr>
        <w:t>to cultivate</w:t>
      </w:r>
      <w:r>
        <w:rPr>
          <w:spacing w:val="-2"/>
          <w:sz w:val="24"/>
        </w:rPr>
        <w:t> </w:t>
      </w:r>
      <w:r>
        <w:rPr>
          <w:sz w:val="24"/>
        </w:rPr>
        <w:t>organizational leaders, avoid over</w:t>
      </w:r>
      <w:r>
        <w:rPr>
          <w:rFonts w:ascii="Calibri" w:hAnsi="Calibri"/>
          <w:sz w:val="24"/>
        </w:rPr>
        <w:t>‐</w:t>
      </w:r>
      <w:r>
        <w:rPr>
          <w:sz w:val="24"/>
        </w:rPr>
        <w:t>relying on one leader, and plan for leadership transition (TCC Group, 2010).</w:t>
      </w:r>
    </w:p>
    <w:p>
      <w:pPr>
        <w:spacing w:after="0" w:line="487" w:lineRule="auto"/>
        <w:jc w:val="both"/>
        <w:rPr>
          <w:sz w:val="24"/>
        </w:rPr>
        <w:sectPr>
          <w:pgSz w:w="11910" w:h="16840"/>
          <w:pgMar w:header="0" w:footer="1014" w:top="1340" w:bottom="1200" w:left="1140" w:right="260"/>
        </w:sectPr>
      </w:pPr>
    </w:p>
    <w:p>
      <w:pPr>
        <w:pStyle w:val="Heading2"/>
        <w:spacing w:before="78"/>
        <w:ind w:left="300"/>
      </w:pPr>
      <w:r>
        <w:rPr/>
        <w:t>Management</w:t>
      </w:r>
      <w:r>
        <w:rPr>
          <w:spacing w:val="-11"/>
        </w:rPr>
        <w:t> </w:t>
      </w:r>
      <w:r>
        <w:rPr>
          <w:spacing w:val="-2"/>
        </w:rPr>
        <w:t>Capacity</w:t>
      </w:r>
    </w:p>
    <w:p>
      <w:pPr>
        <w:pStyle w:val="BodyText"/>
        <w:spacing w:before="7"/>
        <w:rPr>
          <w:b/>
          <w:sz w:val="23"/>
        </w:rPr>
      </w:pPr>
    </w:p>
    <w:p>
      <w:pPr>
        <w:pStyle w:val="BodyText"/>
        <w:spacing w:line="480" w:lineRule="auto"/>
        <w:ind w:left="300" w:right="1179"/>
        <w:jc w:val="both"/>
      </w:pPr>
      <w:r>
        <w:rPr/>
        <w:t>Management capacity</w:t>
      </w:r>
      <w:r>
        <w:rPr>
          <w:spacing w:val="-5"/>
        </w:rPr>
        <w:t> </w:t>
      </w:r>
      <w:r>
        <w:rPr/>
        <w:t>is the</w:t>
      </w:r>
      <w:r>
        <w:rPr>
          <w:spacing w:val="-1"/>
        </w:rPr>
        <w:t> </w:t>
      </w:r>
      <w:r>
        <w:rPr/>
        <w:t>ability</w:t>
      </w:r>
      <w:r>
        <w:rPr>
          <w:spacing w:val="-5"/>
        </w:rPr>
        <w:t> </w:t>
      </w:r>
      <w:r>
        <w:rPr/>
        <w:t>of</w:t>
      </w:r>
      <w:r>
        <w:rPr>
          <w:spacing w:val="-1"/>
        </w:rPr>
        <w:t> </w:t>
      </w:r>
      <w:r>
        <w:rPr/>
        <w:t>an organization to ensure</w:t>
      </w:r>
      <w:r>
        <w:rPr>
          <w:spacing w:val="-2"/>
        </w:rPr>
        <w:t> </w:t>
      </w:r>
      <w:r>
        <w:rPr/>
        <w:t>the</w:t>
      </w:r>
      <w:r>
        <w:rPr>
          <w:spacing w:val="-1"/>
        </w:rPr>
        <w:t> </w:t>
      </w:r>
      <w:r>
        <w:rPr/>
        <w:t>effective</w:t>
      </w:r>
      <w:r>
        <w:rPr>
          <w:spacing w:val="-1"/>
        </w:rPr>
        <w:t> </w:t>
      </w:r>
      <w:r>
        <w:rPr/>
        <w:t>and efficient use of organizational resources. Essentially, this means an organization‟s capacity to serve more constituents more effectively (TCC Group, 2010). Included here are areas such as:</w:t>
      </w:r>
    </w:p>
    <w:p>
      <w:pPr>
        <w:pStyle w:val="ListParagraph"/>
        <w:numPr>
          <w:ilvl w:val="0"/>
          <w:numId w:val="16"/>
        </w:numPr>
        <w:tabs>
          <w:tab w:pos="579" w:val="left" w:leader="none"/>
        </w:tabs>
        <w:spacing w:line="482" w:lineRule="auto" w:before="0" w:after="0"/>
        <w:ind w:left="300" w:right="1182" w:firstLine="0"/>
        <w:jc w:val="both"/>
        <w:rPr>
          <w:sz w:val="24"/>
        </w:rPr>
      </w:pPr>
      <w:r>
        <w:rPr>
          <w:b/>
          <w:sz w:val="24"/>
        </w:rPr>
        <w:t>Human Resources </w:t>
      </w:r>
      <w:r>
        <w:rPr>
          <w:sz w:val="24"/>
        </w:rPr>
        <w:t>– This area includes all areas related to staff management, such as assessment of staff performance, managing performance expectations, program staffing, staff development,</w:t>
      </w:r>
      <w:r>
        <w:rPr>
          <w:sz w:val="24"/>
        </w:rPr>
        <w:t> salary, and benefit administration</w:t>
      </w:r>
      <w:r>
        <w:rPr>
          <w:sz w:val="24"/>
        </w:rPr>
        <w:t> and</w:t>
      </w:r>
      <w:r>
        <w:rPr>
          <w:sz w:val="24"/>
        </w:rPr>
        <w:t> relevant</w:t>
      </w:r>
      <w:r>
        <w:rPr>
          <w:sz w:val="24"/>
        </w:rPr>
        <w:t> policies and procedures (HR Council for the Voluntary and Non</w:t>
      </w:r>
      <w:r>
        <w:rPr>
          <w:rFonts w:ascii="Calibri" w:hAnsi="Calibri"/>
          <w:sz w:val="24"/>
        </w:rPr>
        <w:t>‐</w:t>
      </w:r>
      <w:r>
        <w:rPr>
          <w:sz w:val="24"/>
        </w:rPr>
        <w:t>Profit Sector, 2009).</w:t>
      </w:r>
    </w:p>
    <w:p>
      <w:pPr>
        <w:pStyle w:val="BodyText"/>
        <w:spacing w:line="480" w:lineRule="auto"/>
        <w:ind w:left="300" w:right="1177" w:firstLine="779"/>
        <w:jc w:val="both"/>
      </w:pPr>
      <w:r>
        <w:rPr/>
        <w:t>An important component of Human Resources is the area of Volunteer Management. This refers to the capacity of the organization to recruit, train, retain and reward volunteers (TCC Group, 2010). For many nonprofit organizations, this is a critical component of their overall human resource strategy.</w:t>
      </w:r>
    </w:p>
    <w:p>
      <w:pPr>
        <w:pStyle w:val="ListParagraph"/>
        <w:numPr>
          <w:ilvl w:val="0"/>
          <w:numId w:val="16"/>
        </w:numPr>
        <w:tabs>
          <w:tab w:pos="625" w:val="left" w:leader="none"/>
        </w:tabs>
        <w:spacing w:line="480" w:lineRule="auto" w:before="0" w:after="0"/>
        <w:ind w:left="300" w:right="1183" w:firstLine="0"/>
        <w:jc w:val="both"/>
        <w:rPr>
          <w:sz w:val="24"/>
        </w:rPr>
      </w:pPr>
      <w:r>
        <w:rPr>
          <w:b/>
          <w:sz w:val="24"/>
        </w:rPr>
        <w:t>Financial Management </w:t>
      </w:r>
      <w:r>
        <w:rPr>
          <w:sz w:val="24"/>
        </w:rPr>
        <w:t>– The ability to manage and deploy organizational revenues and assets to ensure efficient operations (Stowe and Barr, 2005).</w:t>
      </w:r>
    </w:p>
    <w:p>
      <w:pPr>
        <w:pStyle w:val="Heading2"/>
        <w:spacing w:before="0"/>
        <w:ind w:left="300"/>
      </w:pPr>
      <w:r>
        <w:rPr/>
        <w:t>Technical</w:t>
      </w:r>
      <w:r>
        <w:rPr>
          <w:spacing w:val="-5"/>
        </w:rPr>
        <w:t> </w:t>
      </w:r>
      <w:r>
        <w:rPr>
          <w:spacing w:val="-2"/>
        </w:rPr>
        <w:t>Capacity</w:t>
      </w:r>
    </w:p>
    <w:p>
      <w:pPr>
        <w:pStyle w:val="BodyText"/>
        <w:spacing w:before="2"/>
        <w:rPr>
          <w:b/>
          <w:sz w:val="23"/>
        </w:rPr>
      </w:pPr>
    </w:p>
    <w:p>
      <w:pPr>
        <w:pStyle w:val="BodyText"/>
        <w:spacing w:line="480" w:lineRule="auto"/>
        <w:ind w:left="300" w:right="1179"/>
        <w:jc w:val="both"/>
      </w:pPr>
      <w:r>
        <w:rPr/>
        <w:t>This</w:t>
      </w:r>
      <w:r>
        <w:rPr/>
        <w:t> refers to whether the organization has the skills, tools, and facilities to deliver its programs and manage its operations. Specific areas of focus include:</w:t>
      </w:r>
    </w:p>
    <w:p>
      <w:pPr>
        <w:pStyle w:val="BodyText"/>
        <w:spacing w:line="480" w:lineRule="auto"/>
        <w:ind w:left="300" w:right="1179"/>
        <w:jc w:val="both"/>
      </w:pPr>
      <w:r>
        <w:rPr>
          <w:b/>
        </w:rPr>
        <w:t>Program Design and Evaluation </w:t>
      </w:r>
      <w:r>
        <w:rPr/>
        <w:t>– The ability to design and implement an effective evaluation (TCC Group, 2010). This refers to the technical skills of developing a proper design for the program and a relevant program logic model or other evaluation tool that can measure the effectiveness of programming. This is different than utilizing the results of the evaluation for ongoing learning and improvement. The concept of evaluation, whether programmatic or organizational, for ongoing learning is a separate area of capacity found </w:t>
      </w:r>
      <w:r>
        <w:rPr>
          <w:spacing w:val="-2"/>
        </w:rPr>
        <w:t>below.</w:t>
      </w:r>
    </w:p>
    <w:p>
      <w:pPr>
        <w:spacing w:after="0" w:line="480" w:lineRule="auto"/>
        <w:jc w:val="both"/>
        <w:sectPr>
          <w:pgSz w:w="11910" w:h="16840"/>
          <w:pgMar w:header="0" w:footer="1014" w:top="1340" w:bottom="1200" w:left="1140" w:right="260"/>
        </w:sectPr>
      </w:pPr>
    </w:p>
    <w:p>
      <w:pPr>
        <w:pStyle w:val="ListParagraph"/>
        <w:numPr>
          <w:ilvl w:val="0"/>
          <w:numId w:val="17"/>
        </w:numPr>
        <w:tabs>
          <w:tab w:pos="546" w:val="left" w:leader="none"/>
        </w:tabs>
        <w:spacing w:line="480" w:lineRule="auto" w:before="74" w:after="0"/>
        <w:ind w:left="300" w:right="1175" w:firstLine="0"/>
        <w:jc w:val="left"/>
        <w:rPr>
          <w:sz w:val="24"/>
        </w:rPr>
      </w:pPr>
      <w:r>
        <w:rPr>
          <w:b/>
          <w:sz w:val="24"/>
        </w:rPr>
        <w:t>Fundraising skills</w:t>
      </w:r>
      <w:r>
        <w:rPr>
          <w:sz w:val="24"/>
        </w:rPr>
        <w:t>: The</w:t>
      </w:r>
      <w:r>
        <w:rPr>
          <w:spacing w:val="-2"/>
          <w:sz w:val="24"/>
        </w:rPr>
        <w:t> </w:t>
      </w:r>
      <w:r>
        <w:rPr>
          <w:sz w:val="24"/>
        </w:rPr>
        <w:t>ability</w:t>
      </w:r>
      <w:r>
        <w:rPr>
          <w:spacing w:val="-3"/>
          <w:sz w:val="24"/>
        </w:rPr>
        <w:t> </w:t>
      </w:r>
      <w:r>
        <w:rPr>
          <w:sz w:val="24"/>
        </w:rPr>
        <w:t>to procure the financial and in kind resources necessary</w:t>
      </w:r>
      <w:r>
        <w:rPr>
          <w:spacing w:val="-3"/>
          <w:sz w:val="24"/>
        </w:rPr>
        <w:t> </w:t>
      </w:r>
      <w:r>
        <w:rPr>
          <w:sz w:val="24"/>
        </w:rPr>
        <w:t>for efficient operations (TCC Group, 2010).</w:t>
      </w:r>
    </w:p>
    <w:p>
      <w:pPr>
        <w:pStyle w:val="ListParagraph"/>
        <w:numPr>
          <w:ilvl w:val="0"/>
          <w:numId w:val="17"/>
        </w:numPr>
        <w:tabs>
          <w:tab w:pos="546" w:val="left" w:leader="none"/>
        </w:tabs>
        <w:spacing w:line="480" w:lineRule="auto" w:before="0" w:after="0"/>
        <w:ind w:left="300" w:right="1183" w:firstLine="0"/>
        <w:jc w:val="left"/>
        <w:rPr>
          <w:sz w:val="24"/>
        </w:rPr>
      </w:pPr>
      <w:r>
        <w:rPr>
          <w:b/>
          <w:sz w:val="24"/>
        </w:rPr>
        <w:t>Marketing skills</w:t>
      </w:r>
      <w:r>
        <w:rPr>
          <w:sz w:val="24"/>
        </w:rPr>
        <w:t>: The capacity</w:t>
      </w:r>
      <w:r>
        <w:rPr>
          <w:spacing w:val="-4"/>
          <w:sz w:val="24"/>
        </w:rPr>
        <w:t> </w:t>
      </w:r>
      <w:r>
        <w:rPr>
          <w:sz w:val="24"/>
        </w:rPr>
        <w:t>to communicate effectively</w:t>
      </w:r>
      <w:r>
        <w:rPr>
          <w:spacing w:val="-1"/>
          <w:sz w:val="24"/>
        </w:rPr>
        <w:t> </w:t>
      </w:r>
      <w:r>
        <w:rPr>
          <w:sz w:val="24"/>
        </w:rPr>
        <w:t>with both internal and external stakeholders (TCC Group, 2010).</w:t>
      </w:r>
    </w:p>
    <w:p>
      <w:pPr>
        <w:pStyle w:val="ListParagraph"/>
        <w:numPr>
          <w:ilvl w:val="0"/>
          <w:numId w:val="17"/>
        </w:numPr>
        <w:tabs>
          <w:tab w:pos="594" w:val="left" w:leader="none"/>
        </w:tabs>
        <w:spacing w:line="480" w:lineRule="auto" w:before="0" w:after="0"/>
        <w:ind w:left="300" w:right="1177" w:firstLine="0"/>
        <w:jc w:val="left"/>
        <w:rPr>
          <w:sz w:val="24"/>
        </w:rPr>
      </w:pPr>
      <w:r>
        <w:rPr>
          <w:b/>
          <w:sz w:val="24"/>
        </w:rPr>
        <w:t>Technology</w:t>
      </w:r>
      <w:r>
        <w:rPr>
          <w:sz w:val="24"/>
        </w:rPr>
        <w:t>:</w:t>
      </w:r>
      <w:r>
        <w:rPr>
          <w:spacing w:val="40"/>
          <w:sz w:val="24"/>
        </w:rPr>
        <w:t> </w:t>
      </w:r>
      <w:r>
        <w:rPr>
          <w:sz w:val="24"/>
        </w:rPr>
        <w:t>Having</w:t>
      </w:r>
      <w:r>
        <w:rPr>
          <w:spacing w:val="40"/>
          <w:sz w:val="24"/>
        </w:rPr>
        <w:t> </w:t>
      </w:r>
      <w:r>
        <w:rPr>
          <w:sz w:val="24"/>
        </w:rPr>
        <w:t>the</w:t>
      </w:r>
      <w:r>
        <w:rPr>
          <w:spacing w:val="40"/>
          <w:sz w:val="24"/>
        </w:rPr>
        <w:t> </w:t>
      </w:r>
      <w:r>
        <w:rPr>
          <w:sz w:val="24"/>
        </w:rPr>
        <w:t>necessary</w:t>
      </w:r>
      <w:r>
        <w:rPr>
          <w:spacing w:val="40"/>
          <w:sz w:val="24"/>
        </w:rPr>
        <w:t> </w:t>
      </w:r>
      <w:r>
        <w:rPr>
          <w:sz w:val="24"/>
        </w:rPr>
        <w:t>resources</w:t>
      </w:r>
      <w:r>
        <w:rPr>
          <w:spacing w:val="40"/>
          <w:sz w:val="24"/>
        </w:rPr>
        <w:t> </w:t>
      </w:r>
      <w:r>
        <w:rPr>
          <w:sz w:val="24"/>
        </w:rPr>
        <w:t>(i.e.,</w:t>
      </w:r>
      <w:r>
        <w:rPr>
          <w:spacing w:val="40"/>
          <w:sz w:val="24"/>
        </w:rPr>
        <w:t> </w:t>
      </w:r>
      <w:r>
        <w:rPr>
          <w:sz w:val="24"/>
        </w:rPr>
        <w:t>equipment,</w:t>
      </w:r>
      <w:r>
        <w:rPr>
          <w:spacing w:val="40"/>
          <w:sz w:val="24"/>
        </w:rPr>
        <w:t> </w:t>
      </w:r>
      <w:r>
        <w:rPr>
          <w:sz w:val="24"/>
        </w:rPr>
        <w:t>systems,</w:t>
      </w:r>
      <w:r>
        <w:rPr>
          <w:spacing w:val="40"/>
          <w:sz w:val="24"/>
        </w:rPr>
        <w:t> </w:t>
      </w:r>
      <w:r>
        <w:rPr>
          <w:sz w:val="24"/>
        </w:rPr>
        <w:t>software,</w:t>
      </w:r>
      <w:r>
        <w:rPr>
          <w:spacing w:val="40"/>
          <w:sz w:val="24"/>
        </w:rPr>
        <w:t> </w:t>
      </w:r>
      <w:r>
        <w:rPr>
          <w:sz w:val="24"/>
        </w:rPr>
        <w:t>etc.) needed to efficiently operate the organization (TCC Group, 2010).</w:t>
      </w:r>
    </w:p>
    <w:p>
      <w:pPr>
        <w:pStyle w:val="ListParagraph"/>
        <w:numPr>
          <w:ilvl w:val="0"/>
          <w:numId w:val="17"/>
        </w:numPr>
        <w:tabs>
          <w:tab w:pos="601" w:val="left" w:leader="none"/>
        </w:tabs>
        <w:spacing w:line="240" w:lineRule="auto" w:before="1" w:after="0"/>
        <w:ind w:left="600" w:right="0" w:hanging="301"/>
        <w:jc w:val="left"/>
        <w:rPr>
          <w:sz w:val="24"/>
        </w:rPr>
      </w:pPr>
      <w:r>
        <w:rPr>
          <w:b/>
          <w:sz w:val="24"/>
        </w:rPr>
        <w:t>Technology</w:t>
      </w:r>
      <w:r>
        <w:rPr>
          <w:b/>
          <w:spacing w:val="-3"/>
          <w:sz w:val="24"/>
        </w:rPr>
        <w:t> </w:t>
      </w:r>
      <w:r>
        <w:rPr>
          <w:b/>
          <w:sz w:val="24"/>
        </w:rPr>
        <w:t>skills</w:t>
      </w:r>
      <w:r>
        <w:rPr>
          <w:sz w:val="24"/>
        </w:rPr>
        <w:t>:</w:t>
      </w:r>
      <w:r>
        <w:rPr>
          <w:spacing w:val="-3"/>
          <w:sz w:val="24"/>
        </w:rPr>
        <w:t> </w:t>
      </w:r>
      <w:r>
        <w:rPr>
          <w:sz w:val="24"/>
        </w:rPr>
        <w:t>The</w:t>
      </w:r>
      <w:r>
        <w:rPr>
          <w:spacing w:val="-3"/>
          <w:sz w:val="24"/>
        </w:rPr>
        <w:t> </w:t>
      </w:r>
      <w:r>
        <w:rPr>
          <w:sz w:val="24"/>
        </w:rPr>
        <w:t>ability</w:t>
      </w:r>
      <w:r>
        <w:rPr>
          <w:spacing w:val="-7"/>
          <w:sz w:val="24"/>
        </w:rPr>
        <w:t> </w:t>
      </w:r>
      <w:r>
        <w:rPr>
          <w:sz w:val="24"/>
        </w:rPr>
        <w:t>to</w:t>
      </w:r>
      <w:r>
        <w:rPr>
          <w:spacing w:val="-3"/>
          <w:sz w:val="24"/>
        </w:rPr>
        <w:t> </w:t>
      </w:r>
      <w:r>
        <w:rPr>
          <w:sz w:val="24"/>
        </w:rPr>
        <w:t>run</w:t>
      </w:r>
      <w:r>
        <w:rPr>
          <w:spacing w:val="-3"/>
          <w:sz w:val="24"/>
        </w:rPr>
        <w:t> </w:t>
      </w:r>
      <w:r>
        <w:rPr>
          <w:sz w:val="24"/>
        </w:rPr>
        <w:t>efficient operations</w:t>
      </w:r>
      <w:r>
        <w:rPr>
          <w:spacing w:val="-3"/>
          <w:sz w:val="24"/>
        </w:rPr>
        <w:t> </w:t>
      </w:r>
      <w:r>
        <w:rPr>
          <w:sz w:val="24"/>
        </w:rPr>
        <w:t>(TCC</w:t>
      </w:r>
      <w:r>
        <w:rPr>
          <w:spacing w:val="-2"/>
          <w:sz w:val="24"/>
        </w:rPr>
        <w:t> </w:t>
      </w:r>
      <w:r>
        <w:rPr>
          <w:sz w:val="24"/>
        </w:rPr>
        <w:t>Group,</w:t>
      </w:r>
      <w:r>
        <w:rPr>
          <w:spacing w:val="-1"/>
          <w:sz w:val="24"/>
        </w:rPr>
        <w:t> </w:t>
      </w:r>
      <w:r>
        <w:rPr>
          <w:spacing w:val="-2"/>
          <w:sz w:val="24"/>
        </w:rPr>
        <w:t>2010)</w:t>
      </w:r>
    </w:p>
    <w:p>
      <w:pPr>
        <w:pStyle w:val="BodyText"/>
        <w:spacing w:before="4"/>
      </w:pPr>
    </w:p>
    <w:p>
      <w:pPr>
        <w:pStyle w:val="Heading2"/>
        <w:spacing w:before="0"/>
        <w:ind w:left="300"/>
      </w:pPr>
      <w:r>
        <w:rPr/>
        <w:t>Adaptive</w:t>
      </w:r>
      <w:r>
        <w:rPr>
          <w:spacing w:val="-7"/>
        </w:rPr>
        <w:t> </w:t>
      </w:r>
      <w:r>
        <w:rPr>
          <w:spacing w:val="-2"/>
        </w:rPr>
        <w:t>Capacity</w:t>
      </w:r>
    </w:p>
    <w:p>
      <w:pPr>
        <w:pStyle w:val="BodyText"/>
        <w:spacing w:before="7"/>
        <w:rPr>
          <w:b/>
          <w:sz w:val="23"/>
        </w:rPr>
      </w:pPr>
    </w:p>
    <w:p>
      <w:pPr>
        <w:pStyle w:val="BodyText"/>
        <w:spacing w:line="480" w:lineRule="auto"/>
        <w:ind w:left="300" w:right="1179"/>
        <w:jc w:val="both"/>
      </w:pPr>
      <w:r>
        <w:rPr/>
        <w:t>This refers to the ability of an organization to monitor, assess, respond to and create internal and external changes. The concept of a “learning organization” is captured in this area of organizational capacity.</w:t>
      </w:r>
    </w:p>
    <w:p>
      <w:pPr>
        <w:pStyle w:val="ListParagraph"/>
        <w:numPr>
          <w:ilvl w:val="0"/>
          <w:numId w:val="18"/>
        </w:numPr>
        <w:tabs>
          <w:tab w:pos="587" w:val="left" w:leader="none"/>
        </w:tabs>
        <w:spacing w:line="480" w:lineRule="auto" w:before="0" w:after="0"/>
        <w:ind w:left="300" w:right="1177" w:firstLine="0"/>
        <w:jc w:val="both"/>
        <w:rPr>
          <w:sz w:val="24"/>
        </w:rPr>
      </w:pPr>
      <w:r>
        <w:rPr>
          <w:b/>
          <w:sz w:val="24"/>
        </w:rPr>
        <w:t>Environmental</w:t>
      </w:r>
      <w:r>
        <w:rPr>
          <w:b/>
          <w:sz w:val="24"/>
        </w:rPr>
        <w:t> Learning – </w:t>
      </w:r>
      <w:r>
        <w:rPr>
          <w:sz w:val="24"/>
        </w:rPr>
        <w:t>The ability to learn about what is happening in the local community as well as staying current with what is going on in the field through networking with community leaders and funders (York, 2005).</w:t>
      </w:r>
    </w:p>
    <w:p>
      <w:pPr>
        <w:pStyle w:val="ListParagraph"/>
        <w:numPr>
          <w:ilvl w:val="0"/>
          <w:numId w:val="18"/>
        </w:numPr>
        <w:tabs>
          <w:tab w:pos="551" w:val="left" w:leader="none"/>
        </w:tabs>
        <w:spacing w:line="480" w:lineRule="auto" w:before="1" w:after="0"/>
        <w:ind w:left="300" w:right="1180" w:firstLine="0"/>
        <w:jc w:val="both"/>
        <w:rPr>
          <w:sz w:val="24"/>
        </w:rPr>
      </w:pPr>
      <w:r>
        <w:rPr>
          <w:b/>
          <w:sz w:val="24"/>
        </w:rPr>
        <w:t>Programmatic learning – </w:t>
      </w:r>
      <w:r>
        <w:rPr>
          <w:sz w:val="24"/>
        </w:rPr>
        <w:t>The ability to assess the needs of clients, and use the results of program evaluation as a learning tool in enhancing program delivery (TCC Group, 2010). This is different than the technical skill of program evaluation above, as programmatic learning refers to the ability of the organization to make use of the results to improve performance and service delivery.</w:t>
      </w:r>
    </w:p>
    <w:p>
      <w:pPr>
        <w:pStyle w:val="ListParagraph"/>
        <w:numPr>
          <w:ilvl w:val="0"/>
          <w:numId w:val="18"/>
        </w:numPr>
        <w:tabs>
          <w:tab w:pos="615" w:val="left" w:leader="none"/>
        </w:tabs>
        <w:spacing w:line="472" w:lineRule="auto" w:before="8" w:after="0"/>
        <w:ind w:left="300" w:right="1175" w:firstLine="0"/>
        <w:jc w:val="both"/>
        <w:rPr>
          <w:sz w:val="24"/>
        </w:rPr>
      </w:pPr>
      <w:r>
        <w:rPr>
          <w:b/>
          <w:sz w:val="24"/>
        </w:rPr>
        <w:t>Organizational learning – </w:t>
      </w:r>
      <w:r>
        <w:rPr>
          <w:sz w:val="24"/>
        </w:rPr>
        <w:t>The capability to carry out self</w:t>
      </w:r>
      <w:r>
        <w:rPr>
          <w:rFonts w:ascii="Calibri" w:hAnsi="Calibri"/>
          <w:sz w:val="24"/>
        </w:rPr>
        <w:t>‐</w:t>
      </w:r>
      <w:r>
        <w:rPr>
          <w:sz w:val="24"/>
        </w:rPr>
        <w:t>assessments,</w:t>
      </w:r>
      <w:r>
        <w:rPr>
          <w:sz w:val="24"/>
        </w:rPr>
        <w:t> utilize</w:t>
      </w:r>
      <w:r>
        <w:rPr>
          <w:sz w:val="24"/>
        </w:rPr>
        <w:t> the findings to carry out and follow through on strategic plans (TCC Group, 2010).</w:t>
      </w:r>
    </w:p>
    <w:p>
      <w:pPr>
        <w:pStyle w:val="Heading2"/>
        <w:numPr>
          <w:ilvl w:val="2"/>
          <w:numId w:val="10"/>
        </w:numPr>
        <w:tabs>
          <w:tab w:pos="1080" w:val="left" w:leader="none"/>
          <w:tab w:pos="1081" w:val="left" w:leader="none"/>
        </w:tabs>
        <w:spacing w:line="240" w:lineRule="auto" w:before="14" w:after="0"/>
        <w:ind w:left="1080" w:right="0" w:hanging="781"/>
        <w:jc w:val="left"/>
      </w:pPr>
      <w:bookmarkStart w:name="_TOC_250026" w:id="31"/>
      <w:r>
        <w:rPr/>
        <w:t>Models</w:t>
      </w:r>
      <w:r>
        <w:rPr>
          <w:spacing w:val="-2"/>
        </w:rPr>
        <w:t> </w:t>
      </w:r>
      <w:r>
        <w:rPr/>
        <w:t>of</w:t>
      </w:r>
      <w:r>
        <w:rPr>
          <w:spacing w:val="-1"/>
        </w:rPr>
        <w:t> </w:t>
      </w:r>
      <w:r>
        <w:rPr/>
        <w:t>Capacity</w:t>
      </w:r>
      <w:r>
        <w:rPr>
          <w:spacing w:val="-3"/>
        </w:rPr>
        <w:t> </w:t>
      </w:r>
      <w:bookmarkEnd w:id="31"/>
      <w:r>
        <w:rPr>
          <w:spacing w:val="-2"/>
        </w:rPr>
        <w:t>Building</w:t>
      </w:r>
    </w:p>
    <w:p>
      <w:pPr>
        <w:pStyle w:val="BodyText"/>
        <w:spacing w:before="7"/>
        <w:rPr>
          <w:b/>
          <w:sz w:val="23"/>
        </w:rPr>
      </w:pPr>
    </w:p>
    <w:p>
      <w:pPr>
        <w:pStyle w:val="BodyText"/>
        <w:spacing w:line="480" w:lineRule="auto"/>
        <w:ind w:left="300" w:right="1173" w:firstLine="719"/>
      </w:pPr>
      <w:r>
        <w:rPr/>
        <w:t>An</w:t>
      </w:r>
      <w:r>
        <w:rPr>
          <w:spacing w:val="37"/>
        </w:rPr>
        <w:t> </w:t>
      </w:r>
      <w:r>
        <w:rPr/>
        <w:t>additional</w:t>
      </w:r>
      <w:r>
        <w:rPr>
          <w:spacing w:val="37"/>
        </w:rPr>
        <w:t> </w:t>
      </w:r>
      <w:r>
        <w:rPr/>
        <w:t>challenge</w:t>
      </w:r>
      <w:r>
        <w:rPr>
          <w:spacing w:val="38"/>
        </w:rPr>
        <w:t> </w:t>
      </w:r>
      <w:r>
        <w:rPr/>
        <w:t>posed</w:t>
      </w:r>
      <w:r>
        <w:rPr>
          <w:spacing w:val="36"/>
        </w:rPr>
        <w:t> </w:t>
      </w:r>
      <w:r>
        <w:rPr/>
        <w:t>in</w:t>
      </w:r>
      <w:r>
        <w:rPr>
          <w:spacing w:val="38"/>
        </w:rPr>
        <w:t> </w:t>
      </w:r>
      <w:r>
        <w:rPr/>
        <w:t>the</w:t>
      </w:r>
      <w:r>
        <w:rPr>
          <w:spacing w:val="37"/>
        </w:rPr>
        <w:t> </w:t>
      </w:r>
      <w:r>
        <w:rPr/>
        <w:t>literature</w:t>
      </w:r>
      <w:r>
        <w:rPr>
          <w:spacing w:val="36"/>
        </w:rPr>
        <w:t> </w:t>
      </w:r>
      <w:r>
        <w:rPr/>
        <w:t>points</w:t>
      </w:r>
      <w:r>
        <w:rPr>
          <w:spacing w:val="37"/>
        </w:rPr>
        <w:t> </w:t>
      </w:r>
      <w:r>
        <w:rPr/>
        <w:t>to</w:t>
      </w:r>
      <w:r>
        <w:rPr>
          <w:spacing w:val="38"/>
        </w:rPr>
        <w:t> </w:t>
      </w:r>
      <w:r>
        <w:rPr/>
        <w:t>the</w:t>
      </w:r>
      <w:r>
        <w:rPr>
          <w:spacing w:val="37"/>
        </w:rPr>
        <w:t> </w:t>
      </w:r>
      <w:r>
        <w:rPr/>
        <w:t>limited</w:t>
      </w:r>
      <w:r>
        <w:rPr>
          <w:spacing w:val="37"/>
        </w:rPr>
        <w:t> </w:t>
      </w:r>
      <w:r>
        <w:rPr/>
        <w:t>availability</w:t>
      </w:r>
      <w:r>
        <w:rPr>
          <w:spacing w:val="30"/>
        </w:rPr>
        <w:t> </w:t>
      </w:r>
      <w:r>
        <w:rPr/>
        <w:t>of appropriate</w:t>
      </w:r>
      <w:r>
        <w:rPr>
          <w:spacing w:val="57"/>
        </w:rPr>
        <w:t> </w:t>
      </w:r>
      <w:r>
        <w:rPr/>
        <w:t>frameworks</w:t>
      </w:r>
      <w:r>
        <w:rPr>
          <w:spacing w:val="59"/>
        </w:rPr>
        <w:t> </w:t>
      </w:r>
      <w:r>
        <w:rPr/>
        <w:t>and</w:t>
      </w:r>
      <w:r>
        <w:rPr>
          <w:spacing w:val="57"/>
        </w:rPr>
        <w:t> </w:t>
      </w:r>
      <w:r>
        <w:rPr/>
        <w:t>models</w:t>
      </w:r>
      <w:r>
        <w:rPr>
          <w:spacing w:val="59"/>
        </w:rPr>
        <w:t> </w:t>
      </w:r>
      <w:r>
        <w:rPr/>
        <w:t>to</w:t>
      </w:r>
      <w:r>
        <w:rPr>
          <w:spacing w:val="55"/>
        </w:rPr>
        <w:t> </w:t>
      </w:r>
      <w:r>
        <w:rPr/>
        <w:t>properly</w:t>
      </w:r>
      <w:r>
        <w:rPr>
          <w:spacing w:val="55"/>
        </w:rPr>
        <w:t> </w:t>
      </w:r>
      <w:r>
        <w:rPr/>
        <w:t>understand</w:t>
      </w:r>
      <w:r>
        <w:rPr>
          <w:spacing w:val="58"/>
        </w:rPr>
        <w:t> </w:t>
      </w:r>
      <w:r>
        <w:rPr/>
        <w:t>and</w:t>
      </w:r>
      <w:r>
        <w:rPr>
          <w:spacing w:val="57"/>
        </w:rPr>
        <w:t> </w:t>
      </w:r>
      <w:r>
        <w:rPr/>
        <w:t>frame</w:t>
      </w:r>
      <w:r>
        <w:rPr>
          <w:spacing w:val="59"/>
        </w:rPr>
        <w:t> </w:t>
      </w:r>
      <w:r>
        <w:rPr/>
        <w:t>capacity</w:t>
      </w:r>
      <w:r>
        <w:rPr>
          <w:spacing w:val="51"/>
        </w:rPr>
        <w:t> </w:t>
      </w:r>
      <w:r>
        <w:rPr>
          <w:spacing w:val="-2"/>
        </w:rPr>
        <w:t>building</w:t>
      </w:r>
    </w:p>
    <w:p>
      <w:pPr>
        <w:spacing w:after="0" w:line="480" w:lineRule="auto"/>
        <w:sectPr>
          <w:pgSz w:w="11910" w:h="16840"/>
          <w:pgMar w:header="0" w:footer="1014" w:top="1340" w:bottom="1200" w:left="1140" w:right="260"/>
        </w:sectPr>
      </w:pPr>
    </w:p>
    <w:p>
      <w:pPr>
        <w:pStyle w:val="BodyText"/>
        <w:spacing w:line="480" w:lineRule="auto" w:before="74"/>
        <w:ind w:left="300" w:right="1181"/>
        <w:jc w:val="both"/>
      </w:pPr>
      <w:r>
        <w:rPr/>
        <w:t>activities (Raymond, 2010). While there seems to be agreement that capacity building encompasses many components, there is no consensus on what these components are.</w:t>
      </w:r>
    </w:p>
    <w:p>
      <w:pPr>
        <w:pStyle w:val="BodyText"/>
        <w:spacing w:line="480" w:lineRule="auto"/>
        <w:ind w:left="300" w:right="1180" w:firstLine="719"/>
        <w:jc w:val="both"/>
      </w:pPr>
      <w:r>
        <w:rPr/>
        <w:t>Models and frameworks for capacity building can help clarify goals and objectives. Without an appropriate structure, capacity building activities can seem disconnected and piecemeal (Doherty and Mayer, 2003). This can certainly impact funders, as they may view their</w:t>
      </w:r>
      <w:r>
        <w:rPr>
          <w:spacing w:val="-1"/>
        </w:rPr>
        <w:t> </w:t>
      </w:r>
      <w:r>
        <w:rPr/>
        <w:t>investments in capacity</w:t>
      </w:r>
      <w:r>
        <w:rPr>
          <w:spacing w:val="-3"/>
        </w:rPr>
        <w:t> </w:t>
      </w:r>
      <w:r>
        <w:rPr/>
        <w:t>building</w:t>
      </w:r>
      <w:r>
        <w:rPr>
          <w:spacing w:val="-3"/>
        </w:rPr>
        <w:t> </w:t>
      </w:r>
      <w:r>
        <w:rPr/>
        <w:t>as yielding poor</w:t>
      </w:r>
      <w:r>
        <w:rPr>
          <w:spacing w:val="-1"/>
        </w:rPr>
        <w:t> </w:t>
      </w:r>
      <w:r>
        <w:rPr/>
        <w:t>outcomes. The</w:t>
      </w:r>
      <w:r>
        <w:rPr>
          <w:spacing w:val="-1"/>
        </w:rPr>
        <w:t> </w:t>
      </w:r>
      <w:r>
        <w:rPr/>
        <w:t>need for</w:t>
      </w:r>
      <w:r>
        <w:rPr>
          <w:spacing w:val="-2"/>
        </w:rPr>
        <w:t> </w:t>
      </w:r>
      <w:r>
        <w:rPr/>
        <w:t>shared models impacts not only funders, but non</w:t>
      </w:r>
      <w:r>
        <w:rPr>
          <w:rFonts w:ascii="Calibri" w:hAnsi="Calibri"/>
        </w:rPr>
        <w:t>‐</w:t>
      </w:r>
      <w:r>
        <w:rPr/>
        <w:t>profits as well (Venture Philanthropy Partners, 2001). When it comes to non</w:t>
      </w:r>
      <w:r>
        <w:rPr>
          <w:rFonts w:ascii="Calibri" w:hAnsi="Calibri"/>
        </w:rPr>
        <w:t>‐</w:t>
      </w:r>
      <w:r>
        <w:rPr/>
        <w:t>profit capacity building, organizations do not have access to any kind of shared model or framework that is applicable across the sector.</w:t>
      </w:r>
    </w:p>
    <w:p>
      <w:pPr>
        <w:pStyle w:val="Heading2"/>
        <w:ind w:left="300"/>
      </w:pPr>
      <w:r>
        <w:rPr/>
        <w:t>Appropriate</w:t>
      </w:r>
      <w:r>
        <w:rPr>
          <w:spacing w:val="-10"/>
        </w:rPr>
        <w:t> </w:t>
      </w:r>
      <w:r>
        <w:rPr>
          <w:spacing w:val="-2"/>
        </w:rPr>
        <w:t>Support</w:t>
      </w:r>
    </w:p>
    <w:p>
      <w:pPr>
        <w:pStyle w:val="BodyText"/>
        <w:spacing w:before="6"/>
        <w:rPr>
          <w:b/>
          <w:sz w:val="23"/>
        </w:rPr>
      </w:pPr>
    </w:p>
    <w:p>
      <w:pPr>
        <w:pStyle w:val="BodyText"/>
        <w:spacing w:line="480" w:lineRule="auto"/>
        <w:ind w:left="300" w:right="1176" w:firstLine="719"/>
        <w:jc w:val="both"/>
      </w:pPr>
      <w:r>
        <w:rPr/>
        <w:t>First, despite that there appears to be ample capacity building resources available for non</w:t>
      </w:r>
      <w:r>
        <w:rPr>
          <w:rFonts w:ascii="Calibri" w:hAnsi="Calibri"/>
        </w:rPr>
        <w:t>‐</w:t>
      </w:r>
      <w:r>
        <w:rPr/>
        <w:t>profits, there is evidence to suggest that some in the sector may still be unable to access these resources due to many capacity builder‟s unfamiliarity with the challenges that non</w:t>
      </w:r>
      <w:r>
        <w:rPr>
          <w:rFonts w:ascii="Calibri" w:hAnsi="Calibri"/>
        </w:rPr>
        <w:t>‐</w:t>
      </w:r>
      <w:r>
        <w:rPr/>
        <w:t>profits face (LBJ School of Public Affairs and Bush School of Government and Public Services, 2006). Capacity builders may provide services of mixed quality, or offer services that focus primarily on one or two areas of capacity (Connolly and York, 2003).</w:t>
      </w:r>
    </w:p>
    <w:p>
      <w:pPr>
        <w:pStyle w:val="BodyText"/>
        <w:spacing w:line="480" w:lineRule="auto"/>
        <w:ind w:left="300" w:right="1178" w:firstLine="719"/>
        <w:jc w:val="both"/>
      </w:pPr>
      <w:r>
        <w:rPr/>
        <w:t>Capacity building providers need to closely examine not only the quantity of their offerings, but their quality as well. In a 2010 study of more than 260 non</w:t>
      </w:r>
      <w:r>
        <w:rPr>
          <w:rFonts w:ascii="Calibri" w:hAnsi="Calibri"/>
        </w:rPr>
        <w:t>‐</w:t>
      </w:r>
      <w:r>
        <w:rPr/>
        <w:t>profits in the Los Angeles area, most respondents did not report a high level of satisfaction with the capacity building services they had received, and only one in three would refer their consultant to someone else (TCC Group, 2010). Capacity builders need to have the right mix between enough field expertise (example knowledge of the non</w:t>
      </w:r>
      <w:r>
        <w:rPr>
          <w:rFonts w:ascii="Calibri" w:hAnsi="Calibri"/>
        </w:rPr>
        <w:t>‐</w:t>
      </w:r>
      <w:r>
        <w:rPr/>
        <w:t>profit sector and its challenges) and content expertise (example, fund development). Throughout the literature, funders were</w:t>
      </w:r>
      <w:r>
        <w:rPr>
          <w:spacing w:val="-1"/>
        </w:rPr>
        <w:t> </w:t>
      </w:r>
      <w:r>
        <w:rPr/>
        <w:t>often cited as being both the biggest supporters and roadblocks to effectively building capacity within the non</w:t>
      </w:r>
      <w:r>
        <w:rPr>
          <w:rFonts w:ascii="Calibri" w:hAnsi="Calibri"/>
        </w:rPr>
        <w:t>‐</w:t>
      </w:r>
      <w:r>
        <w:rPr/>
        <w:t>profit sector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jc w:val="both"/>
      </w:pPr>
      <w:r>
        <w:rPr/>
        <w:t>(Connolly and York, 2003; Ontario Trillium Foundation, 2005; Raymond, 2010; Venture Philanthropy Partners, 2001). Funders pose a significant challenge to building and sustaining highly effective organizations, as donors and funders have traditionally been more interested in funding an exciting new idea than in building an organization that can carry out the idea (Venture Philanthropy</w:t>
      </w:r>
      <w:r>
        <w:rPr>
          <w:spacing w:val="-4"/>
        </w:rPr>
        <w:t> </w:t>
      </w:r>
      <w:r>
        <w:rPr/>
        <w:t>Partners, 2001). However, this way</w:t>
      </w:r>
      <w:r>
        <w:rPr>
          <w:spacing w:val="-4"/>
        </w:rPr>
        <w:t> </w:t>
      </w:r>
      <w:r>
        <w:rPr/>
        <w:t>of thinking</w:t>
      </w:r>
      <w:r>
        <w:rPr>
          <w:spacing w:val="-2"/>
        </w:rPr>
        <w:t> </w:t>
      </w:r>
      <w:r>
        <w:rPr/>
        <w:t>is slowly</w:t>
      </w:r>
      <w:r>
        <w:rPr>
          <w:spacing w:val="-2"/>
        </w:rPr>
        <w:t> </w:t>
      </w:r>
      <w:r>
        <w:rPr/>
        <w:t>changing</w:t>
      </w:r>
      <w:r>
        <w:rPr>
          <w:spacing w:val="-2"/>
        </w:rPr>
        <w:t> </w:t>
      </w:r>
      <w:r>
        <w:rPr/>
        <w:t>and funders are realizing that great programs need great organizations behind them. There have been many funders, United Way of Calgary and Area included, that have made concerted efforts to build capacity with their grantees. However, these efforts have typically been targeted in one area of capacity (e.g., HR, leadership, evaluation, etc.).</w:t>
      </w:r>
    </w:p>
    <w:p>
      <w:pPr>
        <w:pStyle w:val="BodyText"/>
        <w:spacing w:line="480" w:lineRule="auto" w:before="1"/>
        <w:ind w:left="300" w:right="1178" w:firstLine="719"/>
        <w:jc w:val="both"/>
      </w:pPr>
      <w:r>
        <w:rPr/>
        <w:t>The literature would also suggest that capacity building is often done with the unrealistic</w:t>
      </w:r>
      <w:r>
        <w:rPr>
          <w:spacing w:val="-1"/>
        </w:rPr>
        <w:t> </w:t>
      </w:r>
      <w:r>
        <w:rPr/>
        <w:t>expectation that it can be</w:t>
      </w:r>
      <w:r>
        <w:rPr>
          <w:spacing w:val="-1"/>
        </w:rPr>
        <w:t> </w:t>
      </w:r>
      <w:r>
        <w:rPr/>
        <w:t>done</w:t>
      </w:r>
      <w:r>
        <w:rPr>
          <w:spacing w:val="-1"/>
        </w:rPr>
        <w:t> </w:t>
      </w:r>
      <w:r>
        <w:rPr/>
        <w:t>with little</w:t>
      </w:r>
      <w:r>
        <w:rPr>
          <w:spacing w:val="-1"/>
        </w:rPr>
        <w:t> </w:t>
      </w:r>
      <w:r>
        <w:rPr/>
        <w:t>time</w:t>
      </w:r>
      <w:r>
        <w:rPr>
          <w:spacing w:val="-1"/>
        </w:rPr>
        <w:t> </w:t>
      </w:r>
      <w:r>
        <w:rPr/>
        <w:t>or</w:t>
      </w:r>
      <w:r>
        <w:rPr>
          <w:spacing w:val="-1"/>
        </w:rPr>
        <w:t> </w:t>
      </w:r>
      <w:r>
        <w:rPr/>
        <w:t>effort (Doherty</w:t>
      </w:r>
      <w:r>
        <w:rPr>
          <w:spacing w:val="-3"/>
        </w:rPr>
        <w:t> </w:t>
      </w:r>
      <w:r>
        <w:rPr/>
        <w:t>and Mayer,</w:t>
      </w:r>
      <w:r>
        <w:rPr>
          <w:spacing w:val="-1"/>
        </w:rPr>
        <w:t> </w:t>
      </w:r>
      <w:r>
        <w:rPr/>
        <w:t>2003; Raymond, 2010). In a recent study done by PricewaterhouseCoopers Canada Foundation (2011), they suggest that an investment of three to five years needs to be in place before meaningful improvements can be achieved. Considering</w:t>
      </w:r>
      <w:r>
        <w:rPr>
          <w:spacing w:val="-2"/>
        </w:rPr>
        <w:t> </w:t>
      </w:r>
      <w:r>
        <w:rPr/>
        <w:t>that most investment cycles run on a one to three year renewal cycle, this lengthy investment may</w:t>
      </w:r>
      <w:r>
        <w:rPr>
          <w:spacing w:val="-3"/>
        </w:rPr>
        <w:t> </w:t>
      </w:r>
      <w:r>
        <w:rPr/>
        <w:t>not be feasible for most funders to consider making.</w:t>
      </w:r>
    </w:p>
    <w:p>
      <w:pPr>
        <w:pStyle w:val="Heading2"/>
        <w:numPr>
          <w:ilvl w:val="1"/>
          <w:numId w:val="10"/>
        </w:numPr>
        <w:tabs>
          <w:tab w:pos="1021" w:val="left" w:leader="none"/>
        </w:tabs>
        <w:spacing w:line="240" w:lineRule="auto" w:before="5" w:after="0"/>
        <w:ind w:left="1020" w:right="0" w:hanging="721"/>
        <w:jc w:val="both"/>
      </w:pPr>
      <w:bookmarkStart w:name="_TOC_250025" w:id="32"/>
      <w:r>
        <w:rPr/>
        <w:t>Provision</w:t>
      </w:r>
      <w:r>
        <w:rPr>
          <w:spacing w:val="-4"/>
        </w:rPr>
        <w:t> </w:t>
      </w:r>
      <w:r>
        <w:rPr/>
        <w:t>of</w:t>
      </w:r>
      <w:r>
        <w:rPr>
          <w:spacing w:val="-3"/>
        </w:rPr>
        <w:t> </w:t>
      </w:r>
      <w:r>
        <w:rPr/>
        <w:t>Teaching</w:t>
      </w:r>
      <w:r>
        <w:rPr>
          <w:spacing w:val="-3"/>
        </w:rPr>
        <w:t> </w:t>
      </w:r>
      <w:bookmarkEnd w:id="32"/>
      <w:r>
        <w:rPr>
          <w:spacing w:val="-2"/>
        </w:rPr>
        <w:t>Facilities</w:t>
      </w:r>
    </w:p>
    <w:p>
      <w:pPr>
        <w:pStyle w:val="BodyText"/>
        <w:spacing w:before="7"/>
        <w:rPr>
          <w:b/>
          <w:sz w:val="23"/>
        </w:rPr>
      </w:pPr>
    </w:p>
    <w:p>
      <w:pPr>
        <w:pStyle w:val="BodyText"/>
        <w:spacing w:line="480" w:lineRule="auto" w:before="1"/>
        <w:ind w:left="300" w:right="1177" w:firstLine="719"/>
        <w:jc w:val="both"/>
      </w:pPr>
      <w:r>
        <w:rPr/>
        <w:t>Adesina, (1980) in Oyedeji (1998) observed that the quality of education that our children receive has direct relevance to the availability or lack of physical facilities and overall atmosphere in which learning takes place. In support of Adesina, Adaralagbe (1983) described that the contribution of the provision is facilities is very vital to the educational </w:t>
      </w:r>
      <w:r>
        <w:rPr>
          <w:spacing w:val="-2"/>
        </w:rPr>
        <w:t>system.</w:t>
      </w:r>
    </w:p>
    <w:p>
      <w:pPr>
        <w:pStyle w:val="BodyText"/>
        <w:spacing w:line="480" w:lineRule="auto" w:before="199"/>
        <w:ind w:left="300" w:right="1178" w:firstLine="360"/>
        <w:jc w:val="both"/>
      </w:pPr>
      <w:r>
        <w:rPr/>
        <w:t>According to Edem (1987) it is the duty of the ministry or board of education to make furniture, equipment, books and expendable materials available to schools. Their inadequacy constitutes</w:t>
      </w:r>
      <w:r>
        <w:rPr>
          <w:spacing w:val="-5"/>
        </w:rPr>
        <w:t> </w:t>
      </w:r>
      <w:r>
        <w:rPr/>
        <w:t>another</w:t>
      </w:r>
      <w:r>
        <w:rPr>
          <w:spacing w:val="-5"/>
        </w:rPr>
        <w:t> </w:t>
      </w:r>
      <w:r>
        <w:rPr/>
        <w:t>source</w:t>
      </w:r>
      <w:r>
        <w:rPr>
          <w:spacing w:val="-5"/>
        </w:rPr>
        <w:t> </w:t>
      </w:r>
      <w:r>
        <w:rPr/>
        <w:t>of</w:t>
      </w:r>
      <w:r>
        <w:rPr>
          <w:spacing w:val="-5"/>
        </w:rPr>
        <w:t> </w:t>
      </w:r>
      <w:r>
        <w:rPr/>
        <w:t>frustration</w:t>
      </w:r>
      <w:r>
        <w:rPr>
          <w:spacing w:val="-4"/>
        </w:rPr>
        <w:t> </w:t>
      </w:r>
      <w:r>
        <w:rPr/>
        <w:t>and</w:t>
      </w:r>
      <w:r>
        <w:rPr>
          <w:spacing w:val="-5"/>
        </w:rPr>
        <w:t> </w:t>
      </w:r>
      <w:r>
        <w:rPr/>
        <w:t>disillusionment</w:t>
      </w:r>
      <w:r>
        <w:rPr>
          <w:spacing w:val="-4"/>
        </w:rPr>
        <w:t> </w:t>
      </w:r>
      <w:r>
        <w:rPr/>
        <w:t>among</w:t>
      </w:r>
      <w:r>
        <w:rPr>
          <w:spacing w:val="-6"/>
        </w:rPr>
        <w:t> </w:t>
      </w:r>
      <w:r>
        <w:rPr/>
        <w:t>teachers.</w:t>
      </w:r>
      <w:r>
        <w:rPr>
          <w:spacing w:val="-4"/>
        </w:rPr>
        <w:t> </w:t>
      </w:r>
      <w:r>
        <w:rPr/>
        <w:t>Recent</w:t>
      </w:r>
      <w:r>
        <w:rPr>
          <w:spacing w:val="-2"/>
        </w:rPr>
        <w:t> </w:t>
      </w:r>
      <w:r>
        <w:rPr/>
        <w:t>study</w:t>
      </w:r>
      <w:r>
        <w:rPr>
          <w:spacing w:val="-10"/>
        </w:rPr>
        <w:t> </w:t>
      </w:r>
      <w:r>
        <w:rPr>
          <w:spacing w:val="-5"/>
        </w:rPr>
        <w:t>by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1"/>
        <w:jc w:val="both"/>
      </w:pPr>
      <w:r>
        <w:rPr/>
        <w:t>Ajayi, (2001) proved that adequate supply of instructional material resources has significant effects on students‟ performance and enhances the effectiveness of instructional delivery and supervision. However, there seem to be in Nigerian schools an alarming shortage and even complete</w:t>
      </w:r>
      <w:r>
        <w:rPr/>
        <w:t> absence</w:t>
      </w:r>
      <w:r>
        <w:rPr/>
        <w:t> of instructional materials. UNESCO (1998) further stressed that,</w:t>
      </w:r>
      <w:r>
        <w:rPr>
          <w:spacing w:val="40"/>
        </w:rPr>
        <w:t> </w:t>
      </w:r>
      <w:r>
        <w:rPr/>
        <w:t>monitoring of learning achievement report on the available instructional materials in the 960 sampled primary</w:t>
      </w:r>
      <w:r>
        <w:rPr>
          <w:spacing w:val="-3"/>
        </w:rPr>
        <w:t> </w:t>
      </w:r>
      <w:r>
        <w:rPr/>
        <w:t>schools across the country</w:t>
      </w:r>
      <w:r>
        <w:rPr>
          <w:spacing w:val="-3"/>
        </w:rPr>
        <w:t> </w:t>
      </w:r>
      <w:r>
        <w:rPr/>
        <w:t>revealed that chalkboard and chalk were the only </w:t>
      </w:r>
      <w:r>
        <w:rPr>
          <w:spacing w:val="-2"/>
        </w:rPr>
        <w:t>materials.</w:t>
      </w:r>
    </w:p>
    <w:p>
      <w:pPr>
        <w:pStyle w:val="BodyText"/>
        <w:spacing w:line="480" w:lineRule="auto" w:before="200"/>
        <w:ind w:left="300" w:right="1178" w:firstLine="360"/>
        <w:jc w:val="both"/>
      </w:pPr>
      <w:r>
        <w:rPr/>
        <w:t>Educational facilities refer to non-human and non-fanatical resources. They also include all movable and immovable materials which are used for teaching, learning and other activities. Usman (2006) described</w:t>
      </w:r>
      <w:r>
        <w:rPr/>
        <w:t> facilities to include furniture, study carrels, language laboratory, workshop, realia, biro, chalk, and duster. Agbenta (1993) emphasized the significance of different categories of physical facilities on the quality of academic programmes. Hallack (1990) posits that while available, adequate and relevant facilities promote academic achievements, unattractive school buildings cracked classroom walls and floors, lack of or inadequate playgrounds and surroundings inhibit academic achievement. A well designed functional school building with a wide array of teaching aids proved effective delivery of the school‟s curriculum and are positively related to academic achievement.</w:t>
      </w:r>
    </w:p>
    <w:p>
      <w:pPr>
        <w:pStyle w:val="BodyText"/>
        <w:spacing w:line="480" w:lineRule="auto" w:before="200"/>
        <w:ind w:left="300" w:right="1176" w:firstLine="360"/>
        <w:jc w:val="both"/>
      </w:pPr>
      <w:r>
        <w:rPr/>
        <w:t>Ezewu in Peretomode (1998); The World Bank (1988) in Babatope (2010) noticed a correlation between economic development and the development of education and that of enrolment ratio in schools as one</w:t>
      </w:r>
      <w:r>
        <w:rPr>
          <w:spacing w:val="-1"/>
        </w:rPr>
        <w:t> </w:t>
      </w:r>
      <w:r>
        <w:rPr/>
        <w:t>of the</w:t>
      </w:r>
      <w:r>
        <w:rPr>
          <w:spacing w:val="-1"/>
        </w:rPr>
        <w:t> </w:t>
      </w:r>
      <w:r>
        <w:rPr/>
        <w:t>indices of developments, that the</w:t>
      </w:r>
      <w:r>
        <w:rPr>
          <w:spacing w:val="-1"/>
        </w:rPr>
        <w:t> </w:t>
      </w:r>
      <w:r>
        <w:rPr/>
        <w:t>quality</w:t>
      </w:r>
      <w:r>
        <w:rPr>
          <w:spacing w:val="-5"/>
        </w:rPr>
        <w:t> </w:t>
      </w:r>
      <w:r>
        <w:rPr/>
        <w:t>of education is often</w:t>
      </w:r>
      <w:r>
        <w:rPr>
          <w:spacing w:val="-1"/>
        </w:rPr>
        <w:t> </w:t>
      </w:r>
      <w:r>
        <w:rPr/>
        <w:t>a</w:t>
      </w:r>
      <w:r>
        <w:rPr>
          <w:spacing w:val="-1"/>
        </w:rPr>
        <w:t> </w:t>
      </w:r>
      <w:r>
        <w:rPr/>
        <w:t>reflection of</w:t>
      </w:r>
      <w:r>
        <w:rPr>
          <w:spacing w:val="-1"/>
        </w:rPr>
        <w:t> </w:t>
      </w:r>
      <w:r>
        <w:rPr/>
        <w:t>performance</w:t>
      </w:r>
      <w:r>
        <w:rPr>
          <w:spacing w:val="-1"/>
        </w:rPr>
        <w:t> </w:t>
      </w:r>
      <w:r>
        <w:rPr/>
        <w:t>of graduates in the</w:t>
      </w:r>
      <w:r>
        <w:rPr>
          <w:spacing w:val="-1"/>
        </w:rPr>
        <w:t> </w:t>
      </w:r>
      <w:r>
        <w:rPr/>
        <w:t>labour</w:t>
      </w:r>
      <w:r>
        <w:rPr>
          <w:spacing w:val="-2"/>
        </w:rPr>
        <w:t> </w:t>
      </w:r>
      <w:r>
        <w:rPr/>
        <w:t>market which is also dependent on the quality of academic programmes and provision of instructional facilities provided by the various schools.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firstLine="360"/>
        <w:jc w:val="both"/>
      </w:pPr>
      <w:r>
        <w:rPr/>
        <w:t>The philosophy of Nigerian education seems not unaware of scarcity and need for school facilities.</w:t>
      </w:r>
      <w:r>
        <w:rPr>
          <w:spacing w:val="-2"/>
        </w:rPr>
        <w:t> </w:t>
      </w:r>
      <w:r>
        <w:rPr/>
        <w:t>Nevertheless</w:t>
      </w:r>
      <w:r>
        <w:rPr>
          <w:spacing w:val="-1"/>
        </w:rPr>
        <w:t> </w:t>
      </w:r>
      <w:r>
        <w:rPr/>
        <w:t>the</w:t>
      </w:r>
      <w:r>
        <w:rPr>
          <w:spacing w:val="-2"/>
        </w:rPr>
        <w:t> </w:t>
      </w:r>
      <w:r>
        <w:rPr/>
        <w:t>effort</w:t>
      </w:r>
      <w:r>
        <w:rPr>
          <w:spacing w:val="-1"/>
        </w:rPr>
        <w:t> </w:t>
      </w:r>
      <w:r>
        <w:rPr/>
        <w:t>has</w:t>
      </w:r>
      <w:r>
        <w:rPr>
          <w:spacing w:val="-2"/>
        </w:rPr>
        <w:t> </w:t>
      </w:r>
      <w:r>
        <w:rPr/>
        <w:t>not yielded</w:t>
      </w:r>
      <w:r>
        <w:rPr>
          <w:spacing w:val="-2"/>
        </w:rPr>
        <w:t> </w:t>
      </w:r>
      <w:r>
        <w:rPr/>
        <w:t>dividend</w:t>
      </w:r>
      <w:r>
        <w:rPr>
          <w:spacing w:val="-1"/>
        </w:rPr>
        <w:t> </w:t>
      </w:r>
      <w:r>
        <w:rPr/>
        <w:t>since the</w:t>
      </w:r>
      <w:r>
        <w:rPr>
          <w:spacing w:val="-2"/>
        </w:rPr>
        <w:t> </w:t>
      </w:r>
      <w:r>
        <w:rPr/>
        <w:t>problem</w:t>
      </w:r>
      <w:r>
        <w:rPr>
          <w:spacing w:val="-1"/>
        </w:rPr>
        <w:t> </w:t>
      </w:r>
      <w:r>
        <w:rPr/>
        <w:t>persist,</w:t>
      </w:r>
      <w:r>
        <w:rPr>
          <w:spacing w:val="-2"/>
        </w:rPr>
        <w:t> </w:t>
      </w:r>
      <w:r>
        <w:rPr/>
        <w:t>with</w:t>
      </w:r>
      <w:r>
        <w:rPr>
          <w:spacing w:val="-1"/>
        </w:rPr>
        <w:t> </w:t>
      </w:r>
      <w:r>
        <w:rPr/>
        <w:t>new vigor, most likely due to explosive school population and lack of maintenance and repair culture. These two factors top the list in impoverishing schools with facilities. Others are theft, poor contract arrangement coupled with insincerity by both parties, fire outbreak, and</w:t>
      </w:r>
      <w:r>
        <w:rPr>
          <w:spacing w:val="40"/>
        </w:rPr>
        <w:t> </w:t>
      </w:r>
      <w:r>
        <w:rPr/>
        <w:t>so on. The ratio of 1:2,000 media to students cannot afford the individual a diversified and flexible choice.</w:t>
      </w:r>
    </w:p>
    <w:p>
      <w:pPr>
        <w:pStyle w:val="BodyText"/>
        <w:spacing w:line="480" w:lineRule="auto" w:before="200"/>
        <w:ind w:left="300" w:right="1173" w:firstLine="360"/>
        <w:jc w:val="both"/>
      </w:pPr>
      <w:r>
        <w:rPr/>
        <w:t>Despite Government policy statement that all schools</w:t>
      </w:r>
      <w:r>
        <w:rPr/>
        <w:t> will</w:t>
      </w:r>
      <w:r>
        <w:rPr/>
        <w:t> properly</w:t>
      </w:r>
      <w:r>
        <w:rPr/>
        <w:t> be</w:t>
      </w:r>
      <w:r>
        <w:rPr/>
        <w:t> equipped</w:t>
      </w:r>
      <w:r>
        <w:rPr/>
        <w:t> to promote sound and effective teaching and learning and in particular that suitable textbooks and libraries are to be provided to schools.</w:t>
      </w:r>
      <w:r>
        <w:rPr/>
        <w:t> That</w:t>
      </w:r>
      <w:r>
        <w:rPr/>
        <w:t> Government</w:t>
      </w:r>
      <w:r>
        <w:rPr/>
        <w:t> will</w:t>
      </w:r>
      <w:r>
        <w:rPr/>
        <w:t> after</w:t>
      </w:r>
      <w:r>
        <w:rPr/>
        <w:t> consultation</w:t>
      </w:r>
      <w:r>
        <w:rPr/>
        <w:t> with states set up a National Committee to advice on the production of suitable textbooks and instructional materials for the whole federation. That Governments setting up an audio-visual aid development center of the Federal Ministry of Education in Kaduna and will continue to provide funds in order to expand its facilities so as to bring service within the reach of each school (FME, 1985) in (Usman, 2006). However, there seems to be in Nigeria schools with alarming</w:t>
      </w:r>
      <w:r>
        <w:rPr/>
        <w:t> shortage</w:t>
      </w:r>
      <w:r>
        <w:rPr/>
        <w:t> and</w:t>
      </w:r>
      <w:r>
        <w:rPr/>
        <w:t> even</w:t>
      </w:r>
      <w:r>
        <w:rPr/>
        <w:t> complete</w:t>
      </w:r>
      <w:r>
        <w:rPr/>
        <w:t> absence of instructional</w:t>
      </w:r>
      <w:r>
        <w:rPr/>
        <w:t> materials. United Nations Educational Scientific and Cultural organization (UNESCO, 1998) further stressed that monitoring of learning achievement report on the available instructional</w:t>
      </w:r>
      <w:r>
        <w:rPr/>
        <w:t> materials in 960 sample secondary and primary schools across the country revealed that chalkboard and chalk were</w:t>
      </w:r>
      <w:r>
        <w:rPr/>
        <w:t> the</w:t>
      </w:r>
      <w:r>
        <w:rPr/>
        <w:t> only</w:t>
      </w:r>
      <w:r>
        <w:rPr/>
        <w:t> materials reported as being adequately available in schools. Mbakwem and Asiabaka (2007) lamented the unhealthy nature of the buildings: uncompleted, old and antiquated, sometimes dilapidated buildings over-crowded and un-conducive classrooms, unsighted and unhygienic toilets, inadequate laboratory and workshop.</w:t>
      </w:r>
    </w:p>
    <w:p>
      <w:pPr>
        <w:pStyle w:val="BodyText"/>
        <w:spacing w:line="480" w:lineRule="auto" w:before="193"/>
        <w:ind w:left="300" w:right="1181" w:firstLine="719"/>
        <w:jc w:val="both"/>
      </w:pPr>
      <w:r>
        <w:rPr/>
        <w:t>Hallack (1990) stressed that, while available adequate and relevant facilities promote academic</w:t>
      </w:r>
      <w:r>
        <w:rPr>
          <w:spacing w:val="36"/>
        </w:rPr>
        <w:t> </w:t>
      </w:r>
      <w:r>
        <w:rPr/>
        <w:t>achievements</w:t>
      </w:r>
      <w:r>
        <w:rPr>
          <w:spacing w:val="40"/>
        </w:rPr>
        <w:t> </w:t>
      </w:r>
      <w:r>
        <w:rPr/>
        <w:t>unattractive</w:t>
      </w:r>
      <w:r>
        <w:rPr>
          <w:spacing w:val="37"/>
        </w:rPr>
        <w:t> </w:t>
      </w:r>
      <w:r>
        <w:rPr/>
        <w:t>school</w:t>
      </w:r>
      <w:r>
        <w:rPr>
          <w:spacing w:val="38"/>
        </w:rPr>
        <w:t> </w:t>
      </w:r>
      <w:r>
        <w:rPr/>
        <w:t>buildings,</w:t>
      </w:r>
      <w:r>
        <w:rPr>
          <w:spacing w:val="38"/>
        </w:rPr>
        <w:t> </w:t>
      </w:r>
      <w:r>
        <w:rPr/>
        <w:t>cracked</w:t>
      </w:r>
      <w:r>
        <w:rPr>
          <w:spacing w:val="37"/>
        </w:rPr>
        <w:t> </w:t>
      </w:r>
      <w:r>
        <w:rPr/>
        <w:t>classroom</w:t>
      </w:r>
      <w:r>
        <w:rPr>
          <w:spacing w:val="38"/>
        </w:rPr>
        <w:t> </w:t>
      </w:r>
      <w:r>
        <w:rPr/>
        <w:t>walls</w:t>
      </w:r>
      <w:r>
        <w:rPr>
          <w:spacing w:val="37"/>
        </w:rPr>
        <w:t> </w:t>
      </w:r>
      <w:r>
        <w:rPr/>
        <w:t>and</w:t>
      </w:r>
      <w:r>
        <w:rPr>
          <w:spacing w:val="38"/>
        </w:rPr>
        <w:t> </w:t>
      </w:r>
      <w:r>
        <w:rPr>
          <w:spacing w:val="-2"/>
        </w:rPr>
        <w:t>floors,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lack of or inadequate playgrounds and surroundings inhibit academic achievement. Many schools have no clean water supply within 500 meters of the school as stipulated in the UBE strategic plan (2001). These are blind spots that are not yet addressed yet they are critical</w:t>
      </w:r>
      <w:r>
        <w:rPr>
          <w:spacing w:val="40"/>
        </w:rPr>
        <w:t> </w:t>
      </w:r>
      <w:r>
        <w:rPr/>
        <w:t>need areas of the schools and their pupils. When pupils are exposed to disadvantage conditions of learning, learning would be slow (Mbakwem and Asiabaka, 2007).</w:t>
      </w:r>
    </w:p>
    <w:p>
      <w:pPr>
        <w:pStyle w:val="BodyText"/>
        <w:spacing w:line="480" w:lineRule="auto" w:before="199"/>
        <w:ind w:left="300" w:right="1182" w:firstLine="719"/>
        <w:jc w:val="both"/>
      </w:pPr>
      <w:r>
        <w:rPr/>
        <w:t>In the same vein, Agbenta (1993) emphasized the significance of different categories of</w:t>
      </w:r>
      <w:r>
        <w:rPr/>
        <w:t> physical</w:t>
      </w:r>
      <w:r>
        <w:rPr/>
        <w:t> facilities on the quality of academic programmes. According to this scholar inadequacy of any category of these physical facilities could lead to overcrowding, stress, unruly behaviors, distraction and gradual decay of symbolic things that help pattern human </w:t>
      </w:r>
      <w:r>
        <w:rPr>
          <w:spacing w:val="-2"/>
        </w:rPr>
        <w:t>behaviour.</w:t>
      </w:r>
    </w:p>
    <w:p>
      <w:pPr>
        <w:pStyle w:val="Heading2"/>
        <w:numPr>
          <w:ilvl w:val="2"/>
          <w:numId w:val="10"/>
        </w:numPr>
        <w:tabs>
          <w:tab w:pos="1021" w:val="left" w:leader="none"/>
        </w:tabs>
        <w:spacing w:line="240" w:lineRule="auto" w:before="6" w:after="0"/>
        <w:ind w:left="1020" w:right="0" w:hanging="721"/>
        <w:jc w:val="both"/>
      </w:pPr>
      <w:bookmarkStart w:name="_TOC_250024" w:id="33"/>
      <w:r>
        <w:rPr/>
        <w:t>Utilization</w:t>
      </w:r>
      <w:r>
        <w:rPr>
          <w:spacing w:val="-8"/>
        </w:rPr>
        <w:t> </w:t>
      </w:r>
      <w:r>
        <w:rPr/>
        <w:t>and</w:t>
      </w:r>
      <w:r>
        <w:rPr>
          <w:spacing w:val="-6"/>
        </w:rPr>
        <w:t> </w:t>
      </w:r>
      <w:r>
        <w:rPr/>
        <w:t>Maintenance</w:t>
      </w:r>
      <w:r>
        <w:rPr>
          <w:spacing w:val="-7"/>
        </w:rPr>
        <w:t> </w:t>
      </w:r>
      <w:r>
        <w:rPr/>
        <w:t>of</w:t>
      </w:r>
      <w:r>
        <w:rPr>
          <w:spacing w:val="-5"/>
        </w:rPr>
        <w:t> </w:t>
      </w:r>
      <w:r>
        <w:rPr/>
        <w:t>Teaching</w:t>
      </w:r>
      <w:r>
        <w:rPr>
          <w:spacing w:val="-6"/>
        </w:rPr>
        <w:t> </w:t>
      </w:r>
      <w:bookmarkEnd w:id="33"/>
      <w:r>
        <w:rPr>
          <w:spacing w:val="-2"/>
        </w:rPr>
        <w:t>Facilities</w:t>
      </w:r>
    </w:p>
    <w:p>
      <w:pPr>
        <w:pStyle w:val="BodyText"/>
        <w:spacing w:before="7"/>
        <w:rPr>
          <w:b/>
          <w:sz w:val="23"/>
        </w:rPr>
      </w:pPr>
    </w:p>
    <w:p>
      <w:pPr>
        <w:pStyle w:val="BodyText"/>
        <w:spacing w:line="480" w:lineRule="auto"/>
        <w:ind w:left="300" w:right="1176" w:firstLine="719"/>
        <w:jc w:val="both"/>
      </w:pPr>
      <w:r>
        <w:rPr/>
        <w:t>Utilization is the degree or extent to which an item has been put into effective use. According to him, various degrees of utilization include non-utilization, underutilization, maximum utilization, optimum utilization and overutilization. In this regard, utilization of facilities for teaching has to do with judicious harnessing of teaching facilities for the achievement of educational objectives (Adegboyeje, 2000).</w:t>
      </w:r>
    </w:p>
    <w:p>
      <w:pPr>
        <w:pStyle w:val="BodyText"/>
        <w:spacing w:line="480" w:lineRule="auto" w:before="199"/>
        <w:ind w:left="300" w:right="1176" w:firstLine="719"/>
        <w:jc w:val="both"/>
      </w:pPr>
      <w:r>
        <w:rPr/>
        <w:t>Yusuf and Akinniranye (2011) observed that, most schools are often under-utilized. They opined that, time utilization rate (TUR) and space utilization rate (SUR) are indicator used to measure the utilization of facilities for teaching. They define time utilization rate as ratio</w:t>
      </w:r>
      <w:r>
        <w:rPr/>
        <w:t> between the numbers of periods during which classroom is used, and the maximum number of period available per week, while space utilization rate compared the average size of the classes occupying a room and its theoretical capacity. The effective use of the classroom, desk, chairs, tables, chalkboard or white board as the case may be in teaching enhances better learning and longevity of these facilities.</w:t>
      </w:r>
    </w:p>
    <w:p>
      <w:pPr>
        <w:spacing w:after="0" w:line="480" w:lineRule="auto"/>
        <w:jc w:val="both"/>
        <w:sectPr>
          <w:pgSz w:w="11910" w:h="16840"/>
          <w:pgMar w:header="0" w:footer="1014" w:top="1340" w:bottom="1200" w:left="1140" w:right="260"/>
        </w:sectPr>
      </w:pPr>
    </w:p>
    <w:p>
      <w:pPr>
        <w:pStyle w:val="BodyText"/>
        <w:spacing w:line="482" w:lineRule="auto" w:before="74"/>
        <w:ind w:left="300" w:right="1182" w:firstLine="719"/>
      </w:pPr>
      <w:r>
        <w:rPr/>
        <w:t>Anyanwu</w:t>
      </w:r>
      <w:r>
        <w:rPr>
          <w:spacing w:val="37"/>
        </w:rPr>
        <w:t> </w:t>
      </w:r>
      <w:r>
        <w:rPr/>
        <w:t>(2003)</w:t>
      </w:r>
      <w:r>
        <w:rPr>
          <w:spacing w:val="36"/>
        </w:rPr>
        <w:t> </w:t>
      </w:r>
      <w:r>
        <w:rPr/>
        <w:t>identified</w:t>
      </w:r>
      <w:r>
        <w:rPr>
          <w:spacing w:val="37"/>
        </w:rPr>
        <w:t> </w:t>
      </w:r>
      <w:r>
        <w:rPr/>
        <w:t>two</w:t>
      </w:r>
      <w:r>
        <w:rPr>
          <w:spacing w:val="37"/>
        </w:rPr>
        <w:t> </w:t>
      </w:r>
      <w:r>
        <w:rPr/>
        <w:t>ways</w:t>
      </w:r>
      <w:r>
        <w:rPr>
          <w:spacing w:val="37"/>
        </w:rPr>
        <w:t> </w:t>
      </w:r>
      <w:r>
        <w:rPr/>
        <w:t>by</w:t>
      </w:r>
      <w:r>
        <w:rPr>
          <w:spacing w:val="35"/>
        </w:rPr>
        <w:t> </w:t>
      </w:r>
      <w:r>
        <w:rPr/>
        <w:t>which</w:t>
      </w:r>
      <w:r>
        <w:rPr>
          <w:spacing w:val="39"/>
        </w:rPr>
        <w:t> </w:t>
      </w:r>
      <w:r>
        <w:rPr/>
        <w:t>the</w:t>
      </w:r>
      <w:r>
        <w:rPr>
          <w:spacing w:val="37"/>
        </w:rPr>
        <w:t> </w:t>
      </w:r>
      <w:r>
        <w:rPr/>
        <w:t>teacher</w:t>
      </w:r>
      <w:r>
        <w:rPr>
          <w:spacing w:val="39"/>
        </w:rPr>
        <w:t> </w:t>
      </w:r>
      <w:r>
        <w:rPr/>
        <w:t>should</w:t>
      </w:r>
      <w:r>
        <w:rPr>
          <w:spacing w:val="37"/>
        </w:rPr>
        <w:t> </w:t>
      </w:r>
      <w:r>
        <w:rPr/>
        <w:t>prepare</w:t>
      </w:r>
      <w:r>
        <w:rPr>
          <w:spacing w:val="38"/>
        </w:rPr>
        <w:t> </w:t>
      </w:r>
      <w:r>
        <w:rPr/>
        <w:t>for</w:t>
      </w:r>
      <w:r>
        <w:rPr>
          <w:spacing w:val="36"/>
        </w:rPr>
        <w:t> </w:t>
      </w:r>
      <w:r>
        <w:rPr/>
        <w:t>the utilization of instructional materials. These are:</w:t>
      </w:r>
    </w:p>
    <w:p>
      <w:pPr>
        <w:pStyle w:val="ListParagraph"/>
        <w:numPr>
          <w:ilvl w:val="0"/>
          <w:numId w:val="19"/>
        </w:numPr>
        <w:tabs>
          <w:tab w:pos="1021" w:val="left" w:leader="none"/>
        </w:tabs>
        <w:spacing w:line="240" w:lineRule="auto" w:before="196" w:after="0"/>
        <w:ind w:left="1020" w:right="0" w:hanging="308"/>
        <w:jc w:val="left"/>
        <w:rPr>
          <w:sz w:val="24"/>
        </w:rPr>
      </w:pPr>
      <w:r>
        <w:rPr>
          <w:sz w:val="24"/>
        </w:rPr>
        <w:t>by</w:t>
      </w:r>
      <w:r>
        <w:rPr>
          <w:spacing w:val="-6"/>
          <w:sz w:val="24"/>
        </w:rPr>
        <w:t> </w:t>
      </w:r>
      <w:r>
        <w:rPr>
          <w:sz w:val="24"/>
        </w:rPr>
        <w:t>previewing</w:t>
      </w:r>
      <w:r>
        <w:rPr>
          <w:spacing w:val="-3"/>
          <w:sz w:val="24"/>
        </w:rPr>
        <w:t> </w:t>
      </w:r>
      <w:r>
        <w:rPr>
          <w:sz w:val="24"/>
        </w:rPr>
        <w:t>before</w:t>
      </w:r>
      <w:r>
        <w:rPr>
          <w:spacing w:val="-1"/>
          <w:sz w:val="24"/>
        </w:rPr>
        <w:t> </w:t>
      </w:r>
      <w:r>
        <w:rPr>
          <w:sz w:val="24"/>
        </w:rPr>
        <w:t>they</w:t>
      </w:r>
      <w:r>
        <w:rPr>
          <w:spacing w:val="-3"/>
          <w:sz w:val="24"/>
        </w:rPr>
        <w:t> </w:t>
      </w:r>
      <w:r>
        <w:rPr>
          <w:sz w:val="24"/>
        </w:rPr>
        <w:t>are</w:t>
      </w:r>
      <w:r>
        <w:rPr>
          <w:spacing w:val="-2"/>
          <w:sz w:val="24"/>
        </w:rPr>
        <w:t> </w:t>
      </w:r>
      <w:r>
        <w:rPr>
          <w:sz w:val="24"/>
        </w:rPr>
        <w:t>brought to the</w:t>
      </w:r>
      <w:r>
        <w:rPr>
          <w:spacing w:val="1"/>
          <w:sz w:val="24"/>
        </w:rPr>
        <w:t> </w:t>
      </w:r>
      <w:r>
        <w:rPr>
          <w:sz w:val="24"/>
        </w:rPr>
        <w:t>classroom </w:t>
      </w:r>
      <w:r>
        <w:rPr>
          <w:spacing w:val="-5"/>
          <w:sz w:val="24"/>
        </w:rPr>
        <w:t>and</w:t>
      </w:r>
    </w:p>
    <w:p>
      <w:pPr>
        <w:pStyle w:val="ListParagraph"/>
        <w:numPr>
          <w:ilvl w:val="0"/>
          <w:numId w:val="19"/>
        </w:numPr>
        <w:tabs>
          <w:tab w:pos="1021" w:val="left" w:leader="none"/>
        </w:tabs>
        <w:spacing w:line="240" w:lineRule="auto" w:before="139" w:after="0"/>
        <w:ind w:left="1020" w:right="0" w:hanging="284"/>
        <w:jc w:val="left"/>
        <w:rPr>
          <w:sz w:val="24"/>
        </w:rPr>
      </w:pPr>
      <w:r>
        <w:rPr>
          <w:sz w:val="24"/>
        </w:rPr>
        <w:t>actual</w:t>
      </w:r>
      <w:r>
        <w:rPr>
          <w:spacing w:val="-2"/>
          <w:sz w:val="24"/>
        </w:rPr>
        <w:t> presentation</w:t>
      </w:r>
    </w:p>
    <w:p>
      <w:pPr>
        <w:pStyle w:val="BodyText"/>
        <w:spacing w:before="2"/>
        <w:rPr>
          <w:sz w:val="29"/>
        </w:rPr>
      </w:pPr>
    </w:p>
    <w:p>
      <w:pPr>
        <w:pStyle w:val="BodyText"/>
        <w:spacing w:line="482" w:lineRule="auto" w:before="1"/>
        <w:ind w:left="571" w:right="1179" w:firstLine="719"/>
        <w:jc w:val="both"/>
      </w:pPr>
      <w:r>
        <w:rPr/>
        <w:t>However, the following are the basic guidelines and requirements for utilization of instructional materials in effective instructional delivery.</w:t>
      </w:r>
    </w:p>
    <w:p>
      <w:pPr>
        <w:pStyle w:val="BodyText"/>
        <w:spacing w:line="480" w:lineRule="auto" w:before="194"/>
        <w:ind w:left="571" w:right="1179"/>
        <w:jc w:val="both"/>
      </w:pPr>
      <w:r>
        <w:rPr>
          <w:b/>
        </w:rPr>
        <w:t>Specification of objectives</w:t>
      </w:r>
      <w:r>
        <w:rPr/>
        <w:t>: clear objectives which are behaviorally stated and provide guidelines in instructional</w:t>
      </w:r>
      <w:r>
        <w:rPr/>
        <w:t> material</w:t>
      </w:r>
      <w:r>
        <w:rPr/>
        <w:t> using</w:t>
      </w:r>
      <w:r>
        <w:rPr/>
        <w:t> process. They direct the sequence, methods, content and techniques of instructional</w:t>
      </w:r>
      <w:r>
        <w:rPr/>
        <w:t> processes. They provide scientific basis of valid evaluation instrument construction and administration.</w:t>
      </w:r>
      <w:r>
        <w:rPr/>
        <w:t> Maximal</w:t>
      </w:r>
      <w:r>
        <w:rPr/>
        <w:t> fit</w:t>
      </w:r>
      <w:r>
        <w:rPr/>
        <w:t> with</w:t>
      </w:r>
      <w:r>
        <w:rPr/>
        <w:t> instructional</w:t>
      </w:r>
      <w:r>
        <w:rPr>
          <w:spacing w:val="40"/>
        </w:rPr>
        <w:t> </w:t>
      </w:r>
      <w:r>
        <w:rPr/>
        <w:t>tasks: instructional</w:t>
      </w:r>
      <w:r>
        <w:rPr/>
        <w:t> materials must be appropriate to situational determined and</w:t>
      </w:r>
      <w:r>
        <w:rPr>
          <w:spacing w:val="40"/>
        </w:rPr>
        <w:t> </w:t>
      </w:r>
      <w:r>
        <w:rPr/>
        <w:t>individually responsive.</w:t>
      </w:r>
    </w:p>
    <w:p>
      <w:pPr>
        <w:pStyle w:val="BodyText"/>
        <w:spacing w:line="480" w:lineRule="auto" w:before="200"/>
        <w:ind w:left="480" w:right="1179"/>
        <w:jc w:val="both"/>
      </w:pPr>
      <w:r>
        <w:rPr>
          <w:b/>
        </w:rPr>
        <w:t>Preparation and Preview</w:t>
      </w:r>
      <w:r>
        <w:rPr/>
        <w:t>: for effective and successful use of instructional</w:t>
      </w:r>
      <w:r>
        <w:rPr/>
        <w:t> materials for proper teaching and learning situation, the teacher must in advance prepare himself,</w:t>
      </w:r>
      <w:r>
        <w:rPr/>
        <w:t> the learner</w:t>
      </w:r>
      <w:r>
        <w:rPr/>
        <w:t> and</w:t>
      </w:r>
      <w:r>
        <w:rPr/>
        <w:t> the</w:t>
      </w:r>
      <w:r>
        <w:rPr/>
        <w:t> environment.</w:t>
      </w:r>
      <w:r>
        <w:rPr/>
        <w:t> The</w:t>
      </w:r>
      <w:r>
        <w:rPr/>
        <w:t> material</w:t>
      </w:r>
      <w:r>
        <w:rPr/>
        <w:t> as a matter of fact must be previewed by the teacher in order to follow its process and presentation.</w:t>
      </w:r>
    </w:p>
    <w:p>
      <w:pPr>
        <w:pStyle w:val="BodyText"/>
        <w:spacing w:line="480" w:lineRule="auto" w:before="200"/>
        <w:ind w:left="300" w:right="1181"/>
        <w:jc w:val="both"/>
      </w:pPr>
      <w:r>
        <w:rPr>
          <w:b/>
        </w:rPr>
        <w:t>Multidimensional Presentation</w:t>
      </w:r>
      <w:r>
        <w:rPr/>
        <w:t>: proper and creative use of a variety of instructional materials at different levels of lesson planning and development can be adequately used to achieve various instructional</w:t>
      </w:r>
      <w:r>
        <w:rPr/>
        <w:t> objectives. This will enrich variety of learners mind as they attain better goals more easily than with the use of a single medium.</w:t>
      </w:r>
    </w:p>
    <w:p>
      <w:pPr>
        <w:pStyle w:val="BodyText"/>
        <w:spacing w:line="482" w:lineRule="auto" w:before="202"/>
        <w:ind w:left="300" w:right="1181"/>
        <w:jc w:val="both"/>
      </w:pPr>
      <w:r>
        <w:rPr>
          <w:b/>
        </w:rPr>
        <w:t>Environmental Situation</w:t>
      </w:r>
      <w:r>
        <w:rPr/>
        <w:t>: the environmental variables such as cultural and social in which instructional</w:t>
      </w:r>
      <w:r>
        <w:rPr/>
        <w:t> materials are utilized for learning have significant</w:t>
      </w:r>
      <w:r>
        <w:rPr/>
        <w:t> effects on their attention. Complexity properties can be successfully presented in less quite environment.</w:t>
      </w:r>
    </w:p>
    <w:p>
      <w:pPr>
        <w:spacing w:after="0" w:line="482" w:lineRule="auto"/>
        <w:jc w:val="both"/>
        <w:sectPr>
          <w:pgSz w:w="11910" w:h="16840"/>
          <w:pgMar w:header="0" w:footer="1014" w:top="1340" w:bottom="1200" w:left="1140" w:right="260"/>
        </w:sectPr>
      </w:pPr>
    </w:p>
    <w:p>
      <w:pPr>
        <w:pStyle w:val="BodyText"/>
        <w:spacing w:line="480" w:lineRule="auto" w:before="74"/>
        <w:ind w:left="300" w:right="1177"/>
        <w:jc w:val="both"/>
      </w:pPr>
      <w:r>
        <w:rPr>
          <w:b/>
        </w:rPr>
        <w:t>Measure for Outcome</w:t>
      </w:r>
      <w:r>
        <w:rPr/>
        <w:t>:</w:t>
      </w:r>
      <w:r>
        <w:rPr/>
        <w:t> instructional</w:t>
      </w:r>
      <w:r>
        <w:rPr/>
        <w:t> materials should be evaluated in terms of their suitability, practicability to the instructional objectives, and appeal to the cost effectiveness,</w:t>
      </w:r>
      <w:r>
        <w:rPr>
          <w:spacing w:val="40"/>
        </w:rPr>
        <w:t> </w:t>
      </w:r>
      <w:r>
        <w:rPr/>
        <w:t>to learner achievement level, and consistency with content, call for improvement in</w:t>
      </w:r>
      <w:r>
        <w:rPr>
          <w:spacing w:val="40"/>
        </w:rPr>
        <w:t> </w:t>
      </w:r>
      <w:r>
        <w:rPr/>
        <w:t>utilization techniques.</w:t>
      </w:r>
    </w:p>
    <w:p>
      <w:pPr>
        <w:pStyle w:val="BodyText"/>
        <w:spacing w:line="480" w:lineRule="auto" w:before="199"/>
        <w:ind w:left="300" w:right="1177" w:firstLine="719"/>
        <w:jc w:val="both"/>
      </w:pPr>
      <w:r>
        <w:rPr/>
        <w:t>Adegboyeje (1999) defined utilization as the degree or extent to which an item has been put into effective use. According to him, various degrees of utilization include non- utilization underutilization, maximum utilization and over-utilization. Non-utilization occurs when a facility is used more than its capacity. These degrees of utilization constitute a waste of resources and are counterproductive. On the other hand maximum utilization occurs when facilities are put into effective usage in line with primary objectives. Optimum utilization occurs when facilities are used for many purposes by the school and members of the community. Resource put in to maximum and optimum usage are not wasted. They</w:t>
      </w:r>
      <w:r>
        <w:rPr>
          <w:spacing w:val="-3"/>
        </w:rPr>
        <w:t> </w:t>
      </w:r>
      <w:r>
        <w:rPr/>
        <w:t>are likely to enhance achievement of educational objectives.</w:t>
      </w:r>
    </w:p>
    <w:p>
      <w:pPr>
        <w:pStyle w:val="BodyText"/>
        <w:spacing w:line="480" w:lineRule="auto" w:before="201"/>
        <w:ind w:left="300" w:right="1174" w:firstLine="719"/>
        <w:jc w:val="both"/>
      </w:pPr>
      <w:r>
        <w:rPr/>
        <w:t>Khan and Iqbal (2012) argued that a good school child should be groomed on the proper use of equipment‟s instructional facilities, refuse disposal and sanitation, the importance of games and sports as well as science resource corner among others.</w:t>
      </w:r>
    </w:p>
    <w:p>
      <w:pPr>
        <w:pStyle w:val="BodyText"/>
        <w:spacing w:line="480" w:lineRule="auto" w:before="202"/>
        <w:ind w:left="300" w:right="1177" w:firstLine="719"/>
        <w:jc w:val="both"/>
      </w:pPr>
      <w:r>
        <w:rPr/>
        <w:t>Gujjar and Malik (2007) opined that, if the necessary facilities that will facilitate the training of child are not available, the teaching and learning process cannot be successful. Ema and Ajayi (2003) opined that, without the teacher who is knowledgeable, instructional facilities cannot create change and progress, the only time it begins to make impact is when the teacher begins to make use of it and allows it to take over its value.</w:t>
      </w:r>
    </w:p>
    <w:p>
      <w:pPr>
        <w:pStyle w:val="BodyText"/>
        <w:spacing w:line="480" w:lineRule="auto"/>
        <w:ind w:left="300" w:right="1178" w:firstLine="719"/>
        <w:jc w:val="both"/>
      </w:pPr>
      <w:r>
        <w:rPr/>
        <w:t>Jimoh (2010) emphasized that the use of instructional</w:t>
      </w:r>
      <w:r>
        <w:rPr/>
        <w:t> facilities are sine qua non in affecting behavior of learners of every field i.e. a pre-requisite, requirement or an essential condition.</w:t>
      </w:r>
      <w:r>
        <w:rPr>
          <w:spacing w:val="40"/>
        </w:rPr>
        <w:t> </w:t>
      </w:r>
      <w:r>
        <w:rPr/>
        <w:t>He</w:t>
      </w:r>
      <w:r>
        <w:rPr>
          <w:spacing w:val="38"/>
        </w:rPr>
        <w:t> </w:t>
      </w:r>
      <w:r>
        <w:rPr/>
        <w:t>added</w:t>
      </w:r>
      <w:r>
        <w:rPr>
          <w:spacing w:val="40"/>
        </w:rPr>
        <w:t> </w:t>
      </w:r>
      <w:r>
        <w:rPr/>
        <w:t>that,</w:t>
      </w:r>
      <w:r>
        <w:rPr>
          <w:spacing w:val="40"/>
        </w:rPr>
        <w:t> </w:t>
      </w:r>
      <w:r>
        <w:rPr/>
        <w:t>it</w:t>
      </w:r>
      <w:r>
        <w:rPr>
          <w:spacing w:val="40"/>
        </w:rPr>
        <w:t> </w:t>
      </w:r>
      <w:r>
        <w:rPr/>
        <w:t>is</w:t>
      </w:r>
      <w:r>
        <w:rPr>
          <w:spacing w:val="41"/>
        </w:rPr>
        <w:t> </w:t>
      </w:r>
      <w:r>
        <w:rPr/>
        <w:t>necessary</w:t>
      </w:r>
      <w:r>
        <w:rPr>
          <w:spacing w:val="33"/>
        </w:rPr>
        <w:t> </w:t>
      </w:r>
      <w:r>
        <w:rPr/>
        <w:t>to</w:t>
      </w:r>
      <w:r>
        <w:rPr>
          <w:spacing w:val="39"/>
        </w:rPr>
        <w:t> </w:t>
      </w:r>
      <w:r>
        <w:rPr/>
        <w:t>note</w:t>
      </w:r>
      <w:r>
        <w:rPr>
          <w:spacing w:val="38"/>
        </w:rPr>
        <w:t> </w:t>
      </w:r>
      <w:r>
        <w:rPr/>
        <w:t>that</w:t>
      </w:r>
      <w:r>
        <w:rPr>
          <w:spacing w:val="39"/>
        </w:rPr>
        <w:t> </w:t>
      </w:r>
      <w:r>
        <w:rPr/>
        <w:t>instructional</w:t>
      </w:r>
      <w:r>
        <w:rPr>
          <w:spacing w:val="39"/>
        </w:rPr>
        <w:t> </w:t>
      </w:r>
      <w:r>
        <w:rPr/>
        <w:t>facilities</w:t>
      </w:r>
      <w:r>
        <w:rPr>
          <w:spacing w:val="39"/>
        </w:rPr>
        <w:t> </w:t>
      </w:r>
      <w:r>
        <w:rPr/>
        <w:t>are</w:t>
      </w:r>
      <w:r>
        <w:rPr>
          <w:spacing w:val="38"/>
        </w:rPr>
        <w:t> </w:t>
      </w:r>
      <w:r>
        <w:rPr>
          <w:spacing w:val="-2"/>
        </w:rPr>
        <w:t>important</w:t>
      </w:r>
    </w:p>
    <w:p>
      <w:pPr>
        <w:spacing w:after="0" w:line="480" w:lineRule="auto"/>
        <w:jc w:val="both"/>
        <w:sectPr>
          <w:pgSz w:w="11910" w:h="16840"/>
          <w:pgMar w:header="0" w:footer="1014" w:top="1340" w:bottom="1200" w:left="1140" w:right="260"/>
        </w:sectPr>
      </w:pPr>
    </w:p>
    <w:p>
      <w:pPr>
        <w:pStyle w:val="BodyText"/>
        <w:spacing w:line="480" w:lineRule="auto" w:before="74"/>
        <w:ind w:left="300" w:right="1171"/>
        <w:jc w:val="both"/>
      </w:pPr>
      <w:r>
        <w:rPr/>
        <w:t>catalysts of social re-engineering and change in learners. It is obvious that effective instruction</w:t>
      </w:r>
      <w:r>
        <w:rPr/>
        <w:t> cannot</w:t>
      </w:r>
      <w:r>
        <w:rPr/>
        <w:t> be</w:t>
      </w:r>
      <w:r>
        <w:rPr/>
        <w:t> well accomplished without the use of instructional</w:t>
      </w:r>
      <w:r>
        <w:rPr/>
        <w:t> materials. The</w:t>
      </w:r>
      <w:r>
        <w:rPr>
          <w:spacing w:val="80"/>
        </w:rPr>
        <w:t> </w:t>
      </w:r>
      <w:r>
        <w:rPr/>
        <w:t>reason is not far-fetched: advances in technology have brought instructional materials especially the projected and electronic materials to the forefront as the most radical tools of globalization and social development which have affected the classroom teaching learning situation positively. Instructional materials possess some inherent advantages that make them unique in teaching. For one thing, they provide the teacher with interesting and completing platforms for conveying information since they motivate learners to want to learn more and </w:t>
      </w:r>
      <w:r>
        <w:rPr>
          <w:spacing w:val="-2"/>
        </w:rPr>
        <w:t>more.</w:t>
      </w:r>
    </w:p>
    <w:p>
      <w:pPr>
        <w:pStyle w:val="BodyText"/>
        <w:spacing w:line="480" w:lineRule="auto" w:before="200"/>
        <w:ind w:left="300" w:right="1178" w:firstLine="719"/>
        <w:jc w:val="both"/>
      </w:pPr>
      <w:r>
        <w:rPr/>
        <w:t>Bollick Berson and Coutt (2003) pointed to a good relationship between effective teaching and using of instructional facilities. He argued that, while some educators have been fascinated by the potentials of instructional</w:t>
      </w:r>
      <w:r>
        <w:rPr/>
        <w:t> materials during teaching and learning others expressed</w:t>
      </w:r>
      <w:r>
        <w:rPr>
          <w:spacing w:val="-2"/>
        </w:rPr>
        <w:t> </w:t>
      </w:r>
      <w:r>
        <w:rPr/>
        <w:t>doubts</w:t>
      </w:r>
      <w:r>
        <w:rPr>
          <w:spacing w:val="-1"/>
        </w:rPr>
        <w:t> </w:t>
      </w:r>
      <w:r>
        <w:rPr/>
        <w:t>that</w:t>
      </w:r>
      <w:r>
        <w:rPr>
          <w:spacing w:val="-1"/>
        </w:rPr>
        <w:t> </w:t>
      </w:r>
      <w:r>
        <w:rPr/>
        <w:t>instructional</w:t>
      </w:r>
      <w:r>
        <w:rPr>
          <w:spacing w:val="-1"/>
        </w:rPr>
        <w:t> </w:t>
      </w:r>
      <w:r>
        <w:rPr/>
        <w:t>materials</w:t>
      </w:r>
      <w:r>
        <w:rPr>
          <w:spacing w:val="-1"/>
        </w:rPr>
        <w:t> </w:t>
      </w:r>
      <w:r>
        <w:rPr/>
        <w:t>will</w:t>
      </w:r>
      <w:r>
        <w:rPr>
          <w:spacing w:val="-1"/>
        </w:rPr>
        <w:t> </w:t>
      </w:r>
      <w:r>
        <w:rPr/>
        <w:t>ever</w:t>
      </w:r>
      <w:r>
        <w:rPr>
          <w:spacing w:val="-2"/>
        </w:rPr>
        <w:t> </w:t>
      </w:r>
      <w:r>
        <w:rPr/>
        <w:t>incite</w:t>
      </w:r>
      <w:r>
        <w:rPr>
          <w:spacing w:val="-2"/>
        </w:rPr>
        <w:t> </w:t>
      </w:r>
      <w:r>
        <w:rPr/>
        <w:t>teaching</w:t>
      </w:r>
      <w:r>
        <w:rPr>
          <w:spacing w:val="-4"/>
        </w:rPr>
        <w:t> </w:t>
      </w:r>
      <w:r>
        <w:rPr/>
        <w:t>reform</w:t>
      </w:r>
      <w:r>
        <w:rPr>
          <w:spacing w:val="-1"/>
        </w:rPr>
        <w:t> </w:t>
      </w:r>
      <w:r>
        <w:rPr/>
        <w:t>in</w:t>
      </w:r>
      <w:r>
        <w:rPr>
          <w:spacing w:val="-1"/>
        </w:rPr>
        <w:t> </w:t>
      </w:r>
      <w:r>
        <w:rPr/>
        <w:t>social</w:t>
      </w:r>
      <w:r>
        <w:rPr>
          <w:spacing w:val="-1"/>
        </w:rPr>
        <w:t> </w:t>
      </w:r>
      <w:r>
        <w:rPr/>
        <w:t>studies. Ema and Ajayi, (2004) assert that “teaching equipment and materials have changed over the years not only for facilitating teaching and learning situation but also to address the instructional needs of individual and groups. Jimoh (2010) asserted that different types and variety of instructional materials are available to be used in teaching any subject effectively. However, it is not all topics that require the same type and quantity of material. As far as educational instructions is concerned. These materials could be purchased, locally made or imported from other countries when necessary for effective instructional delivery.</w:t>
      </w:r>
    </w:p>
    <w:p>
      <w:pPr>
        <w:pStyle w:val="BodyText"/>
        <w:spacing w:line="480" w:lineRule="auto" w:before="193"/>
        <w:ind w:left="300" w:right="1183" w:firstLine="719"/>
        <w:jc w:val="both"/>
      </w:pPr>
      <w:r>
        <w:rPr/>
        <w:t>Yusuf</w:t>
      </w:r>
      <w:r>
        <w:rPr>
          <w:spacing w:val="-1"/>
        </w:rPr>
        <w:t> </w:t>
      </w:r>
      <w:r>
        <w:rPr/>
        <w:t>and Akinniranye (2011)</w:t>
      </w:r>
      <w:r>
        <w:rPr>
          <w:spacing w:val="-1"/>
        </w:rPr>
        <w:t> </w:t>
      </w:r>
      <w:r>
        <w:rPr/>
        <w:t>affirm that, if school facilities</w:t>
      </w:r>
      <w:r>
        <w:rPr>
          <w:spacing w:val="-1"/>
        </w:rPr>
        <w:t> </w:t>
      </w:r>
      <w:r>
        <w:rPr/>
        <w:t>are</w:t>
      </w:r>
      <w:r>
        <w:rPr>
          <w:spacing w:val="-2"/>
        </w:rPr>
        <w:t> </w:t>
      </w:r>
      <w:r>
        <w:rPr/>
        <w:t>to be adequately</w:t>
      </w:r>
      <w:r>
        <w:rPr>
          <w:spacing w:val="-3"/>
        </w:rPr>
        <w:t> </w:t>
      </w:r>
      <w:r>
        <w:rPr/>
        <w:t>and appropriately utilized, flexibility in the design of facilities is needed. For</w:t>
      </w:r>
      <w:r>
        <w:rPr/>
        <w:t> example,</w:t>
      </w:r>
      <w:r>
        <w:rPr/>
        <w:t> the provision</w:t>
      </w:r>
      <w:r>
        <w:rPr/>
        <w:t> of</w:t>
      </w:r>
      <w:r>
        <w:rPr/>
        <w:t> movable</w:t>
      </w:r>
      <w:r>
        <w:rPr/>
        <w:t> partitions on buildings makes it possible to expand and contract instructional space to meet the demand of various teaching and learning situation. He added that</w:t>
      </w:r>
      <w:r>
        <w:rPr>
          <w:spacing w:val="38"/>
        </w:rPr>
        <w:t> </w:t>
      </w:r>
      <w:r>
        <w:rPr/>
        <w:t>alternative</w:t>
      </w:r>
      <w:r>
        <w:rPr>
          <w:spacing w:val="38"/>
        </w:rPr>
        <w:t> </w:t>
      </w:r>
      <w:r>
        <w:rPr/>
        <w:t>use</w:t>
      </w:r>
      <w:r>
        <w:rPr>
          <w:spacing w:val="40"/>
        </w:rPr>
        <w:t> </w:t>
      </w:r>
      <w:r>
        <w:rPr/>
        <w:t>to</w:t>
      </w:r>
      <w:r>
        <w:rPr>
          <w:spacing w:val="41"/>
        </w:rPr>
        <w:t> </w:t>
      </w:r>
      <w:r>
        <w:rPr/>
        <w:t>which</w:t>
      </w:r>
      <w:r>
        <w:rPr>
          <w:spacing w:val="38"/>
        </w:rPr>
        <w:t> </w:t>
      </w:r>
      <w:r>
        <w:rPr/>
        <w:t>school</w:t>
      </w:r>
      <w:r>
        <w:rPr>
          <w:spacing w:val="41"/>
        </w:rPr>
        <w:t> </w:t>
      </w:r>
      <w:r>
        <w:rPr/>
        <w:t>facilities</w:t>
      </w:r>
      <w:r>
        <w:rPr>
          <w:spacing w:val="38"/>
        </w:rPr>
        <w:t> </w:t>
      </w:r>
      <w:r>
        <w:rPr/>
        <w:t>should</w:t>
      </w:r>
      <w:r>
        <w:rPr>
          <w:spacing w:val="38"/>
        </w:rPr>
        <w:t> </w:t>
      </w:r>
      <w:r>
        <w:rPr/>
        <w:t>always</w:t>
      </w:r>
      <w:r>
        <w:rPr>
          <w:spacing w:val="38"/>
        </w:rPr>
        <w:t> </w:t>
      </w:r>
      <w:r>
        <w:rPr/>
        <w:t>be</w:t>
      </w:r>
      <w:r>
        <w:rPr>
          <w:spacing w:val="40"/>
        </w:rPr>
        <w:t> </w:t>
      </w:r>
      <w:r>
        <w:rPr/>
        <w:t>explored,</w:t>
      </w:r>
      <w:r>
        <w:rPr>
          <w:spacing w:val="38"/>
        </w:rPr>
        <w:t> </w:t>
      </w:r>
      <w:r>
        <w:rPr/>
        <w:t>school</w:t>
      </w:r>
      <w:r>
        <w:rPr>
          <w:spacing w:val="41"/>
        </w:rPr>
        <w:t> </w:t>
      </w:r>
      <w:r>
        <w:rPr>
          <w:spacing w:val="-2"/>
        </w:rPr>
        <w:t>facilities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which could be made to serve double or multiple purposes should be for the purposes. The dining hall for example could be used for holding school assemblies, staging dramas as well as a venue for the community‟s cultural and recreational activities.</w:t>
      </w:r>
    </w:p>
    <w:p>
      <w:pPr>
        <w:pStyle w:val="BodyText"/>
        <w:spacing w:line="480" w:lineRule="auto" w:before="199"/>
        <w:ind w:left="300" w:right="1176" w:firstLine="719"/>
        <w:jc w:val="both"/>
      </w:pPr>
      <w:r>
        <w:rPr/>
        <w:t>However, Hughes and Ubben in Yusuf and Akinniranye (2011) emphasized that in order to make optimal utilization of facilities in school, school personnel and members of the community should have adequate knowledge of the functioning of such facilities and the alternative uses to which they could be put. Without such a knowledge some items will be under-used, some will be over used while others will not be used at all.</w:t>
      </w:r>
    </w:p>
    <w:p>
      <w:pPr>
        <w:pStyle w:val="BodyText"/>
        <w:spacing w:line="480" w:lineRule="auto" w:before="202"/>
        <w:ind w:left="300" w:right="1171" w:firstLine="719"/>
        <w:jc w:val="both"/>
      </w:pPr>
      <w:r>
        <w:rPr/>
        <w:t>Nwadiani</w:t>
      </w:r>
      <w:r>
        <w:rPr>
          <w:spacing w:val="-2"/>
        </w:rPr>
        <w:t> </w:t>
      </w:r>
      <w:r>
        <w:rPr/>
        <w:t>(2010)</w:t>
      </w:r>
      <w:r>
        <w:rPr>
          <w:spacing w:val="-2"/>
        </w:rPr>
        <w:t> </w:t>
      </w:r>
      <w:r>
        <w:rPr/>
        <w:t>observed</w:t>
      </w:r>
      <w:r>
        <w:rPr>
          <w:spacing w:val="-2"/>
        </w:rPr>
        <w:t> </w:t>
      </w:r>
      <w:r>
        <w:rPr/>
        <w:t>that</w:t>
      </w:r>
      <w:r>
        <w:rPr>
          <w:spacing w:val="-2"/>
        </w:rPr>
        <w:t> </w:t>
      </w:r>
      <w:r>
        <w:rPr/>
        <w:t>the</w:t>
      </w:r>
      <w:r>
        <w:rPr>
          <w:spacing w:val="-2"/>
        </w:rPr>
        <w:t> </w:t>
      </w:r>
      <w:r>
        <w:rPr/>
        <w:t>facilities</w:t>
      </w:r>
      <w:r>
        <w:rPr>
          <w:spacing w:val="-2"/>
        </w:rPr>
        <w:t> </w:t>
      </w:r>
      <w:r>
        <w:rPr/>
        <w:t>in</w:t>
      </w:r>
      <w:r>
        <w:rPr>
          <w:spacing w:val="-2"/>
        </w:rPr>
        <w:t> </w:t>
      </w:r>
      <w:r>
        <w:rPr/>
        <w:t>most</w:t>
      </w:r>
      <w:r>
        <w:rPr>
          <w:spacing w:val="-2"/>
        </w:rPr>
        <w:t> </w:t>
      </w:r>
      <w:r>
        <w:rPr/>
        <w:t>schools</w:t>
      </w:r>
      <w:r>
        <w:rPr>
          <w:spacing w:val="-2"/>
        </w:rPr>
        <w:t> </w:t>
      </w:r>
      <w:r>
        <w:rPr/>
        <w:t>are</w:t>
      </w:r>
      <w:r>
        <w:rPr>
          <w:spacing w:val="-4"/>
        </w:rPr>
        <w:t> </w:t>
      </w:r>
      <w:r>
        <w:rPr/>
        <w:t>not</w:t>
      </w:r>
      <w:r>
        <w:rPr>
          <w:spacing w:val="-2"/>
        </w:rPr>
        <w:t> </w:t>
      </w:r>
      <w:r>
        <w:rPr/>
        <w:t>only</w:t>
      </w:r>
      <w:r>
        <w:rPr>
          <w:spacing w:val="-7"/>
        </w:rPr>
        <w:t> </w:t>
      </w:r>
      <w:r>
        <w:rPr/>
        <w:t>over</w:t>
      </w:r>
      <w:r>
        <w:rPr>
          <w:spacing w:val="-2"/>
        </w:rPr>
        <w:t> </w:t>
      </w:r>
      <w:r>
        <w:rPr/>
        <w:t>utilized, they are also poorly maintained. Jimoh (2010) holds that, the teacher is assisted by instructional</w:t>
      </w:r>
      <w:r>
        <w:rPr/>
        <w:t> facilities in overcoming physical difficulties that could have hindered his effective presentation of a given topic. He added that instructional facilities generally make teaching and learning easier and less stressful. They are equally indispensable catalysts of social and intellectual development of the learners.</w:t>
      </w:r>
    </w:p>
    <w:p>
      <w:pPr>
        <w:pStyle w:val="BodyText"/>
        <w:spacing w:line="480" w:lineRule="auto" w:before="200"/>
        <w:ind w:left="300" w:right="1175" w:firstLine="719"/>
        <w:jc w:val="both"/>
      </w:pPr>
      <w:r>
        <w:rPr/>
        <w:t>Joof</w:t>
      </w:r>
      <w:r>
        <w:rPr/>
        <w:t> (1992)</w:t>
      </w:r>
      <w:r>
        <w:rPr/>
        <w:t> explained</w:t>
      </w:r>
      <w:r>
        <w:rPr/>
        <w:t> that,</w:t>
      </w:r>
      <w:r>
        <w:rPr/>
        <w:t> the</w:t>
      </w:r>
      <w:r>
        <w:rPr/>
        <w:t> concept</w:t>
      </w:r>
      <w:r>
        <w:rPr/>
        <w:t> of</w:t>
      </w:r>
      <w:r>
        <w:rPr/>
        <w:t> instructional</w:t>
      </w:r>
      <w:r>
        <w:rPr/>
        <w:t> materials has gone through several evolutionary stages from the simple instructional</w:t>
      </w:r>
      <w:r>
        <w:rPr/>
        <w:t> aids, technology media to communication and education technology”. This according to him tells us that instructional materials are not just objects or equipments used during teaching-learning process but they</w:t>
      </w:r>
      <w:r>
        <w:rPr>
          <w:spacing w:val="40"/>
        </w:rPr>
        <w:t> </w:t>
      </w:r>
      <w:r>
        <w:rPr/>
        <w:t>are</w:t>
      </w:r>
      <w:r>
        <w:rPr>
          <w:spacing w:val="-4"/>
        </w:rPr>
        <w:t> </w:t>
      </w:r>
      <w:r>
        <w:rPr/>
        <w:t>those</w:t>
      </w:r>
      <w:r>
        <w:rPr>
          <w:spacing w:val="-3"/>
        </w:rPr>
        <w:t> </w:t>
      </w:r>
      <w:r>
        <w:rPr/>
        <w:t>objects</w:t>
      </w:r>
      <w:r>
        <w:rPr>
          <w:spacing w:val="-2"/>
        </w:rPr>
        <w:t> </w:t>
      </w:r>
      <w:r>
        <w:rPr/>
        <w:t>improvised</w:t>
      </w:r>
      <w:r>
        <w:rPr>
          <w:spacing w:val="-2"/>
        </w:rPr>
        <w:t> </w:t>
      </w:r>
      <w:r>
        <w:rPr/>
        <w:t>by</w:t>
      </w:r>
      <w:r>
        <w:rPr>
          <w:spacing w:val="-7"/>
        </w:rPr>
        <w:t> </w:t>
      </w:r>
      <w:r>
        <w:rPr/>
        <w:t>the</w:t>
      </w:r>
      <w:r>
        <w:rPr>
          <w:spacing w:val="-1"/>
        </w:rPr>
        <w:t> </w:t>
      </w:r>
      <w:r>
        <w:rPr/>
        <w:t>teacher</w:t>
      </w:r>
      <w:r>
        <w:rPr>
          <w:spacing w:val="-1"/>
        </w:rPr>
        <w:t> </w:t>
      </w:r>
      <w:r>
        <w:rPr/>
        <w:t>to</w:t>
      </w:r>
      <w:r>
        <w:rPr>
          <w:spacing w:val="-2"/>
        </w:rPr>
        <w:t> </w:t>
      </w:r>
      <w:r>
        <w:rPr/>
        <w:t>make</w:t>
      </w:r>
      <w:r>
        <w:rPr>
          <w:spacing w:val="-3"/>
        </w:rPr>
        <w:t> </w:t>
      </w:r>
      <w:r>
        <w:rPr/>
        <w:t>conceptual abstraction more concrete</w:t>
      </w:r>
      <w:r>
        <w:rPr>
          <w:spacing w:val="-1"/>
        </w:rPr>
        <w:t> </w:t>
      </w:r>
      <w:r>
        <w:rPr/>
        <w:t>and practical to the learners.</w:t>
      </w:r>
    </w:p>
    <w:p>
      <w:pPr>
        <w:pStyle w:val="BodyText"/>
        <w:spacing w:line="482" w:lineRule="auto" w:before="200"/>
        <w:ind w:left="300" w:right="1181" w:firstLine="719"/>
        <w:jc w:val="both"/>
      </w:pPr>
      <w:r>
        <w:rPr/>
        <w:t>Gujjar</w:t>
      </w:r>
      <w:r>
        <w:rPr/>
        <w:t> and</w:t>
      </w:r>
      <w:r>
        <w:rPr/>
        <w:t> Malik</w:t>
      </w:r>
      <w:r>
        <w:rPr/>
        <w:t> (2007)</w:t>
      </w:r>
      <w:r>
        <w:rPr/>
        <w:t> explained</w:t>
      </w:r>
      <w:r>
        <w:rPr/>
        <w:t> that,</w:t>
      </w:r>
      <w:r>
        <w:rPr/>
        <w:t> instructional</w:t>
      </w:r>
      <w:r>
        <w:rPr/>
        <w:t> materials are the relevant materials utilized by a teacher during instructional</w:t>
      </w:r>
      <w:r>
        <w:rPr/>
        <w:t> process for the purpose of making the contents of instructions more practical and less vague.</w:t>
      </w:r>
    </w:p>
    <w:p>
      <w:pPr>
        <w:spacing w:after="0" w:line="482" w:lineRule="auto"/>
        <w:jc w:val="both"/>
        <w:sectPr>
          <w:pgSz w:w="11910" w:h="16840"/>
          <w:pgMar w:header="0" w:footer="1014" w:top="1340" w:bottom="1200" w:left="1140" w:right="260"/>
        </w:sectPr>
      </w:pPr>
    </w:p>
    <w:p>
      <w:pPr>
        <w:pStyle w:val="BodyText"/>
        <w:spacing w:line="480" w:lineRule="auto" w:before="74"/>
        <w:ind w:left="300" w:right="1176" w:firstLine="719"/>
        <w:jc w:val="both"/>
      </w:pPr>
      <w:r>
        <w:rPr/>
        <w:t>More</w:t>
      </w:r>
      <w:r>
        <w:rPr/>
        <w:t> senses/media</w:t>
      </w:r>
      <w:r>
        <w:rPr/>
        <w:t> facilities</w:t>
      </w:r>
      <w:r>
        <w:rPr/>
        <w:t> should</w:t>
      </w:r>
      <w:r>
        <w:rPr/>
        <w:t> be</w:t>
      </w:r>
      <w:r>
        <w:rPr/>
        <w:t> involved</w:t>
      </w:r>
      <w:r>
        <w:rPr/>
        <w:t> for</w:t>
      </w:r>
      <w:r>
        <w:rPr/>
        <w:t> more</w:t>
      </w:r>
      <w:r>
        <w:rPr/>
        <w:t> lasting</w:t>
      </w:r>
      <w:r>
        <w:rPr/>
        <w:t> and</w:t>
      </w:r>
      <w:r>
        <w:rPr/>
        <w:t> to</w:t>
      </w:r>
      <w:r>
        <w:rPr/>
        <w:t> form</w:t>
      </w:r>
      <w:r>
        <w:rPr/>
        <w:t> idle teaching</w:t>
      </w:r>
      <w:r>
        <w:rPr/>
        <w:t> and</w:t>
      </w:r>
      <w:r>
        <w:rPr/>
        <w:t> learning.</w:t>
      </w:r>
      <w:r>
        <w:rPr/>
        <w:t> Trump</w:t>
      </w:r>
      <w:r>
        <w:rPr/>
        <w:t> and</w:t>
      </w:r>
      <w:r>
        <w:rPr/>
        <w:t> Erickson</w:t>
      </w:r>
      <w:r>
        <w:rPr/>
        <w:t> in</w:t>
      </w:r>
      <w:r>
        <w:rPr/>
        <w:t> Usman</w:t>
      </w:r>
      <w:r>
        <w:rPr/>
        <w:t> (2006)</w:t>
      </w:r>
      <w:r>
        <w:rPr/>
        <w:t> further</w:t>
      </w:r>
      <w:r>
        <w:rPr/>
        <w:t> explained</w:t>
      </w:r>
      <w:r>
        <w:rPr/>
        <w:t> that Government and indeed all the stakeholders in education should stress the need for adequate provision and frequent utilization of instructional facilities for a sound and effective instructional</w:t>
      </w:r>
      <w:r>
        <w:rPr/>
        <w:t> delivery.</w:t>
      </w:r>
      <w:r>
        <w:rPr/>
        <w:t> Usman</w:t>
      </w:r>
      <w:r>
        <w:rPr/>
        <w:t> (2006)</w:t>
      </w:r>
      <w:r>
        <w:rPr/>
        <w:t> opined</w:t>
      </w:r>
      <w:r>
        <w:rPr/>
        <w:t> that</w:t>
      </w:r>
      <w:r>
        <w:rPr/>
        <w:t> real</w:t>
      </w:r>
      <w:r>
        <w:rPr/>
        <w:t> objects like pots, cutlery, furniture , stones, energy generating materials, clothes, foods and others could be brought to the class and utilized by</w:t>
      </w:r>
      <w:r>
        <w:rPr>
          <w:spacing w:val="-5"/>
        </w:rPr>
        <w:t> </w:t>
      </w:r>
      <w:r>
        <w:rPr/>
        <w:t>the</w:t>
      </w:r>
      <w:r>
        <w:rPr>
          <w:spacing w:val="-1"/>
        </w:rPr>
        <w:t> </w:t>
      </w:r>
      <w:r>
        <w:rPr/>
        <w:t>teacher.</w:t>
      </w:r>
      <w:r>
        <w:rPr>
          <w:spacing w:val="-1"/>
        </w:rPr>
        <w:t> </w:t>
      </w:r>
      <w:r>
        <w:rPr/>
        <w:t>Models of</w:t>
      </w:r>
      <w:r>
        <w:rPr>
          <w:spacing w:val="-1"/>
        </w:rPr>
        <w:t> </w:t>
      </w:r>
      <w:r>
        <w:rPr/>
        <w:t>human</w:t>
      </w:r>
      <w:r>
        <w:rPr>
          <w:spacing w:val="80"/>
        </w:rPr>
        <w:t> </w:t>
      </w:r>
      <w:r>
        <w:rPr/>
        <w:t>skeletons, shapes and globe, maps,</w:t>
      </w:r>
      <w:r>
        <w:rPr>
          <w:spacing w:val="-1"/>
        </w:rPr>
        <w:t> </w:t>
      </w:r>
      <w:r>
        <w:rPr/>
        <w:t>houses and others could be made and brought to the class. Instructional simulation of family</w:t>
      </w:r>
      <w:r>
        <w:rPr>
          <w:spacing w:val="-3"/>
        </w:rPr>
        <w:t> </w:t>
      </w:r>
      <w:r>
        <w:rPr/>
        <w:t>unit, market scene, Emirs, Chiefs or Sarki‟s palace, banking hall and others could be made and presented in the class for effective teaching. Those within the educational sector like graphic art</w:t>
      </w:r>
      <w:r>
        <w:rPr>
          <w:spacing w:val="40"/>
        </w:rPr>
        <w:t> </w:t>
      </w:r>
      <w:r>
        <w:rPr/>
        <w:t>teachers and technologist could produce simple facilities through tracing with carbon papers, tracing papers, tracing box or high box, glass or glass winder, the grid method (enlargement and reduction) enlargement by opaque, and photograph method through the use of an instrument called pantograph all with the aim of making good use of them in order to facilitate effective instructional delivery task.</w:t>
      </w:r>
    </w:p>
    <w:p>
      <w:pPr>
        <w:pStyle w:val="BodyText"/>
        <w:spacing w:line="480" w:lineRule="auto" w:before="201"/>
        <w:ind w:left="300" w:right="1176" w:firstLine="719"/>
        <w:jc w:val="both"/>
      </w:pPr>
      <w:r>
        <w:rPr/>
        <w:t>Improvisation</w:t>
      </w:r>
      <w:r>
        <w:rPr>
          <w:spacing w:val="-2"/>
        </w:rPr>
        <w:t> </w:t>
      </w:r>
      <w:r>
        <w:rPr/>
        <w:t>is</w:t>
      </w:r>
      <w:r>
        <w:rPr>
          <w:spacing w:val="-1"/>
        </w:rPr>
        <w:t> </w:t>
      </w:r>
      <w:r>
        <w:rPr/>
        <w:t>a</w:t>
      </w:r>
      <w:r>
        <w:rPr>
          <w:spacing w:val="-2"/>
        </w:rPr>
        <w:t> </w:t>
      </w:r>
      <w:r>
        <w:rPr/>
        <w:t>way</w:t>
      </w:r>
      <w:r>
        <w:rPr>
          <w:spacing w:val="-6"/>
        </w:rPr>
        <w:t> </w:t>
      </w:r>
      <w:r>
        <w:rPr/>
        <w:t>of making</w:t>
      </w:r>
      <w:r>
        <w:rPr>
          <w:spacing w:val="-4"/>
        </w:rPr>
        <w:t> </w:t>
      </w:r>
      <w:r>
        <w:rPr/>
        <w:t>instructional</w:t>
      </w:r>
      <w:r>
        <w:rPr>
          <w:spacing w:val="-2"/>
        </w:rPr>
        <w:t> </w:t>
      </w:r>
      <w:r>
        <w:rPr/>
        <w:t>materials</w:t>
      </w:r>
      <w:r>
        <w:rPr>
          <w:spacing w:val="-1"/>
        </w:rPr>
        <w:t> </w:t>
      </w:r>
      <w:r>
        <w:rPr/>
        <w:t>ready</w:t>
      </w:r>
      <w:r>
        <w:rPr>
          <w:spacing w:val="-6"/>
        </w:rPr>
        <w:t> </w:t>
      </w:r>
      <w:r>
        <w:rPr/>
        <w:t>for</w:t>
      </w:r>
      <w:r>
        <w:rPr>
          <w:spacing w:val="-2"/>
        </w:rPr>
        <w:t> </w:t>
      </w:r>
      <w:r>
        <w:rPr/>
        <w:t>use</w:t>
      </w:r>
      <w:r>
        <w:rPr>
          <w:spacing w:val="-2"/>
        </w:rPr>
        <w:t> </w:t>
      </w:r>
      <w:r>
        <w:rPr/>
        <w:t>during</w:t>
      </w:r>
      <w:r>
        <w:rPr>
          <w:spacing w:val="-4"/>
        </w:rPr>
        <w:t> </w:t>
      </w:r>
      <w:r>
        <w:rPr/>
        <w:t>teaching and learning process. Improvisation, according to Igunnu in Usman (2006) is to make or do something</w:t>
      </w:r>
      <w:r>
        <w:rPr>
          <w:spacing w:val="-5"/>
        </w:rPr>
        <w:t> </w:t>
      </w:r>
      <w:r>
        <w:rPr/>
        <w:t>quickly</w:t>
      </w:r>
      <w:r>
        <w:rPr>
          <w:spacing w:val="-7"/>
        </w:rPr>
        <w:t> </w:t>
      </w:r>
      <w:r>
        <w:rPr/>
        <w:t>in</w:t>
      </w:r>
      <w:r>
        <w:rPr>
          <w:spacing w:val="-3"/>
        </w:rPr>
        <w:t> </w:t>
      </w:r>
      <w:r>
        <w:rPr/>
        <w:t>time</w:t>
      </w:r>
      <w:r>
        <w:rPr>
          <w:spacing w:val="-4"/>
        </w:rPr>
        <w:t> </w:t>
      </w:r>
      <w:r>
        <w:rPr/>
        <w:t>of</w:t>
      </w:r>
      <w:r>
        <w:rPr>
          <w:spacing w:val="-3"/>
        </w:rPr>
        <w:t> </w:t>
      </w:r>
      <w:r>
        <w:rPr/>
        <w:t>need</w:t>
      </w:r>
      <w:r>
        <w:rPr>
          <w:spacing w:val="-3"/>
        </w:rPr>
        <w:t> </w:t>
      </w:r>
      <w:r>
        <w:rPr/>
        <w:t>using</w:t>
      </w:r>
      <w:r>
        <w:rPr>
          <w:spacing w:val="-1"/>
        </w:rPr>
        <w:t> </w:t>
      </w:r>
      <w:r>
        <w:rPr/>
        <w:t>whatever</w:t>
      </w:r>
      <w:r>
        <w:rPr>
          <w:spacing w:val="-2"/>
        </w:rPr>
        <w:t> </w:t>
      </w:r>
      <w:r>
        <w:rPr/>
        <w:t>is</w:t>
      </w:r>
      <w:r>
        <w:rPr>
          <w:spacing w:val="-3"/>
        </w:rPr>
        <w:t> </w:t>
      </w:r>
      <w:r>
        <w:rPr/>
        <w:t>available…sometimes</w:t>
      </w:r>
      <w:r>
        <w:rPr>
          <w:spacing w:val="-2"/>
        </w:rPr>
        <w:t> </w:t>
      </w:r>
      <w:r>
        <w:rPr/>
        <w:t>due</w:t>
      </w:r>
      <w:r>
        <w:rPr>
          <w:spacing w:val="-4"/>
        </w:rPr>
        <w:t> </w:t>
      </w:r>
      <w:r>
        <w:rPr/>
        <w:t>to</w:t>
      </w:r>
      <w:r>
        <w:rPr>
          <w:spacing w:val="-3"/>
        </w:rPr>
        <w:t> </w:t>
      </w:r>
      <w:r>
        <w:rPr/>
        <w:t>unexpected circumstances that can come up during a programme or due to location. Hence the teacher</w:t>
      </w:r>
      <w:r>
        <w:rPr>
          <w:spacing w:val="40"/>
        </w:rPr>
        <w:t> </w:t>
      </w:r>
      <w:r>
        <w:rPr/>
        <w:t>has to use his ingenuity, senses and skills to bring out something that looks and function like original so as to achieve set objectives or solve concerns.</w:t>
      </w:r>
    </w:p>
    <w:p>
      <w:pPr>
        <w:pStyle w:val="BodyText"/>
        <w:spacing w:line="480" w:lineRule="auto" w:before="200"/>
        <w:ind w:left="300" w:right="1177" w:firstLine="719"/>
        <w:jc w:val="both"/>
      </w:pPr>
      <w:r>
        <w:rPr/>
        <w:t>Jimoh (2010) grouped the kinds and categories of instructional facilities used in effective teaching to include projected and electronic materials, non-projected materials, phenomenal</w:t>
      </w:r>
      <w:r>
        <w:rPr>
          <w:spacing w:val="52"/>
        </w:rPr>
        <w:t> </w:t>
      </w:r>
      <w:r>
        <w:rPr/>
        <w:t>and</w:t>
      </w:r>
      <w:r>
        <w:rPr>
          <w:spacing w:val="55"/>
        </w:rPr>
        <w:t> </w:t>
      </w:r>
      <w:r>
        <w:rPr/>
        <w:t>manipulative</w:t>
      </w:r>
      <w:r>
        <w:rPr>
          <w:spacing w:val="52"/>
        </w:rPr>
        <w:t> </w:t>
      </w:r>
      <w:r>
        <w:rPr/>
        <w:t>materials.</w:t>
      </w:r>
      <w:r>
        <w:rPr>
          <w:spacing w:val="54"/>
        </w:rPr>
        <w:t> </w:t>
      </w:r>
      <w:r>
        <w:rPr/>
        <w:t>Projected</w:t>
      </w:r>
      <w:r>
        <w:rPr>
          <w:spacing w:val="50"/>
        </w:rPr>
        <w:t> </w:t>
      </w:r>
      <w:r>
        <w:rPr/>
        <w:t>and</w:t>
      </w:r>
      <w:r>
        <w:rPr>
          <w:spacing w:val="53"/>
        </w:rPr>
        <w:t> </w:t>
      </w:r>
      <w:r>
        <w:rPr/>
        <w:t>electronic</w:t>
      </w:r>
      <w:r>
        <w:rPr>
          <w:spacing w:val="53"/>
        </w:rPr>
        <w:t> </w:t>
      </w:r>
      <w:r>
        <w:rPr/>
        <w:t>materials</w:t>
      </w:r>
      <w:r>
        <w:rPr>
          <w:spacing w:val="53"/>
        </w:rPr>
        <w:t> </w:t>
      </w:r>
      <w:r>
        <w:rPr/>
        <w:t>are</w:t>
      </w:r>
      <w:r>
        <w:rPr>
          <w:spacing w:val="52"/>
        </w:rPr>
        <w:t> </w:t>
      </w:r>
      <w:r>
        <w:rPr/>
        <w:t>forms</w:t>
      </w:r>
      <w:r>
        <w:rPr>
          <w:spacing w:val="53"/>
        </w:rPr>
        <w:t> </w:t>
      </w:r>
      <w:r>
        <w:rPr>
          <w:spacing w:val="-5"/>
        </w:rPr>
        <w:t>of</w:t>
      </w:r>
    </w:p>
    <w:p>
      <w:pPr>
        <w:spacing w:after="0" w:line="480" w:lineRule="auto"/>
        <w:jc w:val="both"/>
        <w:sectPr>
          <w:pgSz w:w="11910" w:h="16840"/>
          <w:pgMar w:header="0" w:footer="1014" w:top="1340" w:bottom="1200" w:left="1140" w:right="260"/>
        </w:sectPr>
      </w:pPr>
    </w:p>
    <w:p>
      <w:pPr>
        <w:pStyle w:val="BodyText"/>
        <w:spacing w:line="482" w:lineRule="auto" w:before="74"/>
        <w:ind w:left="300" w:right="1179"/>
        <w:jc w:val="both"/>
      </w:pPr>
      <w:r>
        <w:rPr/>
        <w:t>media which could be visual, audio and audio-visual in nature that requires projection and electricity in their using process for teaching and learning situation.</w:t>
      </w:r>
    </w:p>
    <w:p>
      <w:pPr>
        <w:pStyle w:val="BodyText"/>
        <w:spacing w:line="480" w:lineRule="auto" w:before="193"/>
        <w:ind w:left="300" w:right="1175" w:firstLine="719"/>
        <w:jc w:val="both"/>
      </w:pPr>
      <w:r>
        <w:rPr/>
        <w:t>Non-projected materials: Ughamadu as cited in Anyanwu (2003) asserted that, non- projected materials are those materials that do not require any form of projection before they can be utilized. These could include the following, textual and non-textual, chalkboard, magnetic board, soft board, flip-chart, and specimen, models e.t.c phenomenal and manipulative materials. These instructional</w:t>
      </w:r>
      <w:r>
        <w:rPr/>
        <w:t> facilities or material are majorly community based-resources that, promote the teaching-learning of moral values and cultural activities of the</w:t>
      </w:r>
      <w:r>
        <w:rPr>
          <w:spacing w:val="-2"/>
        </w:rPr>
        <w:t> </w:t>
      </w:r>
      <w:r>
        <w:rPr/>
        <w:t>learners.</w:t>
      </w:r>
      <w:r>
        <w:rPr>
          <w:spacing w:val="-2"/>
        </w:rPr>
        <w:t> </w:t>
      </w:r>
      <w:r>
        <w:rPr/>
        <w:t>Phenomenal are</w:t>
      </w:r>
      <w:r>
        <w:rPr>
          <w:spacing w:val="-1"/>
        </w:rPr>
        <w:t> </w:t>
      </w:r>
      <w:r>
        <w:rPr/>
        <w:t>instructional</w:t>
      </w:r>
      <w:r>
        <w:rPr>
          <w:spacing w:val="-1"/>
        </w:rPr>
        <w:t> </w:t>
      </w:r>
      <w:r>
        <w:rPr/>
        <w:t>situations</w:t>
      </w:r>
      <w:r>
        <w:rPr>
          <w:spacing w:val="-1"/>
        </w:rPr>
        <w:t> </w:t>
      </w:r>
      <w:r>
        <w:rPr/>
        <w:t>such</w:t>
      </w:r>
      <w:r>
        <w:rPr>
          <w:spacing w:val="-2"/>
        </w:rPr>
        <w:t> </w:t>
      </w:r>
      <w:r>
        <w:rPr/>
        <w:t>as</w:t>
      </w:r>
      <w:r>
        <w:rPr>
          <w:spacing w:val="-1"/>
        </w:rPr>
        <w:t> </w:t>
      </w:r>
      <w:r>
        <w:rPr/>
        <w:t>event</w:t>
      </w:r>
      <w:r>
        <w:rPr>
          <w:spacing w:val="-1"/>
        </w:rPr>
        <w:t> </w:t>
      </w:r>
      <w:r>
        <w:rPr/>
        <w:t>settings, festivals,</w:t>
      </w:r>
      <w:r>
        <w:rPr>
          <w:spacing w:val="-1"/>
        </w:rPr>
        <w:t> </w:t>
      </w:r>
      <w:r>
        <w:rPr/>
        <w:t>resource persons and other community resources that are directly apprehended by the learner at their natural setting. Manipulative materials are instructional materials that, the learners actually handle skillfully, deal with and manage expertly to bring about the desired behavioral</w:t>
      </w:r>
      <w:r>
        <w:rPr>
          <w:spacing w:val="40"/>
        </w:rPr>
        <w:t> </w:t>
      </w:r>
      <w:r>
        <w:rPr/>
        <w:t>changes like models and specimens.</w:t>
      </w:r>
    </w:p>
    <w:p>
      <w:pPr>
        <w:pStyle w:val="BodyText"/>
        <w:spacing w:line="480" w:lineRule="auto" w:before="201"/>
        <w:ind w:left="300" w:right="1179" w:firstLine="719"/>
        <w:jc w:val="both"/>
      </w:pPr>
      <w:r>
        <w:rPr/>
        <w:t>It</w:t>
      </w:r>
      <w:r>
        <w:rPr/>
        <w:t> is very important of a professional teacher to also bear in mind that every instructional</w:t>
      </w:r>
      <w:r>
        <w:rPr/>
        <w:t> material</w:t>
      </w:r>
      <w:r>
        <w:rPr/>
        <w:t> has its definite unique strength in teaching-learning situation. It is necessary</w:t>
      </w:r>
      <w:r>
        <w:rPr>
          <w:spacing w:val="-6"/>
        </w:rPr>
        <w:t> </w:t>
      </w:r>
      <w:r>
        <w:rPr/>
        <w:t>to note also that though effective communication better teaching</w:t>
      </w:r>
      <w:r>
        <w:rPr>
          <w:spacing w:val="-1"/>
        </w:rPr>
        <w:t> </w:t>
      </w:r>
      <w:r>
        <w:rPr/>
        <w:t>but faster learning can only be facilitated or guaranteed by careful selection and skillful</w:t>
      </w:r>
      <w:r>
        <w:rPr/>
        <w:t> utilization</w:t>
      </w:r>
      <w:r>
        <w:rPr/>
        <w:t> of</w:t>
      </w:r>
      <w:r>
        <w:rPr>
          <w:spacing w:val="80"/>
        </w:rPr>
        <w:t> </w:t>
      </w:r>
      <w:r>
        <w:rPr/>
        <w:t>appropriate instructional materials by the users (Jimoh, 2010).</w:t>
      </w:r>
    </w:p>
    <w:p>
      <w:pPr>
        <w:pStyle w:val="BodyText"/>
        <w:spacing w:line="482" w:lineRule="auto" w:before="203"/>
        <w:ind w:left="300" w:right="1174" w:firstLine="719"/>
        <w:jc w:val="both"/>
      </w:pPr>
      <w:r>
        <w:rPr/>
        <w:t>Principles and requirement for the selection of instructional</w:t>
      </w:r>
      <w:r>
        <w:rPr/>
        <w:t> aids or materials according to Jimoh (2010) included:</w:t>
      </w:r>
    </w:p>
    <w:p>
      <w:pPr>
        <w:pStyle w:val="ListParagraph"/>
        <w:numPr>
          <w:ilvl w:val="0"/>
          <w:numId w:val="20"/>
        </w:numPr>
        <w:tabs>
          <w:tab w:pos="1292" w:val="left" w:leader="none"/>
        </w:tabs>
        <w:spacing w:line="480" w:lineRule="auto" w:before="193" w:after="0"/>
        <w:ind w:left="1291" w:right="1178" w:hanging="720"/>
        <w:jc w:val="both"/>
        <w:rPr>
          <w:sz w:val="24"/>
        </w:rPr>
      </w:pPr>
      <w:r>
        <w:rPr>
          <w:b/>
          <w:sz w:val="24"/>
        </w:rPr>
        <w:t>Instructional task:</w:t>
      </w:r>
      <w:r>
        <w:rPr>
          <w:sz w:val="24"/>
        </w:rPr>
        <w:t>-</w:t>
      </w:r>
      <w:r>
        <w:rPr>
          <w:sz w:val="24"/>
        </w:rPr>
        <w:t> The</w:t>
      </w:r>
      <w:r>
        <w:rPr>
          <w:sz w:val="24"/>
        </w:rPr>
        <w:t> behavioural</w:t>
      </w:r>
      <w:r>
        <w:rPr>
          <w:sz w:val="24"/>
        </w:rPr>
        <w:t> objectives, contents learning activities, evaluation instruments and techniques as element of instructional</w:t>
      </w:r>
      <w:r>
        <w:rPr>
          <w:sz w:val="24"/>
        </w:rPr>
        <w:t> task</w:t>
      </w:r>
      <w:r>
        <w:rPr>
          <w:sz w:val="24"/>
        </w:rPr>
        <w:t> should be taken into cognizance by an effective teacher in the selection and development of instructional materials and equipment.</w:t>
      </w:r>
    </w:p>
    <w:p>
      <w:pPr>
        <w:spacing w:after="0" w:line="480" w:lineRule="auto"/>
        <w:jc w:val="both"/>
        <w:rPr>
          <w:sz w:val="24"/>
        </w:rPr>
        <w:sectPr>
          <w:pgSz w:w="11910" w:h="16840"/>
          <w:pgMar w:header="0" w:footer="1014" w:top="1340" w:bottom="1200" w:left="1140" w:right="260"/>
        </w:sectPr>
      </w:pPr>
    </w:p>
    <w:p>
      <w:pPr>
        <w:pStyle w:val="ListParagraph"/>
        <w:numPr>
          <w:ilvl w:val="0"/>
          <w:numId w:val="20"/>
        </w:numPr>
        <w:tabs>
          <w:tab w:pos="1141" w:val="left" w:leader="none"/>
        </w:tabs>
        <w:spacing w:line="480" w:lineRule="auto" w:before="74" w:after="0"/>
        <w:ind w:left="1291" w:right="1177" w:hanging="720"/>
        <w:jc w:val="both"/>
        <w:rPr>
          <w:sz w:val="24"/>
        </w:rPr>
      </w:pPr>
      <w:r>
        <w:rPr>
          <w:b/>
          <w:sz w:val="24"/>
        </w:rPr>
        <w:t>Dynamic</w:t>
      </w:r>
      <w:r>
        <w:rPr>
          <w:b/>
          <w:sz w:val="24"/>
        </w:rPr>
        <w:t> variable</w:t>
      </w:r>
      <w:r>
        <w:rPr>
          <w:sz w:val="24"/>
        </w:rPr>
        <w:t>:- These variables constitute the concentration and size of the target audience, the desired level of learner‟s response and participation, the class room social Climate, sitting</w:t>
      </w:r>
      <w:r>
        <w:rPr>
          <w:spacing w:val="-1"/>
          <w:sz w:val="24"/>
        </w:rPr>
        <w:t> </w:t>
      </w:r>
      <w:r>
        <w:rPr>
          <w:sz w:val="24"/>
        </w:rPr>
        <w:t>viewing</w:t>
      </w:r>
      <w:r>
        <w:rPr>
          <w:spacing w:val="-1"/>
          <w:sz w:val="24"/>
        </w:rPr>
        <w:t> </w:t>
      </w:r>
      <w:r>
        <w:rPr>
          <w:sz w:val="24"/>
        </w:rPr>
        <w:t>and listening arrangement, available time, and space, teacher competence among others are to be seriously</w:t>
      </w:r>
      <w:r>
        <w:rPr>
          <w:sz w:val="24"/>
        </w:rPr>
        <w:t> considered</w:t>
      </w:r>
      <w:r>
        <w:rPr>
          <w:sz w:val="24"/>
        </w:rPr>
        <w:t> in</w:t>
      </w:r>
      <w:r>
        <w:rPr>
          <w:sz w:val="24"/>
        </w:rPr>
        <w:t> the selection, decision and development.</w:t>
      </w:r>
    </w:p>
    <w:p>
      <w:pPr>
        <w:pStyle w:val="ListParagraph"/>
        <w:numPr>
          <w:ilvl w:val="0"/>
          <w:numId w:val="20"/>
        </w:numPr>
        <w:tabs>
          <w:tab w:pos="1201" w:val="left" w:leader="none"/>
        </w:tabs>
        <w:spacing w:line="480" w:lineRule="auto" w:before="199" w:after="0"/>
        <w:ind w:left="1200" w:right="1178" w:hanging="720"/>
        <w:jc w:val="both"/>
        <w:rPr>
          <w:sz w:val="24"/>
        </w:rPr>
      </w:pPr>
      <w:r>
        <w:rPr>
          <w:b/>
          <w:sz w:val="24"/>
        </w:rPr>
        <w:t>The environmental</w:t>
      </w:r>
      <w:r>
        <w:rPr>
          <w:b/>
          <w:sz w:val="24"/>
        </w:rPr>
        <w:t> factors:-</w:t>
      </w:r>
      <w:r>
        <w:rPr>
          <w:b/>
          <w:sz w:val="24"/>
        </w:rPr>
        <w:t> </w:t>
      </w:r>
      <w:r>
        <w:rPr>
          <w:sz w:val="24"/>
        </w:rPr>
        <w:t>these</w:t>
      </w:r>
      <w:r>
        <w:rPr>
          <w:sz w:val="24"/>
        </w:rPr>
        <w:t> consists the educational community and the available educational infrastructure. Such as people, facilities, equipped library, workshops, laboratories, electricity, water supply and personnel should equally be considered in the selection and development.</w:t>
      </w:r>
    </w:p>
    <w:p>
      <w:pPr>
        <w:pStyle w:val="BodyText"/>
        <w:spacing w:line="480" w:lineRule="auto" w:before="1"/>
        <w:ind w:left="300" w:right="1181" w:firstLine="719"/>
        <w:jc w:val="both"/>
      </w:pPr>
      <w:r>
        <w:rPr/>
        <w:t>Similarly, Bozimo (2002) posited the following criteria in the selection of</w:t>
      </w:r>
      <w:r>
        <w:rPr>
          <w:spacing w:val="40"/>
        </w:rPr>
        <w:t> </w:t>
      </w:r>
      <w:r>
        <w:rPr/>
        <w:t>instructional materials:</w:t>
      </w:r>
    </w:p>
    <w:p>
      <w:pPr>
        <w:pStyle w:val="ListParagraph"/>
        <w:numPr>
          <w:ilvl w:val="1"/>
          <w:numId w:val="20"/>
        </w:numPr>
        <w:tabs>
          <w:tab w:pos="1021" w:val="left" w:leader="none"/>
        </w:tabs>
        <w:spacing w:line="240" w:lineRule="auto" w:before="0" w:after="0"/>
        <w:ind w:left="1020" w:right="0" w:hanging="270"/>
        <w:jc w:val="both"/>
        <w:rPr>
          <w:sz w:val="24"/>
        </w:rPr>
      </w:pPr>
      <w:r>
        <w:rPr>
          <w:sz w:val="24"/>
        </w:rPr>
        <w:t>appropriateness</w:t>
      </w:r>
      <w:r>
        <w:rPr>
          <w:spacing w:val="-4"/>
          <w:sz w:val="24"/>
        </w:rPr>
        <w:t> </w:t>
      </w:r>
      <w:r>
        <w:rPr>
          <w:sz w:val="24"/>
        </w:rPr>
        <w:t>of</w:t>
      </w:r>
      <w:r>
        <w:rPr>
          <w:spacing w:val="-4"/>
          <w:sz w:val="24"/>
        </w:rPr>
        <w:t> </w:t>
      </w:r>
      <w:r>
        <w:rPr>
          <w:sz w:val="24"/>
        </w:rPr>
        <w:t>the</w:t>
      </w:r>
      <w:r>
        <w:rPr>
          <w:spacing w:val="-4"/>
          <w:sz w:val="24"/>
        </w:rPr>
        <w:t> </w:t>
      </w:r>
      <w:r>
        <w:rPr>
          <w:sz w:val="24"/>
        </w:rPr>
        <w:t>materials</w:t>
      </w:r>
      <w:r>
        <w:rPr>
          <w:spacing w:val="-3"/>
          <w:sz w:val="24"/>
        </w:rPr>
        <w:t> </w:t>
      </w:r>
      <w:r>
        <w:rPr>
          <w:sz w:val="24"/>
        </w:rPr>
        <w:t>to</w:t>
      </w:r>
      <w:r>
        <w:rPr>
          <w:spacing w:val="-4"/>
          <w:sz w:val="24"/>
        </w:rPr>
        <w:t> </w:t>
      </w:r>
      <w:r>
        <w:rPr>
          <w:sz w:val="24"/>
        </w:rPr>
        <w:t>the</w:t>
      </w:r>
      <w:r>
        <w:rPr>
          <w:spacing w:val="-4"/>
          <w:sz w:val="24"/>
        </w:rPr>
        <w:t> </w:t>
      </w:r>
      <w:r>
        <w:rPr>
          <w:sz w:val="24"/>
        </w:rPr>
        <w:t>instructional</w:t>
      </w:r>
      <w:r>
        <w:rPr>
          <w:spacing w:val="-4"/>
          <w:sz w:val="24"/>
        </w:rPr>
        <w:t> </w:t>
      </w:r>
      <w:r>
        <w:rPr>
          <w:spacing w:val="-2"/>
          <w:sz w:val="24"/>
        </w:rPr>
        <w:t>objectives;</w:t>
      </w:r>
    </w:p>
    <w:p>
      <w:pPr>
        <w:pStyle w:val="BodyText"/>
      </w:pPr>
    </w:p>
    <w:p>
      <w:pPr>
        <w:pStyle w:val="ListParagraph"/>
        <w:numPr>
          <w:ilvl w:val="1"/>
          <w:numId w:val="20"/>
        </w:numPr>
        <w:tabs>
          <w:tab w:pos="1021" w:val="left" w:leader="none"/>
        </w:tabs>
        <w:spacing w:line="240" w:lineRule="auto" w:before="0" w:after="0"/>
        <w:ind w:left="1020" w:right="0" w:hanging="361"/>
        <w:jc w:val="both"/>
        <w:rPr>
          <w:sz w:val="24"/>
        </w:rPr>
      </w:pPr>
      <w:r>
        <w:rPr>
          <w:sz w:val="24"/>
        </w:rPr>
        <w:t>freedom</w:t>
      </w:r>
      <w:r>
        <w:rPr>
          <w:spacing w:val="-3"/>
          <w:sz w:val="24"/>
        </w:rPr>
        <w:t> </w:t>
      </w:r>
      <w:r>
        <w:rPr>
          <w:sz w:val="24"/>
        </w:rPr>
        <w:t>of the</w:t>
      </w:r>
      <w:r>
        <w:rPr>
          <w:spacing w:val="-1"/>
          <w:sz w:val="24"/>
        </w:rPr>
        <w:t> </w:t>
      </w:r>
      <w:r>
        <w:rPr>
          <w:sz w:val="24"/>
        </w:rPr>
        <w:t>content from </w:t>
      </w:r>
      <w:r>
        <w:rPr>
          <w:spacing w:val="-4"/>
          <w:sz w:val="24"/>
        </w:rPr>
        <w:t>bias;</w:t>
      </w:r>
    </w:p>
    <w:p>
      <w:pPr>
        <w:pStyle w:val="BodyText"/>
      </w:pPr>
    </w:p>
    <w:p>
      <w:pPr>
        <w:pStyle w:val="ListParagraph"/>
        <w:numPr>
          <w:ilvl w:val="1"/>
          <w:numId w:val="20"/>
        </w:numPr>
        <w:tabs>
          <w:tab w:pos="1021" w:val="left" w:leader="none"/>
        </w:tabs>
        <w:spacing w:line="240" w:lineRule="auto" w:before="0" w:after="0"/>
        <w:ind w:left="1020" w:right="0" w:hanging="361"/>
        <w:jc w:val="both"/>
        <w:rPr>
          <w:sz w:val="24"/>
        </w:rPr>
      </w:pPr>
      <w:r>
        <w:rPr>
          <w:sz w:val="24"/>
        </w:rPr>
        <w:t>degree</w:t>
      </w:r>
      <w:r>
        <w:rPr>
          <w:spacing w:val="-1"/>
          <w:sz w:val="24"/>
        </w:rPr>
        <w:t> </w:t>
      </w:r>
      <w:r>
        <w:rPr>
          <w:sz w:val="24"/>
        </w:rPr>
        <w:t>of</w:t>
      </w:r>
      <w:r>
        <w:rPr>
          <w:spacing w:val="1"/>
          <w:sz w:val="24"/>
        </w:rPr>
        <w:t> </w:t>
      </w:r>
      <w:r>
        <w:rPr>
          <w:sz w:val="24"/>
        </w:rPr>
        <w:t>the</w:t>
      </w:r>
      <w:r>
        <w:rPr>
          <w:spacing w:val="-1"/>
          <w:sz w:val="24"/>
        </w:rPr>
        <w:t> </w:t>
      </w:r>
      <w:r>
        <w:rPr>
          <w:sz w:val="24"/>
        </w:rPr>
        <w:t>quality</w:t>
      </w:r>
      <w:r>
        <w:rPr>
          <w:spacing w:val="-5"/>
          <w:sz w:val="24"/>
        </w:rPr>
        <w:t> </w:t>
      </w:r>
      <w:r>
        <w:rPr>
          <w:sz w:val="24"/>
        </w:rPr>
        <w:t>variety</w:t>
      </w:r>
      <w:r>
        <w:rPr>
          <w:spacing w:val="-4"/>
          <w:sz w:val="24"/>
        </w:rPr>
        <w:t> </w:t>
      </w:r>
      <w:r>
        <w:rPr>
          <w:sz w:val="24"/>
        </w:rPr>
        <w:t>of</w:t>
      </w:r>
      <w:r>
        <w:rPr>
          <w:spacing w:val="1"/>
          <w:sz w:val="24"/>
        </w:rPr>
        <w:t> </w:t>
      </w:r>
      <w:r>
        <w:rPr>
          <w:sz w:val="24"/>
        </w:rPr>
        <w:t>the </w:t>
      </w:r>
      <w:r>
        <w:rPr>
          <w:spacing w:val="-2"/>
          <w:sz w:val="24"/>
        </w:rPr>
        <w:t>materials;</w:t>
      </w:r>
    </w:p>
    <w:p>
      <w:pPr>
        <w:pStyle w:val="BodyText"/>
      </w:pPr>
    </w:p>
    <w:p>
      <w:pPr>
        <w:pStyle w:val="ListParagraph"/>
        <w:numPr>
          <w:ilvl w:val="1"/>
          <w:numId w:val="20"/>
        </w:numPr>
        <w:tabs>
          <w:tab w:pos="1021" w:val="left" w:leader="none"/>
        </w:tabs>
        <w:spacing w:line="240" w:lineRule="auto" w:before="0" w:after="0"/>
        <w:ind w:left="1020" w:right="0" w:hanging="361"/>
        <w:jc w:val="both"/>
        <w:rPr>
          <w:sz w:val="24"/>
        </w:rPr>
      </w:pPr>
      <w:r>
        <w:rPr>
          <w:sz w:val="24"/>
        </w:rPr>
        <w:t>quality</w:t>
      </w:r>
      <w:r>
        <w:rPr>
          <w:spacing w:val="-6"/>
          <w:sz w:val="24"/>
        </w:rPr>
        <w:t> </w:t>
      </w:r>
      <w:r>
        <w:rPr>
          <w:sz w:val="24"/>
        </w:rPr>
        <w:t>of the</w:t>
      </w:r>
      <w:r>
        <w:rPr>
          <w:spacing w:val="-1"/>
          <w:sz w:val="24"/>
        </w:rPr>
        <w:t> </w:t>
      </w:r>
      <w:r>
        <w:rPr>
          <w:sz w:val="24"/>
        </w:rPr>
        <w:t>format, print, sound</w:t>
      </w:r>
      <w:r>
        <w:rPr>
          <w:spacing w:val="-1"/>
          <w:sz w:val="24"/>
        </w:rPr>
        <w:t> </w:t>
      </w:r>
      <w:r>
        <w:rPr>
          <w:sz w:val="24"/>
        </w:rPr>
        <w:t>or</w:t>
      </w:r>
      <w:r>
        <w:rPr>
          <w:spacing w:val="-1"/>
          <w:sz w:val="24"/>
        </w:rPr>
        <w:t> </w:t>
      </w:r>
      <w:r>
        <w:rPr>
          <w:sz w:val="24"/>
        </w:rPr>
        <w:t>photography;</w:t>
      </w:r>
      <w:r>
        <w:rPr>
          <w:spacing w:val="-1"/>
          <w:sz w:val="24"/>
        </w:rPr>
        <w:t> </w:t>
      </w:r>
      <w:r>
        <w:rPr>
          <w:spacing w:val="-5"/>
          <w:sz w:val="24"/>
        </w:rPr>
        <w:t>and</w:t>
      </w:r>
    </w:p>
    <w:p>
      <w:pPr>
        <w:pStyle w:val="BodyText"/>
      </w:pPr>
    </w:p>
    <w:p>
      <w:pPr>
        <w:pStyle w:val="ListParagraph"/>
        <w:numPr>
          <w:ilvl w:val="1"/>
          <w:numId w:val="20"/>
        </w:numPr>
        <w:tabs>
          <w:tab w:pos="1021" w:val="left" w:leader="none"/>
        </w:tabs>
        <w:spacing w:line="240" w:lineRule="auto" w:before="1" w:after="0"/>
        <w:ind w:left="1020" w:right="0" w:hanging="361"/>
        <w:jc w:val="left"/>
        <w:rPr>
          <w:sz w:val="24"/>
        </w:rPr>
      </w:pPr>
      <w:r>
        <w:rPr>
          <w:sz w:val="24"/>
        </w:rPr>
        <w:t>availability</w:t>
      </w:r>
      <w:r>
        <w:rPr>
          <w:spacing w:val="-6"/>
          <w:sz w:val="24"/>
        </w:rPr>
        <w:t> </w:t>
      </w:r>
      <w:r>
        <w:rPr>
          <w:sz w:val="24"/>
        </w:rPr>
        <w:t>of the</w:t>
      </w:r>
      <w:r>
        <w:rPr>
          <w:spacing w:val="-3"/>
          <w:sz w:val="24"/>
        </w:rPr>
        <w:t> </w:t>
      </w:r>
      <w:r>
        <w:rPr>
          <w:sz w:val="24"/>
        </w:rPr>
        <w:t>materials to clarity</w:t>
      </w:r>
      <w:r>
        <w:rPr>
          <w:spacing w:val="-6"/>
          <w:sz w:val="24"/>
        </w:rPr>
        <w:t> </w:t>
      </w:r>
      <w:r>
        <w:rPr>
          <w:sz w:val="24"/>
        </w:rPr>
        <w:t>objectives of and</w:t>
      </w:r>
      <w:r>
        <w:rPr>
          <w:spacing w:val="-1"/>
          <w:sz w:val="24"/>
        </w:rPr>
        <w:t> </w:t>
      </w:r>
      <w:r>
        <w:rPr>
          <w:sz w:val="24"/>
        </w:rPr>
        <w:t>how to operate</w:t>
      </w:r>
      <w:r>
        <w:rPr>
          <w:spacing w:val="-1"/>
          <w:sz w:val="24"/>
        </w:rPr>
        <w:t> </w:t>
      </w:r>
      <w:r>
        <w:rPr>
          <w:sz w:val="24"/>
        </w:rPr>
        <w:t>the</w:t>
      </w:r>
      <w:r>
        <w:rPr>
          <w:spacing w:val="1"/>
          <w:sz w:val="24"/>
        </w:rPr>
        <w:t> </w:t>
      </w:r>
      <w:r>
        <w:rPr>
          <w:spacing w:val="-2"/>
          <w:sz w:val="24"/>
        </w:rPr>
        <w:t>materials.</w:t>
      </w:r>
    </w:p>
    <w:p>
      <w:pPr>
        <w:pStyle w:val="BodyText"/>
        <w:spacing w:before="11"/>
        <w:rPr>
          <w:sz w:val="23"/>
        </w:rPr>
      </w:pPr>
    </w:p>
    <w:p>
      <w:pPr>
        <w:pStyle w:val="BodyText"/>
        <w:spacing w:line="480" w:lineRule="auto"/>
        <w:ind w:left="300" w:right="1181" w:firstLine="719"/>
        <w:jc w:val="both"/>
      </w:pPr>
      <w:r>
        <w:rPr/>
        <w:t>Kissock in Bozimo (2002) also posed some questions that will assist a teacher in the selection and application of instructional materials. These questions are as follows:</w:t>
      </w:r>
    </w:p>
    <w:p>
      <w:pPr>
        <w:pStyle w:val="ListParagraph"/>
        <w:numPr>
          <w:ilvl w:val="0"/>
          <w:numId w:val="21"/>
        </w:numPr>
        <w:tabs>
          <w:tab w:pos="1020" w:val="left" w:leader="none"/>
          <w:tab w:pos="1021" w:val="left" w:leader="none"/>
        </w:tabs>
        <w:spacing w:line="240" w:lineRule="auto" w:before="1" w:after="0"/>
        <w:ind w:left="1020" w:right="0" w:hanging="361"/>
        <w:jc w:val="left"/>
        <w:rPr>
          <w:sz w:val="24"/>
        </w:rPr>
      </w:pPr>
      <w:r>
        <w:rPr>
          <w:sz w:val="24"/>
        </w:rPr>
        <w:t>Do</w:t>
      </w:r>
      <w:r>
        <w:rPr>
          <w:spacing w:val="-2"/>
          <w:sz w:val="24"/>
        </w:rPr>
        <w:t> </w:t>
      </w:r>
      <w:r>
        <w:rPr>
          <w:sz w:val="24"/>
        </w:rPr>
        <w:t>the</w:t>
      </w:r>
      <w:r>
        <w:rPr>
          <w:spacing w:val="-2"/>
          <w:sz w:val="24"/>
        </w:rPr>
        <w:t> </w:t>
      </w:r>
      <w:r>
        <w:rPr>
          <w:sz w:val="24"/>
        </w:rPr>
        <w:t>materials</w:t>
      </w:r>
      <w:r>
        <w:rPr>
          <w:spacing w:val="-1"/>
          <w:sz w:val="24"/>
        </w:rPr>
        <w:t> </w:t>
      </w:r>
      <w:r>
        <w:rPr>
          <w:sz w:val="24"/>
        </w:rPr>
        <w:t>fit</w:t>
      </w:r>
      <w:r>
        <w:rPr>
          <w:spacing w:val="-2"/>
          <w:sz w:val="24"/>
        </w:rPr>
        <w:t> </w:t>
      </w:r>
      <w:r>
        <w:rPr>
          <w:sz w:val="24"/>
        </w:rPr>
        <w:t>within</w:t>
      </w:r>
      <w:r>
        <w:rPr>
          <w:spacing w:val="-1"/>
          <w:sz w:val="24"/>
        </w:rPr>
        <w:t> </w:t>
      </w:r>
      <w:r>
        <w:rPr>
          <w:sz w:val="24"/>
        </w:rPr>
        <w:t>the</w:t>
      </w:r>
      <w:r>
        <w:rPr>
          <w:spacing w:val="-1"/>
          <w:sz w:val="24"/>
        </w:rPr>
        <w:t> </w:t>
      </w:r>
      <w:r>
        <w:rPr>
          <w:sz w:val="24"/>
        </w:rPr>
        <w:t>planned</w:t>
      </w:r>
      <w:r>
        <w:rPr>
          <w:spacing w:val="-2"/>
          <w:sz w:val="24"/>
        </w:rPr>
        <w:t> </w:t>
      </w:r>
      <w:r>
        <w:rPr>
          <w:sz w:val="24"/>
        </w:rPr>
        <w:t>rational</w:t>
      </w:r>
      <w:r>
        <w:rPr>
          <w:spacing w:val="1"/>
          <w:sz w:val="24"/>
        </w:rPr>
        <w:t> </w:t>
      </w:r>
      <w:r>
        <w:rPr>
          <w:sz w:val="24"/>
        </w:rPr>
        <w:t>and</w:t>
      </w:r>
      <w:r>
        <w:rPr>
          <w:spacing w:val="-1"/>
          <w:sz w:val="24"/>
        </w:rPr>
        <w:t> </w:t>
      </w:r>
      <w:r>
        <w:rPr>
          <w:sz w:val="24"/>
        </w:rPr>
        <w:t>scope</w:t>
      </w:r>
      <w:r>
        <w:rPr>
          <w:spacing w:val="-3"/>
          <w:sz w:val="24"/>
        </w:rPr>
        <w:t> </w:t>
      </w:r>
      <w:r>
        <w:rPr>
          <w:sz w:val="24"/>
        </w:rPr>
        <w:t>of</w:t>
      </w:r>
      <w:r>
        <w:rPr>
          <w:spacing w:val="-1"/>
          <w:sz w:val="24"/>
        </w:rPr>
        <w:t> </w:t>
      </w:r>
      <w:r>
        <w:rPr>
          <w:sz w:val="24"/>
        </w:rPr>
        <w:t>the</w:t>
      </w:r>
      <w:r>
        <w:rPr>
          <w:spacing w:val="-3"/>
          <w:sz w:val="24"/>
        </w:rPr>
        <w:t> </w:t>
      </w:r>
      <w:r>
        <w:rPr>
          <w:spacing w:val="-2"/>
          <w:sz w:val="24"/>
        </w:rPr>
        <w:t>programme?</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Will</w:t>
      </w:r>
      <w:r>
        <w:rPr>
          <w:spacing w:val="-2"/>
          <w:sz w:val="24"/>
        </w:rPr>
        <w:t> </w:t>
      </w:r>
      <w:r>
        <w:rPr>
          <w:sz w:val="24"/>
        </w:rPr>
        <w:t>their</w:t>
      </w:r>
      <w:r>
        <w:rPr>
          <w:spacing w:val="-1"/>
          <w:sz w:val="24"/>
        </w:rPr>
        <w:t> </w:t>
      </w:r>
      <w:r>
        <w:rPr>
          <w:sz w:val="24"/>
        </w:rPr>
        <w:t>use</w:t>
      </w:r>
      <w:r>
        <w:rPr>
          <w:spacing w:val="-2"/>
          <w:sz w:val="24"/>
        </w:rPr>
        <w:t> </w:t>
      </w:r>
      <w:r>
        <w:rPr>
          <w:sz w:val="24"/>
        </w:rPr>
        <w:t>help</w:t>
      </w:r>
      <w:r>
        <w:rPr>
          <w:spacing w:val="-1"/>
          <w:sz w:val="24"/>
        </w:rPr>
        <w:t> </w:t>
      </w:r>
      <w:r>
        <w:rPr>
          <w:sz w:val="24"/>
        </w:rPr>
        <w:t>ensure</w:t>
      </w:r>
      <w:r>
        <w:rPr>
          <w:spacing w:val="-2"/>
          <w:sz w:val="24"/>
        </w:rPr>
        <w:t> </w:t>
      </w:r>
      <w:r>
        <w:rPr>
          <w:sz w:val="24"/>
        </w:rPr>
        <w:t>alignment</w:t>
      </w:r>
      <w:r>
        <w:rPr>
          <w:spacing w:val="-2"/>
          <w:sz w:val="24"/>
        </w:rPr>
        <w:t> </w:t>
      </w:r>
      <w:r>
        <w:rPr>
          <w:sz w:val="24"/>
        </w:rPr>
        <w:t>of</w:t>
      </w:r>
      <w:r>
        <w:rPr>
          <w:spacing w:val="-1"/>
          <w:sz w:val="24"/>
        </w:rPr>
        <w:t> </w:t>
      </w:r>
      <w:r>
        <w:rPr>
          <w:sz w:val="24"/>
        </w:rPr>
        <w:t>objectives</w:t>
      </w:r>
      <w:r>
        <w:rPr>
          <w:spacing w:val="1"/>
          <w:sz w:val="24"/>
        </w:rPr>
        <w:t> </w:t>
      </w:r>
      <w:r>
        <w:rPr>
          <w:sz w:val="24"/>
        </w:rPr>
        <w:t>created</w:t>
      </w:r>
      <w:r>
        <w:rPr>
          <w:spacing w:val="-1"/>
          <w:sz w:val="24"/>
        </w:rPr>
        <w:t> </w:t>
      </w:r>
      <w:r>
        <w:rPr>
          <w:sz w:val="24"/>
        </w:rPr>
        <w:t>for</w:t>
      </w:r>
      <w:r>
        <w:rPr>
          <w:spacing w:val="-3"/>
          <w:sz w:val="24"/>
        </w:rPr>
        <w:t> </w:t>
      </w:r>
      <w:r>
        <w:rPr>
          <w:sz w:val="24"/>
        </w:rPr>
        <w:t>this</w:t>
      </w:r>
      <w:r>
        <w:rPr>
          <w:spacing w:val="-2"/>
          <w:sz w:val="24"/>
        </w:rPr>
        <w:t> program?</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Are</w:t>
      </w:r>
      <w:r>
        <w:rPr>
          <w:spacing w:val="-3"/>
          <w:sz w:val="24"/>
        </w:rPr>
        <w:t> </w:t>
      </w:r>
      <w:r>
        <w:rPr>
          <w:sz w:val="24"/>
        </w:rPr>
        <w:t>they</w:t>
      </w:r>
      <w:r>
        <w:rPr>
          <w:spacing w:val="-7"/>
          <w:sz w:val="24"/>
        </w:rPr>
        <w:t> </w:t>
      </w:r>
      <w:r>
        <w:rPr>
          <w:sz w:val="24"/>
        </w:rPr>
        <w:t>compatible</w:t>
      </w:r>
      <w:r>
        <w:rPr>
          <w:spacing w:val="-2"/>
          <w:sz w:val="24"/>
        </w:rPr>
        <w:t> </w:t>
      </w:r>
      <w:r>
        <w:rPr>
          <w:sz w:val="24"/>
        </w:rPr>
        <w:t>within</w:t>
      </w:r>
      <w:r>
        <w:rPr>
          <w:spacing w:val="-2"/>
          <w:sz w:val="24"/>
        </w:rPr>
        <w:t> </w:t>
      </w:r>
      <w:r>
        <w:rPr>
          <w:sz w:val="24"/>
        </w:rPr>
        <w:t>the</w:t>
      </w:r>
      <w:r>
        <w:rPr>
          <w:spacing w:val="-3"/>
          <w:sz w:val="24"/>
        </w:rPr>
        <w:t> </w:t>
      </w:r>
      <w:r>
        <w:rPr>
          <w:sz w:val="24"/>
        </w:rPr>
        <w:t>teaching</w:t>
      </w:r>
      <w:r>
        <w:rPr>
          <w:spacing w:val="-5"/>
          <w:sz w:val="24"/>
        </w:rPr>
        <w:t> </w:t>
      </w:r>
      <w:r>
        <w:rPr>
          <w:sz w:val="24"/>
        </w:rPr>
        <w:t>strategies</w:t>
      </w:r>
      <w:r>
        <w:rPr>
          <w:spacing w:val="-1"/>
          <w:sz w:val="24"/>
        </w:rPr>
        <w:t> </w:t>
      </w:r>
      <w:r>
        <w:rPr>
          <w:spacing w:val="-2"/>
          <w:sz w:val="24"/>
        </w:rPr>
        <w:t>selected?</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Do</w:t>
      </w:r>
      <w:r>
        <w:rPr>
          <w:spacing w:val="-1"/>
          <w:sz w:val="24"/>
        </w:rPr>
        <w:t> </w:t>
      </w:r>
      <w:r>
        <w:rPr>
          <w:sz w:val="24"/>
        </w:rPr>
        <w:t>they</w:t>
      </w:r>
      <w:r>
        <w:rPr>
          <w:spacing w:val="-6"/>
          <w:sz w:val="24"/>
        </w:rPr>
        <w:t> </w:t>
      </w:r>
      <w:r>
        <w:rPr>
          <w:sz w:val="24"/>
        </w:rPr>
        <w:t>offer the</w:t>
      </w:r>
      <w:r>
        <w:rPr>
          <w:spacing w:val="-3"/>
          <w:sz w:val="24"/>
        </w:rPr>
        <w:t> </w:t>
      </w:r>
      <w:r>
        <w:rPr>
          <w:sz w:val="24"/>
        </w:rPr>
        <w:t>content</w:t>
      </w:r>
      <w:r>
        <w:rPr>
          <w:spacing w:val="1"/>
          <w:sz w:val="24"/>
        </w:rPr>
        <w:t> </w:t>
      </w:r>
      <w:r>
        <w:rPr>
          <w:sz w:val="24"/>
        </w:rPr>
        <w:t>which is</w:t>
      </w:r>
      <w:r>
        <w:rPr>
          <w:spacing w:val="-1"/>
          <w:sz w:val="24"/>
        </w:rPr>
        <w:t> </w:t>
      </w:r>
      <w:r>
        <w:rPr>
          <w:sz w:val="24"/>
        </w:rPr>
        <w:t>important</w:t>
      </w:r>
      <w:r>
        <w:rPr>
          <w:spacing w:val="-1"/>
          <w:sz w:val="24"/>
        </w:rPr>
        <w:t> </w:t>
      </w:r>
      <w:r>
        <w:rPr>
          <w:sz w:val="24"/>
        </w:rPr>
        <w:t>for</w:t>
      </w:r>
      <w:r>
        <w:rPr>
          <w:spacing w:val="-1"/>
          <w:sz w:val="24"/>
        </w:rPr>
        <w:t> </w:t>
      </w:r>
      <w:r>
        <w:rPr>
          <w:sz w:val="24"/>
        </w:rPr>
        <w:t>achievement</w:t>
      </w:r>
      <w:r>
        <w:rPr>
          <w:spacing w:val="-1"/>
          <w:sz w:val="24"/>
        </w:rPr>
        <w:t> </w:t>
      </w:r>
      <w:r>
        <w:rPr>
          <w:sz w:val="24"/>
        </w:rPr>
        <w:t>of</w:t>
      </w:r>
      <w:r>
        <w:rPr>
          <w:spacing w:val="-1"/>
          <w:sz w:val="24"/>
        </w:rPr>
        <w:t> </w:t>
      </w:r>
      <w:r>
        <w:rPr>
          <w:sz w:val="24"/>
        </w:rPr>
        <w:t>the</w:t>
      </w:r>
      <w:r>
        <w:rPr>
          <w:spacing w:val="-1"/>
          <w:sz w:val="24"/>
        </w:rPr>
        <w:t> </w:t>
      </w:r>
      <w:r>
        <w:rPr>
          <w:spacing w:val="-2"/>
          <w:sz w:val="24"/>
        </w:rPr>
        <w:t>objective?</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Are</w:t>
      </w:r>
      <w:r>
        <w:rPr>
          <w:spacing w:val="-3"/>
          <w:sz w:val="24"/>
        </w:rPr>
        <w:t> </w:t>
      </w:r>
      <w:r>
        <w:rPr>
          <w:sz w:val="24"/>
        </w:rPr>
        <w:t>their</w:t>
      </w:r>
      <w:r>
        <w:rPr>
          <w:spacing w:val="-3"/>
          <w:sz w:val="24"/>
        </w:rPr>
        <w:t> </w:t>
      </w:r>
      <w:r>
        <w:rPr>
          <w:sz w:val="24"/>
        </w:rPr>
        <w:t>languages</w:t>
      </w:r>
      <w:r>
        <w:rPr>
          <w:spacing w:val="-2"/>
          <w:sz w:val="24"/>
        </w:rPr>
        <w:t> </w:t>
      </w:r>
      <w:r>
        <w:rPr>
          <w:sz w:val="24"/>
        </w:rPr>
        <w:t>and</w:t>
      </w:r>
      <w:r>
        <w:rPr>
          <w:spacing w:val="-1"/>
          <w:sz w:val="24"/>
        </w:rPr>
        <w:t> </w:t>
      </w:r>
      <w:r>
        <w:rPr>
          <w:sz w:val="24"/>
        </w:rPr>
        <w:t>vocabularies</w:t>
      </w:r>
      <w:r>
        <w:rPr>
          <w:spacing w:val="-1"/>
          <w:sz w:val="24"/>
        </w:rPr>
        <w:t> </w:t>
      </w:r>
      <w:r>
        <w:rPr>
          <w:sz w:val="24"/>
        </w:rPr>
        <w:t>appropriate</w:t>
      </w:r>
      <w:r>
        <w:rPr>
          <w:spacing w:val="-1"/>
          <w:sz w:val="24"/>
        </w:rPr>
        <w:t> </w:t>
      </w:r>
      <w:r>
        <w:rPr>
          <w:sz w:val="24"/>
        </w:rPr>
        <w:t>for</w:t>
      </w:r>
      <w:r>
        <w:rPr>
          <w:spacing w:val="-4"/>
          <w:sz w:val="24"/>
        </w:rPr>
        <w:t> </w:t>
      </w:r>
      <w:r>
        <w:rPr>
          <w:sz w:val="24"/>
        </w:rPr>
        <w:t>the</w:t>
      </w:r>
      <w:r>
        <w:rPr>
          <w:spacing w:val="-2"/>
          <w:sz w:val="24"/>
        </w:rPr>
        <w:t> </w:t>
      </w:r>
      <w:r>
        <w:rPr>
          <w:sz w:val="24"/>
        </w:rPr>
        <w:t>students</w:t>
      </w:r>
      <w:r>
        <w:rPr>
          <w:spacing w:val="-2"/>
          <w:sz w:val="24"/>
        </w:rPr>
        <w:t> </w:t>
      </w:r>
      <w:r>
        <w:rPr>
          <w:sz w:val="24"/>
        </w:rPr>
        <w:t>reading</w:t>
      </w:r>
      <w:r>
        <w:rPr>
          <w:spacing w:val="-2"/>
          <w:sz w:val="24"/>
        </w:rPr>
        <w:t> abilities?</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Are</w:t>
      </w:r>
      <w:r>
        <w:rPr>
          <w:spacing w:val="-2"/>
          <w:sz w:val="24"/>
        </w:rPr>
        <w:t> </w:t>
      </w:r>
      <w:r>
        <w:rPr>
          <w:sz w:val="24"/>
        </w:rPr>
        <w:t>there</w:t>
      </w:r>
      <w:r>
        <w:rPr>
          <w:spacing w:val="-2"/>
          <w:sz w:val="24"/>
        </w:rPr>
        <w:t> </w:t>
      </w:r>
      <w:r>
        <w:rPr>
          <w:sz w:val="24"/>
        </w:rPr>
        <w:t>any</w:t>
      </w:r>
      <w:r>
        <w:rPr>
          <w:spacing w:val="-6"/>
          <w:sz w:val="24"/>
        </w:rPr>
        <w:t> </w:t>
      </w:r>
      <w:r>
        <w:rPr>
          <w:sz w:val="24"/>
        </w:rPr>
        <w:t>harmful ethnic,</w:t>
      </w:r>
      <w:r>
        <w:rPr>
          <w:spacing w:val="-1"/>
          <w:sz w:val="24"/>
        </w:rPr>
        <w:t> </w:t>
      </w:r>
      <w:r>
        <w:rPr>
          <w:sz w:val="24"/>
        </w:rPr>
        <w:t>religious,</w:t>
      </w:r>
      <w:r>
        <w:rPr>
          <w:spacing w:val="-1"/>
          <w:sz w:val="24"/>
        </w:rPr>
        <w:t> </w:t>
      </w:r>
      <w:r>
        <w:rPr>
          <w:sz w:val="24"/>
        </w:rPr>
        <w:t>social,</w:t>
      </w:r>
      <w:r>
        <w:rPr>
          <w:spacing w:val="-1"/>
          <w:sz w:val="24"/>
        </w:rPr>
        <w:t> </w:t>
      </w:r>
      <w:r>
        <w:rPr>
          <w:sz w:val="24"/>
        </w:rPr>
        <w:t>sexual or</w:t>
      </w:r>
      <w:r>
        <w:rPr>
          <w:spacing w:val="-1"/>
          <w:sz w:val="24"/>
        </w:rPr>
        <w:t> </w:t>
      </w:r>
      <w:r>
        <w:rPr>
          <w:sz w:val="24"/>
        </w:rPr>
        <w:t>racial</w:t>
      </w:r>
      <w:r>
        <w:rPr>
          <w:spacing w:val="-1"/>
          <w:sz w:val="24"/>
        </w:rPr>
        <w:t> </w:t>
      </w:r>
      <w:r>
        <w:rPr>
          <w:sz w:val="24"/>
        </w:rPr>
        <w:t>biases in</w:t>
      </w:r>
      <w:r>
        <w:rPr>
          <w:spacing w:val="-1"/>
          <w:sz w:val="24"/>
        </w:rPr>
        <w:t> </w:t>
      </w:r>
      <w:r>
        <w:rPr>
          <w:sz w:val="24"/>
        </w:rPr>
        <w:t>the</w:t>
      </w:r>
      <w:r>
        <w:rPr>
          <w:spacing w:val="-2"/>
          <w:sz w:val="24"/>
        </w:rPr>
        <w:t> materials?</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Are</w:t>
      </w:r>
      <w:r>
        <w:rPr>
          <w:spacing w:val="-2"/>
          <w:sz w:val="24"/>
        </w:rPr>
        <w:t> </w:t>
      </w:r>
      <w:r>
        <w:rPr>
          <w:sz w:val="24"/>
        </w:rPr>
        <w:t>they</w:t>
      </w:r>
      <w:r>
        <w:rPr>
          <w:spacing w:val="-6"/>
          <w:sz w:val="24"/>
        </w:rPr>
        <w:t> </w:t>
      </w:r>
      <w:r>
        <w:rPr>
          <w:sz w:val="24"/>
        </w:rPr>
        <w:t>well</w:t>
      </w:r>
      <w:r>
        <w:rPr>
          <w:spacing w:val="-1"/>
          <w:sz w:val="24"/>
        </w:rPr>
        <w:t> </w:t>
      </w:r>
      <w:r>
        <w:rPr>
          <w:spacing w:val="-4"/>
          <w:sz w:val="24"/>
        </w:rPr>
        <w:t>made?</w:t>
      </w:r>
    </w:p>
    <w:p>
      <w:pPr>
        <w:spacing w:after="0" w:line="240" w:lineRule="auto"/>
        <w:jc w:val="left"/>
        <w:rPr>
          <w:sz w:val="24"/>
        </w:rPr>
        <w:sectPr>
          <w:pgSz w:w="11910" w:h="16840"/>
          <w:pgMar w:header="0" w:footer="1014" w:top="1340" w:bottom="1200" w:left="1140" w:right="260"/>
        </w:sectPr>
      </w:pPr>
    </w:p>
    <w:p>
      <w:pPr>
        <w:pStyle w:val="ListParagraph"/>
        <w:numPr>
          <w:ilvl w:val="0"/>
          <w:numId w:val="21"/>
        </w:numPr>
        <w:tabs>
          <w:tab w:pos="1380" w:val="left" w:leader="none"/>
          <w:tab w:pos="1381" w:val="left" w:leader="none"/>
        </w:tabs>
        <w:spacing w:line="240" w:lineRule="auto" w:before="74" w:after="0"/>
        <w:ind w:left="1380" w:right="0" w:hanging="721"/>
        <w:jc w:val="left"/>
        <w:rPr>
          <w:sz w:val="24"/>
        </w:rPr>
      </w:pPr>
      <w:r>
        <w:rPr>
          <w:sz w:val="24"/>
        </w:rPr>
        <w:t>Is</w:t>
      </w:r>
      <w:r>
        <w:rPr>
          <w:spacing w:val="-2"/>
          <w:sz w:val="24"/>
        </w:rPr>
        <w:t> </w:t>
      </w:r>
      <w:r>
        <w:rPr>
          <w:sz w:val="24"/>
        </w:rPr>
        <w:t>the</w:t>
      </w:r>
      <w:r>
        <w:rPr>
          <w:spacing w:val="-1"/>
          <w:sz w:val="24"/>
        </w:rPr>
        <w:t> </w:t>
      </w:r>
      <w:r>
        <w:rPr>
          <w:sz w:val="24"/>
        </w:rPr>
        <w:t>cost</w:t>
      </w:r>
      <w:r>
        <w:rPr>
          <w:spacing w:val="-2"/>
          <w:sz w:val="24"/>
        </w:rPr>
        <w:t> </w:t>
      </w:r>
      <w:r>
        <w:rPr>
          <w:sz w:val="24"/>
        </w:rPr>
        <w:t>appropriate</w:t>
      </w:r>
      <w:r>
        <w:rPr>
          <w:spacing w:val="-2"/>
          <w:sz w:val="24"/>
        </w:rPr>
        <w:t> </w:t>
      </w:r>
      <w:r>
        <w:rPr>
          <w:sz w:val="24"/>
        </w:rPr>
        <w:t>and</w:t>
      </w:r>
      <w:r>
        <w:rPr>
          <w:spacing w:val="-2"/>
          <w:sz w:val="24"/>
        </w:rPr>
        <w:t> affordable?</w:t>
      </w:r>
    </w:p>
    <w:p>
      <w:pPr>
        <w:pStyle w:val="BodyText"/>
        <w:spacing w:before="11"/>
        <w:rPr>
          <w:sz w:val="23"/>
        </w:rPr>
      </w:pPr>
    </w:p>
    <w:p>
      <w:pPr>
        <w:pStyle w:val="ListParagraph"/>
        <w:numPr>
          <w:ilvl w:val="0"/>
          <w:numId w:val="21"/>
        </w:numPr>
        <w:tabs>
          <w:tab w:pos="1021" w:val="left" w:leader="none"/>
        </w:tabs>
        <w:spacing w:line="240" w:lineRule="auto" w:before="0" w:after="0"/>
        <w:ind w:left="1020" w:right="0" w:hanging="361"/>
        <w:jc w:val="left"/>
        <w:rPr>
          <w:sz w:val="24"/>
        </w:rPr>
      </w:pPr>
      <w:r>
        <w:rPr>
          <w:sz w:val="24"/>
        </w:rPr>
        <w:t>Will</w:t>
      </w:r>
      <w:r>
        <w:rPr>
          <w:spacing w:val="-1"/>
          <w:sz w:val="24"/>
        </w:rPr>
        <w:t> </w:t>
      </w:r>
      <w:r>
        <w:rPr>
          <w:sz w:val="24"/>
        </w:rPr>
        <w:t>they</w:t>
      </w:r>
      <w:r>
        <w:rPr>
          <w:spacing w:val="-8"/>
          <w:sz w:val="24"/>
        </w:rPr>
        <w:t> </w:t>
      </w:r>
      <w:r>
        <w:rPr>
          <w:sz w:val="24"/>
        </w:rPr>
        <w:t>be</w:t>
      </w:r>
      <w:r>
        <w:rPr>
          <w:spacing w:val="-1"/>
          <w:sz w:val="24"/>
        </w:rPr>
        <w:t> </w:t>
      </w:r>
      <w:r>
        <w:rPr>
          <w:sz w:val="24"/>
        </w:rPr>
        <w:t>useful for</w:t>
      </w:r>
      <w:r>
        <w:rPr>
          <w:spacing w:val="-1"/>
          <w:sz w:val="24"/>
        </w:rPr>
        <w:t> </w:t>
      </w:r>
      <w:r>
        <w:rPr>
          <w:sz w:val="24"/>
        </w:rPr>
        <w:t>the</w:t>
      </w:r>
      <w:r>
        <w:rPr>
          <w:spacing w:val="-1"/>
          <w:sz w:val="24"/>
        </w:rPr>
        <w:t> </w:t>
      </w:r>
      <w:r>
        <w:rPr>
          <w:sz w:val="24"/>
        </w:rPr>
        <w:t>length of time </w:t>
      </w:r>
      <w:r>
        <w:rPr>
          <w:spacing w:val="-2"/>
          <w:sz w:val="24"/>
        </w:rPr>
        <w:t>desired?</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Will</w:t>
      </w:r>
      <w:r>
        <w:rPr>
          <w:spacing w:val="-2"/>
          <w:sz w:val="24"/>
        </w:rPr>
        <w:t> </w:t>
      </w:r>
      <w:r>
        <w:rPr>
          <w:sz w:val="24"/>
        </w:rPr>
        <w:t>teachers</w:t>
      </w:r>
      <w:r>
        <w:rPr>
          <w:spacing w:val="-1"/>
          <w:sz w:val="24"/>
        </w:rPr>
        <w:t> </w:t>
      </w:r>
      <w:r>
        <w:rPr>
          <w:sz w:val="24"/>
        </w:rPr>
        <w:t>find</w:t>
      </w:r>
      <w:r>
        <w:rPr>
          <w:spacing w:val="-2"/>
          <w:sz w:val="24"/>
        </w:rPr>
        <w:t> </w:t>
      </w:r>
      <w:r>
        <w:rPr>
          <w:sz w:val="24"/>
        </w:rPr>
        <w:t>the</w:t>
      </w:r>
      <w:r>
        <w:rPr>
          <w:spacing w:val="-2"/>
          <w:sz w:val="24"/>
        </w:rPr>
        <w:t> </w:t>
      </w:r>
      <w:r>
        <w:rPr>
          <w:sz w:val="24"/>
        </w:rPr>
        <w:t>materials</w:t>
      </w:r>
      <w:r>
        <w:rPr>
          <w:spacing w:val="-2"/>
          <w:sz w:val="24"/>
        </w:rPr>
        <w:t> </w:t>
      </w:r>
      <w:r>
        <w:rPr>
          <w:sz w:val="24"/>
        </w:rPr>
        <w:t>easy</w:t>
      </w:r>
      <w:r>
        <w:rPr>
          <w:spacing w:val="-6"/>
          <w:sz w:val="24"/>
        </w:rPr>
        <w:t> </w:t>
      </w:r>
      <w:r>
        <w:rPr>
          <w:sz w:val="24"/>
        </w:rPr>
        <w:t>to</w:t>
      </w:r>
      <w:r>
        <w:rPr>
          <w:spacing w:val="-1"/>
          <w:sz w:val="24"/>
        </w:rPr>
        <w:t> </w:t>
      </w:r>
      <w:r>
        <w:rPr>
          <w:spacing w:val="-4"/>
          <w:sz w:val="24"/>
        </w:rPr>
        <w:t>use?</w:t>
      </w:r>
    </w:p>
    <w:p>
      <w:pPr>
        <w:pStyle w:val="BodyText"/>
      </w:pPr>
    </w:p>
    <w:p>
      <w:pPr>
        <w:pStyle w:val="ListParagraph"/>
        <w:numPr>
          <w:ilvl w:val="0"/>
          <w:numId w:val="21"/>
        </w:numPr>
        <w:tabs>
          <w:tab w:pos="1021" w:val="left" w:leader="none"/>
        </w:tabs>
        <w:spacing w:line="240" w:lineRule="auto" w:before="0" w:after="0"/>
        <w:ind w:left="1020" w:right="0" w:hanging="361"/>
        <w:jc w:val="left"/>
        <w:rPr>
          <w:sz w:val="24"/>
        </w:rPr>
      </w:pPr>
      <w:r>
        <w:rPr>
          <w:sz w:val="24"/>
        </w:rPr>
        <w:t>Will</w:t>
      </w:r>
      <w:r>
        <w:rPr>
          <w:spacing w:val="-2"/>
          <w:sz w:val="24"/>
        </w:rPr>
        <w:t> </w:t>
      </w:r>
      <w:r>
        <w:rPr>
          <w:sz w:val="24"/>
        </w:rPr>
        <w:t>students</w:t>
      </w:r>
      <w:r>
        <w:rPr>
          <w:spacing w:val="-2"/>
          <w:sz w:val="24"/>
        </w:rPr>
        <w:t> </w:t>
      </w:r>
      <w:r>
        <w:rPr>
          <w:sz w:val="24"/>
        </w:rPr>
        <w:t>be</w:t>
      </w:r>
      <w:r>
        <w:rPr>
          <w:spacing w:val="-1"/>
          <w:sz w:val="24"/>
        </w:rPr>
        <w:t> </w:t>
      </w:r>
      <w:r>
        <w:rPr>
          <w:sz w:val="24"/>
        </w:rPr>
        <w:t>interested</w:t>
      </w:r>
      <w:r>
        <w:rPr>
          <w:spacing w:val="-2"/>
          <w:sz w:val="24"/>
        </w:rPr>
        <w:t> </w:t>
      </w:r>
      <w:r>
        <w:rPr>
          <w:sz w:val="24"/>
        </w:rPr>
        <w:t>in</w:t>
      </w:r>
      <w:r>
        <w:rPr>
          <w:spacing w:val="-2"/>
          <w:sz w:val="24"/>
        </w:rPr>
        <w:t> </w:t>
      </w:r>
      <w:r>
        <w:rPr>
          <w:sz w:val="24"/>
        </w:rPr>
        <w:t>making</w:t>
      </w:r>
      <w:r>
        <w:rPr>
          <w:spacing w:val="-3"/>
          <w:sz w:val="24"/>
        </w:rPr>
        <w:t> </w:t>
      </w:r>
      <w:r>
        <w:rPr>
          <w:sz w:val="24"/>
        </w:rPr>
        <w:t>use</w:t>
      </w:r>
      <w:r>
        <w:rPr>
          <w:spacing w:val="-2"/>
          <w:sz w:val="24"/>
        </w:rPr>
        <w:t> </w:t>
      </w:r>
      <w:r>
        <w:rPr>
          <w:sz w:val="24"/>
        </w:rPr>
        <w:t>of</w:t>
      </w:r>
      <w:r>
        <w:rPr>
          <w:spacing w:val="-1"/>
          <w:sz w:val="24"/>
        </w:rPr>
        <w:t> </w:t>
      </w:r>
      <w:r>
        <w:rPr>
          <w:sz w:val="24"/>
        </w:rPr>
        <w:t>them?</w:t>
      </w:r>
      <w:r>
        <w:rPr>
          <w:spacing w:val="-1"/>
          <w:sz w:val="24"/>
        </w:rPr>
        <w:t> </w:t>
      </w:r>
      <w:r>
        <w:rPr>
          <w:spacing w:val="-5"/>
          <w:sz w:val="24"/>
        </w:rPr>
        <w:t>and</w:t>
      </w:r>
    </w:p>
    <w:p>
      <w:pPr>
        <w:pStyle w:val="BodyText"/>
        <w:spacing w:before="3"/>
      </w:pPr>
    </w:p>
    <w:p>
      <w:pPr>
        <w:pStyle w:val="ListParagraph"/>
        <w:numPr>
          <w:ilvl w:val="0"/>
          <w:numId w:val="21"/>
        </w:numPr>
        <w:tabs>
          <w:tab w:pos="1021" w:val="left" w:leader="none"/>
        </w:tabs>
        <w:spacing w:line="240" w:lineRule="auto" w:before="0" w:after="0"/>
        <w:ind w:left="1020" w:right="0" w:hanging="361"/>
        <w:jc w:val="left"/>
        <w:rPr>
          <w:sz w:val="24"/>
        </w:rPr>
      </w:pPr>
      <w:r>
        <w:rPr>
          <w:sz w:val="24"/>
        </w:rPr>
        <w:t>Are they</w:t>
      </w:r>
      <w:r>
        <w:rPr>
          <w:spacing w:val="-4"/>
          <w:sz w:val="24"/>
        </w:rPr>
        <w:t> </w:t>
      </w:r>
      <w:r>
        <w:rPr>
          <w:sz w:val="24"/>
        </w:rPr>
        <w:t>factually</w:t>
      </w:r>
      <w:r>
        <w:rPr>
          <w:spacing w:val="-4"/>
          <w:sz w:val="24"/>
        </w:rPr>
        <w:t> </w:t>
      </w:r>
      <w:r>
        <w:rPr>
          <w:spacing w:val="-2"/>
          <w:sz w:val="24"/>
        </w:rPr>
        <w:t>correct?</w:t>
      </w:r>
    </w:p>
    <w:p>
      <w:pPr>
        <w:pStyle w:val="BodyText"/>
        <w:rPr>
          <w:sz w:val="26"/>
        </w:rPr>
      </w:pPr>
    </w:p>
    <w:p>
      <w:pPr>
        <w:pStyle w:val="BodyText"/>
        <w:spacing w:line="480" w:lineRule="auto" w:before="174"/>
        <w:ind w:left="300" w:right="1177" w:firstLine="719"/>
        <w:jc w:val="both"/>
      </w:pPr>
      <w:r>
        <w:rPr/>
        <w:t>Jimoh, (2010), Asiabaka and Mbakwem (2011) and Anyanwu (2003) identified some guidelines and requirement for</w:t>
      </w:r>
      <w:r>
        <w:rPr>
          <w:spacing w:val="-2"/>
        </w:rPr>
        <w:t> </w:t>
      </w:r>
      <w:r>
        <w:rPr/>
        <w:t>the</w:t>
      </w:r>
      <w:r>
        <w:rPr>
          <w:spacing w:val="-1"/>
        </w:rPr>
        <w:t> </w:t>
      </w:r>
      <w:r>
        <w:rPr/>
        <w:t>utilization of</w:t>
      </w:r>
      <w:r>
        <w:rPr>
          <w:spacing w:val="-1"/>
        </w:rPr>
        <w:t> </w:t>
      </w:r>
      <w:r>
        <w:rPr/>
        <w:t>instructional materials for according to them, utilization judges the value of instructional aids. Teacher‟s ability to effectively utilize the available materials and optimize the attainments of instructional</w:t>
      </w:r>
      <w:r>
        <w:rPr/>
        <w:t> situation varies with their level of utilization. However, once materials have been selected, careful preparation comes first by the user.</w:t>
      </w:r>
    </w:p>
    <w:p>
      <w:pPr>
        <w:pStyle w:val="BodyText"/>
        <w:spacing w:line="482" w:lineRule="auto" w:before="200"/>
        <w:ind w:left="300" w:right="1184" w:firstLine="719"/>
        <w:jc w:val="both"/>
      </w:pPr>
      <w:r>
        <w:rPr/>
        <w:t>Anyawu (2003) identified three ways by which the teacher should prepare for the use of instructional materials, these are:</w:t>
      </w:r>
    </w:p>
    <w:p>
      <w:pPr>
        <w:pStyle w:val="ListParagraph"/>
        <w:numPr>
          <w:ilvl w:val="0"/>
          <w:numId w:val="22"/>
        </w:numPr>
        <w:tabs>
          <w:tab w:pos="931" w:val="left" w:leader="none"/>
          <w:tab w:pos="932" w:val="left" w:leader="none"/>
        </w:tabs>
        <w:spacing w:line="480" w:lineRule="auto" w:before="196" w:after="0"/>
        <w:ind w:left="931" w:right="1184" w:hanging="452"/>
        <w:jc w:val="left"/>
        <w:rPr>
          <w:sz w:val="24"/>
        </w:rPr>
      </w:pPr>
      <w:r>
        <w:rPr>
          <w:sz w:val="24"/>
        </w:rPr>
        <w:t>by</w:t>
      </w:r>
      <w:r>
        <w:rPr>
          <w:spacing w:val="40"/>
          <w:sz w:val="24"/>
        </w:rPr>
        <w:t> </w:t>
      </w:r>
      <w:r>
        <w:rPr>
          <w:sz w:val="24"/>
        </w:rPr>
        <w:t>previewing</w:t>
      </w:r>
      <w:r>
        <w:rPr>
          <w:spacing w:val="40"/>
          <w:sz w:val="24"/>
        </w:rPr>
        <w:t> </w:t>
      </w:r>
      <w:r>
        <w:rPr>
          <w:sz w:val="24"/>
        </w:rPr>
        <w:t>before</w:t>
      </w:r>
      <w:r>
        <w:rPr>
          <w:spacing w:val="40"/>
          <w:sz w:val="24"/>
        </w:rPr>
        <w:t> </w:t>
      </w:r>
      <w:r>
        <w:rPr>
          <w:sz w:val="24"/>
        </w:rPr>
        <w:t>they</w:t>
      </w:r>
      <w:r>
        <w:rPr>
          <w:spacing w:val="40"/>
          <w:sz w:val="24"/>
        </w:rPr>
        <w:t> </w:t>
      </w:r>
      <w:r>
        <w:rPr>
          <w:sz w:val="24"/>
        </w:rPr>
        <w:t>brought</w:t>
      </w:r>
      <w:r>
        <w:rPr>
          <w:spacing w:val="40"/>
          <w:sz w:val="24"/>
        </w:rPr>
        <w:t> </w:t>
      </w:r>
      <w:r>
        <w:rPr>
          <w:sz w:val="24"/>
        </w:rPr>
        <w:t>to</w:t>
      </w:r>
      <w:r>
        <w:rPr>
          <w:spacing w:val="40"/>
          <w:sz w:val="24"/>
        </w:rPr>
        <w:t> </w:t>
      </w:r>
      <w:r>
        <w:rPr>
          <w:sz w:val="24"/>
        </w:rPr>
        <w:t>the</w:t>
      </w:r>
      <w:r>
        <w:rPr>
          <w:spacing w:val="40"/>
          <w:sz w:val="24"/>
        </w:rPr>
        <w:t> </w:t>
      </w:r>
      <w:r>
        <w:rPr>
          <w:sz w:val="24"/>
        </w:rPr>
        <w:t>class.</w:t>
      </w:r>
      <w:r>
        <w:rPr>
          <w:spacing w:val="40"/>
          <w:sz w:val="24"/>
        </w:rPr>
        <w:t> </w:t>
      </w:r>
      <w:r>
        <w:rPr>
          <w:sz w:val="24"/>
        </w:rPr>
        <w:t>The</w:t>
      </w:r>
      <w:r>
        <w:rPr>
          <w:spacing w:val="40"/>
          <w:sz w:val="24"/>
        </w:rPr>
        <w:t> </w:t>
      </w:r>
      <w:r>
        <w:rPr>
          <w:sz w:val="24"/>
        </w:rPr>
        <w:t>teacher</w:t>
      </w:r>
      <w:r>
        <w:rPr>
          <w:spacing w:val="40"/>
          <w:sz w:val="24"/>
        </w:rPr>
        <w:t> </w:t>
      </w:r>
      <w:r>
        <w:rPr>
          <w:sz w:val="24"/>
        </w:rPr>
        <w:t>should</w:t>
      </w:r>
      <w:r>
        <w:rPr>
          <w:spacing w:val="40"/>
          <w:sz w:val="24"/>
        </w:rPr>
        <w:t> </w:t>
      </w:r>
      <w:r>
        <w:rPr>
          <w:sz w:val="24"/>
        </w:rPr>
        <w:t>have</w:t>
      </w:r>
      <w:r>
        <w:rPr>
          <w:spacing w:val="40"/>
          <w:sz w:val="24"/>
        </w:rPr>
        <w:t> </w:t>
      </w:r>
      <w:r>
        <w:rPr>
          <w:sz w:val="24"/>
        </w:rPr>
        <w:t>the</w:t>
      </w:r>
      <w:r>
        <w:rPr>
          <w:spacing w:val="40"/>
          <w:sz w:val="24"/>
        </w:rPr>
        <w:t> </w:t>
      </w:r>
      <w:r>
        <w:rPr>
          <w:sz w:val="24"/>
        </w:rPr>
        <w:t>first knowledge by using it himself before the class;</w:t>
      </w:r>
    </w:p>
    <w:p>
      <w:pPr>
        <w:pStyle w:val="ListParagraph"/>
        <w:numPr>
          <w:ilvl w:val="0"/>
          <w:numId w:val="22"/>
        </w:numPr>
        <w:tabs>
          <w:tab w:pos="931" w:val="left" w:leader="none"/>
          <w:tab w:pos="932" w:val="left" w:leader="none"/>
        </w:tabs>
        <w:spacing w:line="480" w:lineRule="auto" w:before="0" w:after="0"/>
        <w:ind w:left="931" w:right="1179" w:hanging="452"/>
        <w:jc w:val="left"/>
        <w:rPr>
          <w:sz w:val="24"/>
        </w:rPr>
      </w:pPr>
      <w:r>
        <w:rPr>
          <w:sz w:val="24"/>
        </w:rPr>
        <w:t>first</w:t>
      </w:r>
      <w:r>
        <w:rPr>
          <w:spacing w:val="40"/>
          <w:sz w:val="24"/>
        </w:rPr>
        <w:t> </w:t>
      </w:r>
      <w:r>
        <w:rPr>
          <w:sz w:val="24"/>
        </w:rPr>
        <w:t>knowledge</w:t>
      </w:r>
      <w:r>
        <w:rPr>
          <w:spacing w:val="40"/>
          <w:sz w:val="24"/>
        </w:rPr>
        <w:t> </w:t>
      </w:r>
      <w:r>
        <w:rPr>
          <w:sz w:val="24"/>
        </w:rPr>
        <w:t>–</w:t>
      </w:r>
      <w:r>
        <w:rPr>
          <w:spacing w:val="40"/>
          <w:sz w:val="24"/>
        </w:rPr>
        <w:t> </w:t>
      </w:r>
      <w:r>
        <w:rPr>
          <w:sz w:val="24"/>
        </w:rPr>
        <w:t>the</w:t>
      </w:r>
      <w:r>
        <w:rPr>
          <w:spacing w:val="40"/>
          <w:sz w:val="24"/>
        </w:rPr>
        <w:t> </w:t>
      </w:r>
      <w:r>
        <w:rPr>
          <w:sz w:val="24"/>
        </w:rPr>
        <w:t>teacher</w:t>
      </w:r>
      <w:r>
        <w:rPr>
          <w:spacing w:val="40"/>
          <w:sz w:val="24"/>
        </w:rPr>
        <w:t> </w:t>
      </w:r>
      <w:r>
        <w:rPr>
          <w:sz w:val="24"/>
        </w:rPr>
        <w:t>should</w:t>
      </w:r>
      <w:r>
        <w:rPr>
          <w:spacing w:val="40"/>
          <w:sz w:val="24"/>
        </w:rPr>
        <w:t> </w:t>
      </w:r>
      <w:r>
        <w:rPr>
          <w:sz w:val="24"/>
        </w:rPr>
        <w:t>have</w:t>
      </w:r>
      <w:r>
        <w:rPr>
          <w:spacing w:val="40"/>
          <w:sz w:val="24"/>
        </w:rPr>
        <w:t> </w:t>
      </w:r>
      <w:r>
        <w:rPr>
          <w:sz w:val="24"/>
        </w:rPr>
        <w:t>a</w:t>
      </w:r>
      <w:r>
        <w:rPr>
          <w:spacing w:val="40"/>
          <w:sz w:val="24"/>
        </w:rPr>
        <w:t> </w:t>
      </w:r>
      <w:r>
        <w:rPr>
          <w:sz w:val="24"/>
        </w:rPr>
        <w:t>full</w:t>
      </w:r>
      <w:r>
        <w:rPr>
          <w:spacing w:val="40"/>
          <w:sz w:val="24"/>
        </w:rPr>
        <w:t> </w:t>
      </w:r>
      <w:r>
        <w:rPr>
          <w:sz w:val="24"/>
        </w:rPr>
        <w:t>knowledge</w:t>
      </w:r>
      <w:r>
        <w:rPr>
          <w:spacing w:val="40"/>
          <w:sz w:val="24"/>
        </w:rPr>
        <w:t> </w:t>
      </w:r>
      <w:r>
        <w:rPr>
          <w:sz w:val="24"/>
        </w:rPr>
        <w:t>of</w:t>
      </w:r>
      <w:r>
        <w:rPr>
          <w:spacing w:val="40"/>
          <w:sz w:val="24"/>
        </w:rPr>
        <w:t> </w:t>
      </w:r>
      <w:r>
        <w:rPr>
          <w:sz w:val="24"/>
        </w:rPr>
        <w:t>the</w:t>
      </w:r>
      <w:r>
        <w:rPr>
          <w:spacing w:val="40"/>
          <w:sz w:val="24"/>
        </w:rPr>
        <w:t> </w:t>
      </w:r>
      <w:r>
        <w:rPr>
          <w:sz w:val="24"/>
        </w:rPr>
        <w:t>parts,</w:t>
      </w:r>
      <w:r>
        <w:rPr>
          <w:spacing w:val="40"/>
          <w:sz w:val="24"/>
        </w:rPr>
        <w:t> </w:t>
      </w:r>
      <w:r>
        <w:rPr>
          <w:sz w:val="24"/>
        </w:rPr>
        <w:t>names,</w:t>
      </w:r>
      <w:r>
        <w:rPr>
          <w:spacing w:val="40"/>
          <w:sz w:val="24"/>
        </w:rPr>
        <w:t> </w:t>
      </w:r>
      <w:r>
        <w:rPr>
          <w:sz w:val="24"/>
        </w:rPr>
        <w:t>operational level of the intended instructional material; and</w:t>
      </w:r>
    </w:p>
    <w:p>
      <w:pPr>
        <w:pStyle w:val="ListParagraph"/>
        <w:numPr>
          <w:ilvl w:val="0"/>
          <w:numId w:val="22"/>
        </w:numPr>
        <w:tabs>
          <w:tab w:pos="932" w:val="left" w:leader="none"/>
        </w:tabs>
        <w:spacing w:line="482" w:lineRule="auto" w:before="1" w:after="0"/>
        <w:ind w:left="931" w:right="1177" w:hanging="452"/>
        <w:jc w:val="left"/>
        <w:rPr>
          <w:sz w:val="24"/>
        </w:rPr>
      </w:pPr>
      <w:r>
        <w:rPr>
          <w:sz w:val="24"/>
        </w:rPr>
        <w:t>actual presentation – this is the period the teacher operates and uses these materials in instructing the children.</w:t>
      </w:r>
    </w:p>
    <w:p>
      <w:pPr>
        <w:pStyle w:val="BodyText"/>
        <w:spacing w:line="482" w:lineRule="auto" w:before="194"/>
        <w:ind w:left="660" w:right="1182" w:firstLine="719"/>
      </w:pPr>
      <w:r>
        <w:rPr/>
        <w:t>The following however, are the basic guidelines and requirement for utilization of instructional materials in effective instructional delivery:</w:t>
      </w:r>
    </w:p>
    <w:p>
      <w:pPr>
        <w:pStyle w:val="BodyText"/>
        <w:spacing w:line="480" w:lineRule="auto" w:before="194"/>
        <w:ind w:left="300" w:right="1201"/>
      </w:pPr>
      <w:r>
        <w:rPr>
          <w:b/>
        </w:rPr>
        <w:t>Specification of Objectives: </w:t>
      </w:r>
      <w:r>
        <w:rPr/>
        <w:t>clear objectives which are behaviorally stated provides guides</w:t>
      </w:r>
      <w:r>
        <w:rPr>
          <w:spacing w:val="40"/>
        </w:rPr>
        <w:t> </w:t>
      </w:r>
      <w:r>
        <w:rPr/>
        <w:t>in</w:t>
      </w:r>
      <w:r>
        <w:rPr>
          <w:spacing w:val="64"/>
        </w:rPr>
        <w:t> </w:t>
      </w:r>
      <w:r>
        <w:rPr/>
        <w:t>instructional</w:t>
      </w:r>
      <w:r>
        <w:rPr>
          <w:spacing w:val="63"/>
        </w:rPr>
        <w:t> </w:t>
      </w:r>
      <w:r>
        <w:rPr/>
        <w:t>materials</w:t>
      </w:r>
      <w:r>
        <w:rPr>
          <w:spacing w:val="65"/>
        </w:rPr>
        <w:t> </w:t>
      </w:r>
      <w:r>
        <w:rPr/>
        <w:t>using</w:t>
      </w:r>
      <w:r>
        <w:rPr>
          <w:spacing w:val="62"/>
        </w:rPr>
        <w:t> </w:t>
      </w:r>
      <w:r>
        <w:rPr/>
        <w:t>process,</w:t>
      </w:r>
      <w:r>
        <w:rPr>
          <w:spacing w:val="65"/>
        </w:rPr>
        <w:t> </w:t>
      </w:r>
      <w:r>
        <w:rPr/>
        <w:t>they</w:t>
      </w:r>
      <w:r>
        <w:rPr>
          <w:spacing w:val="60"/>
        </w:rPr>
        <w:t> </w:t>
      </w:r>
      <w:r>
        <w:rPr/>
        <w:t>direct</w:t>
      </w:r>
      <w:r>
        <w:rPr>
          <w:spacing w:val="64"/>
        </w:rPr>
        <w:t> </w:t>
      </w:r>
      <w:r>
        <w:rPr/>
        <w:t>the</w:t>
      </w:r>
      <w:r>
        <w:rPr>
          <w:spacing w:val="64"/>
        </w:rPr>
        <w:t> </w:t>
      </w:r>
      <w:r>
        <w:rPr/>
        <w:t>sequence,</w:t>
      </w:r>
      <w:r>
        <w:rPr>
          <w:spacing w:val="63"/>
        </w:rPr>
        <w:t> </w:t>
      </w:r>
      <w:r>
        <w:rPr/>
        <w:t>methods</w:t>
      </w:r>
      <w:r>
        <w:rPr>
          <w:spacing w:val="65"/>
        </w:rPr>
        <w:t> </w:t>
      </w:r>
      <w:r>
        <w:rPr/>
        <w:t>content</w:t>
      </w:r>
      <w:r>
        <w:rPr>
          <w:spacing w:val="64"/>
        </w:rPr>
        <w:t> </w:t>
      </w:r>
      <w:r>
        <w:rPr>
          <w:spacing w:val="-5"/>
        </w:rPr>
        <w:t>and</w:t>
      </w:r>
    </w:p>
    <w:p>
      <w:pPr>
        <w:spacing w:after="0" w:line="480" w:lineRule="auto"/>
        <w:sectPr>
          <w:pgSz w:w="11910" w:h="16840"/>
          <w:pgMar w:header="0" w:footer="1014" w:top="1340" w:bottom="1200" w:left="1140" w:right="260"/>
        </w:sectPr>
      </w:pPr>
    </w:p>
    <w:p>
      <w:pPr>
        <w:pStyle w:val="BodyText"/>
        <w:spacing w:line="480" w:lineRule="auto" w:before="74"/>
        <w:ind w:left="300" w:right="1182"/>
        <w:jc w:val="both"/>
      </w:pPr>
      <w:r>
        <w:rPr/>
        <w:t>techniques of instructional</w:t>
      </w:r>
      <w:r>
        <w:rPr/>
        <w:t> process. They provide scientific basis of valid evaluation instrument construction and administration.</w:t>
      </w:r>
    </w:p>
    <w:p>
      <w:pPr>
        <w:spacing w:line="482" w:lineRule="auto" w:before="0"/>
        <w:ind w:left="300" w:right="1179" w:firstLine="0"/>
        <w:jc w:val="both"/>
        <w:rPr>
          <w:sz w:val="24"/>
        </w:rPr>
      </w:pPr>
      <w:r>
        <w:rPr>
          <w:b/>
          <w:sz w:val="24"/>
        </w:rPr>
        <w:t>Maximal Fit with Instructional Tasks: </w:t>
      </w:r>
      <w:r>
        <w:rPr>
          <w:sz w:val="24"/>
        </w:rPr>
        <w:t>instructional</w:t>
      </w:r>
      <w:r>
        <w:rPr>
          <w:sz w:val="24"/>
        </w:rPr>
        <w:t> materials must be appropriate to situational determined and individually responsive.</w:t>
      </w:r>
    </w:p>
    <w:p>
      <w:pPr>
        <w:pStyle w:val="BodyText"/>
        <w:spacing w:line="480" w:lineRule="auto" w:before="194"/>
        <w:ind w:left="300" w:right="1179"/>
        <w:jc w:val="both"/>
      </w:pPr>
      <w:r>
        <w:rPr>
          <w:b/>
        </w:rPr>
        <w:t>Preparation and Previews: </w:t>
      </w:r>
      <w:r>
        <w:rPr/>
        <w:t>for effective and successful use of instructional</w:t>
      </w:r>
      <w:r>
        <w:rPr/>
        <w:t> material</w:t>
      </w:r>
      <w:r>
        <w:rPr/>
        <w:t> for proper teaching-learning situation, the teacher must in advance prepare himself, the learner and the environment the material as a matter of must should be previewed by the teacher in order to follow its process of presentation sequentially.</w:t>
      </w:r>
    </w:p>
    <w:p>
      <w:pPr>
        <w:pStyle w:val="BodyText"/>
        <w:spacing w:line="480" w:lineRule="auto" w:before="202"/>
        <w:ind w:left="300" w:right="1177"/>
        <w:jc w:val="both"/>
      </w:pPr>
      <w:r>
        <w:rPr>
          <w:b/>
        </w:rPr>
        <w:t>Multi-dimensional Presentation: </w:t>
      </w:r>
      <w:r>
        <w:rPr/>
        <w:t>proper and creative use of a variety of instructional materials at different level of lesson planning can be adequately achieving various instructional objectives reasons because it will enrich variety of learners mid as they attain better goals more easily than with the use of a single medium.</w:t>
      </w:r>
    </w:p>
    <w:p>
      <w:pPr>
        <w:pStyle w:val="BodyText"/>
        <w:spacing w:line="480" w:lineRule="auto" w:before="200"/>
        <w:ind w:left="300" w:right="1178"/>
        <w:jc w:val="both"/>
      </w:pPr>
      <w:r>
        <w:rPr>
          <w:b/>
        </w:rPr>
        <w:t>Environmental Situation: </w:t>
      </w:r>
      <w:r>
        <w:rPr/>
        <w:t>the environmental variables such as physical, cultural and social in which the instructional materials are utilized for learning have significant effect on their effectiveness sound-motion film for instances with their attention – complexly properties can be successfully presented in less quite environment.</w:t>
      </w:r>
    </w:p>
    <w:p>
      <w:pPr>
        <w:pStyle w:val="BodyText"/>
        <w:spacing w:line="480" w:lineRule="auto" w:before="200"/>
        <w:ind w:left="300" w:right="1177"/>
        <w:jc w:val="both"/>
      </w:pPr>
      <w:r>
        <w:rPr>
          <w:b/>
        </w:rPr>
        <w:t>Measure for Outcome:</w:t>
      </w:r>
      <w:r>
        <w:rPr>
          <w:b/>
        </w:rPr>
        <w:t> </w:t>
      </w:r>
      <w:r>
        <w:rPr/>
        <w:t>instructional</w:t>
      </w:r>
      <w:r>
        <w:rPr/>
        <w:t> materials should be evaluated in terms of their suitability, practicability to the instructional</w:t>
      </w:r>
      <w:r>
        <w:rPr/>
        <w:t> objectives, appeal to the cost effectiveness, learner achievement level, consistency with content call for improvement in utilization techniques etc.</w:t>
      </w:r>
    </w:p>
    <w:p>
      <w:pPr>
        <w:pStyle w:val="BodyText"/>
        <w:spacing w:line="482" w:lineRule="auto" w:before="199"/>
        <w:ind w:left="300" w:right="1179" w:firstLine="451"/>
        <w:jc w:val="both"/>
      </w:pPr>
      <w:r>
        <w:rPr/>
        <w:t>Facility maintenance entails producing clean and safe</w:t>
      </w:r>
      <w:r>
        <w:rPr/>
        <w:t> environment</w:t>
      </w:r>
      <w:r>
        <w:rPr/>
        <w:t> for</w:t>
      </w:r>
      <w:r>
        <w:rPr/>
        <w:t> teaching</w:t>
      </w:r>
      <w:r>
        <w:rPr/>
        <w:t> and learning. It involves maintaining new structures, renovating and modernizing old ones which require considerable expertise and commitment of human and material resources.</w:t>
      </w:r>
    </w:p>
    <w:p>
      <w:pPr>
        <w:spacing w:after="0" w:line="482" w:lineRule="auto"/>
        <w:jc w:val="both"/>
        <w:sectPr>
          <w:pgSz w:w="11910" w:h="16840"/>
          <w:pgMar w:header="0" w:footer="1014" w:top="1340" w:bottom="1200" w:left="1140" w:right="260"/>
        </w:sectPr>
      </w:pPr>
    </w:p>
    <w:p>
      <w:pPr>
        <w:pStyle w:val="BodyText"/>
        <w:spacing w:line="480" w:lineRule="auto" w:before="74"/>
        <w:ind w:left="300" w:right="1180" w:firstLine="451"/>
        <w:jc w:val="both"/>
      </w:pPr>
      <w:r>
        <w:rPr/>
        <w:t>Oyedeji (1988) pointed out two main types of maintenance. According to him the first one is the individual building maintenance. This type of maintenance is carried out by the school head. Here, the head must see to the maintenance of such areas of school building like the broken windows, inadequate light fixture, defective wiring, leakage and dilapidated buildings. The second type of maintenance is known as district wide maintenance which is common in higher institutions.</w:t>
      </w:r>
    </w:p>
    <w:p>
      <w:pPr>
        <w:pStyle w:val="BodyText"/>
        <w:spacing w:line="480" w:lineRule="auto" w:before="200"/>
        <w:ind w:left="300" w:right="1175" w:firstLine="451"/>
        <w:jc w:val="both"/>
      </w:pPr>
      <w:r>
        <w:rPr/>
        <w:t>Maintenance</w:t>
      </w:r>
      <w:r>
        <w:rPr/>
        <w:t> of</w:t>
      </w:r>
      <w:r>
        <w:rPr/>
        <w:t> school facilities involves all the activities or programmes designed to keep the facilities and equipment as near their original state as possible. Maintenance</w:t>
      </w:r>
      <w:r>
        <w:rPr>
          <w:spacing w:val="40"/>
        </w:rPr>
        <w:t> </w:t>
      </w:r>
      <w:r>
        <w:rPr/>
        <w:t>involves activities required to keep the facilities and equipment functional at all times and thus prevent them from becoming obsolete. It is also conceived as involving any activity carried out on any</w:t>
      </w:r>
      <w:r>
        <w:rPr>
          <w:spacing w:val="-3"/>
        </w:rPr>
        <w:t> </w:t>
      </w:r>
      <w:r>
        <w:rPr/>
        <w:t>component of the school physical facilities in an attempt to keep or restore and more importantly, to ensure that they are in good shape. School facilities maintenance activities include repairs, replacement of worn out parts, greasing, painting or galvanizing (Akpan, 2001).</w:t>
      </w:r>
    </w:p>
    <w:p>
      <w:pPr>
        <w:pStyle w:val="BodyText"/>
        <w:spacing w:line="480" w:lineRule="auto" w:before="200"/>
        <w:ind w:left="300" w:right="1180" w:firstLine="451"/>
        <w:jc w:val="both"/>
      </w:pPr>
      <w:r>
        <w:rPr/>
        <w:t>Asiabaka (2008) on facility maintenance holds it that, the issue of facility maintenance entails providing clean and safe environment for teaching and learning. The maintenance of facilities could be preventive, routine, emergency repairs and predictive maintenance.</w:t>
      </w:r>
    </w:p>
    <w:p>
      <w:pPr>
        <w:pStyle w:val="BodyText"/>
        <w:spacing w:line="480" w:lineRule="auto" w:before="202"/>
        <w:ind w:left="300" w:right="1183"/>
        <w:jc w:val="both"/>
      </w:pPr>
      <w:r>
        <w:rPr>
          <w:b/>
        </w:rPr>
        <w:t>Preventive Maintenance: </w:t>
      </w:r>
      <w:r>
        <w:rPr/>
        <w:t>this is a type of maintenance carried out on school facilities to avoid break down and to ensure optimal performance of the facility. It saves cost and time.</w:t>
      </w:r>
    </w:p>
    <w:p>
      <w:pPr>
        <w:pStyle w:val="BodyText"/>
        <w:spacing w:line="480" w:lineRule="auto"/>
        <w:ind w:left="300" w:right="1178"/>
        <w:jc w:val="both"/>
      </w:pPr>
      <w:r>
        <w:rPr>
          <w:b/>
        </w:rPr>
        <w:t>Routine Maintenance: </w:t>
      </w:r>
      <w:r>
        <w:rPr/>
        <w:t>this is carried out periodically as scheduled by the school managers. Facilities may be serviced</w:t>
      </w:r>
      <w:r>
        <w:rPr/>
        <w:t> monthly,</w:t>
      </w:r>
      <w:r>
        <w:rPr/>
        <w:t> quarterly</w:t>
      </w:r>
      <w:r>
        <w:rPr/>
        <w:t> or</w:t>
      </w:r>
      <w:r>
        <w:rPr/>
        <w:t> even</w:t>
      </w:r>
      <w:r>
        <w:rPr/>
        <w:t> annually</w:t>
      </w:r>
      <w:r>
        <w:rPr/>
        <w:t> depending</w:t>
      </w:r>
      <w:r>
        <w:rPr/>
        <w:t> on</w:t>
      </w:r>
      <w:r>
        <w:rPr/>
        <w:t> the</w:t>
      </w:r>
      <w:r>
        <w:rPr/>
        <w:t> agreed </w:t>
      </w:r>
      <w:r>
        <w:rPr>
          <w:spacing w:val="-2"/>
        </w:rPr>
        <w:t>schedule.</w:t>
      </w:r>
    </w:p>
    <w:p>
      <w:pPr>
        <w:pStyle w:val="BodyText"/>
        <w:spacing w:line="480" w:lineRule="auto" w:before="1"/>
        <w:ind w:left="300" w:right="1178"/>
        <w:jc w:val="both"/>
      </w:pPr>
      <w:r>
        <w:rPr>
          <w:b/>
        </w:rPr>
        <w:t>Emergency</w:t>
      </w:r>
      <w:r>
        <w:rPr>
          <w:b/>
          <w:spacing w:val="-1"/>
        </w:rPr>
        <w:t> </w:t>
      </w:r>
      <w:r>
        <w:rPr>
          <w:b/>
        </w:rPr>
        <w:t>Maintenance: </w:t>
      </w:r>
      <w:r>
        <w:rPr/>
        <w:t>this</w:t>
      </w:r>
      <w:r>
        <w:rPr>
          <w:spacing w:val="-1"/>
        </w:rPr>
        <w:t> </w:t>
      </w:r>
      <w:r>
        <w:rPr/>
        <w:t>is</w:t>
      </w:r>
      <w:r>
        <w:rPr>
          <w:spacing w:val="-1"/>
        </w:rPr>
        <w:t> </w:t>
      </w:r>
      <w:r>
        <w:rPr/>
        <w:t>common</w:t>
      </w:r>
      <w:r>
        <w:rPr>
          <w:spacing w:val="-4"/>
        </w:rPr>
        <w:t> </w:t>
      </w:r>
      <w:r>
        <w:rPr/>
        <w:t>in</w:t>
      </w:r>
      <w:r>
        <w:rPr>
          <w:spacing w:val="-3"/>
        </w:rPr>
        <w:t> </w:t>
      </w:r>
      <w:r>
        <w:rPr/>
        <w:t>the</w:t>
      </w:r>
      <w:r>
        <w:rPr>
          <w:spacing w:val="-3"/>
        </w:rPr>
        <w:t> </w:t>
      </w:r>
      <w:r>
        <w:rPr/>
        <w:t>management</w:t>
      </w:r>
      <w:r>
        <w:rPr>
          <w:spacing w:val="-1"/>
        </w:rPr>
        <w:t> </w:t>
      </w:r>
      <w:r>
        <w:rPr/>
        <w:t>of</w:t>
      </w:r>
      <w:r>
        <w:rPr>
          <w:spacing w:val="-2"/>
        </w:rPr>
        <w:t> </w:t>
      </w:r>
      <w:r>
        <w:rPr/>
        <w:t>school</w:t>
      </w:r>
      <w:r>
        <w:rPr>
          <w:spacing w:val="-1"/>
        </w:rPr>
        <w:t> </w:t>
      </w:r>
      <w:r>
        <w:rPr/>
        <w:t>facilities</w:t>
      </w:r>
      <w:r>
        <w:rPr>
          <w:spacing w:val="-2"/>
        </w:rPr>
        <w:t> </w:t>
      </w:r>
      <w:r>
        <w:rPr/>
        <w:t>in</w:t>
      </w:r>
      <w:r>
        <w:rPr>
          <w:spacing w:val="-3"/>
        </w:rPr>
        <w:t> </w:t>
      </w:r>
      <w:r>
        <w:rPr/>
        <w:t>societies where</w:t>
      </w:r>
      <w:r>
        <w:rPr>
          <w:spacing w:val="3"/>
        </w:rPr>
        <w:t> </w:t>
      </w:r>
      <w:r>
        <w:rPr/>
        <w:t>maintenance</w:t>
      </w:r>
      <w:r>
        <w:rPr>
          <w:spacing w:val="4"/>
        </w:rPr>
        <w:t> </w:t>
      </w:r>
      <w:r>
        <w:rPr/>
        <w:t>culture</w:t>
      </w:r>
      <w:r>
        <w:rPr>
          <w:spacing w:val="3"/>
        </w:rPr>
        <w:t> </w:t>
      </w:r>
      <w:r>
        <w:rPr/>
        <w:t>is</w:t>
      </w:r>
      <w:r>
        <w:rPr>
          <w:spacing w:val="5"/>
        </w:rPr>
        <w:t> </w:t>
      </w:r>
      <w:r>
        <w:rPr/>
        <w:t>not</w:t>
      </w:r>
      <w:r>
        <w:rPr>
          <w:spacing w:val="6"/>
        </w:rPr>
        <w:t> </w:t>
      </w:r>
      <w:r>
        <w:rPr/>
        <w:t>well</w:t>
      </w:r>
      <w:r>
        <w:rPr>
          <w:spacing w:val="5"/>
        </w:rPr>
        <w:t> </w:t>
      </w:r>
      <w:r>
        <w:rPr/>
        <w:t>established.</w:t>
      </w:r>
      <w:r>
        <w:rPr>
          <w:spacing w:val="7"/>
        </w:rPr>
        <w:t> </w:t>
      </w:r>
      <w:r>
        <w:rPr/>
        <w:t>It</w:t>
      </w:r>
      <w:r>
        <w:rPr>
          <w:spacing w:val="5"/>
        </w:rPr>
        <w:t> </w:t>
      </w:r>
      <w:r>
        <w:rPr/>
        <w:t>takes</w:t>
      </w:r>
      <w:r>
        <w:rPr>
          <w:spacing w:val="5"/>
        </w:rPr>
        <w:t> </w:t>
      </w:r>
      <w:r>
        <w:rPr/>
        <w:t>place</w:t>
      </w:r>
      <w:r>
        <w:rPr>
          <w:spacing w:val="10"/>
        </w:rPr>
        <w:t> </w:t>
      </w:r>
      <w:r>
        <w:rPr/>
        <w:t>when</w:t>
      </w:r>
      <w:r>
        <w:rPr>
          <w:spacing w:val="7"/>
        </w:rPr>
        <w:t> </w:t>
      </w:r>
      <w:r>
        <w:rPr/>
        <w:t>a</w:t>
      </w:r>
      <w:r>
        <w:rPr>
          <w:spacing w:val="5"/>
        </w:rPr>
        <w:t> </w:t>
      </w:r>
      <w:r>
        <w:rPr/>
        <w:t>facility breaks</w:t>
      </w:r>
      <w:r>
        <w:rPr>
          <w:spacing w:val="5"/>
        </w:rPr>
        <w:t> </w:t>
      </w:r>
      <w:r>
        <w:rPr>
          <w:spacing w:val="-4"/>
        </w:rPr>
        <w:t>down</w:t>
      </w:r>
    </w:p>
    <w:p>
      <w:pPr>
        <w:spacing w:after="0" w:line="480" w:lineRule="auto"/>
        <w:jc w:val="both"/>
        <w:sectPr>
          <w:pgSz w:w="11910" w:h="16840"/>
          <w:pgMar w:header="0" w:footer="1014" w:top="1340" w:bottom="1200" w:left="1140" w:right="260"/>
        </w:sectPr>
      </w:pPr>
    </w:p>
    <w:p>
      <w:pPr>
        <w:pStyle w:val="BodyText"/>
        <w:spacing w:line="480" w:lineRule="auto" w:before="74"/>
        <w:ind w:left="300" w:right="1186"/>
        <w:jc w:val="both"/>
      </w:pPr>
      <w:r>
        <w:rPr/>
        <w:t>and urgent steps had to be taken to remedy the situation. This type of facility maintenance is very expensive.</w:t>
      </w:r>
    </w:p>
    <w:p>
      <w:pPr>
        <w:pStyle w:val="BodyText"/>
        <w:spacing w:line="480" w:lineRule="auto"/>
        <w:ind w:left="300" w:right="1184"/>
        <w:jc w:val="both"/>
      </w:pPr>
      <w:r>
        <w:rPr>
          <w:b/>
        </w:rPr>
        <w:t>Predictive</w:t>
      </w:r>
      <w:r>
        <w:rPr>
          <w:b/>
        </w:rPr>
        <w:t> Maintenance: </w:t>
      </w:r>
      <w:r>
        <w:rPr/>
        <w:t>this involves the use of computer software to predict equipment failure based on age, user demand and performance measures.</w:t>
      </w:r>
    </w:p>
    <w:p>
      <w:pPr>
        <w:pStyle w:val="BodyText"/>
        <w:spacing w:line="480" w:lineRule="auto"/>
        <w:ind w:left="300" w:right="1182" w:firstLine="719"/>
        <w:jc w:val="both"/>
      </w:pPr>
      <w:r>
        <w:rPr/>
        <w:t>Management of facilities refers to well operation and maintenance of these facilities. There are six different types of maintenance practices as identified by Abdulkareem (2003) which are:</w:t>
      </w:r>
    </w:p>
    <w:p>
      <w:pPr>
        <w:pStyle w:val="ListParagraph"/>
        <w:numPr>
          <w:ilvl w:val="0"/>
          <w:numId w:val="23"/>
        </w:numPr>
        <w:tabs>
          <w:tab w:pos="841" w:val="left" w:leader="none"/>
        </w:tabs>
        <w:spacing w:line="240" w:lineRule="auto" w:before="1" w:after="0"/>
        <w:ind w:left="840" w:right="0" w:hanging="488"/>
        <w:jc w:val="both"/>
        <w:rPr>
          <w:sz w:val="24"/>
        </w:rPr>
      </w:pPr>
      <w:r>
        <w:rPr>
          <w:sz w:val="24"/>
        </w:rPr>
        <w:t>preventive</w:t>
      </w:r>
      <w:r>
        <w:rPr>
          <w:spacing w:val="-4"/>
          <w:sz w:val="24"/>
        </w:rPr>
        <w:t> </w:t>
      </w:r>
      <w:r>
        <w:rPr>
          <w:spacing w:val="-2"/>
          <w:sz w:val="24"/>
        </w:rPr>
        <w:t>maintenance;</w:t>
      </w:r>
    </w:p>
    <w:p>
      <w:pPr>
        <w:pStyle w:val="BodyText"/>
        <w:spacing w:before="11"/>
        <w:rPr>
          <w:sz w:val="23"/>
        </w:rPr>
      </w:pPr>
    </w:p>
    <w:p>
      <w:pPr>
        <w:pStyle w:val="ListParagraph"/>
        <w:numPr>
          <w:ilvl w:val="0"/>
          <w:numId w:val="23"/>
        </w:numPr>
        <w:tabs>
          <w:tab w:pos="841" w:val="left" w:leader="none"/>
        </w:tabs>
        <w:spacing w:line="240" w:lineRule="auto" w:before="0" w:after="0"/>
        <w:ind w:left="840" w:right="0" w:hanging="555"/>
        <w:jc w:val="both"/>
        <w:rPr>
          <w:sz w:val="24"/>
        </w:rPr>
      </w:pPr>
      <w:r>
        <w:rPr>
          <w:sz w:val="24"/>
        </w:rPr>
        <w:t>corrective</w:t>
      </w:r>
      <w:r>
        <w:rPr>
          <w:spacing w:val="-4"/>
          <w:sz w:val="24"/>
        </w:rPr>
        <w:t> </w:t>
      </w:r>
      <w:r>
        <w:rPr>
          <w:spacing w:val="-2"/>
          <w:sz w:val="24"/>
        </w:rPr>
        <w:t>maintenance;</w:t>
      </w:r>
    </w:p>
    <w:p>
      <w:pPr>
        <w:pStyle w:val="BodyText"/>
      </w:pPr>
    </w:p>
    <w:p>
      <w:pPr>
        <w:pStyle w:val="ListParagraph"/>
        <w:numPr>
          <w:ilvl w:val="0"/>
          <w:numId w:val="23"/>
        </w:numPr>
        <w:tabs>
          <w:tab w:pos="841" w:val="left" w:leader="none"/>
        </w:tabs>
        <w:spacing w:line="240" w:lineRule="auto" w:before="0" w:after="0"/>
        <w:ind w:left="840" w:right="0" w:hanging="620"/>
        <w:jc w:val="both"/>
        <w:rPr>
          <w:sz w:val="24"/>
        </w:rPr>
      </w:pPr>
      <w:r>
        <w:rPr>
          <w:sz w:val="24"/>
        </w:rPr>
        <w:t>break</w:t>
      </w:r>
      <w:r>
        <w:rPr>
          <w:spacing w:val="-2"/>
          <w:sz w:val="24"/>
        </w:rPr>
        <w:t> </w:t>
      </w:r>
      <w:r>
        <w:rPr>
          <w:sz w:val="24"/>
        </w:rPr>
        <w:t>down</w:t>
      </w:r>
      <w:r>
        <w:rPr>
          <w:spacing w:val="-1"/>
          <w:sz w:val="24"/>
        </w:rPr>
        <w:t> </w:t>
      </w:r>
      <w:r>
        <w:rPr>
          <w:spacing w:val="-2"/>
          <w:sz w:val="24"/>
        </w:rPr>
        <w:t>maintenance;</w:t>
      </w:r>
    </w:p>
    <w:p>
      <w:pPr>
        <w:pStyle w:val="BodyText"/>
      </w:pPr>
    </w:p>
    <w:p>
      <w:pPr>
        <w:pStyle w:val="ListParagraph"/>
        <w:numPr>
          <w:ilvl w:val="0"/>
          <w:numId w:val="23"/>
        </w:numPr>
        <w:tabs>
          <w:tab w:pos="841" w:val="left" w:leader="none"/>
        </w:tabs>
        <w:spacing w:line="240" w:lineRule="auto" w:before="0" w:after="0"/>
        <w:ind w:left="840" w:right="0" w:hanging="608"/>
        <w:jc w:val="both"/>
        <w:rPr>
          <w:sz w:val="24"/>
        </w:rPr>
      </w:pPr>
      <w:r>
        <w:rPr>
          <w:sz w:val="24"/>
        </w:rPr>
        <w:t>emergency</w:t>
      </w:r>
      <w:r>
        <w:rPr>
          <w:spacing w:val="-5"/>
          <w:sz w:val="24"/>
        </w:rPr>
        <w:t> </w:t>
      </w:r>
      <w:r>
        <w:rPr>
          <w:spacing w:val="-2"/>
          <w:sz w:val="24"/>
        </w:rPr>
        <w:t>maintenance;</w:t>
      </w:r>
    </w:p>
    <w:p>
      <w:pPr>
        <w:pStyle w:val="BodyText"/>
      </w:pPr>
    </w:p>
    <w:p>
      <w:pPr>
        <w:pStyle w:val="ListParagraph"/>
        <w:numPr>
          <w:ilvl w:val="0"/>
          <w:numId w:val="23"/>
        </w:numPr>
        <w:tabs>
          <w:tab w:pos="841" w:val="left" w:leader="none"/>
        </w:tabs>
        <w:spacing w:line="240" w:lineRule="auto" w:before="0" w:after="0"/>
        <w:ind w:left="840" w:right="0" w:hanging="541"/>
        <w:jc w:val="both"/>
        <w:rPr>
          <w:sz w:val="24"/>
        </w:rPr>
      </w:pPr>
      <w:r>
        <w:rPr>
          <w:sz w:val="24"/>
        </w:rPr>
        <w:t>routine</w:t>
      </w:r>
      <w:r>
        <w:rPr>
          <w:spacing w:val="-2"/>
          <w:sz w:val="24"/>
        </w:rPr>
        <w:t> </w:t>
      </w:r>
      <w:r>
        <w:rPr>
          <w:sz w:val="24"/>
        </w:rPr>
        <w:t>maintenance;</w:t>
      </w:r>
      <w:r>
        <w:rPr>
          <w:spacing w:val="-1"/>
          <w:sz w:val="24"/>
        </w:rPr>
        <w:t> </w:t>
      </w:r>
      <w:r>
        <w:rPr>
          <w:spacing w:val="-5"/>
          <w:sz w:val="24"/>
        </w:rPr>
        <w:t>and</w:t>
      </w:r>
    </w:p>
    <w:p>
      <w:pPr>
        <w:pStyle w:val="BodyText"/>
        <w:spacing w:before="3"/>
      </w:pPr>
    </w:p>
    <w:p>
      <w:pPr>
        <w:pStyle w:val="ListParagraph"/>
        <w:numPr>
          <w:ilvl w:val="0"/>
          <w:numId w:val="23"/>
        </w:numPr>
        <w:tabs>
          <w:tab w:pos="841" w:val="left" w:leader="none"/>
        </w:tabs>
        <w:spacing w:line="240" w:lineRule="auto" w:before="0" w:after="0"/>
        <w:ind w:left="840" w:right="0" w:hanging="608"/>
        <w:jc w:val="both"/>
        <w:rPr>
          <w:sz w:val="24"/>
        </w:rPr>
      </w:pPr>
      <w:r>
        <w:rPr>
          <w:sz w:val="24"/>
        </w:rPr>
        <w:t>Periodic</w:t>
      </w:r>
      <w:r>
        <w:rPr>
          <w:spacing w:val="-4"/>
          <w:sz w:val="24"/>
        </w:rPr>
        <w:t> </w:t>
      </w:r>
      <w:r>
        <w:rPr>
          <w:spacing w:val="-2"/>
          <w:sz w:val="24"/>
        </w:rPr>
        <w:t>maintenance.</w:t>
      </w:r>
    </w:p>
    <w:p>
      <w:pPr>
        <w:pStyle w:val="BodyText"/>
        <w:rPr>
          <w:sz w:val="26"/>
        </w:rPr>
      </w:pPr>
    </w:p>
    <w:p>
      <w:pPr>
        <w:pStyle w:val="BodyText"/>
        <w:spacing w:line="480" w:lineRule="auto" w:before="174"/>
        <w:ind w:left="300" w:right="1176" w:firstLine="540"/>
        <w:jc w:val="both"/>
      </w:pPr>
      <w:r>
        <w:rPr/>
        <w:t>According to Ayanniyi (2006), the maintenance of school facilities is concerned with the process of taking proper care of school buildings, school plants and equipment, so as to retain initial qualities for the purpose of achieving educational objectives. Facilities in most</w:t>
      </w:r>
      <w:r>
        <w:rPr>
          <w:spacing w:val="40"/>
        </w:rPr>
        <w:t> </w:t>
      </w:r>
      <w:r>
        <w:rPr/>
        <w:t>of the primary schools across the country are in a state of dysfunctional state. This is due to poor maintenance culture. Buildings are dilapidated with roofs caving in, while most of the school furniture has broken down. Effective learning takes place in an environment where learners are free to move around without fear of a collapsed building or being injured by broken</w:t>
      </w:r>
      <w:r>
        <w:rPr>
          <w:spacing w:val="-2"/>
        </w:rPr>
        <w:t> </w:t>
      </w:r>
      <w:r>
        <w:rPr/>
        <w:t>down</w:t>
      </w:r>
      <w:r>
        <w:rPr>
          <w:spacing w:val="-1"/>
        </w:rPr>
        <w:t> </w:t>
      </w:r>
      <w:r>
        <w:rPr/>
        <w:t>school facilities.</w:t>
      </w:r>
      <w:r>
        <w:rPr>
          <w:spacing w:val="-2"/>
        </w:rPr>
        <w:t> </w:t>
      </w:r>
      <w:r>
        <w:rPr/>
        <w:t>Considering</w:t>
      </w:r>
      <w:r>
        <w:rPr>
          <w:spacing w:val="-2"/>
        </w:rPr>
        <w:t> </w:t>
      </w:r>
      <w:r>
        <w:rPr/>
        <w:t>the</w:t>
      </w:r>
      <w:r>
        <w:rPr>
          <w:spacing w:val="-3"/>
        </w:rPr>
        <w:t> </w:t>
      </w:r>
      <w:r>
        <w:rPr/>
        <w:t>state</w:t>
      </w:r>
      <w:r>
        <w:rPr>
          <w:spacing w:val="-3"/>
        </w:rPr>
        <w:t> </w:t>
      </w:r>
      <w:r>
        <w:rPr/>
        <w:t>of</w:t>
      </w:r>
      <w:r>
        <w:rPr>
          <w:spacing w:val="-1"/>
        </w:rPr>
        <w:t> </w:t>
      </w:r>
      <w:r>
        <w:rPr/>
        <w:t>Nigerian</w:t>
      </w:r>
      <w:r>
        <w:rPr>
          <w:spacing w:val="-2"/>
        </w:rPr>
        <w:t> </w:t>
      </w:r>
      <w:r>
        <w:rPr/>
        <w:t>economy,</w:t>
      </w:r>
      <w:r>
        <w:rPr>
          <w:spacing w:val="-2"/>
        </w:rPr>
        <w:t> </w:t>
      </w:r>
      <w:r>
        <w:rPr/>
        <w:t>there</w:t>
      </w:r>
      <w:r>
        <w:rPr>
          <w:spacing w:val="-2"/>
        </w:rPr>
        <w:t> </w:t>
      </w:r>
      <w:r>
        <w:rPr/>
        <w:t>is</w:t>
      </w:r>
      <w:r>
        <w:rPr>
          <w:spacing w:val="-2"/>
        </w:rPr>
        <w:t> </w:t>
      </w:r>
      <w:r>
        <w:rPr/>
        <w:t>the</w:t>
      </w:r>
      <w:r>
        <w:rPr>
          <w:spacing w:val="-3"/>
        </w:rPr>
        <w:t> </w:t>
      </w:r>
      <w:r>
        <w:rPr/>
        <w:t>need to inculcate a culture of maintenance in our learners and teachers while the dilapidated</w:t>
      </w:r>
      <w:r>
        <w:rPr>
          <w:spacing w:val="40"/>
        </w:rPr>
        <w:t> </w:t>
      </w:r>
      <w:r>
        <w:rPr/>
        <w:t>structures and those that have broken down should be repaired.</w:t>
      </w:r>
    </w:p>
    <w:p>
      <w:pPr>
        <w:pStyle w:val="BodyText"/>
        <w:spacing w:line="482" w:lineRule="auto" w:before="193"/>
        <w:ind w:left="300" w:right="1180" w:firstLine="540"/>
        <w:jc w:val="both"/>
      </w:pPr>
      <w:r>
        <w:rPr/>
        <w:t>Jordan (1988) pointed out that, there are three inter-related maintenance services which aid efficiency in any organization. They are;</w:t>
      </w:r>
    </w:p>
    <w:p>
      <w:pPr>
        <w:spacing w:after="0" w:line="482" w:lineRule="auto"/>
        <w:jc w:val="both"/>
        <w:sectPr>
          <w:pgSz w:w="11910" w:h="16840"/>
          <w:pgMar w:header="0" w:footer="1014" w:top="1340" w:bottom="1200" w:left="1140" w:right="260"/>
        </w:sectPr>
      </w:pPr>
    </w:p>
    <w:p>
      <w:pPr>
        <w:pStyle w:val="ListParagraph"/>
        <w:numPr>
          <w:ilvl w:val="1"/>
          <w:numId w:val="23"/>
        </w:numPr>
        <w:tabs>
          <w:tab w:pos="1020" w:val="left" w:leader="none"/>
          <w:tab w:pos="1021" w:val="left" w:leader="none"/>
        </w:tabs>
        <w:spacing w:line="240" w:lineRule="auto" w:before="74" w:after="0"/>
        <w:ind w:left="1020" w:right="0" w:hanging="488"/>
        <w:jc w:val="left"/>
        <w:rPr>
          <w:sz w:val="24"/>
        </w:rPr>
      </w:pPr>
      <w:r>
        <w:rPr>
          <w:sz w:val="24"/>
        </w:rPr>
        <w:t>Regular</w:t>
      </w:r>
      <w:r>
        <w:rPr>
          <w:spacing w:val="-3"/>
          <w:sz w:val="24"/>
        </w:rPr>
        <w:t> </w:t>
      </w:r>
      <w:r>
        <w:rPr>
          <w:spacing w:val="-2"/>
          <w:sz w:val="24"/>
        </w:rPr>
        <w:t>maintenance;</w:t>
      </w:r>
    </w:p>
    <w:p>
      <w:pPr>
        <w:pStyle w:val="BodyText"/>
        <w:spacing w:before="11"/>
        <w:rPr>
          <w:sz w:val="23"/>
        </w:rPr>
      </w:pPr>
    </w:p>
    <w:p>
      <w:pPr>
        <w:pStyle w:val="ListParagraph"/>
        <w:numPr>
          <w:ilvl w:val="1"/>
          <w:numId w:val="23"/>
        </w:numPr>
        <w:tabs>
          <w:tab w:pos="1020" w:val="left" w:leader="none"/>
          <w:tab w:pos="1021" w:val="left" w:leader="none"/>
        </w:tabs>
        <w:spacing w:line="240" w:lineRule="auto" w:before="0" w:after="0"/>
        <w:ind w:left="1020" w:right="0" w:hanging="555"/>
        <w:jc w:val="left"/>
        <w:rPr>
          <w:sz w:val="24"/>
        </w:rPr>
      </w:pPr>
      <w:r>
        <w:rPr>
          <w:sz w:val="24"/>
        </w:rPr>
        <w:t>Emergency</w:t>
      </w:r>
      <w:r>
        <w:rPr>
          <w:spacing w:val="-6"/>
          <w:sz w:val="24"/>
        </w:rPr>
        <w:t> </w:t>
      </w:r>
      <w:r>
        <w:rPr>
          <w:sz w:val="24"/>
        </w:rPr>
        <w:t>maintenance;</w:t>
      </w:r>
      <w:r>
        <w:rPr>
          <w:spacing w:val="-1"/>
          <w:sz w:val="24"/>
        </w:rPr>
        <w:t> </w:t>
      </w:r>
      <w:r>
        <w:rPr>
          <w:spacing w:val="-5"/>
          <w:sz w:val="24"/>
        </w:rPr>
        <w:t>and</w:t>
      </w:r>
    </w:p>
    <w:p>
      <w:pPr>
        <w:pStyle w:val="BodyText"/>
        <w:spacing w:before="2"/>
      </w:pPr>
    </w:p>
    <w:p>
      <w:pPr>
        <w:pStyle w:val="ListParagraph"/>
        <w:numPr>
          <w:ilvl w:val="1"/>
          <w:numId w:val="23"/>
        </w:numPr>
        <w:tabs>
          <w:tab w:pos="1020" w:val="left" w:leader="none"/>
          <w:tab w:pos="1021" w:val="left" w:leader="none"/>
        </w:tabs>
        <w:spacing w:line="240" w:lineRule="auto" w:before="1" w:after="0"/>
        <w:ind w:left="1020" w:right="0" w:hanging="620"/>
        <w:jc w:val="left"/>
        <w:rPr>
          <w:sz w:val="24"/>
        </w:rPr>
      </w:pPr>
      <w:r>
        <w:rPr>
          <w:spacing w:val="-2"/>
          <w:sz w:val="24"/>
        </w:rPr>
        <w:t>Preservative</w:t>
      </w:r>
      <w:r>
        <w:rPr>
          <w:spacing w:val="5"/>
          <w:sz w:val="24"/>
        </w:rPr>
        <w:t> </w:t>
      </w:r>
      <w:r>
        <w:rPr>
          <w:spacing w:val="-2"/>
          <w:sz w:val="24"/>
        </w:rPr>
        <w:t>maintenance.</w:t>
      </w:r>
    </w:p>
    <w:p>
      <w:pPr>
        <w:pStyle w:val="BodyText"/>
        <w:rPr>
          <w:sz w:val="26"/>
        </w:rPr>
      </w:pPr>
    </w:p>
    <w:p>
      <w:pPr>
        <w:pStyle w:val="BodyText"/>
        <w:spacing w:line="480" w:lineRule="auto" w:before="173"/>
        <w:ind w:left="480" w:right="1178" w:firstLine="539"/>
        <w:jc w:val="both"/>
      </w:pPr>
      <w:r>
        <w:rPr/>
        <w:t>Manga,</w:t>
      </w:r>
      <w:r>
        <w:rPr/>
        <w:t> Aliyu</w:t>
      </w:r>
      <w:r>
        <w:rPr/>
        <w:t> and</w:t>
      </w:r>
      <w:r>
        <w:rPr/>
        <w:t> Garba, (2013) expressed that the provision and maintenance of physical inputs in particular will create a conducive school environment for effective teaching and learning. Several other studies conducted on the place of facility maintenance to teaching learning process indicated those decaying school facilities, damaged electrical fittings, heating and cooling systems affects the learning of students and moral of teachers.</w:t>
      </w:r>
    </w:p>
    <w:p>
      <w:pPr>
        <w:pStyle w:val="BodyText"/>
        <w:spacing w:line="480" w:lineRule="auto" w:before="203"/>
        <w:ind w:left="480" w:right="1179" w:firstLine="539"/>
        <w:jc w:val="both"/>
      </w:pPr>
      <w:r>
        <w:rPr/>
        <w:t>Lowe</w:t>
      </w:r>
      <w:r>
        <w:rPr>
          <w:spacing w:val="-1"/>
        </w:rPr>
        <w:t> </w:t>
      </w:r>
      <w:r>
        <w:rPr/>
        <w:t>(1990)</w:t>
      </w:r>
      <w:r>
        <w:rPr>
          <w:spacing w:val="-2"/>
        </w:rPr>
        <w:t> </w:t>
      </w:r>
      <w:r>
        <w:rPr/>
        <w:t>found</w:t>
      </w:r>
      <w:r>
        <w:rPr>
          <w:spacing w:val="-1"/>
        </w:rPr>
        <w:t> </w:t>
      </w:r>
      <w:r>
        <w:rPr/>
        <w:t>out</w:t>
      </w:r>
      <w:r>
        <w:rPr>
          <w:spacing w:val="-1"/>
        </w:rPr>
        <w:t> </w:t>
      </w:r>
      <w:r>
        <w:rPr/>
        <w:t>that</w:t>
      </w:r>
      <w:r>
        <w:rPr>
          <w:spacing w:val="-1"/>
        </w:rPr>
        <w:t> </w:t>
      </w:r>
      <w:r>
        <w:rPr/>
        <w:t>proper</w:t>
      </w:r>
      <w:r>
        <w:rPr>
          <w:spacing w:val="-1"/>
        </w:rPr>
        <w:t> </w:t>
      </w:r>
      <w:r>
        <w:rPr/>
        <w:t>maintenance</w:t>
      </w:r>
      <w:r>
        <w:rPr>
          <w:spacing w:val="-2"/>
        </w:rPr>
        <w:t> </w:t>
      </w:r>
      <w:r>
        <w:rPr/>
        <w:t>of</w:t>
      </w:r>
      <w:r>
        <w:rPr>
          <w:spacing w:val="-1"/>
        </w:rPr>
        <w:t> </w:t>
      </w:r>
      <w:r>
        <w:rPr/>
        <w:t>school</w:t>
      </w:r>
      <w:r>
        <w:rPr>
          <w:spacing w:val="-1"/>
        </w:rPr>
        <w:t> </w:t>
      </w:r>
      <w:r>
        <w:rPr/>
        <w:t>facilities</w:t>
      </w:r>
      <w:r>
        <w:rPr>
          <w:spacing w:val="-1"/>
        </w:rPr>
        <w:t> </w:t>
      </w:r>
      <w:r>
        <w:rPr/>
        <w:t>positively</w:t>
      </w:r>
      <w:r>
        <w:rPr>
          <w:spacing w:val="-5"/>
        </w:rPr>
        <w:t> </w:t>
      </w:r>
      <w:r>
        <w:rPr/>
        <w:t>affected teachers</w:t>
      </w:r>
      <w:r>
        <w:rPr>
          <w:spacing w:val="-2"/>
        </w:rPr>
        <w:t> </w:t>
      </w:r>
      <w:r>
        <w:rPr/>
        <w:t>moral</w:t>
      </w:r>
      <w:r>
        <w:rPr>
          <w:spacing w:val="-2"/>
        </w:rPr>
        <w:t> </w:t>
      </w:r>
      <w:r>
        <w:rPr/>
        <w:t>by</w:t>
      </w:r>
      <w:r>
        <w:rPr>
          <w:spacing w:val="-5"/>
        </w:rPr>
        <w:t> </w:t>
      </w:r>
      <w:r>
        <w:rPr/>
        <w:t>giving</w:t>
      </w:r>
      <w:r>
        <w:rPr>
          <w:spacing w:val="-3"/>
        </w:rPr>
        <w:t> </w:t>
      </w:r>
      <w:r>
        <w:rPr/>
        <w:t>them</w:t>
      </w:r>
      <w:r>
        <w:rPr>
          <w:spacing w:val="-2"/>
        </w:rPr>
        <w:t> </w:t>
      </w:r>
      <w:r>
        <w:rPr/>
        <w:t>a</w:t>
      </w:r>
      <w:r>
        <w:rPr>
          <w:spacing w:val="-3"/>
        </w:rPr>
        <w:t> </w:t>
      </w:r>
      <w:r>
        <w:rPr/>
        <w:t>sense</w:t>
      </w:r>
      <w:r>
        <w:rPr>
          <w:spacing w:val="-2"/>
        </w:rPr>
        <w:t> </w:t>
      </w:r>
      <w:r>
        <w:rPr/>
        <w:t>of</w:t>
      </w:r>
      <w:r>
        <w:rPr>
          <w:spacing w:val="-2"/>
        </w:rPr>
        <w:t> </w:t>
      </w:r>
      <w:r>
        <w:rPr/>
        <w:t>personal safety,</w:t>
      </w:r>
      <w:r>
        <w:rPr>
          <w:spacing w:val="-1"/>
        </w:rPr>
        <w:t> </w:t>
      </w:r>
      <w:r>
        <w:rPr/>
        <w:t>renewed</w:t>
      </w:r>
      <w:r>
        <w:rPr>
          <w:spacing w:val="-2"/>
        </w:rPr>
        <w:t> </w:t>
      </w:r>
      <w:r>
        <w:rPr/>
        <w:t>hope</w:t>
      </w:r>
      <w:r>
        <w:rPr>
          <w:spacing w:val="-1"/>
        </w:rPr>
        <w:t> </w:t>
      </w:r>
      <w:r>
        <w:rPr/>
        <w:t>and commitment</w:t>
      </w:r>
      <w:r>
        <w:rPr>
          <w:spacing w:val="-2"/>
        </w:rPr>
        <w:t> </w:t>
      </w:r>
      <w:r>
        <w:rPr/>
        <w:t>as well as the belief that the district cared about what went on in school buildings. Anyanniyi, (2006) Observed</w:t>
      </w:r>
      <w:r>
        <w:rPr/>
        <w:t> that,</w:t>
      </w:r>
      <w:r>
        <w:rPr/>
        <w:t> considering</w:t>
      </w:r>
      <w:r>
        <w:rPr/>
        <w:t> the</w:t>
      </w:r>
      <w:r>
        <w:rPr/>
        <w:t> state</w:t>
      </w:r>
      <w:r>
        <w:rPr/>
        <w:t> or</w:t>
      </w:r>
      <w:r>
        <w:rPr/>
        <w:t> Nigerian economy, there is the need to inculcate a culture of maintenance in our learners and teachers while the dilapidated structures and those that have been broken down should be repaired.</w:t>
      </w:r>
    </w:p>
    <w:p>
      <w:pPr>
        <w:pStyle w:val="BodyText"/>
        <w:spacing w:line="480" w:lineRule="auto" w:before="200"/>
        <w:ind w:left="480" w:right="1175" w:firstLine="539"/>
        <w:jc w:val="both"/>
      </w:pPr>
      <w:r>
        <w:rPr/>
        <w:t>In</w:t>
      </w:r>
      <w:r>
        <w:rPr/>
        <w:t> spite</w:t>
      </w:r>
      <w:r>
        <w:rPr/>
        <w:t> of</w:t>
      </w:r>
      <w:r>
        <w:rPr/>
        <w:t> the</w:t>
      </w:r>
      <w:r>
        <w:rPr/>
        <w:t> great</w:t>
      </w:r>
      <w:r>
        <w:rPr/>
        <w:t> significance</w:t>
      </w:r>
      <w:r>
        <w:rPr/>
        <w:t> attached</w:t>
      </w:r>
      <w:r>
        <w:rPr/>
        <w:t> to</w:t>
      </w:r>
      <w:r>
        <w:rPr/>
        <w:t> the</w:t>
      </w:r>
      <w:r>
        <w:rPr/>
        <w:t> provision</w:t>
      </w:r>
      <w:r>
        <w:rPr/>
        <w:t> of</w:t>
      </w:r>
      <w:r>
        <w:rPr/>
        <w:t> school facilities, the school lands in many</w:t>
      </w:r>
      <w:r>
        <w:rPr>
          <w:spacing w:val="-3"/>
        </w:rPr>
        <w:t> </w:t>
      </w:r>
      <w:r>
        <w:rPr/>
        <w:t>Africa Secondary</w:t>
      </w:r>
      <w:r>
        <w:rPr>
          <w:spacing w:val="-3"/>
        </w:rPr>
        <w:t> </w:t>
      </w:r>
      <w:r>
        <w:rPr/>
        <w:t>Schools across the continent are poorly</w:t>
      </w:r>
      <w:r>
        <w:rPr>
          <w:spacing w:val="-3"/>
        </w:rPr>
        <w:t> </w:t>
      </w:r>
      <w:r>
        <w:rPr/>
        <w:t>maintained. Taiwo, (2002) noted that the physical environment in most secondary schools in African countries is literacy aggressive due to poor maintenance culture. Otu, (2002) opined that, it is very common to see secondary school classrooms</w:t>
      </w:r>
      <w:r>
        <w:rPr/>
        <w:t> with</w:t>
      </w:r>
      <w:r>
        <w:rPr/>
        <w:t> broken</w:t>
      </w:r>
      <w:r>
        <w:rPr/>
        <w:t> windows</w:t>
      </w:r>
      <w:r>
        <w:rPr/>
        <w:t> and</w:t>
      </w:r>
      <w:r>
        <w:rPr/>
        <w:t> doors, collapse</w:t>
      </w:r>
      <w:r>
        <w:rPr/>
        <w:t> ceilings, damaged roofs, cracked walls, faded paints, broken furniture non- functional equipment, electrical fittings and damaged infrastructures. Oyedeji (1998) maintained that there</w:t>
      </w:r>
      <w:r>
        <w:rPr>
          <w:spacing w:val="-1"/>
        </w:rPr>
        <w:t> </w:t>
      </w:r>
      <w:r>
        <w:rPr/>
        <w:t>is a</w:t>
      </w:r>
      <w:r>
        <w:rPr>
          <w:spacing w:val="-4"/>
        </w:rPr>
        <w:t> </w:t>
      </w:r>
      <w:r>
        <w:rPr/>
        <w:t>positive</w:t>
      </w:r>
      <w:r>
        <w:rPr>
          <w:spacing w:val="-1"/>
        </w:rPr>
        <w:t> </w:t>
      </w:r>
      <w:r>
        <w:rPr/>
        <w:t>relationship</w:t>
      </w:r>
      <w:r>
        <w:rPr>
          <w:spacing w:val="-2"/>
        </w:rPr>
        <w:t> </w:t>
      </w:r>
      <w:r>
        <w:rPr/>
        <w:t>between the</w:t>
      </w:r>
      <w:r>
        <w:rPr>
          <w:spacing w:val="-1"/>
        </w:rPr>
        <w:t> </w:t>
      </w:r>
      <w:r>
        <w:rPr/>
        <w:t>quality</w:t>
      </w:r>
      <w:r>
        <w:rPr>
          <w:spacing w:val="-5"/>
        </w:rPr>
        <w:t> </w:t>
      </w:r>
      <w:r>
        <w:rPr/>
        <w:t>of</w:t>
      </w:r>
      <w:r>
        <w:rPr>
          <w:spacing w:val="-1"/>
        </w:rPr>
        <w:t> </w:t>
      </w:r>
      <w:r>
        <w:rPr/>
        <w:t>maintenance</w:t>
      </w:r>
      <w:r>
        <w:rPr>
          <w:spacing w:val="-1"/>
        </w:rPr>
        <w:t> </w:t>
      </w:r>
      <w:r>
        <w:rPr/>
        <w:t>and level of functionality of school plant. He identified the significance of school plant maintenance to include:</w:t>
      </w:r>
    </w:p>
    <w:p>
      <w:pPr>
        <w:spacing w:after="0" w:line="480" w:lineRule="auto"/>
        <w:jc w:val="both"/>
        <w:sectPr>
          <w:pgSz w:w="11910" w:h="16840"/>
          <w:pgMar w:header="0" w:footer="1014" w:top="1340" w:bottom="1200" w:left="1140" w:right="260"/>
        </w:sectPr>
      </w:pPr>
    </w:p>
    <w:p>
      <w:pPr>
        <w:pStyle w:val="ListParagraph"/>
        <w:numPr>
          <w:ilvl w:val="0"/>
          <w:numId w:val="24"/>
        </w:numPr>
        <w:tabs>
          <w:tab w:pos="1021" w:val="left" w:leader="none"/>
        </w:tabs>
        <w:spacing w:line="480" w:lineRule="auto" w:before="74" w:after="0"/>
        <w:ind w:left="1020" w:right="1185" w:hanging="540"/>
        <w:jc w:val="both"/>
        <w:rPr>
          <w:sz w:val="24"/>
        </w:rPr>
      </w:pPr>
      <w:r>
        <w:rPr>
          <w:sz w:val="24"/>
        </w:rPr>
        <w:t>School plant maintenance makes it possible to have a clean and healthy school </w:t>
      </w:r>
      <w:r>
        <w:rPr>
          <w:spacing w:val="-2"/>
          <w:sz w:val="24"/>
        </w:rPr>
        <w:t>environment.</w:t>
      </w:r>
    </w:p>
    <w:p>
      <w:pPr>
        <w:pStyle w:val="ListParagraph"/>
        <w:numPr>
          <w:ilvl w:val="0"/>
          <w:numId w:val="24"/>
        </w:numPr>
        <w:tabs>
          <w:tab w:pos="1020" w:val="left" w:leader="none"/>
          <w:tab w:pos="1021" w:val="left" w:leader="none"/>
        </w:tabs>
        <w:spacing w:line="240" w:lineRule="auto" w:before="0" w:after="0"/>
        <w:ind w:left="1020" w:right="0" w:hanging="541"/>
        <w:jc w:val="left"/>
        <w:rPr>
          <w:sz w:val="24"/>
        </w:rPr>
      </w:pPr>
      <w:r>
        <w:rPr>
          <w:sz w:val="24"/>
        </w:rPr>
        <w:t>It</w:t>
      </w:r>
      <w:r>
        <w:rPr>
          <w:spacing w:val="-3"/>
          <w:sz w:val="24"/>
        </w:rPr>
        <w:t> </w:t>
      </w:r>
      <w:r>
        <w:rPr>
          <w:sz w:val="24"/>
        </w:rPr>
        <w:t>ensures</w:t>
      </w:r>
      <w:r>
        <w:rPr>
          <w:spacing w:val="-2"/>
          <w:sz w:val="24"/>
        </w:rPr>
        <w:t> </w:t>
      </w:r>
      <w:r>
        <w:rPr>
          <w:sz w:val="24"/>
        </w:rPr>
        <w:t>that</w:t>
      </w:r>
      <w:r>
        <w:rPr>
          <w:spacing w:val="-2"/>
          <w:sz w:val="24"/>
        </w:rPr>
        <w:t> </w:t>
      </w:r>
      <w:r>
        <w:rPr>
          <w:sz w:val="24"/>
        </w:rPr>
        <w:t>school</w:t>
      </w:r>
      <w:r>
        <w:rPr>
          <w:spacing w:val="-3"/>
          <w:sz w:val="24"/>
        </w:rPr>
        <w:t> </w:t>
      </w:r>
      <w:r>
        <w:rPr>
          <w:sz w:val="24"/>
        </w:rPr>
        <w:t>buildings</w:t>
      </w:r>
      <w:r>
        <w:rPr>
          <w:spacing w:val="-2"/>
          <w:sz w:val="24"/>
        </w:rPr>
        <w:t> </w:t>
      </w:r>
      <w:r>
        <w:rPr>
          <w:sz w:val="24"/>
        </w:rPr>
        <w:t>and</w:t>
      </w:r>
      <w:r>
        <w:rPr>
          <w:spacing w:val="-3"/>
          <w:sz w:val="24"/>
        </w:rPr>
        <w:t> </w:t>
      </w:r>
      <w:r>
        <w:rPr>
          <w:sz w:val="24"/>
        </w:rPr>
        <w:t>facilities</w:t>
      </w:r>
      <w:r>
        <w:rPr>
          <w:spacing w:val="-2"/>
          <w:sz w:val="24"/>
        </w:rPr>
        <w:t> </w:t>
      </w:r>
      <w:r>
        <w:rPr>
          <w:sz w:val="24"/>
        </w:rPr>
        <w:t>are</w:t>
      </w:r>
      <w:r>
        <w:rPr>
          <w:spacing w:val="-5"/>
          <w:sz w:val="24"/>
        </w:rPr>
        <w:t> </w:t>
      </w:r>
      <w:r>
        <w:rPr>
          <w:sz w:val="24"/>
        </w:rPr>
        <w:t>kept</w:t>
      </w:r>
      <w:r>
        <w:rPr>
          <w:spacing w:val="-2"/>
          <w:sz w:val="24"/>
        </w:rPr>
        <w:t> </w:t>
      </w:r>
      <w:r>
        <w:rPr>
          <w:sz w:val="24"/>
        </w:rPr>
        <w:t>safe</w:t>
      </w:r>
      <w:r>
        <w:rPr>
          <w:spacing w:val="-1"/>
          <w:sz w:val="24"/>
        </w:rPr>
        <w:t> </w:t>
      </w:r>
      <w:r>
        <w:rPr>
          <w:sz w:val="24"/>
        </w:rPr>
        <w:t>and</w:t>
      </w:r>
      <w:r>
        <w:rPr>
          <w:spacing w:val="-3"/>
          <w:sz w:val="24"/>
        </w:rPr>
        <w:t> </w:t>
      </w:r>
      <w:r>
        <w:rPr>
          <w:sz w:val="24"/>
        </w:rPr>
        <w:t>well</w:t>
      </w:r>
      <w:r>
        <w:rPr>
          <w:spacing w:val="-2"/>
          <w:sz w:val="24"/>
        </w:rPr>
        <w:t> protected.</w:t>
      </w:r>
    </w:p>
    <w:p>
      <w:pPr>
        <w:pStyle w:val="BodyText"/>
      </w:pPr>
    </w:p>
    <w:p>
      <w:pPr>
        <w:pStyle w:val="ListParagraph"/>
        <w:numPr>
          <w:ilvl w:val="0"/>
          <w:numId w:val="24"/>
        </w:numPr>
        <w:tabs>
          <w:tab w:pos="1020" w:val="left" w:leader="none"/>
          <w:tab w:pos="1021" w:val="left" w:leader="none"/>
        </w:tabs>
        <w:spacing w:line="240" w:lineRule="auto" w:before="0" w:after="0"/>
        <w:ind w:left="1020" w:right="0" w:hanging="541"/>
        <w:jc w:val="left"/>
        <w:rPr>
          <w:sz w:val="24"/>
        </w:rPr>
      </w:pPr>
      <w:r>
        <w:rPr>
          <w:sz w:val="24"/>
        </w:rPr>
        <w:t>It</w:t>
      </w:r>
      <w:r>
        <w:rPr>
          <w:spacing w:val="-2"/>
          <w:sz w:val="24"/>
        </w:rPr>
        <w:t> </w:t>
      </w:r>
      <w:r>
        <w:rPr>
          <w:sz w:val="24"/>
        </w:rPr>
        <w:t>ensures</w:t>
      </w:r>
      <w:r>
        <w:rPr>
          <w:spacing w:val="-1"/>
          <w:sz w:val="24"/>
        </w:rPr>
        <w:t> </w:t>
      </w:r>
      <w:r>
        <w:rPr>
          <w:sz w:val="24"/>
        </w:rPr>
        <w:t>that</w:t>
      </w:r>
      <w:r>
        <w:rPr>
          <w:spacing w:val="-1"/>
          <w:sz w:val="24"/>
        </w:rPr>
        <w:t> </w:t>
      </w:r>
      <w:r>
        <w:rPr>
          <w:sz w:val="24"/>
        </w:rPr>
        <w:t>school</w:t>
      </w:r>
      <w:r>
        <w:rPr>
          <w:spacing w:val="-1"/>
          <w:sz w:val="24"/>
        </w:rPr>
        <w:t> </w:t>
      </w:r>
      <w:r>
        <w:rPr>
          <w:sz w:val="24"/>
        </w:rPr>
        <w:t>facilities</w:t>
      </w:r>
      <w:r>
        <w:rPr>
          <w:spacing w:val="-1"/>
          <w:sz w:val="24"/>
        </w:rPr>
        <w:t> </w:t>
      </w:r>
      <w:r>
        <w:rPr>
          <w:sz w:val="24"/>
        </w:rPr>
        <w:t>are</w:t>
      </w:r>
      <w:r>
        <w:rPr>
          <w:spacing w:val="-2"/>
          <w:sz w:val="24"/>
        </w:rPr>
        <w:t> </w:t>
      </w:r>
      <w:r>
        <w:rPr>
          <w:sz w:val="24"/>
        </w:rPr>
        <w:t>constantly</w:t>
      </w:r>
      <w:r>
        <w:rPr>
          <w:spacing w:val="-6"/>
          <w:sz w:val="24"/>
        </w:rPr>
        <w:t> </w:t>
      </w:r>
      <w:r>
        <w:rPr>
          <w:sz w:val="24"/>
        </w:rPr>
        <w:t>functioning</w:t>
      </w:r>
      <w:r>
        <w:rPr>
          <w:spacing w:val="-4"/>
          <w:sz w:val="24"/>
        </w:rPr>
        <w:t> </w:t>
      </w:r>
      <w:r>
        <w:rPr>
          <w:sz w:val="24"/>
        </w:rPr>
        <w:t>in</w:t>
      </w:r>
      <w:r>
        <w:rPr>
          <w:spacing w:val="-1"/>
          <w:sz w:val="24"/>
        </w:rPr>
        <w:t> </w:t>
      </w:r>
      <w:r>
        <w:rPr>
          <w:sz w:val="24"/>
        </w:rPr>
        <w:t>good</w:t>
      </w:r>
      <w:r>
        <w:rPr>
          <w:spacing w:val="1"/>
          <w:sz w:val="24"/>
        </w:rPr>
        <w:t> </w:t>
      </w:r>
      <w:r>
        <w:rPr>
          <w:sz w:val="24"/>
        </w:rPr>
        <w:t>working</w:t>
      </w:r>
      <w:r>
        <w:rPr>
          <w:spacing w:val="-4"/>
          <w:sz w:val="24"/>
        </w:rPr>
        <w:t> </w:t>
      </w:r>
      <w:r>
        <w:rPr>
          <w:spacing w:val="-2"/>
          <w:sz w:val="24"/>
        </w:rPr>
        <w:t>condition.</w:t>
      </w:r>
    </w:p>
    <w:p>
      <w:pPr>
        <w:pStyle w:val="BodyText"/>
        <w:spacing w:before="2"/>
      </w:pPr>
    </w:p>
    <w:p>
      <w:pPr>
        <w:pStyle w:val="ListParagraph"/>
        <w:numPr>
          <w:ilvl w:val="0"/>
          <w:numId w:val="24"/>
        </w:numPr>
        <w:tabs>
          <w:tab w:pos="1020" w:val="left" w:leader="none"/>
          <w:tab w:pos="1021" w:val="left" w:leader="none"/>
        </w:tabs>
        <w:spacing w:line="240" w:lineRule="auto" w:before="0" w:after="0"/>
        <w:ind w:left="1020" w:right="0" w:hanging="541"/>
        <w:jc w:val="left"/>
        <w:rPr>
          <w:sz w:val="24"/>
        </w:rPr>
      </w:pPr>
      <w:r>
        <w:rPr>
          <w:sz w:val="24"/>
        </w:rPr>
        <w:t>It</w:t>
      </w:r>
      <w:r>
        <w:rPr>
          <w:spacing w:val="-2"/>
          <w:sz w:val="24"/>
        </w:rPr>
        <w:t> </w:t>
      </w:r>
      <w:r>
        <w:rPr>
          <w:sz w:val="24"/>
        </w:rPr>
        <w:t>helps</w:t>
      </w:r>
      <w:r>
        <w:rPr>
          <w:spacing w:val="-1"/>
          <w:sz w:val="24"/>
        </w:rPr>
        <w:t> </w:t>
      </w:r>
      <w:r>
        <w:rPr>
          <w:sz w:val="24"/>
        </w:rPr>
        <w:t>to</w:t>
      </w:r>
      <w:r>
        <w:rPr>
          <w:spacing w:val="-1"/>
          <w:sz w:val="24"/>
        </w:rPr>
        <w:t> </w:t>
      </w:r>
      <w:r>
        <w:rPr>
          <w:sz w:val="24"/>
        </w:rPr>
        <w:t>slow</w:t>
      </w:r>
      <w:r>
        <w:rPr>
          <w:spacing w:val="-1"/>
          <w:sz w:val="24"/>
        </w:rPr>
        <w:t> </w:t>
      </w:r>
      <w:r>
        <w:rPr>
          <w:sz w:val="24"/>
        </w:rPr>
        <w:t>down</w:t>
      </w:r>
      <w:r>
        <w:rPr>
          <w:spacing w:val="-1"/>
          <w:sz w:val="24"/>
        </w:rPr>
        <w:t> </w:t>
      </w:r>
      <w:r>
        <w:rPr>
          <w:sz w:val="24"/>
        </w:rPr>
        <w:t>the rate</w:t>
      </w:r>
      <w:r>
        <w:rPr>
          <w:spacing w:val="-2"/>
          <w:sz w:val="24"/>
        </w:rPr>
        <w:t> </w:t>
      </w:r>
      <w:r>
        <w:rPr>
          <w:sz w:val="24"/>
        </w:rPr>
        <w:t>of</w:t>
      </w:r>
      <w:r>
        <w:rPr>
          <w:spacing w:val="-3"/>
          <w:sz w:val="24"/>
        </w:rPr>
        <w:t> </w:t>
      </w:r>
      <w:r>
        <w:rPr>
          <w:sz w:val="24"/>
        </w:rPr>
        <w:t>degradation</w:t>
      </w:r>
      <w:r>
        <w:rPr>
          <w:spacing w:val="-1"/>
          <w:sz w:val="24"/>
        </w:rPr>
        <w:t> </w:t>
      </w:r>
      <w:r>
        <w:rPr>
          <w:sz w:val="24"/>
        </w:rPr>
        <w:t>of</w:t>
      </w:r>
      <w:r>
        <w:rPr>
          <w:spacing w:val="-2"/>
          <w:sz w:val="24"/>
        </w:rPr>
        <w:t> </w:t>
      </w:r>
      <w:r>
        <w:rPr>
          <w:sz w:val="24"/>
        </w:rPr>
        <w:t>facilities</w:t>
      </w:r>
      <w:r>
        <w:rPr>
          <w:spacing w:val="-1"/>
          <w:sz w:val="24"/>
        </w:rPr>
        <w:t> </w:t>
      </w:r>
      <w:r>
        <w:rPr>
          <w:sz w:val="24"/>
        </w:rPr>
        <w:t>and</w:t>
      </w:r>
      <w:r>
        <w:rPr>
          <w:spacing w:val="-1"/>
          <w:sz w:val="24"/>
        </w:rPr>
        <w:t> </w:t>
      </w:r>
      <w:r>
        <w:rPr>
          <w:sz w:val="24"/>
        </w:rPr>
        <w:t>extends</w:t>
      </w:r>
      <w:r>
        <w:rPr>
          <w:spacing w:val="-1"/>
          <w:sz w:val="24"/>
        </w:rPr>
        <w:t> </w:t>
      </w:r>
      <w:r>
        <w:rPr>
          <w:sz w:val="24"/>
        </w:rPr>
        <w:t>their</w:t>
      </w:r>
      <w:r>
        <w:rPr>
          <w:spacing w:val="-3"/>
          <w:sz w:val="24"/>
        </w:rPr>
        <w:t> </w:t>
      </w:r>
      <w:r>
        <w:rPr>
          <w:sz w:val="24"/>
        </w:rPr>
        <w:t>life</w:t>
      </w:r>
      <w:r>
        <w:rPr>
          <w:spacing w:val="-3"/>
          <w:sz w:val="24"/>
        </w:rPr>
        <w:t> </w:t>
      </w:r>
      <w:r>
        <w:rPr>
          <w:spacing w:val="-2"/>
          <w:sz w:val="24"/>
        </w:rPr>
        <w:t>span.</w:t>
      </w:r>
    </w:p>
    <w:p>
      <w:pPr>
        <w:pStyle w:val="BodyText"/>
        <w:rPr>
          <w:sz w:val="26"/>
        </w:rPr>
      </w:pPr>
    </w:p>
    <w:p>
      <w:pPr>
        <w:pStyle w:val="BodyText"/>
        <w:spacing w:line="480" w:lineRule="auto" w:before="174"/>
        <w:ind w:left="571" w:right="1175" w:firstLine="719"/>
        <w:jc w:val="both"/>
      </w:pPr>
      <w:r>
        <w:rPr/>
        <w:t>Considering the immense value of maintenance of facilities toward sustaining a conducive learning environment, principals of secondary schools in Africa and Nigeria in particular should re-direct their energies to develop and apply effective plant maintenance strategies. Ogunu (2000) and Sani (2007) identified types of maintenance approaches to </w:t>
      </w:r>
      <w:r>
        <w:rPr>
          <w:spacing w:val="-2"/>
        </w:rPr>
        <w:t>include:</w:t>
      </w:r>
    </w:p>
    <w:p>
      <w:pPr>
        <w:pStyle w:val="ListParagraph"/>
        <w:numPr>
          <w:ilvl w:val="0"/>
          <w:numId w:val="25"/>
        </w:numPr>
        <w:tabs>
          <w:tab w:pos="1021" w:val="left" w:leader="none"/>
        </w:tabs>
        <w:spacing w:line="480" w:lineRule="auto" w:before="200" w:after="0"/>
        <w:ind w:left="1020" w:right="1171" w:hanging="629"/>
        <w:jc w:val="both"/>
        <w:rPr>
          <w:sz w:val="24"/>
        </w:rPr>
      </w:pPr>
      <w:r>
        <w:rPr>
          <w:sz w:val="24"/>
        </w:rPr>
        <w:t>individual school Custodian Maintenance Approach: Here</w:t>
      </w:r>
      <w:r>
        <w:rPr>
          <w:sz w:val="24"/>
        </w:rPr>
        <w:t> maintenance</w:t>
      </w:r>
      <w:r>
        <w:rPr>
          <w:sz w:val="24"/>
        </w:rPr>
        <w:t> is highly centralized and the school custodian ensures that maintenance tools are not only provided by but that subordinate staff on daily basis execute maintenance duties;</w:t>
      </w:r>
    </w:p>
    <w:p>
      <w:pPr>
        <w:pStyle w:val="ListParagraph"/>
        <w:numPr>
          <w:ilvl w:val="0"/>
          <w:numId w:val="25"/>
        </w:numPr>
        <w:tabs>
          <w:tab w:pos="1021" w:val="left" w:leader="none"/>
        </w:tabs>
        <w:spacing w:line="480" w:lineRule="auto" w:before="1" w:after="0"/>
        <w:ind w:left="1111" w:right="1184" w:hanging="452"/>
        <w:jc w:val="both"/>
        <w:rPr>
          <w:sz w:val="24"/>
        </w:rPr>
      </w:pPr>
      <w:r>
        <w:rPr>
          <w:sz w:val="24"/>
        </w:rPr>
        <w:t>district wide</w:t>
      </w:r>
      <w:r>
        <w:rPr>
          <w:spacing w:val="-1"/>
          <w:sz w:val="24"/>
        </w:rPr>
        <w:t> </w:t>
      </w:r>
      <w:r>
        <w:rPr>
          <w:sz w:val="24"/>
        </w:rPr>
        <w:t>maintenance</w:t>
      </w:r>
      <w:r>
        <w:rPr>
          <w:spacing w:val="-1"/>
          <w:sz w:val="24"/>
        </w:rPr>
        <w:t> </w:t>
      </w:r>
      <w:r>
        <w:rPr>
          <w:sz w:val="24"/>
        </w:rPr>
        <w:t>approach: This is where there is a fully</w:t>
      </w:r>
      <w:r>
        <w:rPr>
          <w:spacing w:val="-4"/>
          <w:sz w:val="24"/>
        </w:rPr>
        <w:t> </w:t>
      </w:r>
      <w:r>
        <w:rPr>
          <w:sz w:val="24"/>
        </w:rPr>
        <w:t>staffed maintenance department within an expert maintenance work;</w:t>
      </w:r>
    </w:p>
    <w:p>
      <w:pPr>
        <w:pStyle w:val="ListParagraph"/>
        <w:numPr>
          <w:ilvl w:val="0"/>
          <w:numId w:val="25"/>
        </w:numPr>
        <w:tabs>
          <w:tab w:pos="1021" w:val="left" w:leader="none"/>
        </w:tabs>
        <w:spacing w:line="480" w:lineRule="auto" w:before="0" w:after="0"/>
        <w:ind w:left="1020" w:right="1179" w:hanging="360"/>
        <w:jc w:val="both"/>
        <w:rPr>
          <w:sz w:val="24"/>
        </w:rPr>
      </w:pPr>
      <w:r>
        <w:rPr>
          <w:sz w:val="24"/>
        </w:rPr>
        <w:t>situational Maintenance Approach: This depends on availability of funds that are usually generated by changing the public for their use of school facilities;</w:t>
      </w:r>
    </w:p>
    <w:p>
      <w:pPr>
        <w:pStyle w:val="ListParagraph"/>
        <w:numPr>
          <w:ilvl w:val="0"/>
          <w:numId w:val="25"/>
        </w:numPr>
        <w:tabs>
          <w:tab w:pos="1141" w:val="left" w:leader="none"/>
        </w:tabs>
        <w:spacing w:line="480" w:lineRule="auto" w:before="0" w:after="0"/>
        <w:ind w:left="1111" w:right="1175" w:hanging="452"/>
        <w:jc w:val="both"/>
        <w:rPr>
          <w:sz w:val="24"/>
        </w:rPr>
      </w:pPr>
      <w:r>
        <w:rPr>
          <w:sz w:val="24"/>
        </w:rPr>
        <w:t>committee maintenance approach: these centers on giving maintenance</w:t>
      </w:r>
      <w:r>
        <w:rPr>
          <w:spacing w:val="80"/>
          <w:sz w:val="24"/>
        </w:rPr>
        <w:t> </w:t>
      </w:r>
      <w:r>
        <w:rPr>
          <w:sz w:val="24"/>
        </w:rPr>
        <w:t>responsibility to a constituted works committee comprising of teachers students and supporting staff;</w:t>
      </w:r>
    </w:p>
    <w:p>
      <w:pPr>
        <w:pStyle w:val="ListParagraph"/>
        <w:numPr>
          <w:ilvl w:val="0"/>
          <w:numId w:val="25"/>
        </w:numPr>
        <w:tabs>
          <w:tab w:pos="1021" w:val="left" w:leader="none"/>
        </w:tabs>
        <w:spacing w:line="480" w:lineRule="auto" w:before="1" w:after="0"/>
        <w:ind w:left="1111" w:right="1174" w:hanging="452"/>
        <w:jc w:val="both"/>
        <w:rPr>
          <w:sz w:val="24"/>
        </w:rPr>
      </w:pPr>
      <w:r>
        <w:rPr>
          <w:sz w:val="24"/>
        </w:rPr>
        <w:t>community participating Maintenance Approach: This is where technical experts and professional brick layers, plumbers, carpenters, welders, mechanics and other members of the community form a committee jointly with the school to provide maintenance services;</w:t>
      </w:r>
    </w:p>
    <w:p>
      <w:pPr>
        <w:spacing w:after="0" w:line="480" w:lineRule="auto"/>
        <w:jc w:val="both"/>
        <w:rPr>
          <w:sz w:val="24"/>
        </w:rPr>
        <w:sectPr>
          <w:pgSz w:w="11910" w:h="16840"/>
          <w:pgMar w:header="0" w:footer="1014" w:top="1340" w:bottom="1200" w:left="1140" w:right="260"/>
        </w:sectPr>
      </w:pPr>
    </w:p>
    <w:p>
      <w:pPr>
        <w:pStyle w:val="ListParagraph"/>
        <w:numPr>
          <w:ilvl w:val="0"/>
          <w:numId w:val="25"/>
        </w:numPr>
        <w:tabs>
          <w:tab w:pos="1021" w:val="left" w:leader="none"/>
        </w:tabs>
        <w:spacing w:line="480" w:lineRule="auto" w:before="74" w:after="0"/>
        <w:ind w:left="1111" w:right="1182" w:hanging="360"/>
        <w:jc w:val="both"/>
        <w:rPr>
          <w:sz w:val="24"/>
        </w:rPr>
      </w:pPr>
      <w:r>
        <w:rPr>
          <w:sz w:val="24"/>
        </w:rPr>
        <w:t>emergency Maintenance Approach: Action regarding school plant maintenance is taken only when there is an emergency situation or disaster;</w:t>
      </w:r>
    </w:p>
    <w:p>
      <w:pPr>
        <w:pStyle w:val="ListParagraph"/>
        <w:numPr>
          <w:ilvl w:val="0"/>
          <w:numId w:val="24"/>
        </w:numPr>
        <w:tabs>
          <w:tab w:pos="1021" w:val="left" w:leader="none"/>
        </w:tabs>
        <w:spacing w:line="480" w:lineRule="auto" w:before="0" w:after="0"/>
        <w:ind w:left="1111" w:right="1174" w:hanging="360"/>
        <w:jc w:val="both"/>
        <w:rPr>
          <w:sz w:val="24"/>
        </w:rPr>
      </w:pPr>
      <w:r>
        <w:rPr>
          <w:sz w:val="24"/>
        </w:rPr>
        <w:t>ad hoc Maintenance Approach: This is where limited funds for maintenance are kept with an official of the ministry or school Board to respond maintenance need of schools according to the gravity other needs; and</w:t>
      </w:r>
    </w:p>
    <w:p>
      <w:pPr>
        <w:pStyle w:val="ListParagraph"/>
        <w:numPr>
          <w:ilvl w:val="0"/>
          <w:numId w:val="24"/>
        </w:numPr>
        <w:tabs>
          <w:tab w:pos="1021" w:val="left" w:leader="none"/>
        </w:tabs>
        <w:spacing w:line="482" w:lineRule="auto" w:before="0" w:after="0"/>
        <w:ind w:left="1111" w:right="1179" w:hanging="452"/>
        <w:jc w:val="both"/>
        <w:rPr>
          <w:sz w:val="24"/>
        </w:rPr>
      </w:pPr>
      <w:r>
        <w:rPr>
          <w:sz w:val="24"/>
        </w:rPr>
        <w:t>preventive Maintenance approach: This is well-planned pro-active and systematic maintenances that consultancy</w:t>
      </w:r>
      <w:r>
        <w:rPr>
          <w:spacing w:val="-4"/>
          <w:sz w:val="24"/>
        </w:rPr>
        <w:t> </w:t>
      </w:r>
      <w:r>
        <w:rPr>
          <w:sz w:val="24"/>
        </w:rPr>
        <w:t>cheeks and takes preventive measures before problem will arise.</w:t>
      </w:r>
    </w:p>
    <w:p>
      <w:pPr>
        <w:pStyle w:val="BodyText"/>
        <w:spacing w:line="480" w:lineRule="auto" w:before="192"/>
        <w:ind w:left="300" w:right="1179" w:firstLine="719"/>
        <w:jc w:val="both"/>
      </w:pPr>
      <w:r>
        <w:rPr/>
        <w:t>When huge sums of money have been used to construct schools and equip them with necessary</w:t>
      </w:r>
      <w:r>
        <w:rPr/>
        <w:t> physical facilities it is naturally expected that such facilities will be properly maintained. The school manager therefore has the statutory responsibility of ensuring that everything possible is done to keep the school plant in good functioning condition. The</w:t>
      </w:r>
      <w:r>
        <w:rPr>
          <w:spacing w:val="40"/>
        </w:rPr>
        <w:t> </w:t>
      </w:r>
      <w:r>
        <w:rPr/>
        <w:t>school Head needs to enforce the following school plant maintenance activities.</w:t>
      </w:r>
    </w:p>
    <w:p>
      <w:pPr>
        <w:pStyle w:val="ListParagraph"/>
        <w:numPr>
          <w:ilvl w:val="0"/>
          <w:numId w:val="26"/>
        </w:numPr>
        <w:tabs>
          <w:tab w:pos="1020" w:val="left" w:leader="none"/>
          <w:tab w:pos="1021" w:val="left" w:leader="none"/>
        </w:tabs>
        <w:spacing w:line="480" w:lineRule="auto" w:before="199" w:after="0"/>
        <w:ind w:left="1020" w:right="1178" w:hanging="540"/>
        <w:jc w:val="left"/>
        <w:rPr>
          <w:sz w:val="24"/>
        </w:rPr>
      </w:pPr>
      <w:r>
        <w:rPr>
          <w:sz w:val="24"/>
        </w:rPr>
        <w:t>school</w:t>
      </w:r>
      <w:r>
        <w:rPr>
          <w:spacing w:val="70"/>
          <w:sz w:val="24"/>
        </w:rPr>
        <w:t> </w:t>
      </w:r>
      <w:r>
        <w:rPr>
          <w:sz w:val="24"/>
        </w:rPr>
        <w:t>grounds</w:t>
      </w:r>
      <w:r>
        <w:rPr>
          <w:spacing w:val="70"/>
          <w:sz w:val="24"/>
        </w:rPr>
        <w:t> </w:t>
      </w:r>
      <w:r>
        <w:rPr>
          <w:sz w:val="24"/>
        </w:rPr>
        <w:t>and</w:t>
      </w:r>
      <w:r>
        <w:rPr>
          <w:spacing w:val="71"/>
          <w:sz w:val="24"/>
        </w:rPr>
        <w:t> </w:t>
      </w:r>
      <w:r>
        <w:rPr>
          <w:sz w:val="24"/>
        </w:rPr>
        <w:t>the</w:t>
      </w:r>
      <w:r>
        <w:rPr>
          <w:spacing w:val="71"/>
          <w:sz w:val="24"/>
        </w:rPr>
        <w:t> </w:t>
      </w:r>
      <w:r>
        <w:rPr>
          <w:sz w:val="24"/>
        </w:rPr>
        <w:t>entire</w:t>
      </w:r>
      <w:r>
        <w:rPr>
          <w:spacing w:val="68"/>
          <w:sz w:val="24"/>
        </w:rPr>
        <w:t> </w:t>
      </w:r>
      <w:r>
        <w:rPr>
          <w:sz w:val="24"/>
        </w:rPr>
        <w:t>environment</w:t>
      </w:r>
      <w:r>
        <w:rPr>
          <w:spacing w:val="70"/>
          <w:sz w:val="24"/>
        </w:rPr>
        <w:t> </w:t>
      </w:r>
      <w:r>
        <w:rPr>
          <w:sz w:val="24"/>
        </w:rPr>
        <w:t>should</w:t>
      </w:r>
      <w:r>
        <w:rPr>
          <w:spacing w:val="70"/>
          <w:sz w:val="24"/>
        </w:rPr>
        <w:t> </w:t>
      </w:r>
      <w:r>
        <w:rPr>
          <w:sz w:val="24"/>
        </w:rPr>
        <w:t>be</w:t>
      </w:r>
      <w:r>
        <w:rPr>
          <w:spacing w:val="69"/>
          <w:sz w:val="24"/>
        </w:rPr>
        <w:t> </w:t>
      </w:r>
      <w:r>
        <w:rPr>
          <w:sz w:val="24"/>
        </w:rPr>
        <w:t>swept</w:t>
      </w:r>
      <w:r>
        <w:rPr>
          <w:spacing w:val="70"/>
          <w:sz w:val="24"/>
        </w:rPr>
        <w:t> </w:t>
      </w:r>
      <w:r>
        <w:rPr>
          <w:sz w:val="24"/>
        </w:rPr>
        <w:t>clean</w:t>
      </w:r>
      <w:r>
        <w:rPr>
          <w:spacing w:val="70"/>
          <w:sz w:val="24"/>
        </w:rPr>
        <w:t> </w:t>
      </w:r>
      <w:r>
        <w:rPr>
          <w:sz w:val="24"/>
        </w:rPr>
        <w:t>from</w:t>
      </w:r>
      <w:r>
        <w:rPr>
          <w:spacing w:val="70"/>
          <w:sz w:val="24"/>
        </w:rPr>
        <w:t> </w:t>
      </w:r>
      <w:r>
        <w:rPr>
          <w:sz w:val="24"/>
        </w:rPr>
        <w:t>wastes generated by animals, plant and human beings on daily basis;</w:t>
      </w:r>
    </w:p>
    <w:p>
      <w:pPr>
        <w:pStyle w:val="ListParagraph"/>
        <w:numPr>
          <w:ilvl w:val="0"/>
          <w:numId w:val="26"/>
        </w:numPr>
        <w:tabs>
          <w:tab w:pos="1020" w:val="left" w:leader="none"/>
          <w:tab w:pos="1021" w:val="left" w:leader="none"/>
        </w:tabs>
        <w:spacing w:line="480" w:lineRule="auto" w:before="0" w:after="0"/>
        <w:ind w:left="1020" w:right="1179" w:hanging="540"/>
        <w:jc w:val="left"/>
        <w:rPr>
          <w:sz w:val="24"/>
        </w:rPr>
      </w:pPr>
      <w:r>
        <w:rPr>
          <w:sz w:val="24"/>
        </w:rPr>
        <w:t>school buildings should also be swept, floors and furniture scrubbed of dust on daily </w:t>
      </w:r>
      <w:r>
        <w:rPr>
          <w:spacing w:val="-2"/>
          <w:sz w:val="24"/>
        </w:rPr>
        <w:t>basis;</w:t>
      </w:r>
    </w:p>
    <w:p>
      <w:pPr>
        <w:pStyle w:val="ListParagraph"/>
        <w:numPr>
          <w:ilvl w:val="0"/>
          <w:numId w:val="26"/>
        </w:numPr>
        <w:tabs>
          <w:tab w:pos="1020" w:val="left" w:leader="none"/>
          <w:tab w:pos="1021" w:val="left" w:leader="none"/>
        </w:tabs>
        <w:spacing w:line="240" w:lineRule="auto" w:before="1" w:after="0"/>
        <w:ind w:left="1020" w:right="0" w:hanging="541"/>
        <w:jc w:val="left"/>
        <w:rPr>
          <w:sz w:val="24"/>
        </w:rPr>
      </w:pPr>
      <w:r>
        <w:rPr>
          <w:sz w:val="24"/>
        </w:rPr>
        <w:t>electrical</w:t>
      </w:r>
      <w:r>
        <w:rPr>
          <w:spacing w:val="-4"/>
          <w:sz w:val="24"/>
        </w:rPr>
        <w:t> </w:t>
      </w:r>
      <w:r>
        <w:rPr>
          <w:sz w:val="24"/>
        </w:rPr>
        <w:t>bulbs</w:t>
      </w:r>
      <w:r>
        <w:rPr>
          <w:spacing w:val="-1"/>
          <w:sz w:val="24"/>
        </w:rPr>
        <w:t> </w:t>
      </w:r>
      <w:r>
        <w:rPr>
          <w:sz w:val="24"/>
        </w:rPr>
        <w:t>and</w:t>
      </w:r>
      <w:r>
        <w:rPr>
          <w:spacing w:val="-1"/>
          <w:sz w:val="24"/>
        </w:rPr>
        <w:t> </w:t>
      </w:r>
      <w:r>
        <w:rPr>
          <w:sz w:val="24"/>
        </w:rPr>
        <w:t>fluorescent</w:t>
      </w:r>
      <w:r>
        <w:rPr>
          <w:spacing w:val="-1"/>
          <w:sz w:val="24"/>
        </w:rPr>
        <w:t> </w:t>
      </w:r>
      <w:r>
        <w:rPr>
          <w:sz w:val="24"/>
        </w:rPr>
        <w:t>tubes</w:t>
      </w:r>
      <w:r>
        <w:rPr>
          <w:spacing w:val="-1"/>
          <w:sz w:val="24"/>
        </w:rPr>
        <w:t> </w:t>
      </w:r>
      <w:r>
        <w:rPr>
          <w:sz w:val="24"/>
        </w:rPr>
        <w:t>should</w:t>
      </w:r>
      <w:r>
        <w:rPr>
          <w:spacing w:val="-1"/>
          <w:sz w:val="24"/>
        </w:rPr>
        <w:t> </w:t>
      </w:r>
      <w:r>
        <w:rPr>
          <w:sz w:val="24"/>
        </w:rPr>
        <w:t>be</w:t>
      </w:r>
      <w:r>
        <w:rPr>
          <w:spacing w:val="-1"/>
          <w:sz w:val="24"/>
        </w:rPr>
        <w:t> </w:t>
      </w:r>
      <w:r>
        <w:rPr>
          <w:sz w:val="24"/>
        </w:rPr>
        <w:t>replaced</w:t>
      </w:r>
      <w:r>
        <w:rPr>
          <w:spacing w:val="-1"/>
          <w:sz w:val="24"/>
        </w:rPr>
        <w:t> </w:t>
      </w:r>
      <w:r>
        <w:rPr>
          <w:sz w:val="24"/>
        </w:rPr>
        <w:t>when</w:t>
      </w:r>
      <w:r>
        <w:rPr>
          <w:spacing w:val="-1"/>
          <w:sz w:val="24"/>
        </w:rPr>
        <w:t> </w:t>
      </w:r>
      <w:r>
        <w:rPr>
          <w:sz w:val="24"/>
        </w:rPr>
        <w:t>they</w:t>
      </w:r>
      <w:r>
        <w:rPr>
          <w:spacing w:val="-6"/>
          <w:sz w:val="24"/>
        </w:rPr>
        <w:t> </w:t>
      </w:r>
      <w:r>
        <w:rPr>
          <w:spacing w:val="-2"/>
          <w:sz w:val="24"/>
        </w:rPr>
        <w:t>expire;</w:t>
      </w:r>
    </w:p>
    <w:p>
      <w:pPr>
        <w:pStyle w:val="BodyText"/>
      </w:pPr>
    </w:p>
    <w:p>
      <w:pPr>
        <w:pStyle w:val="ListParagraph"/>
        <w:numPr>
          <w:ilvl w:val="0"/>
          <w:numId w:val="26"/>
        </w:numPr>
        <w:tabs>
          <w:tab w:pos="1020" w:val="left" w:leader="none"/>
          <w:tab w:pos="1021" w:val="left" w:leader="none"/>
        </w:tabs>
        <w:spacing w:line="240" w:lineRule="auto" w:before="0" w:after="0"/>
        <w:ind w:left="1020" w:right="0" w:hanging="541"/>
        <w:jc w:val="left"/>
        <w:rPr>
          <w:sz w:val="24"/>
        </w:rPr>
      </w:pPr>
      <w:r>
        <w:rPr>
          <w:sz w:val="24"/>
        </w:rPr>
        <w:t>school</w:t>
      </w:r>
      <w:r>
        <w:rPr>
          <w:spacing w:val="-2"/>
          <w:sz w:val="24"/>
        </w:rPr>
        <w:t> </w:t>
      </w:r>
      <w:r>
        <w:rPr>
          <w:sz w:val="24"/>
        </w:rPr>
        <w:t>plant</w:t>
      </w:r>
      <w:r>
        <w:rPr>
          <w:spacing w:val="-1"/>
          <w:sz w:val="24"/>
        </w:rPr>
        <w:t> </w:t>
      </w:r>
      <w:r>
        <w:rPr>
          <w:sz w:val="24"/>
        </w:rPr>
        <w:t>landscaping</w:t>
      </w:r>
      <w:r>
        <w:rPr>
          <w:spacing w:val="-2"/>
          <w:sz w:val="24"/>
        </w:rPr>
        <w:t> </w:t>
      </w:r>
      <w:r>
        <w:rPr>
          <w:sz w:val="24"/>
        </w:rPr>
        <w:t>need</w:t>
      </w:r>
      <w:r>
        <w:rPr>
          <w:spacing w:val="-2"/>
          <w:sz w:val="24"/>
        </w:rPr>
        <w:t> </w:t>
      </w:r>
      <w:r>
        <w:rPr>
          <w:sz w:val="24"/>
        </w:rPr>
        <w:t>to</w:t>
      </w:r>
      <w:r>
        <w:rPr>
          <w:spacing w:val="-1"/>
          <w:sz w:val="24"/>
        </w:rPr>
        <w:t> </w:t>
      </w:r>
      <w:r>
        <w:rPr>
          <w:sz w:val="24"/>
        </w:rPr>
        <w:t>be</w:t>
      </w:r>
      <w:r>
        <w:rPr>
          <w:spacing w:val="-1"/>
          <w:sz w:val="24"/>
        </w:rPr>
        <w:t> </w:t>
      </w:r>
      <w:r>
        <w:rPr>
          <w:sz w:val="24"/>
        </w:rPr>
        <w:t>maintained </w:t>
      </w:r>
      <w:r>
        <w:rPr>
          <w:spacing w:val="-2"/>
          <w:sz w:val="24"/>
        </w:rPr>
        <w:t>regularly;</w:t>
      </w:r>
    </w:p>
    <w:p>
      <w:pPr>
        <w:pStyle w:val="BodyText"/>
      </w:pPr>
    </w:p>
    <w:p>
      <w:pPr>
        <w:pStyle w:val="ListParagraph"/>
        <w:numPr>
          <w:ilvl w:val="0"/>
          <w:numId w:val="26"/>
        </w:numPr>
        <w:tabs>
          <w:tab w:pos="1020" w:val="left" w:leader="none"/>
          <w:tab w:pos="1021" w:val="left" w:leader="none"/>
        </w:tabs>
        <w:spacing w:line="480" w:lineRule="auto" w:before="0" w:after="0"/>
        <w:ind w:left="1020" w:right="1183" w:hanging="540"/>
        <w:jc w:val="left"/>
        <w:rPr>
          <w:sz w:val="24"/>
        </w:rPr>
      </w:pPr>
      <w:r>
        <w:rPr>
          <w:sz w:val="24"/>
        </w:rPr>
        <w:t>refuse</w:t>
      </w:r>
      <w:r>
        <w:rPr>
          <w:spacing w:val="32"/>
          <w:sz w:val="24"/>
        </w:rPr>
        <w:t> </w:t>
      </w:r>
      <w:r>
        <w:rPr>
          <w:sz w:val="24"/>
        </w:rPr>
        <w:t>and</w:t>
      </w:r>
      <w:r>
        <w:rPr>
          <w:spacing w:val="31"/>
          <w:sz w:val="24"/>
        </w:rPr>
        <w:t> </w:t>
      </w:r>
      <w:r>
        <w:rPr>
          <w:sz w:val="24"/>
        </w:rPr>
        <w:t>sewage</w:t>
      </w:r>
      <w:r>
        <w:rPr>
          <w:spacing w:val="30"/>
          <w:sz w:val="24"/>
        </w:rPr>
        <w:t> </w:t>
      </w:r>
      <w:r>
        <w:rPr>
          <w:sz w:val="24"/>
        </w:rPr>
        <w:t>should</w:t>
      </w:r>
      <w:r>
        <w:rPr>
          <w:spacing w:val="31"/>
          <w:sz w:val="24"/>
        </w:rPr>
        <w:t> </w:t>
      </w:r>
      <w:r>
        <w:rPr>
          <w:sz w:val="24"/>
        </w:rPr>
        <w:t>be</w:t>
      </w:r>
      <w:r>
        <w:rPr>
          <w:spacing w:val="30"/>
          <w:sz w:val="24"/>
        </w:rPr>
        <w:t> </w:t>
      </w:r>
      <w:r>
        <w:rPr>
          <w:sz w:val="24"/>
        </w:rPr>
        <w:t>regularly</w:t>
      </w:r>
      <w:r>
        <w:rPr>
          <w:spacing w:val="26"/>
          <w:sz w:val="24"/>
        </w:rPr>
        <w:t> </w:t>
      </w:r>
      <w:r>
        <w:rPr>
          <w:sz w:val="24"/>
        </w:rPr>
        <w:t>disposed</w:t>
      </w:r>
      <w:r>
        <w:rPr>
          <w:spacing w:val="33"/>
          <w:sz w:val="24"/>
        </w:rPr>
        <w:t> </w:t>
      </w:r>
      <w:r>
        <w:rPr>
          <w:sz w:val="24"/>
        </w:rPr>
        <w:t>in</w:t>
      </w:r>
      <w:r>
        <w:rPr>
          <w:spacing w:val="31"/>
          <w:sz w:val="24"/>
        </w:rPr>
        <w:t> </w:t>
      </w:r>
      <w:r>
        <w:rPr>
          <w:sz w:val="24"/>
        </w:rPr>
        <w:t>order</w:t>
      </w:r>
      <w:r>
        <w:rPr>
          <w:spacing w:val="30"/>
          <w:sz w:val="24"/>
        </w:rPr>
        <w:t> </w:t>
      </w:r>
      <w:r>
        <w:rPr>
          <w:sz w:val="24"/>
        </w:rPr>
        <w:t>to</w:t>
      </w:r>
      <w:r>
        <w:rPr>
          <w:spacing w:val="31"/>
          <w:sz w:val="24"/>
        </w:rPr>
        <w:t> </w:t>
      </w:r>
      <w:r>
        <w:rPr>
          <w:sz w:val="24"/>
        </w:rPr>
        <w:t>maintain</w:t>
      </w:r>
      <w:r>
        <w:rPr>
          <w:spacing w:val="31"/>
          <w:sz w:val="24"/>
        </w:rPr>
        <w:t> </w:t>
      </w:r>
      <w:r>
        <w:rPr>
          <w:sz w:val="24"/>
        </w:rPr>
        <w:t>a</w:t>
      </w:r>
      <w:r>
        <w:rPr>
          <w:spacing w:val="30"/>
          <w:sz w:val="24"/>
        </w:rPr>
        <w:t> </w:t>
      </w:r>
      <w:r>
        <w:rPr>
          <w:sz w:val="24"/>
        </w:rPr>
        <w:t>healthy</w:t>
      </w:r>
      <w:r>
        <w:rPr>
          <w:spacing w:val="28"/>
          <w:sz w:val="24"/>
        </w:rPr>
        <w:t> </w:t>
      </w:r>
      <w:r>
        <w:rPr>
          <w:sz w:val="24"/>
        </w:rPr>
        <w:t>and clean school environment;</w:t>
      </w:r>
    </w:p>
    <w:p>
      <w:pPr>
        <w:pStyle w:val="ListParagraph"/>
        <w:numPr>
          <w:ilvl w:val="0"/>
          <w:numId w:val="26"/>
        </w:numPr>
        <w:tabs>
          <w:tab w:pos="1020" w:val="left" w:leader="none"/>
          <w:tab w:pos="1021" w:val="left" w:leader="none"/>
        </w:tabs>
        <w:spacing w:line="240" w:lineRule="auto" w:before="0" w:after="0"/>
        <w:ind w:left="1020" w:right="0" w:hanging="541"/>
        <w:jc w:val="left"/>
        <w:rPr>
          <w:sz w:val="24"/>
        </w:rPr>
      </w:pPr>
      <w:r>
        <w:rPr>
          <w:sz w:val="24"/>
        </w:rPr>
        <w:t>school</w:t>
      </w:r>
      <w:r>
        <w:rPr>
          <w:spacing w:val="-2"/>
          <w:sz w:val="24"/>
        </w:rPr>
        <w:t> </w:t>
      </w:r>
      <w:r>
        <w:rPr>
          <w:sz w:val="24"/>
        </w:rPr>
        <w:t>plant</w:t>
      </w:r>
      <w:r>
        <w:rPr>
          <w:spacing w:val="-2"/>
          <w:sz w:val="24"/>
        </w:rPr>
        <w:t> </w:t>
      </w:r>
      <w:r>
        <w:rPr>
          <w:sz w:val="24"/>
        </w:rPr>
        <w:t>security</w:t>
      </w:r>
      <w:r>
        <w:rPr>
          <w:spacing w:val="-8"/>
          <w:sz w:val="24"/>
        </w:rPr>
        <w:t> </w:t>
      </w:r>
      <w:r>
        <w:rPr>
          <w:sz w:val="24"/>
        </w:rPr>
        <w:t>should</w:t>
      </w:r>
      <w:r>
        <w:rPr>
          <w:spacing w:val="-1"/>
          <w:sz w:val="24"/>
        </w:rPr>
        <w:t> </w:t>
      </w:r>
      <w:r>
        <w:rPr>
          <w:sz w:val="24"/>
        </w:rPr>
        <w:t>be</w:t>
      </w:r>
      <w:r>
        <w:rPr>
          <w:spacing w:val="-2"/>
          <w:sz w:val="24"/>
        </w:rPr>
        <w:t> </w:t>
      </w:r>
      <w:r>
        <w:rPr>
          <w:sz w:val="24"/>
        </w:rPr>
        <w:t>maintained</w:t>
      </w:r>
      <w:r>
        <w:rPr>
          <w:spacing w:val="-2"/>
          <w:sz w:val="24"/>
        </w:rPr>
        <w:t> </w:t>
      </w:r>
      <w:r>
        <w:rPr>
          <w:sz w:val="24"/>
        </w:rPr>
        <w:t>at</w:t>
      </w:r>
      <w:r>
        <w:rPr>
          <w:spacing w:val="-2"/>
          <w:sz w:val="24"/>
        </w:rPr>
        <w:t> </w:t>
      </w:r>
      <w:r>
        <w:rPr>
          <w:sz w:val="24"/>
        </w:rPr>
        <w:t>all</w:t>
      </w:r>
      <w:r>
        <w:rPr>
          <w:spacing w:val="-2"/>
          <w:sz w:val="24"/>
        </w:rPr>
        <w:t> times;</w:t>
      </w:r>
    </w:p>
    <w:p>
      <w:pPr>
        <w:pStyle w:val="BodyText"/>
        <w:spacing w:before="1"/>
      </w:pPr>
    </w:p>
    <w:p>
      <w:pPr>
        <w:pStyle w:val="ListParagraph"/>
        <w:numPr>
          <w:ilvl w:val="0"/>
          <w:numId w:val="26"/>
        </w:numPr>
        <w:tabs>
          <w:tab w:pos="1020" w:val="left" w:leader="none"/>
          <w:tab w:pos="1021" w:val="left" w:leader="none"/>
        </w:tabs>
        <w:spacing w:line="480" w:lineRule="auto" w:before="0" w:after="0"/>
        <w:ind w:left="1020" w:right="1178" w:hanging="540"/>
        <w:jc w:val="left"/>
        <w:rPr>
          <w:sz w:val="24"/>
        </w:rPr>
      </w:pPr>
      <w:r>
        <w:rPr>
          <w:sz w:val="24"/>
        </w:rPr>
        <w:t>machines</w:t>
      </w:r>
      <w:r>
        <w:rPr>
          <w:spacing w:val="40"/>
          <w:sz w:val="24"/>
        </w:rPr>
        <w:t> </w:t>
      </w:r>
      <w:r>
        <w:rPr>
          <w:sz w:val="24"/>
        </w:rPr>
        <w:t>and</w:t>
      </w:r>
      <w:r>
        <w:rPr>
          <w:spacing w:val="40"/>
          <w:sz w:val="24"/>
        </w:rPr>
        <w:t> </w:t>
      </w:r>
      <w:r>
        <w:rPr>
          <w:sz w:val="24"/>
        </w:rPr>
        <w:t>other</w:t>
      </w:r>
      <w:r>
        <w:rPr>
          <w:spacing w:val="40"/>
          <w:sz w:val="24"/>
        </w:rPr>
        <w:t> </w:t>
      </w:r>
      <w:r>
        <w:rPr>
          <w:sz w:val="24"/>
        </w:rPr>
        <w:t>mechanical</w:t>
      </w:r>
      <w:r>
        <w:rPr>
          <w:spacing w:val="40"/>
          <w:sz w:val="24"/>
        </w:rPr>
        <w:t> </w:t>
      </w:r>
      <w:r>
        <w:rPr>
          <w:sz w:val="24"/>
        </w:rPr>
        <w:t>devices</w:t>
      </w:r>
      <w:r>
        <w:rPr>
          <w:spacing w:val="40"/>
          <w:sz w:val="24"/>
        </w:rPr>
        <w:t> </w:t>
      </w:r>
      <w:r>
        <w:rPr>
          <w:sz w:val="24"/>
        </w:rPr>
        <w:t>should</w:t>
      </w:r>
      <w:r>
        <w:rPr>
          <w:spacing w:val="40"/>
          <w:sz w:val="24"/>
        </w:rPr>
        <w:t> </w:t>
      </w:r>
      <w:r>
        <w:rPr>
          <w:sz w:val="24"/>
        </w:rPr>
        <w:t>be</w:t>
      </w:r>
      <w:r>
        <w:rPr>
          <w:spacing w:val="40"/>
          <w:sz w:val="24"/>
        </w:rPr>
        <w:t> </w:t>
      </w:r>
      <w:r>
        <w:rPr>
          <w:sz w:val="24"/>
        </w:rPr>
        <w:t>lubricated</w:t>
      </w:r>
      <w:r>
        <w:rPr>
          <w:spacing w:val="40"/>
          <w:sz w:val="24"/>
        </w:rPr>
        <w:t> </w:t>
      </w:r>
      <w:r>
        <w:rPr>
          <w:sz w:val="24"/>
        </w:rPr>
        <w:t>to</w:t>
      </w:r>
      <w:r>
        <w:rPr>
          <w:spacing w:val="40"/>
          <w:sz w:val="24"/>
        </w:rPr>
        <w:t> </w:t>
      </w:r>
      <w:r>
        <w:rPr>
          <w:sz w:val="24"/>
        </w:rPr>
        <w:t>make</w:t>
      </w:r>
      <w:r>
        <w:rPr>
          <w:spacing w:val="40"/>
          <w:sz w:val="24"/>
        </w:rPr>
        <w:t> </w:t>
      </w:r>
      <w:r>
        <w:rPr>
          <w:sz w:val="24"/>
        </w:rPr>
        <w:t>them</w:t>
      </w:r>
      <w:r>
        <w:rPr>
          <w:spacing w:val="40"/>
          <w:sz w:val="24"/>
        </w:rPr>
        <w:t> </w:t>
      </w:r>
      <w:r>
        <w:rPr>
          <w:sz w:val="24"/>
        </w:rPr>
        <w:t>run</w:t>
      </w:r>
      <w:r>
        <w:rPr>
          <w:spacing w:val="80"/>
          <w:w w:val="150"/>
          <w:sz w:val="24"/>
        </w:rPr>
        <w:t> </w:t>
      </w:r>
      <w:r>
        <w:rPr>
          <w:spacing w:val="-2"/>
          <w:sz w:val="24"/>
        </w:rPr>
        <w:t>smoothly;</w:t>
      </w:r>
    </w:p>
    <w:p>
      <w:pPr>
        <w:spacing w:after="0" w:line="480" w:lineRule="auto"/>
        <w:jc w:val="left"/>
        <w:rPr>
          <w:sz w:val="24"/>
        </w:rPr>
        <w:sectPr>
          <w:pgSz w:w="11910" w:h="16840"/>
          <w:pgMar w:header="0" w:footer="1014" w:top="1340" w:bottom="1200" w:left="1140" w:right="260"/>
        </w:sectPr>
      </w:pPr>
    </w:p>
    <w:p>
      <w:pPr>
        <w:pStyle w:val="ListParagraph"/>
        <w:numPr>
          <w:ilvl w:val="0"/>
          <w:numId w:val="26"/>
        </w:numPr>
        <w:tabs>
          <w:tab w:pos="1021" w:val="left" w:leader="none"/>
        </w:tabs>
        <w:spacing w:line="480" w:lineRule="auto" w:before="74" w:after="0"/>
        <w:ind w:left="1020" w:right="1180" w:hanging="540"/>
        <w:jc w:val="left"/>
        <w:rPr>
          <w:sz w:val="24"/>
        </w:rPr>
      </w:pPr>
      <w:r>
        <w:rPr>
          <w:sz w:val="24"/>
        </w:rPr>
        <w:t>water</w:t>
      </w:r>
      <w:r>
        <w:rPr>
          <w:spacing w:val="40"/>
          <w:sz w:val="24"/>
        </w:rPr>
        <w:t> </w:t>
      </w:r>
      <w:r>
        <w:rPr>
          <w:sz w:val="24"/>
        </w:rPr>
        <w:t>supply</w:t>
      </w:r>
      <w:r>
        <w:rPr>
          <w:spacing w:val="40"/>
          <w:sz w:val="24"/>
        </w:rPr>
        <w:t> </w:t>
      </w:r>
      <w:r>
        <w:rPr>
          <w:sz w:val="24"/>
        </w:rPr>
        <w:t>infrastructure</w:t>
      </w:r>
      <w:r>
        <w:rPr>
          <w:spacing w:val="40"/>
          <w:sz w:val="24"/>
        </w:rPr>
        <w:t> </w:t>
      </w:r>
      <w:r>
        <w:rPr>
          <w:sz w:val="24"/>
        </w:rPr>
        <w:t>such</w:t>
      </w:r>
      <w:r>
        <w:rPr>
          <w:spacing w:val="40"/>
          <w:sz w:val="24"/>
        </w:rPr>
        <w:t> </w:t>
      </w:r>
      <w:r>
        <w:rPr>
          <w:sz w:val="24"/>
        </w:rPr>
        <w:t>as</w:t>
      </w:r>
      <w:r>
        <w:rPr>
          <w:spacing w:val="40"/>
          <w:sz w:val="24"/>
        </w:rPr>
        <w:t> </w:t>
      </w:r>
      <w:r>
        <w:rPr>
          <w:sz w:val="24"/>
        </w:rPr>
        <w:t>pipes,</w:t>
      </w:r>
      <w:r>
        <w:rPr>
          <w:spacing w:val="40"/>
          <w:sz w:val="24"/>
        </w:rPr>
        <w:t> </w:t>
      </w:r>
      <w:r>
        <w:rPr>
          <w:sz w:val="24"/>
        </w:rPr>
        <w:t>taps,</w:t>
      </w:r>
      <w:r>
        <w:rPr>
          <w:spacing w:val="40"/>
          <w:sz w:val="24"/>
        </w:rPr>
        <w:t> </w:t>
      </w:r>
      <w:r>
        <w:rPr>
          <w:sz w:val="24"/>
        </w:rPr>
        <w:t>wells</w:t>
      </w:r>
      <w:r>
        <w:rPr>
          <w:spacing w:val="40"/>
          <w:sz w:val="24"/>
        </w:rPr>
        <w:t> </w:t>
      </w:r>
      <w:r>
        <w:rPr>
          <w:sz w:val="24"/>
        </w:rPr>
        <w:t>boreholes,</w:t>
      </w:r>
      <w:r>
        <w:rPr>
          <w:spacing w:val="40"/>
          <w:sz w:val="24"/>
        </w:rPr>
        <w:t> </w:t>
      </w:r>
      <w:r>
        <w:rPr>
          <w:sz w:val="24"/>
        </w:rPr>
        <w:t>tanks</w:t>
      </w:r>
      <w:r>
        <w:rPr>
          <w:spacing w:val="40"/>
          <w:sz w:val="24"/>
        </w:rPr>
        <w:t> </w:t>
      </w:r>
      <w:r>
        <w:rPr>
          <w:sz w:val="24"/>
        </w:rPr>
        <w:t>and</w:t>
      </w:r>
      <w:r>
        <w:rPr>
          <w:spacing w:val="40"/>
          <w:sz w:val="24"/>
        </w:rPr>
        <w:t> </w:t>
      </w:r>
      <w:r>
        <w:rPr>
          <w:sz w:val="24"/>
        </w:rPr>
        <w:t>other</w:t>
      </w:r>
      <w:r>
        <w:rPr>
          <w:spacing w:val="40"/>
          <w:sz w:val="24"/>
        </w:rPr>
        <w:t> </w:t>
      </w:r>
      <w:r>
        <w:rPr>
          <w:sz w:val="24"/>
        </w:rPr>
        <w:t>equipment should be kept in good condition; and</w:t>
      </w:r>
    </w:p>
    <w:p>
      <w:pPr>
        <w:pStyle w:val="ListParagraph"/>
        <w:numPr>
          <w:ilvl w:val="0"/>
          <w:numId w:val="26"/>
        </w:numPr>
        <w:tabs>
          <w:tab w:pos="1020" w:val="left" w:leader="none"/>
          <w:tab w:pos="1021" w:val="left" w:leader="none"/>
        </w:tabs>
        <w:spacing w:line="480" w:lineRule="auto" w:before="0" w:after="0"/>
        <w:ind w:left="1020" w:right="1176" w:hanging="540"/>
        <w:jc w:val="left"/>
        <w:rPr>
          <w:sz w:val="24"/>
        </w:rPr>
      </w:pPr>
      <w:r>
        <w:rPr>
          <w:sz w:val="24"/>
        </w:rPr>
        <w:t>road</w:t>
      </w:r>
      <w:r>
        <w:rPr>
          <w:spacing w:val="39"/>
          <w:sz w:val="24"/>
        </w:rPr>
        <w:t> </w:t>
      </w:r>
      <w:r>
        <w:rPr>
          <w:sz w:val="24"/>
        </w:rPr>
        <w:t>network</w:t>
      </w:r>
      <w:r>
        <w:rPr>
          <w:spacing w:val="39"/>
          <w:sz w:val="24"/>
        </w:rPr>
        <w:t> </w:t>
      </w:r>
      <w:r>
        <w:rPr>
          <w:sz w:val="24"/>
        </w:rPr>
        <w:t>and</w:t>
      </w:r>
      <w:r>
        <w:rPr>
          <w:spacing w:val="39"/>
          <w:sz w:val="24"/>
        </w:rPr>
        <w:t> </w:t>
      </w:r>
      <w:r>
        <w:rPr>
          <w:sz w:val="24"/>
        </w:rPr>
        <w:t>walkways</w:t>
      </w:r>
      <w:r>
        <w:rPr>
          <w:spacing w:val="40"/>
          <w:sz w:val="24"/>
        </w:rPr>
        <w:t> </w:t>
      </w:r>
      <w:r>
        <w:rPr>
          <w:sz w:val="24"/>
        </w:rPr>
        <w:t>in</w:t>
      </w:r>
      <w:r>
        <w:rPr>
          <w:spacing w:val="40"/>
          <w:sz w:val="24"/>
        </w:rPr>
        <w:t> </w:t>
      </w:r>
      <w:r>
        <w:rPr>
          <w:sz w:val="24"/>
        </w:rPr>
        <w:t>the</w:t>
      </w:r>
      <w:r>
        <w:rPr>
          <w:spacing w:val="39"/>
          <w:sz w:val="24"/>
        </w:rPr>
        <w:t> </w:t>
      </w:r>
      <w:r>
        <w:rPr>
          <w:sz w:val="24"/>
        </w:rPr>
        <w:t>school</w:t>
      </w:r>
      <w:r>
        <w:rPr>
          <w:spacing w:val="40"/>
          <w:sz w:val="24"/>
        </w:rPr>
        <w:t> </w:t>
      </w:r>
      <w:r>
        <w:rPr>
          <w:sz w:val="24"/>
        </w:rPr>
        <w:t>need</w:t>
      </w:r>
      <w:r>
        <w:rPr>
          <w:spacing w:val="39"/>
          <w:sz w:val="24"/>
        </w:rPr>
        <w:t> </w:t>
      </w:r>
      <w:r>
        <w:rPr>
          <w:sz w:val="24"/>
        </w:rPr>
        <w:t>to</w:t>
      </w:r>
      <w:r>
        <w:rPr>
          <w:spacing w:val="40"/>
          <w:sz w:val="24"/>
        </w:rPr>
        <w:t> </w:t>
      </w:r>
      <w:r>
        <w:rPr>
          <w:sz w:val="24"/>
        </w:rPr>
        <w:t>be</w:t>
      </w:r>
      <w:r>
        <w:rPr>
          <w:spacing w:val="39"/>
          <w:sz w:val="24"/>
        </w:rPr>
        <w:t> </w:t>
      </w:r>
      <w:r>
        <w:rPr>
          <w:sz w:val="24"/>
        </w:rPr>
        <w:t>beautified</w:t>
      </w:r>
      <w:r>
        <w:rPr>
          <w:spacing w:val="39"/>
          <w:sz w:val="24"/>
        </w:rPr>
        <w:t> </w:t>
      </w:r>
      <w:r>
        <w:rPr>
          <w:sz w:val="24"/>
        </w:rPr>
        <w:t>and</w:t>
      </w:r>
      <w:r>
        <w:rPr>
          <w:spacing w:val="37"/>
          <w:sz w:val="24"/>
        </w:rPr>
        <w:t> </w:t>
      </w:r>
      <w:r>
        <w:rPr>
          <w:sz w:val="24"/>
        </w:rPr>
        <w:t>kept</w:t>
      </w:r>
      <w:r>
        <w:rPr>
          <w:spacing w:val="40"/>
          <w:sz w:val="24"/>
        </w:rPr>
        <w:t> </w:t>
      </w:r>
      <w:r>
        <w:rPr>
          <w:sz w:val="24"/>
        </w:rPr>
        <w:t>in</w:t>
      </w:r>
      <w:r>
        <w:rPr>
          <w:spacing w:val="40"/>
          <w:sz w:val="24"/>
        </w:rPr>
        <w:t> </w:t>
      </w:r>
      <w:r>
        <w:rPr>
          <w:sz w:val="24"/>
        </w:rPr>
        <w:t>good condition for smooth traffic of vehicles and pedestrian movement.</w:t>
      </w:r>
    </w:p>
    <w:p>
      <w:pPr>
        <w:pStyle w:val="BodyText"/>
        <w:rPr>
          <w:sz w:val="26"/>
        </w:rPr>
      </w:pPr>
    </w:p>
    <w:p>
      <w:pPr>
        <w:pStyle w:val="BodyText"/>
        <w:rPr>
          <w:sz w:val="26"/>
        </w:rPr>
      </w:pPr>
    </w:p>
    <w:p>
      <w:pPr>
        <w:pStyle w:val="Heading2"/>
        <w:numPr>
          <w:ilvl w:val="1"/>
          <w:numId w:val="10"/>
        </w:numPr>
        <w:tabs>
          <w:tab w:pos="1021" w:val="left" w:leader="none"/>
        </w:tabs>
        <w:spacing w:line="240" w:lineRule="auto" w:before="158" w:after="0"/>
        <w:ind w:left="1020" w:right="0" w:hanging="721"/>
        <w:jc w:val="both"/>
      </w:pPr>
      <w:bookmarkStart w:name="_TOC_250023" w:id="34"/>
      <w:r>
        <w:rPr/>
        <w:t>Provision</w:t>
      </w:r>
      <w:r>
        <w:rPr>
          <w:spacing w:val="-4"/>
        </w:rPr>
        <w:t> </w:t>
      </w:r>
      <w:r>
        <w:rPr/>
        <w:t>of</w:t>
      </w:r>
      <w:r>
        <w:rPr>
          <w:spacing w:val="-3"/>
        </w:rPr>
        <w:t> </w:t>
      </w:r>
      <w:r>
        <w:rPr/>
        <w:t>Learning</w:t>
      </w:r>
      <w:r>
        <w:rPr>
          <w:spacing w:val="-3"/>
        </w:rPr>
        <w:t> </w:t>
      </w:r>
      <w:bookmarkEnd w:id="34"/>
      <w:r>
        <w:rPr>
          <w:spacing w:val="-2"/>
        </w:rPr>
        <w:t>Facilities</w:t>
      </w:r>
    </w:p>
    <w:p>
      <w:pPr>
        <w:pStyle w:val="BodyText"/>
        <w:spacing w:before="7"/>
        <w:rPr>
          <w:b/>
          <w:sz w:val="23"/>
        </w:rPr>
      </w:pPr>
    </w:p>
    <w:p>
      <w:pPr>
        <w:pStyle w:val="BodyText"/>
        <w:spacing w:line="480" w:lineRule="auto"/>
        <w:ind w:left="300" w:right="1178" w:firstLine="451"/>
        <w:jc w:val="both"/>
      </w:pPr>
      <w:r>
        <w:rPr/>
        <w:t>Facilities for learning in schools enhance great attention span and effective and efficient learning.</w:t>
      </w:r>
      <w:r>
        <w:rPr/>
        <w:t> Many</w:t>
      </w:r>
      <w:r>
        <w:rPr/>
        <w:t> schools have no clean water supply within 500 meters of the school as stipulated in the UBE strategic plan (2001). There are no toilet facilities for children‟s conveniences, no functional libraries for training in reading culture and research (catch-them young); no transportation systems for conveying the young learners to places of educational interests and other outings.</w:t>
      </w:r>
    </w:p>
    <w:p>
      <w:pPr>
        <w:pStyle w:val="BodyText"/>
        <w:spacing w:line="480" w:lineRule="auto" w:before="200"/>
        <w:ind w:left="300" w:right="1178" w:firstLine="451"/>
        <w:jc w:val="both"/>
      </w:pPr>
      <w:r>
        <w:rPr/>
        <w:t>Obanya, (2001), aptly pointed out that acquired experience through interactive and practice-oriented programmes are</w:t>
      </w:r>
      <w:r>
        <w:rPr>
          <w:spacing w:val="-2"/>
        </w:rPr>
        <w:t> </w:t>
      </w:r>
      <w:r>
        <w:rPr/>
        <w:t>completely</w:t>
      </w:r>
      <w:r>
        <w:rPr>
          <w:spacing w:val="-5"/>
        </w:rPr>
        <w:t> </w:t>
      </w:r>
      <w:r>
        <w:rPr/>
        <w:t>lost when learners</w:t>
      </w:r>
      <w:r>
        <w:rPr>
          <w:spacing w:val="-1"/>
        </w:rPr>
        <w:t> </w:t>
      </w:r>
      <w:r>
        <w:rPr/>
        <w:t>are</w:t>
      </w:r>
      <w:r>
        <w:rPr>
          <w:spacing w:val="-1"/>
        </w:rPr>
        <w:t> </w:t>
      </w:r>
      <w:r>
        <w:rPr/>
        <w:t>denied the</w:t>
      </w:r>
      <w:r>
        <w:rPr>
          <w:spacing w:val="-1"/>
        </w:rPr>
        <w:t> </w:t>
      </w:r>
      <w:r>
        <w:rPr/>
        <w:t>opportunity</w:t>
      </w:r>
      <w:r>
        <w:rPr>
          <w:spacing w:val="-5"/>
        </w:rPr>
        <w:t> </w:t>
      </w:r>
      <w:r>
        <w:rPr/>
        <w:t>to handle or manipulate laboratory equipment‟s, agricultural tools and other machines. Hallack (1990) stressed that while available adequate and relevant facilities promote academic achievements, unattractive school buildings, cracked classroom walls and floors, lack of adequate play grounds and surroundings inhibit academic achievement. Learners are not passive objects; they are active and inquisitive persons. Knowledge acquisition is a constructive or process and each pupil‟s knowledge is personal and unique.</w:t>
      </w:r>
    </w:p>
    <w:p>
      <w:pPr>
        <w:pStyle w:val="BodyText"/>
        <w:spacing w:line="480" w:lineRule="auto" w:before="203"/>
        <w:ind w:left="300" w:right="1179" w:firstLine="451"/>
        <w:jc w:val="both"/>
      </w:pPr>
      <w:r>
        <w:rPr/>
        <w:t>The National Policy on Education (2004): in section one on philosophy of Nigerian education stipulates: Education and training facilities will be multiplied and made more accessible to afford the individual a far more diversified and flexible choice 7 (3).</w:t>
      </w:r>
    </w:p>
    <w:p>
      <w:pPr>
        <w:pStyle w:val="BodyText"/>
        <w:ind w:left="1020"/>
        <w:jc w:val="both"/>
      </w:pPr>
      <w:r>
        <w:rPr/>
        <w:t>Section</w:t>
      </w:r>
      <w:r>
        <w:rPr>
          <w:spacing w:val="-6"/>
        </w:rPr>
        <w:t> </w:t>
      </w:r>
      <w:r>
        <w:rPr/>
        <w:t>2:</w:t>
      </w:r>
      <w:r>
        <w:rPr>
          <w:spacing w:val="-5"/>
        </w:rPr>
        <w:t> </w:t>
      </w:r>
      <w:r>
        <w:rPr/>
        <w:t>Pre-Primary</w:t>
      </w:r>
      <w:r>
        <w:rPr>
          <w:spacing w:val="-9"/>
        </w:rPr>
        <w:t> </w:t>
      </w:r>
      <w:r>
        <w:rPr>
          <w:spacing w:val="-2"/>
        </w:rPr>
        <w:t>Education.</w:t>
      </w:r>
    </w:p>
    <w:p>
      <w:pPr>
        <w:spacing w:after="0"/>
        <w:jc w:val="both"/>
        <w:sectPr>
          <w:pgSz w:w="11910" w:h="16840"/>
          <w:pgMar w:header="0" w:footer="1014" w:top="1340" w:bottom="1200" w:left="1140" w:right="260"/>
        </w:sectPr>
      </w:pPr>
    </w:p>
    <w:p>
      <w:pPr>
        <w:pStyle w:val="ListParagraph"/>
        <w:numPr>
          <w:ilvl w:val="0"/>
          <w:numId w:val="27"/>
        </w:numPr>
        <w:tabs>
          <w:tab w:pos="1021" w:val="left" w:leader="none"/>
        </w:tabs>
        <w:spacing w:line="240" w:lineRule="auto" w:before="74" w:after="0"/>
        <w:ind w:left="1020" w:right="0" w:hanging="195"/>
        <w:jc w:val="left"/>
        <w:rPr>
          <w:sz w:val="24"/>
        </w:rPr>
      </w:pPr>
      <w:r>
        <w:rPr>
          <w:sz w:val="24"/>
        </w:rPr>
        <w:t>Develop</w:t>
      </w:r>
      <w:r>
        <w:rPr>
          <w:spacing w:val="-2"/>
          <w:sz w:val="24"/>
        </w:rPr>
        <w:t> </w:t>
      </w:r>
      <w:r>
        <w:rPr>
          <w:sz w:val="24"/>
        </w:rPr>
        <w:t>orthography</w:t>
      </w:r>
      <w:r>
        <w:rPr>
          <w:spacing w:val="-6"/>
          <w:sz w:val="24"/>
        </w:rPr>
        <w:t> </w:t>
      </w:r>
      <w:r>
        <w:rPr>
          <w:sz w:val="24"/>
        </w:rPr>
        <w:t>for many</w:t>
      </w:r>
      <w:r>
        <w:rPr>
          <w:spacing w:val="-6"/>
          <w:sz w:val="24"/>
        </w:rPr>
        <w:t> </w:t>
      </w:r>
      <w:r>
        <w:rPr>
          <w:sz w:val="24"/>
        </w:rPr>
        <w:t>more</w:t>
      </w:r>
      <w:r>
        <w:rPr>
          <w:spacing w:val="-2"/>
          <w:sz w:val="24"/>
        </w:rPr>
        <w:t> </w:t>
      </w:r>
      <w:r>
        <w:rPr>
          <w:sz w:val="24"/>
        </w:rPr>
        <w:t>Nigerian</w:t>
      </w:r>
      <w:r>
        <w:rPr>
          <w:spacing w:val="-1"/>
          <w:sz w:val="24"/>
        </w:rPr>
        <w:t> </w:t>
      </w:r>
      <w:r>
        <w:rPr>
          <w:spacing w:val="-2"/>
          <w:sz w:val="24"/>
        </w:rPr>
        <w:t>languages.</w:t>
      </w:r>
    </w:p>
    <w:p>
      <w:pPr>
        <w:pStyle w:val="BodyText"/>
        <w:spacing w:before="11"/>
        <w:rPr>
          <w:sz w:val="23"/>
        </w:rPr>
      </w:pPr>
    </w:p>
    <w:p>
      <w:pPr>
        <w:pStyle w:val="ListParagraph"/>
        <w:numPr>
          <w:ilvl w:val="0"/>
          <w:numId w:val="27"/>
        </w:numPr>
        <w:tabs>
          <w:tab w:pos="1021" w:val="left" w:leader="none"/>
        </w:tabs>
        <w:spacing w:line="480" w:lineRule="auto" w:before="0" w:after="0"/>
        <w:ind w:left="900" w:right="4902" w:hanging="75"/>
        <w:jc w:val="left"/>
        <w:rPr>
          <w:sz w:val="24"/>
        </w:rPr>
      </w:pPr>
      <w:r>
        <w:rPr>
          <w:sz w:val="24"/>
        </w:rPr>
        <w:t>Produce</w:t>
      </w:r>
      <w:r>
        <w:rPr>
          <w:spacing w:val="-9"/>
          <w:sz w:val="24"/>
        </w:rPr>
        <w:t> </w:t>
      </w:r>
      <w:r>
        <w:rPr>
          <w:sz w:val="24"/>
        </w:rPr>
        <w:t>textbooks</w:t>
      </w:r>
      <w:r>
        <w:rPr>
          <w:spacing w:val="-8"/>
          <w:sz w:val="24"/>
        </w:rPr>
        <w:t> </w:t>
      </w:r>
      <w:r>
        <w:rPr>
          <w:sz w:val="24"/>
        </w:rPr>
        <w:t>in</w:t>
      </w:r>
      <w:r>
        <w:rPr>
          <w:spacing w:val="-8"/>
          <w:sz w:val="24"/>
        </w:rPr>
        <w:t> </w:t>
      </w:r>
      <w:r>
        <w:rPr>
          <w:sz w:val="24"/>
        </w:rPr>
        <w:t>Nigerian</w:t>
      </w:r>
      <w:r>
        <w:rPr>
          <w:spacing w:val="-8"/>
          <w:sz w:val="24"/>
        </w:rPr>
        <w:t> </w:t>
      </w:r>
      <w:r>
        <w:rPr>
          <w:sz w:val="24"/>
        </w:rPr>
        <w:t>languages.11</w:t>
      </w:r>
      <w:r>
        <w:rPr>
          <w:spacing w:val="-8"/>
          <w:sz w:val="24"/>
        </w:rPr>
        <w:t> </w:t>
      </w:r>
      <w:r>
        <w:rPr>
          <w:sz w:val="24"/>
        </w:rPr>
        <w:t>(3) Section 3: Primary Education.</w:t>
      </w:r>
    </w:p>
    <w:p>
      <w:pPr>
        <w:pStyle w:val="BodyText"/>
        <w:spacing w:line="480" w:lineRule="auto"/>
        <w:ind w:left="571" w:right="1182" w:firstLine="688"/>
      </w:pPr>
      <w:r>
        <w:rPr/>
        <w:t>Providing</w:t>
      </w:r>
      <w:r>
        <w:rPr>
          <w:spacing w:val="-2"/>
        </w:rPr>
        <w:t> </w:t>
      </w:r>
      <w:r>
        <w:rPr/>
        <w:t>basic tools for further</w:t>
      </w:r>
      <w:r>
        <w:rPr>
          <w:spacing w:val="-1"/>
        </w:rPr>
        <w:t> </w:t>
      </w:r>
      <w:r>
        <w:rPr/>
        <w:t>educational advancement including</w:t>
      </w:r>
      <w:r>
        <w:rPr>
          <w:spacing w:val="-2"/>
        </w:rPr>
        <w:t> </w:t>
      </w:r>
      <w:r>
        <w:rPr/>
        <w:t>preparation for trades and craft of the locality (14 (g) 15 in pursuance of the above objectives (2)</w:t>
      </w:r>
    </w:p>
    <w:p>
      <w:pPr>
        <w:pStyle w:val="ListParagraph"/>
        <w:numPr>
          <w:ilvl w:val="0"/>
          <w:numId w:val="28"/>
        </w:numPr>
        <w:tabs>
          <w:tab w:pos="841" w:val="left" w:leader="none"/>
        </w:tabs>
        <w:spacing w:line="240" w:lineRule="auto" w:before="0" w:after="0"/>
        <w:ind w:left="840" w:right="0" w:hanging="308"/>
        <w:jc w:val="left"/>
        <w:rPr>
          <w:sz w:val="24"/>
        </w:rPr>
      </w:pPr>
      <w:r>
        <w:rPr>
          <w:sz w:val="24"/>
        </w:rPr>
        <w:t>Government</w:t>
      </w:r>
      <w:r>
        <w:rPr>
          <w:spacing w:val="-2"/>
          <w:sz w:val="24"/>
        </w:rPr>
        <w:t> </w:t>
      </w:r>
      <w:r>
        <w:rPr>
          <w:sz w:val="24"/>
        </w:rPr>
        <w:t>will</w:t>
      </w:r>
      <w:r>
        <w:rPr>
          <w:spacing w:val="-1"/>
          <w:sz w:val="24"/>
        </w:rPr>
        <w:t> </w:t>
      </w:r>
      <w:r>
        <w:rPr>
          <w:sz w:val="24"/>
        </w:rPr>
        <w:t>provide junior</w:t>
      </w:r>
      <w:r>
        <w:rPr>
          <w:spacing w:val="-3"/>
          <w:sz w:val="24"/>
        </w:rPr>
        <w:t> </w:t>
      </w:r>
      <w:r>
        <w:rPr>
          <w:sz w:val="24"/>
        </w:rPr>
        <w:t>libraries</w:t>
      </w:r>
      <w:r>
        <w:rPr>
          <w:spacing w:val="-1"/>
          <w:sz w:val="24"/>
        </w:rPr>
        <w:t> </w:t>
      </w:r>
      <w:r>
        <w:rPr>
          <w:sz w:val="24"/>
        </w:rPr>
        <w:t>for</w:t>
      </w:r>
      <w:r>
        <w:rPr>
          <w:spacing w:val="-3"/>
          <w:sz w:val="24"/>
        </w:rPr>
        <w:t> </w:t>
      </w:r>
      <w:r>
        <w:rPr>
          <w:sz w:val="24"/>
        </w:rPr>
        <w:t>primary</w:t>
      </w:r>
      <w:r>
        <w:rPr>
          <w:spacing w:val="-6"/>
          <w:sz w:val="24"/>
        </w:rPr>
        <w:t> </w:t>
      </w:r>
      <w:r>
        <w:rPr>
          <w:sz w:val="24"/>
        </w:rPr>
        <w:t>school</w:t>
      </w:r>
      <w:r>
        <w:rPr>
          <w:spacing w:val="-1"/>
          <w:sz w:val="24"/>
        </w:rPr>
        <w:t> </w:t>
      </w:r>
      <w:r>
        <w:rPr>
          <w:spacing w:val="-2"/>
          <w:sz w:val="24"/>
        </w:rPr>
        <w:t>children.</w:t>
      </w:r>
    </w:p>
    <w:p>
      <w:pPr>
        <w:pStyle w:val="BodyText"/>
        <w:spacing w:before="1"/>
      </w:pPr>
    </w:p>
    <w:p>
      <w:pPr>
        <w:pStyle w:val="ListParagraph"/>
        <w:numPr>
          <w:ilvl w:val="0"/>
          <w:numId w:val="28"/>
        </w:numPr>
        <w:tabs>
          <w:tab w:pos="841" w:val="left" w:leader="none"/>
        </w:tabs>
        <w:spacing w:line="240" w:lineRule="auto" w:before="0" w:after="0"/>
        <w:ind w:left="840" w:right="0" w:hanging="375"/>
        <w:jc w:val="left"/>
        <w:rPr>
          <w:sz w:val="24"/>
        </w:rPr>
      </w:pPr>
      <w:r>
        <w:rPr>
          <w:sz w:val="24"/>
        </w:rPr>
        <w:t>Government</w:t>
      </w:r>
      <w:r>
        <w:rPr>
          <w:spacing w:val="-3"/>
          <w:sz w:val="24"/>
        </w:rPr>
        <w:t> </w:t>
      </w:r>
      <w:r>
        <w:rPr>
          <w:sz w:val="24"/>
        </w:rPr>
        <w:t>will</w:t>
      </w:r>
      <w:r>
        <w:rPr>
          <w:spacing w:val="-2"/>
          <w:sz w:val="24"/>
        </w:rPr>
        <w:t> </w:t>
      </w:r>
      <w:r>
        <w:rPr>
          <w:sz w:val="24"/>
        </w:rPr>
        <w:t>make</w:t>
      </w:r>
      <w:r>
        <w:rPr>
          <w:spacing w:val="-4"/>
          <w:sz w:val="24"/>
        </w:rPr>
        <w:t> </w:t>
      </w:r>
      <w:r>
        <w:rPr>
          <w:sz w:val="24"/>
        </w:rPr>
        <w:t>available</w:t>
      </w:r>
      <w:r>
        <w:rPr>
          <w:spacing w:val="-2"/>
          <w:sz w:val="24"/>
        </w:rPr>
        <w:t> </w:t>
      </w:r>
      <w:r>
        <w:rPr>
          <w:sz w:val="24"/>
        </w:rPr>
        <w:t>materials</w:t>
      </w:r>
      <w:r>
        <w:rPr>
          <w:spacing w:val="-2"/>
          <w:sz w:val="24"/>
        </w:rPr>
        <w:t> </w:t>
      </w:r>
      <w:r>
        <w:rPr>
          <w:sz w:val="24"/>
        </w:rPr>
        <w:t>and</w:t>
      </w:r>
      <w:r>
        <w:rPr>
          <w:spacing w:val="-3"/>
          <w:sz w:val="24"/>
        </w:rPr>
        <w:t> </w:t>
      </w:r>
      <w:r>
        <w:rPr>
          <w:spacing w:val="-2"/>
          <w:sz w:val="24"/>
        </w:rPr>
        <w:t>manpower.</w:t>
      </w:r>
    </w:p>
    <w:p>
      <w:pPr>
        <w:pStyle w:val="BodyText"/>
      </w:pPr>
    </w:p>
    <w:p>
      <w:pPr>
        <w:pStyle w:val="ListParagraph"/>
        <w:numPr>
          <w:ilvl w:val="0"/>
          <w:numId w:val="28"/>
        </w:numPr>
        <w:tabs>
          <w:tab w:pos="841" w:val="left" w:leader="none"/>
        </w:tabs>
        <w:spacing w:line="240" w:lineRule="auto" w:before="0" w:after="0"/>
        <w:ind w:left="840" w:right="0" w:hanging="440"/>
        <w:jc w:val="left"/>
        <w:rPr>
          <w:sz w:val="24"/>
        </w:rPr>
      </w:pPr>
      <w:r>
        <w:rPr>
          <w:sz w:val="24"/>
        </w:rPr>
        <w:t>Government</w:t>
      </w:r>
      <w:r>
        <w:rPr>
          <w:spacing w:val="-3"/>
          <w:sz w:val="24"/>
        </w:rPr>
        <w:t> </w:t>
      </w:r>
      <w:r>
        <w:rPr>
          <w:sz w:val="24"/>
        </w:rPr>
        <w:t>will</w:t>
      </w:r>
      <w:r>
        <w:rPr>
          <w:spacing w:val="-3"/>
          <w:sz w:val="24"/>
        </w:rPr>
        <w:t> </w:t>
      </w:r>
      <w:r>
        <w:rPr>
          <w:sz w:val="24"/>
        </w:rPr>
        <w:t>make</w:t>
      </w:r>
      <w:r>
        <w:rPr>
          <w:spacing w:val="-3"/>
          <w:sz w:val="24"/>
        </w:rPr>
        <w:t> </w:t>
      </w:r>
      <w:r>
        <w:rPr>
          <w:sz w:val="24"/>
        </w:rPr>
        <w:t>staff</w:t>
      </w:r>
      <w:r>
        <w:rPr>
          <w:spacing w:val="-5"/>
          <w:sz w:val="24"/>
        </w:rPr>
        <w:t> </w:t>
      </w:r>
      <w:r>
        <w:rPr>
          <w:sz w:val="24"/>
        </w:rPr>
        <w:t>and facilities</w:t>
      </w:r>
      <w:r>
        <w:rPr>
          <w:spacing w:val="-3"/>
          <w:sz w:val="24"/>
        </w:rPr>
        <w:t> </w:t>
      </w:r>
      <w:r>
        <w:rPr>
          <w:spacing w:val="-2"/>
          <w:sz w:val="24"/>
        </w:rPr>
        <w:t>available.</w:t>
      </w:r>
    </w:p>
    <w:p>
      <w:pPr>
        <w:pStyle w:val="BodyText"/>
      </w:pPr>
    </w:p>
    <w:p>
      <w:pPr>
        <w:pStyle w:val="BodyText"/>
        <w:spacing w:line="480" w:lineRule="auto"/>
        <w:ind w:left="300" w:right="1174" w:firstLine="631"/>
        <w:jc w:val="both"/>
      </w:pPr>
      <w:r>
        <w:rPr/>
        <w:t>Facilities</w:t>
      </w:r>
      <w:r>
        <w:rPr>
          <w:spacing w:val="-2"/>
        </w:rPr>
        <w:t> </w:t>
      </w:r>
      <w:r>
        <w:rPr/>
        <w:t>will</w:t>
      </w:r>
      <w:r>
        <w:rPr>
          <w:spacing w:val="-2"/>
        </w:rPr>
        <w:t> </w:t>
      </w:r>
      <w:r>
        <w:rPr/>
        <w:t>be</w:t>
      </w:r>
      <w:r>
        <w:rPr>
          <w:spacing w:val="-2"/>
        </w:rPr>
        <w:t> </w:t>
      </w:r>
      <w:r>
        <w:rPr/>
        <w:t>available</w:t>
      </w:r>
      <w:r>
        <w:rPr>
          <w:spacing w:val="-3"/>
        </w:rPr>
        <w:t> </w:t>
      </w:r>
      <w:r>
        <w:rPr/>
        <w:t>for</w:t>
      </w:r>
      <w:r>
        <w:rPr>
          <w:spacing w:val="-2"/>
        </w:rPr>
        <w:t> </w:t>
      </w:r>
      <w:r>
        <w:rPr/>
        <w:t>effective</w:t>
      </w:r>
      <w:r>
        <w:rPr>
          <w:spacing w:val="-3"/>
        </w:rPr>
        <w:t> </w:t>
      </w:r>
      <w:r>
        <w:rPr/>
        <w:t>participation</w:t>
      </w:r>
      <w:r>
        <w:rPr>
          <w:spacing w:val="-2"/>
        </w:rPr>
        <w:t> </w:t>
      </w:r>
      <w:r>
        <w:rPr/>
        <w:t>in</w:t>
      </w:r>
      <w:r>
        <w:rPr>
          <w:spacing w:val="-2"/>
        </w:rPr>
        <w:t> </w:t>
      </w:r>
      <w:r>
        <w:rPr/>
        <w:t>these</w:t>
      </w:r>
      <w:r>
        <w:rPr>
          <w:spacing w:val="-3"/>
        </w:rPr>
        <w:t> </w:t>
      </w:r>
      <w:r>
        <w:rPr/>
        <w:t>programmes</w:t>
      </w:r>
      <w:r>
        <w:rPr>
          <w:spacing w:val="-1"/>
        </w:rPr>
        <w:t> </w:t>
      </w:r>
      <w:r>
        <w:rPr/>
        <w:t>by</w:t>
      </w:r>
      <w:r>
        <w:rPr>
          <w:spacing w:val="-7"/>
        </w:rPr>
        <w:t> </w:t>
      </w:r>
      <w:r>
        <w:rPr/>
        <w:t>providing farm implements, fertilizers, seeds and seedlings…..Government will also provide teachers and facilities for the study of local craft. Government will ensure that all schools are properly equipped</w:t>
      </w:r>
      <w:r>
        <w:rPr/>
        <w:t> to</w:t>
      </w:r>
      <w:r>
        <w:rPr/>
        <w:t> promote</w:t>
      </w:r>
      <w:r>
        <w:rPr/>
        <w:t> sound</w:t>
      </w:r>
      <w:r>
        <w:rPr/>
        <w:t> and</w:t>
      </w:r>
      <w:r>
        <w:rPr/>
        <w:t> effective</w:t>
      </w:r>
      <w:r>
        <w:rPr/>
        <w:t> teaching</w:t>
      </w:r>
      <w:r>
        <w:rPr/>
        <w:t> and</w:t>
      </w:r>
      <w:r>
        <w:rPr/>
        <w:t> learning,</w:t>
      </w:r>
      <w:r>
        <w:rPr/>
        <w:t> and</w:t>
      </w:r>
      <w:r>
        <w:rPr/>
        <w:t> in</w:t>
      </w:r>
      <w:r>
        <w:rPr/>
        <w:t> particular,</w:t>
      </w:r>
      <w:r>
        <w:rPr/>
        <w:t> that</w:t>
      </w:r>
      <w:r>
        <w:rPr>
          <w:spacing w:val="80"/>
        </w:rPr>
        <w:t> </w:t>
      </w:r>
      <w:r>
        <w:rPr/>
        <w:t>suitable textbooks and libraries are provided to schools. To this end, funds are been provided for school libraries, text books and equipment and government are also embarking on a scheme for the provision of inexpensive textbooks. Government will after consultation with states set up a National Committee to advice on the production of suitable textbooks and instructional materials for the whole federation.</w:t>
      </w:r>
    </w:p>
    <w:p>
      <w:pPr>
        <w:pStyle w:val="BodyText"/>
        <w:spacing w:line="480" w:lineRule="auto" w:before="201"/>
        <w:ind w:left="300" w:right="1175" w:firstLine="631"/>
        <w:jc w:val="both"/>
      </w:pPr>
      <w:r>
        <w:rPr/>
        <w:t>Writing about the physical conditions, equipment and facilities for learning in schools, Mbakwem</w:t>
      </w:r>
      <w:r>
        <w:rPr/>
        <w:t> and</w:t>
      </w:r>
      <w:r>
        <w:rPr/>
        <w:t> Asiabaka (2007), lamented the unhealthy nature of the buildings: uncompleted, old and antiquated, sometimes dilapidated buildings, overcrowded and un- conducive classrooms, unsightly and unhygienic toilets, inadequate laboratories and workshops. The pupils start learning in already deprived and disadvantaged school environment. In several primary and secondary schools</w:t>
      </w:r>
      <w:r>
        <w:rPr/>
        <w:t> in</w:t>
      </w:r>
      <w:r>
        <w:rPr/>
        <w:t> most</w:t>
      </w:r>
      <w:r>
        <w:rPr/>
        <w:t> parts</w:t>
      </w:r>
      <w:r>
        <w:rPr/>
        <w:t> of</w:t>
      </w:r>
      <w:r>
        <w:rPr/>
        <w:t> the</w:t>
      </w:r>
      <w:r>
        <w:rPr/>
        <w:t> country,</w:t>
      </w:r>
      <w:r>
        <w:rPr/>
        <w:t> the buildings were either half completed or dilapidated.</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firstLine="631"/>
        <w:jc w:val="both"/>
      </w:pPr>
      <w:r>
        <w:rPr/>
        <w:t>Khan and Iqbal, (2012), asserted that excellent school facilities are basic ingredients</w:t>
      </w:r>
      <w:r>
        <w:rPr>
          <w:spacing w:val="40"/>
        </w:rPr>
        <w:t> </w:t>
      </w:r>
      <w:r>
        <w:rPr/>
        <w:t>for a successful learning and are very important for achieving the targets and improving the literacy</w:t>
      </w:r>
      <w:r>
        <w:rPr>
          <w:spacing w:val="-5"/>
        </w:rPr>
        <w:t> </w:t>
      </w:r>
      <w:r>
        <w:rPr/>
        <w:t>rate</w:t>
      </w:r>
      <w:r>
        <w:rPr>
          <w:spacing w:val="-1"/>
        </w:rPr>
        <w:t> </w:t>
      </w:r>
      <w:r>
        <w:rPr/>
        <w:t>of a</w:t>
      </w:r>
      <w:r>
        <w:rPr>
          <w:spacing w:val="-1"/>
        </w:rPr>
        <w:t> </w:t>
      </w:r>
      <w:r>
        <w:rPr/>
        <w:t>country. The</w:t>
      </w:r>
      <w:r>
        <w:rPr>
          <w:spacing w:val="-2"/>
        </w:rPr>
        <w:t> </w:t>
      </w:r>
      <w:r>
        <w:rPr/>
        <w:t>phenomena</w:t>
      </w:r>
      <w:r>
        <w:rPr>
          <w:spacing w:val="-1"/>
        </w:rPr>
        <w:t> </w:t>
      </w:r>
      <w:r>
        <w:rPr/>
        <w:t>that some</w:t>
      </w:r>
      <w:r>
        <w:rPr>
          <w:spacing w:val="-1"/>
        </w:rPr>
        <w:t> </w:t>
      </w:r>
      <w:r>
        <w:rPr/>
        <w:t>schools have</w:t>
      </w:r>
      <w:r>
        <w:rPr>
          <w:spacing w:val="-1"/>
        </w:rPr>
        <w:t> </w:t>
      </w:r>
      <w:r>
        <w:rPr/>
        <w:t>surplus facilities</w:t>
      </w:r>
      <w:r>
        <w:rPr>
          <w:spacing w:val="-1"/>
        </w:rPr>
        <w:t> </w:t>
      </w:r>
      <w:r>
        <w:rPr/>
        <w:t>and others lack them are an indicator of poor educational planning in schools.</w:t>
      </w:r>
    </w:p>
    <w:p>
      <w:pPr>
        <w:pStyle w:val="BodyText"/>
        <w:spacing w:line="480" w:lineRule="auto" w:before="199"/>
        <w:ind w:left="300" w:right="1176" w:firstLine="631"/>
        <w:jc w:val="both"/>
      </w:pPr>
      <w:r>
        <w:rPr/>
        <w:t>Lyons, (2012) documented that learning is a complex activity that supremely tests students‟ motivation, teaching resources, their skills off teaching and curriculum. He further concluded that there was an explicit relationship between the physical characteristics of school buildings and educational outcome.</w:t>
      </w:r>
    </w:p>
    <w:p>
      <w:pPr>
        <w:pStyle w:val="BodyText"/>
        <w:spacing w:line="480" w:lineRule="auto" w:before="202"/>
        <w:ind w:left="300" w:right="1175" w:firstLine="540"/>
        <w:jc w:val="both"/>
      </w:pPr>
      <w:r>
        <w:rPr/>
        <w:t>Fuller,</w:t>
      </w:r>
      <w:r>
        <w:rPr>
          <w:spacing w:val="-2"/>
        </w:rPr>
        <w:t> </w:t>
      </w:r>
      <w:r>
        <w:rPr/>
        <w:t>(1999)</w:t>
      </w:r>
      <w:r>
        <w:rPr>
          <w:spacing w:val="-2"/>
        </w:rPr>
        <w:t> </w:t>
      </w:r>
      <w:r>
        <w:rPr/>
        <w:t>revealed</w:t>
      </w:r>
      <w:r>
        <w:rPr>
          <w:spacing w:val="-2"/>
        </w:rPr>
        <w:t> </w:t>
      </w:r>
      <w:r>
        <w:rPr/>
        <w:t>that</w:t>
      </w:r>
      <w:r>
        <w:rPr>
          <w:spacing w:val="-1"/>
        </w:rPr>
        <w:t> </w:t>
      </w:r>
      <w:r>
        <w:rPr/>
        <w:t>physical</w:t>
      </w:r>
      <w:r>
        <w:rPr>
          <w:spacing w:val="-1"/>
        </w:rPr>
        <w:t> </w:t>
      </w:r>
      <w:r>
        <w:rPr/>
        <w:t>learning</w:t>
      </w:r>
      <w:r>
        <w:rPr>
          <w:spacing w:val="-4"/>
        </w:rPr>
        <w:t> </w:t>
      </w:r>
      <w:r>
        <w:rPr/>
        <w:t>environment</w:t>
      </w:r>
      <w:r>
        <w:rPr>
          <w:spacing w:val="-1"/>
        </w:rPr>
        <w:t> </w:t>
      </w:r>
      <w:r>
        <w:rPr/>
        <w:t>or</w:t>
      </w:r>
      <w:r>
        <w:rPr>
          <w:spacing w:val="-2"/>
        </w:rPr>
        <w:t> </w:t>
      </w:r>
      <w:r>
        <w:rPr/>
        <w:t>the</w:t>
      </w:r>
      <w:r>
        <w:rPr>
          <w:spacing w:val="-2"/>
        </w:rPr>
        <w:t> </w:t>
      </w:r>
      <w:r>
        <w:rPr/>
        <w:t>places</w:t>
      </w:r>
      <w:r>
        <w:rPr>
          <w:spacing w:val="-1"/>
        </w:rPr>
        <w:t> </w:t>
      </w:r>
      <w:r>
        <w:rPr/>
        <w:t>in</w:t>
      </w:r>
      <w:r>
        <w:rPr>
          <w:spacing w:val="-3"/>
        </w:rPr>
        <w:t> </w:t>
      </w:r>
      <w:r>
        <w:rPr/>
        <w:t>which</w:t>
      </w:r>
      <w:r>
        <w:rPr>
          <w:spacing w:val="-2"/>
        </w:rPr>
        <w:t> </w:t>
      </w:r>
      <w:r>
        <w:rPr/>
        <w:t>formal learning occur range from relatively modern and well-equipped building to open-air</w:t>
      </w:r>
      <w:r>
        <w:rPr>
          <w:spacing w:val="80"/>
        </w:rPr>
        <w:t> </w:t>
      </w:r>
      <w:r>
        <w:rPr/>
        <w:t>gathering places. The quality of school facilities seems to have an indirect effect on learning, an effect that is hard to measure. Some authors augured that “extent empirical evidence is inconclusive as to whether the condition of school buildings is related to higher student‟s achievement, after taking into account students‟ background”.</w:t>
      </w:r>
      <w:r>
        <w:rPr>
          <w:spacing w:val="40"/>
        </w:rPr>
        <w:t> </w:t>
      </w:r>
      <w:r>
        <w:rPr/>
        <w:t>A number of studies have shown that many school systems, particularly those in urban and high poverty areas are plagued by decaying buildings that hitherto affect the health, safety</w:t>
      </w:r>
      <w:r>
        <w:rPr/>
        <w:t> and</w:t>
      </w:r>
      <w:r>
        <w:rPr/>
        <w:t> learning</w:t>
      </w:r>
      <w:r>
        <w:rPr>
          <w:spacing w:val="40"/>
        </w:rPr>
        <w:t> </w:t>
      </w:r>
      <w:r>
        <w:rPr/>
        <w:t>opportunities of students. Good facilities appear to be an important precondition for student learning, provided that other conditions are present that support a strong academic</w:t>
      </w:r>
      <w:r>
        <w:rPr>
          <w:spacing w:val="40"/>
        </w:rPr>
        <w:t> </w:t>
      </w:r>
      <w:r>
        <w:rPr/>
        <w:t>programme in the school. A growing body of research has linked student achievement and behaviour to the physical building condition and overcrowding. Decaying environmental conditions such as peeling paint, crumbling plaster, non-functioning toilet, poor lightening, and inadequate ventilation and un-operative heating and cooling system can affect the learning as well as health and the morale of staff and students.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firstLine="360"/>
        <w:jc w:val="both"/>
      </w:pPr>
      <w:r>
        <w:rPr/>
        <w:t>A study of the District</w:t>
      </w:r>
      <w:r>
        <w:rPr/>
        <w:t> of</w:t>
      </w:r>
      <w:r>
        <w:rPr/>
        <w:t> Columbia</w:t>
      </w:r>
      <w:r>
        <w:rPr/>
        <w:t> school system found, after controlling for other variables such as a student‟s socio economic status, that student‟s standardized achievement scores were lower in schools with poor building conditions. Students in school buildings in poor condition had achievement that was 6% below schools in fair condition and 11% below schools</w:t>
      </w:r>
      <w:r>
        <w:rPr/>
        <w:t> in</w:t>
      </w:r>
      <w:r>
        <w:rPr/>
        <w:t> excellent</w:t>
      </w:r>
      <w:r>
        <w:rPr/>
        <w:t> condition</w:t>
      </w:r>
      <w:r>
        <w:rPr/>
        <w:t> (Edwards,</w:t>
      </w:r>
      <w:r>
        <w:rPr/>
        <w:t> 1991).</w:t>
      </w:r>
      <w:r>
        <w:rPr/>
        <w:t> http//www2.ed.gov/office/DESE/ac </w:t>
      </w:r>
      <w:r>
        <w:rPr>
          <w:spacing w:val="-2"/>
        </w:rPr>
        <w:t>hives/units/constructionimpact2</w:t>
      </w:r>
    </w:p>
    <w:p>
      <w:pPr>
        <w:pStyle w:val="BodyText"/>
        <w:spacing w:line="480" w:lineRule="auto" w:before="200"/>
        <w:ind w:left="300" w:right="1176" w:firstLine="719"/>
        <w:jc w:val="both"/>
      </w:pPr>
      <w:r>
        <w:rPr/>
        <w:t>Cash (1993) examined the relationship between building condition and student achievement in small, rural Virginia high schools. Student scores on achievement tests adjusted for socioeconomic status was found to be up to 5 percentile point lower in buildings with lower</w:t>
      </w:r>
      <w:r>
        <w:rPr>
          <w:spacing w:val="-1"/>
        </w:rPr>
        <w:t> </w:t>
      </w:r>
      <w:r>
        <w:rPr/>
        <w:t>quality</w:t>
      </w:r>
      <w:r>
        <w:rPr>
          <w:spacing w:val="-5"/>
        </w:rPr>
        <w:t> </w:t>
      </w:r>
      <w:r>
        <w:rPr/>
        <w:t>ratings. Achievement also appeared to be</w:t>
      </w:r>
      <w:r>
        <w:rPr>
          <w:spacing w:val="-1"/>
        </w:rPr>
        <w:t> </w:t>
      </w:r>
      <w:r>
        <w:rPr/>
        <w:t>more</w:t>
      </w:r>
      <w:r>
        <w:rPr>
          <w:spacing w:val="-2"/>
        </w:rPr>
        <w:t> </w:t>
      </w:r>
      <w:r>
        <w:rPr/>
        <w:t>directly</w:t>
      </w:r>
      <w:r>
        <w:rPr>
          <w:spacing w:val="-3"/>
        </w:rPr>
        <w:t> </w:t>
      </w:r>
      <w:r>
        <w:rPr/>
        <w:t>related to cosmetic factors</w:t>
      </w:r>
      <w:r>
        <w:rPr/>
        <w:t> than</w:t>
      </w:r>
      <w:r>
        <w:rPr/>
        <w:t> to</w:t>
      </w:r>
      <w:r>
        <w:rPr/>
        <w:t> structural</w:t>
      </w:r>
      <w:r>
        <w:rPr/>
        <w:t> ones. Poorer achievement was associated with specific building condition factors such as substandard science facilities air conditioning locker conditions, classroom furniture, more graffiti and noisy external environments.</w:t>
      </w:r>
    </w:p>
    <w:p>
      <w:pPr>
        <w:pStyle w:val="Heading2"/>
        <w:numPr>
          <w:ilvl w:val="2"/>
          <w:numId w:val="10"/>
        </w:numPr>
        <w:tabs>
          <w:tab w:pos="1021" w:val="left" w:leader="none"/>
        </w:tabs>
        <w:spacing w:line="240" w:lineRule="auto" w:before="204" w:after="0"/>
        <w:ind w:left="1020" w:right="0" w:hanging="721"/>
        <w:jc w:val="both"/>
      </w:pPr>
      <w:bookmarkStart w:name="_TOC_250022" w:id="35"/>
      <w:r>
        <w:rPr/>
        <w:t>Utilization</w:t>
      </w:r>
      <w:r>
        <w:rPr>
          <w:spacing w:val="-6"/>
        </w:rPr>
        <w:t> </w:t>
      </w:r>
      <w:r>
        <w:rPr/>
        <w:t>and</w:t>
      </w:r>
      <w:r>
        <w:rPr>
          <w:spacing w:val="-6"/>
        </w:rPr>
        <w:t> </w:t>
      </w:r>
      <w:r>
        <w:rPr/>
        <w:t>Maintenance</w:t>
      </w:r>
      <w:r>
        <w:rPr>
          <w:spacing w:val="-8"/>
        </w:rPr>
        <w:t> </w:t>
      </w:r>
      <w:r>
        <w:rPr/>
        <w:t>of</w:t>
      </w:r>
      <w:r>
        <w:rPr>
          <w:spacing w:val="-5"/>
        </w:rPr>
        <w:t> </w:t>
      </w:r>
      <w:r>
        <w:rPr/>
        <w:t>Learning</w:t>
      </w:r>
      <w:r>
        <w:rPr>
          <w:spacing w:val="-6"/>
        </w:rPr>
        <w:t> </w:t>
      </w:r>
      <w:bookmarkEnd w:id="35"/>
      <w:r>
        <w:rPr>
          <w:spacing w:val="-2"/>
        </w:rPr>
        <w:t>Facilities</w:t>
      </w:r>
    </w:p>
    <w:p>
      <w:pPr>
        <w:pStyle w:val="BodyText"/>
        <w:spacing w:before="7"/>
        <w:rPr>
          <w:b/>
          <w:sz w:val="23"/>
        </w:rPr>
      </w:pPr>
    </w:p>
    <w:p>
      <w:pPr>
        <w:pStyle w:val="BodyText"/>
        <w:spacing w:line="480" w:lineRule="auto"/>
        <w:ind w:left="300" w:right="1180" w:firstLine="451"/>
        <w:jc w:val="both"/>
      </w:pPr>
      <w:r>
        <w:rPr/>
        <w:t>Facilities for learning require optimal utilization for successful attainment of</w:t>
      </w:r>
      <w:r>
        <w:rPr>
          <w:spacing w:val="40"/>
        </w:rPr>
        <w:t> </w:t>
      </w:r>
      <w:r>
        <w:rPr/>
        <w:t>instructional objectives. Hughes and Ubben, as cited in Yusuf and Akinniraye (2011) have emphasized that, in other to make optimal utilization of learning facilities in school, school personnel and members of the community should have adequate knowledge of the</w:t>
      </w:r>
      <w:r>
        <w:rPr>
          <w:spacing w:val="40"/>
        </w:rPr>
        <w:t> </w:t>
      </w:r>
      <w:r>
        <w:rPr/>
        <w:t>functioning of such facilities and the alternative uses to which they could be put. Without such knowledge some items will be over-used while others will not be used at all.</w:t>
      </w:r>
    </w:p>
    <w:p>
      <w:pPr>
        <w:pStyle w:val="BodyText"/>
        <w:spacing w:line="480" w:lineRule="auto" w:before="203"/>
        <w:ind w:left="300" w:right="1179" w:firstLine="451"/>
        <w:jc w:val="both"/>
      </w:pPr>
      <w:r>
        <w:rPr/>
        <w:t>Yusuf and Akinniraye (2011), opined that optimal utilization of facilities connotes the practice of using</w:t>
      </w:r>
      <w:r>
        <w:rPr>
          <w:spacing w:val="40"/>
        </w:rPr>
        <w:t> </w:t>
      </w:r>
      <w:r>
        <w:rPr/>
        <w:t>a school facility, for example a building for as many purpose as possible, thereby reducing the number of buildings as well as total cost of providing buildings in the school.</w:t>
      </w:r>
      <w:r>
        <w:rPr>
          <w:spacing w:val="18"/>
        </w:rPr>
        <w:t> </w:t>
      </w:r>
      <w:r>
        <w:rPr/>
        <w:t>If</w:t>
      </w:r>
      <w:r>
        <w:rPr>
          <w:spacing w:val="53"/>
        </w:rPr>
        <w:t>  </w:t>
      </w:r>
      <w:r>
        <w:rPr/>
        <w:t>school</w:t>
      </w:r>
      <w:r>
        <w:rPr>
          <w:spacing w:val="17"/>
        </w:rPr>
        <w:t> </w:t>
      </w:r>
      <w:r>
        <w:rPr/>
        <w:t>facilities</w:t>
      </w:r>
      <w:r>
        <w:rPr>
          <w:spacing w:val="16"/>
        </w:rPr>
        <w:t> </w:t>
      </w:r>
      <w:r>
        <w:rPr/>
        <w:t>are</w:t>
      </w:r>
      <w:r>
        <w:rPr>
          <w:spacing w:val="13"/>
        </w:rPr>
        <w:t> </w:t>
      </w:r>
      <w:r>
        <w:rPr/>
        <w:t>to</w:t>
      </w:r>
      <w:r>
        <w:rPr>
          <w:spacing w:val="17"/>
        </w:rPr>
        <w:t> </w:t>
      </w:r>
      <w:r>
        <w:rPr/>
        <w:t>be</w:t>
      </w:r>
      <w:r>
        <w:rPr>
          <w:spacing w:val="17"/>
        </w:rPr>
        <w:t> </w:t>
      </w:r>
      <w:r>
        <w:rPr/>
        <w:t>adequately</w:t>
      </w:r>
      <w:r>
        <w:rPr>
          <w:spacing w:val="14"/>
        </w:rPr>
        <w:t> </w:t>
      </w:r>
      <w:r>
        <w:rPr/>
        <w:t>and</w:t>
      </w:r>
      <w:r>
        <w:rPr>
          <w:spacing w:val="16"/>
        </w:rPr>
        <w:t> </w:t>
      </w:r>
      <w:r>
        <w:rPr/>
        <w:t>appropriately</w:t>
      </w:r>
      <w:r>
        <w:rPr>
          <w:spacing w:val="10"/>
        </w:rPr>
        <w:t> </w:t>
      </w:r>
      <w:r>
        <w:rPr/>
        <w:t>utilized,</w:t>
      </w:r>
      <w:r>
        <w:rPr>
          <w:spacing w:val="16"/>
        </w:rPr>
        <w:t> </w:t>
      </w:r>
      <w:r>
        <w:rPr/>
        <w:t>flexibility</w:t>
      </w:r>
      <w:r>
        <w:rPr>
          <w:spacing w:val="8"/>
        </w:rPr>
        <w:t> </w:t>
      </w:r>
      <w:r>
        <w:rPr/>
        <w:t>in</w:t>
      </w:r>
      <w:r>
        <w:rPr>
          <w:spacing w:val="17"/>
        </w:rPr>
        <w:t> </w:t>
      </w:r>
      <w:r>
        <w:rPr>
          <w:spacing w:val="-5"/>
        </w:rPr>
        <w:t>the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design of facilities is needed. For example, the provision of movable partitions on buildings makes it possible to expand and contract instructional</w:t>
      </w:r>
      <w:r>
        <w:rPr/>
        <w:t> space</w:t>
      </w:r>
      <w:r>
        <w:rPr/>
        <w:t> to</w:t>
      </w:r>
      <w:r>
        <w:rPr/>
        <w:t> learning</w:t>
      </w:r>
      <w:r>
        <w:rPr/>
        <w:t> situation meet the demand of various teaching. A primary child should be groomed on the proper use of toilet facilities, refuse disposal and sanitation, the importance of games and sports as well as</w:t>
      </w:r>
      <w:r>
        <w:rPr>
          <w:spacing w:val="40"/>
        </w:rPr>
        <w:t> </w:t>
      </w:r>
      <w:r>
        <w:rPr/>
        <w:t>science resource corner among others. If the necessary</w:t>
      </w:r>
      <w:r>
        <w:rPr/>
        <w:t> facilities for learning that will</w:t>
      </w:r>
      <w:r>
        <w:rPr>
          <w:spacing w:val="40"/>
        </w:rPr>
        <w:t> </w:t>
      </w:r>
      <w:r>
        <w:rPr/>
        <w:t>facilitate</w:t>
      </w:r>
      <w:r>
        <w:rPr/>
        <w:t> the</w:t>
      </w:r>
      <w:r>
        <w:rPr/>
        <w:t> training</w:t>
      </w:r>
      <w:r>
        <w:rPr/>
        <w:t> of</w:t>
      </w:r>
      <w:r>
        <w:rPr/>
        <w:t> a</w:t>
      </w:r>
      <w:r>
        <w:rPr/>
        <w:t> child</w:t>
      </w:r>
      <w:r>
        <w:rPr/>
        <w:t> are</w:t>
      </w:r>
      <w:r>
        <w:rPr/>
        <w:t> not</w:t>
      </w:r>
      <w:r>
        <w:rPr/>
        <w:t> available,</w:t>
      </w:r>
      <w:r>
        <w:rPr/>
        <w:t> the</w:t>
      </w:r>
      <w:r>
        <w:rPr/>
        <w:t> teaching</w:t>
      </w:r>
      <w:r>
        <w:rPr/>
        <w:t> and</w:t>
      </w:r>
      <w:r>
        <w:rPr/>
        <w:t> learning</w:t>
      </w:r>
      <w:r>
        <w:rPr/>
        <w:t> cannot</w:t>
      </w:r>
      <w:r>
        <w:rPr/>
        <w:t> be successful. How children witness the environment, live in it are all crucial to their life long experience. They should be made to see, observe and experience positive values and imbibe them. Http/</w:t>
      </w:r>
      <w:hyperlink r:id="rId22">
        <w:r>
          <w:rPr/>
          <w:t>www.ncert.onkf</w:t>
        </w:r>
      </w:hyperlink>
      <w:r>
        <w:rPr/>
        <w:t> chap2.htm</w:t>
      </w:r>
    </w:p>
    <w:p>
      <w:pPr>
        <w:pStyle w:val="BodyText"/>
        <w:spacing w:line="480" w:lineRule="auto" w:before="200"/>
        <w:ind w:left="300" w:right="1179" w:firstLine="451"/>
        <w:jc w:val="both"/>
      </w:pPr>
      <w:r>
        <w:rPr/>
        <w:t>Obanya, (2001) pointed out that the “hands on experience” acquired through interactive and practice-oriented programmes are less complex when learners are given the opportunity to handle or manipulate laboratory equipments, tools and other machines. Asiabaka and Mbakwem, (2010) holds that school child should be groomed on the proper use of toilet facilities, refuse disposal and sanitation, the importance of games and sports as well as</w:t>
      </w:r>
      <w:r>
        <w:rPr>
          <w:spacing w:val="40"/>
        </w:rPr>
        <w:t> </w:t>
      </w:r>
      <w:r>
        <w:rPr/>
        <w:t>science resource corner among others. They further explained that if the necessary facilities that will facilitate the training of a child are not available, the teaching learning process cannot be successful. How children witness the environment, live in it and interact with it are all crucial to their life long experience. They should be made to see, observe and experience positive values and imbibe them. http/</w:t>
      </w:r>
      <w:hyperlink r:id="rId23">
        <w:r>
          <w:rPr/>
          <w:t>/www.nc</w:t>
        </w:r>
      </w:hyperlink>
      <w:r>
        <w:rPr/>
        <w:t>e</w:t>
      </w:r>
      <w:hyperlink r:id="rId23">
        <w:r>
          <w:rPr/>
          <w:t>rt.nic.onkf.chap2.htm.</w:t>
        </w:r>
      </w:hyperlink>
    </w:p>
    <w:p>
      <w:pPr>
        <w:pStyle w:val="BodyText"/>
        <w:spacing w:line="480" w:lineRule="auto" w:before="201"/>
        <w:ind w:left="300" w:right="1179" w:firstLine="451"/>
        <w:jc w:val="both"/>
      </w:pPr>
      <w:r>
        <w:rPr/>
        <w:t>Jimoh, (2010) opined that the computer has now been found to be the most suitable, and versatile medium for individualized learning because of its immense capacity as a data processor, used for different games for the children. The computer technology has made it possible for students to avail themselves of internet facilities. Website abound where instructor and learners can visit in order to obtain needed information.</w:t>
      </w:r>
    </w:p>
    <w:p>
      <w:pPr>
        <w:spacing w:after="0" w:line="480" w:lineRule="auto"/>
        <w:jc w:val="both"/>
        <w:sectPr>
          <w:pgSz w:w="11910" w:h="16840"/>
          <w:pgMar w:header="0" w:footer="1014" w:top="1340" w:bottom="1200" w:left="1140" w:right="260"/>
        </w:sectPr>
      </w:pPr>
    </w:p>
    <w:p>
      <w:pPr>
        <w:pStyle w:val="BodyText"/>
        <w:spacing w:line="480" w:lineRule="auto" w:before="74"/>
        <w:ind w:left="300" w:right="1177" w:firstLine="451"/>
        <w:jc w:val="both"/>
      </w:pPr>
      <w:r>
        <w:rPr/>
        <w:t>Bollick, Bearson and Coutt, (2003) asserted</w:t>
      </w:r>
      <w:r>
        <w:rPr/>
        <w:t> that instructional materials are integral components of teaching-learning situation; it is not just to supplement learning but to complement</w:t>
      </w:r>
      <w:r>
        <w:rPr>
          <w:spacing w:val="-1"/>
        </w:rPr>
        <w:t> </w:t>
      </w:r>
      <w:r>
        <w:rPr/>
        <w:t>its</w:t>
      </w:r>
      <w:r>
        <w:rPr>
          <w:spacing w:val="-1"/>
        </w:rPr>
        <w:t> </w:t>
      </w:r>
      <w:r>
        <w:rPr/>
        <w:t>process.</w:t>
      </w:r>
      <w:r>
        <w:rPr>
          <w:spacing w:val="-1"/>
        </w:rPr>
        <w:t> </w:t>
      </w:r>
      <w:r>
        <w:rPr/>
        <w:t>It</w:t>
      </w:r>
      <w:r>
        <w:rPr>
          <w:spacing w:val="-1"/>
        </w:rPr>
        <w:t> </w:t>
      </w:r>
      <w:r>
        <w:rPr/>
        <w:t>then</w:t>
      </w:r>
      <w:r>
        <w:rPr>
          <w:spacing w:val="-2"/>
        </w:rPr>
        <w:t> </w:t>
      </w:r>
      <w:r>
        <w:rPr/>
        <w:t>shows</w:t>
      </w:r>
      <w:r>
        <w:rPr>
          <w:spacing w:val="-1"/>
        </w:rPr>
        <w:t> </w:t>
      </w:r>
      <w:r>
        <w:rPr/>
        <w:t>that,</w:t>
      </w:r>
      <w:r>
        <w:rPr>
          <w:spacing w:val="-1"/>
        </w:rPr>
        <w:t> </w:t>
      </w:r>
      <w:r>
        <w:rPr/>
        <w:t>if</w:t>
      </w:r>
      <w:r>
        <w:rPr>
          <w:spacing w:val="-2"/>
        </w:rPr>
        <w:t> </w:t>
      </w:r>
      <w:r>
        <w:rPr/>
        <w:t>there</w:t>
      </w:r>
      <w:r>
        <w:rPr>
          <w:spacing w:val="-2"/>
        </w:rPr>
        <w:t> </w:t>
      </w:r>
      <w:r>
        <w:rPr/>
        <w:t>must be</w:t>
      </w:r>
      <w:r>
        <w:rPr>
          <w:spacing w:val="-2"/>
        </w:rPr>
        <w:t> </w:t>
      </w:r>
      <w:r>
        <w:rPr/>
        <w:t>an</w:t>
      </w:r>
      <w:r>
        <w:rPr>
          <w:spacing w:val="-1"/>
        </w:rPr>
        <w:t> </w:t>
      </w:r>
      <w:r>
        <w:rPr/>
        <w:t>effective</w:t>
      </w:r>
      <w:r>
        <w:rPr>
          <w:spacing w:val="-2"/>
        </w:rPr>
        <w:t> </w:t>
      </w:r>
      <w:r>
        <w:rPr/>
        <w:t>teaching</w:t>
      </w:r>
      <w:r>
        <w:rPr>
          <w:spacing w:val="-3"/>
        </w:rPr>
        <w:t> </w:t>
      </w:r>
      <w:r>
        <w:rPr/>
        <w:t>and</w:t>
      </w:r>
      <w:r>
        <w:rPr>
          <w:spacing w:val="-1"/>
        </w:rPr>
        <w:t> </w:t>
      </w:r>
      <w:r>
        <w:rPr/>
        <w:t>learning activity, utilization of instructional materials will be necessary. He added that manipulative materials should be made available for use by learners especially pupils in lower basic education classes in all their instructional process. Manipulative materials according to most teacher‟s will agree that during the last decades the quality of instructional resource, including text-books has greatly improved, but with qualitative changes and a rapidly multiplying supply of available materials, the teachers problem of selection has grown increasingly acute.</w:t>
      </w:r>
    </w:p>
    <w:p>
      <w:pPr>
        <w:pStyle w:val="BodyText"/>
        <w:spacing w:line="482" w:lineRule="auto" w:before="200"/>
        <w:ind w:left="300" w:right="1179" w:firstLine="451"/>
        <w:jc w:val="both"/>
      </w:pPr>
      <w:r>
        <w:rPr/>
        <w:t>Arudolf in Jimoh, (2010) stated that, instructional materials in great qualities are being placed</w:t>
      </w:r>
      <w:r>
        <w:rPr>
          <w:spacing w:val="-4"/>
        </w:rPr>
        <w:t> </w:t>
      </w:r>
      <w:r>
        <w:rPr/>
        <w:t>in</w:t>
      </w:r>
      <w:r>
        <w:rPr>
          <w:spacing w:val="-4"/>
        </w:rPr>
        <w:t> </w:t>
      </w:r>
      <w:r>
        <w:rPr/>
        <w:t>school</w:t>
      </w:r>
      <w:r>
        <w:rPr>
          <w:spacing w:val="-2"/>
        </w:rPr>
        <w:t> </w:t>
      </w:r>
      <w:r>
        <w:rPr/>
        <w:t>at</w:t>
      </w:r>
      <w:r>
        <w:rPr>
          <w:spacing w:val="-4"/>
        </w:rPr>
        <w:t> </w:t>
      </w:r>
      <w:r>
        <w:rPr/>
        <w:t>an</w:t>
      </w:r>
      <w:r>
        <w:rPr>
          <w:spacing w:val="-4"/>
        </w:rPr>
        <w:t> </w:t>
      </w:r>
      <w:r>
        <w:rPr/>
        <w:t>ever</w:t>
      </w:r>
      <w:r>
        <w:rPr>
          <w:spacing w:val="-4"/>
        </w:rPr>
        <w:t> </w:t>
      </w:r>
      <w:r>
        <w:rPr/>
        <w:t>increasing</w:t>
      </w:r>
      <w:r>
        <w:rPr>
          <w:spacing w:val="-6"/>
        </w:rPr>
        <w:t> </w:t>
      </w:r>
      <w:r>
        <w:rPr/>
        <w:t>rate.</w:t>
      </w:r>
      <w:r>
        <w:rPr>
          <w:spacing w:val="-4"/>
        </w:rPr>
        <w:t> </w:t>
      </w:r>
      <w:r>
        <w:rPr/>
        <w:t>The</w:t>
      </w:r>
      <w:r>
        <w:rPr>
          <w:spacing w:val="-4"/>
        </w:rPr>
        <w:t> </w:t>
      </w:r>
      <w:r>
        <w:rPr/>
        <w:t>teacher‟s</w:t>
      </w:r>
      <w:r>
        <w:rPr>
          <w:spacing w:val="-4"/>
        </w:rPr>
        <w:t> </w:t>
      </w:r>
      <w:r>
        <w:rPr/>
        <w:t>problem</w:t>
      </w:r>
      <w:r>
        <w:rPr>
          <w:spacing w:val="-4"/>
        </w:rPr>
        <w:t> </w:t>
      </w:r>
      <w:r>
        <w:rPr/>
        <w:t>today</w:t>
      </w:r>
      <w:r>
        <w:rPr>
          <w:spacing w:val="-8"/>
        </w:rPr>
        <w:t> </w:t>
      </w:r>
      <w:r>
        <w:rPr/>
        <w:t>then</w:t>
      </w:r>
      <w:r>
        <w:rPr>
          <w:spacing w:val="-4"/>
        </w:rPr>
        <w:t> </w:t>
      </w:r>
      <w:r>
        <w:rPr/>
        <w:t>is</w:t>
      </w:r>
      <w:r>
        <w:rPr>
          <w:spacing w:val="-4"/>
        </w:rPr>
        <w:t> </w:t>
      </w:r>
      <w:r>
        <w:rPr/>
        <w:t>not</w:t>
      </w:r>
      <w:r>
        <w:rPr>
          <w:spacing w:val="-4"/>
        </w:rPr>
        <w:t> </w:t>
      </w:r>
      <w:r>
        <w:rPr/>
        <w:t>the</w:t>
      </w:r>
      <w:r>
        <w:rPr>
          <w:spacing w:val="-4"/>
        </w:rPr>
        <w:t> </w:t>
      </w:r>
      <w:r>
        <w:rPr/>
        <w:t>lack</w:t>
      </w:r>
      <w:r>
        <w:rPr>
          <w:spacing w:val="-4"/>
        </w:rPr>
        <w:t> </w:t>
      </w:r>
      <w:r>
        <w:rPr/>
        <w:t>of materials, but how to make the best instructional use of those available to him.</w:t>
      </w:r>
    </w:p>
    <w:p>
      <w:pPr>
        <w:pStyle w:val="BodyText"/>
        <w:spacing w:line="480" w:lineRule="auto" w:before="191"/>
        <w:ind w:left="300" w:right="1181" w:firstLine="451"/>
        <w:jc w:val="both"/>
      </w:pPr>
      <w:r>
        <w:rPr/>
        <w:t>Jarolinek, as cited in Jimoh, (2010) unfortunately, instructional materials especially with the modern innovation are grossly lacking and faced with a lot of problems one of which is</w:t>
      </w:r>
      <w:r>
        <w:rPr>
          <w:spacing w:val="40"/>
        </w:rPr>
        <w:t> </w:t>
      </w:r>
      <w:r>
        <w:rPr/>
        <w:t>its use by teachers. Some of the revealing problems in the foregoing include:</w:t>
      </w:r>
    </w:p>
    <w:p>
      <w:pPr>
        <w:pStyle w:val="Heading2"/>
        <w:spacing w:before="210"/>
        <w:ind w:left="300"/>
      </w:pPr>
      <w:r>
        <w:rPr/>
        <w:t>Teacher’s</w:t>
      </w:r>
      <w:r>
        <w:rPr>
          <w:spacing w:val="-2"/>
        </w:rPr>
        <w:t> </w:t>
      </w:r>
      <w:r>
        <w:rPr/>
        <w:t>Professional</w:t>
      </w:r>
      <w:r>
        <w:rPr>
          <w:spacing w:val="-4"/>
        </w:rPr>
        <w:t> </w:t>
      </w:r>
      <w:r>
        <w:rPr/>
        <w:t>Knowledge</w:t>
      </w:r>
      <w:r>
        <w:rPr>
          <w:spacing w:val="-3"/>
        </w:rPr>
        <w:t> </w:t>
      </w:r>
      <w:r>
        <w:rPr/>
        <w:t>and</w:t>
      </w:r>
      <w:r>
        <w:rPr>
          <w:spacing w:val="-1"/>
        </w:rPr>
        <w:t> </w:t>
      </w:r>
      <w:r>
        <w:rPr/>
        <w:t>Technical</w:t>
      </w:r>
      <w:r>
        <w:rPr>
          <w:spacing w:val="-2"/>
        </w:rPr>
        <w:t> </w:t>
      </w:r>
      <w:r>
        <w:rPr/>
        <w:t>Know-</w:t>
      </w:r>
      <w:r>
        <w:rPr>
          <w:spacing w:val="-4"/>
        </w:rPr>
        <w:t>how:</w:t>
      </w:r>
    </w:p>
    <w:p>
      <w:pPr>
        <w:pStyle w:val="BodyText"/>
        <w:spacing w:before="9"/>
        <w:rPr>
          <w:b/>
          <w:sz w:val="28"/>
        </w:rPr>
      </w:pPr>
    </w:p>
    <w:p>
      <w:pPr>
        <w:pStyle w:val="BodyText"/>
        <w:spacing w:line="480" w:lineRule="auto"/>
        <w:ind w:left="300" w:right="1175" w:firstLine="719"/>
        <w:jc w:val="both"/>
      </w:pPr>
      <w:r>
        <w:rPr/>
        <w:t>Since educational communication and technology is a fairly new area of importance</w:t>
      </w:r>
      <w:r>
        <w:rPr>
          <w:spacing w:val="40"/>
        </w:rPr>
        <w:t> </w:t>
      </w:r>
      <w:r>
        <w:rPr/>
        <w:t>in education especially in developing communities like Nigeria, it is a highly technical field, and to understand how it can affect the instruction delivery, one first has to understand the operational functionality of the resource kits, for instance a teacher who is not computer literate would found it difficult to apply its operation even when and where necessary,</w:t>
      </w:r>
      <w:r>
        <w:rPr/>
        <w:t> or</w:t>
      </w:r>
      <w:r>
        <w:rPr>
          <w:spacing w:val="40"/>
        </w:rPr>
        <w:t> </w:t>
      </w:r>
      <w:r>
        <w:rPr/>
        <w:t>even</w:t>
      </w:r>
      <w:r>
        <w:rPr>
          <w:spacing w:val="14"/>
        </w:rPr>
        <w:t> </w:t>
      </w:r>
      <w:r>
        <w:rPr/>
        <w:t>if</w:t>
      </w:r>
      <w:r>
        <w:rPr>
          <w:spacing w:val="15"/>
        </w:rPr>
        <w:t> </w:t>
      </w:r>
      <w:r>
        <w:rPr/>
        <w:t>the</w:t>
      </w:r>
      <w:r>
        <w:rPr>
          <w:spacing w:val="14"/>
        </w:rPr>
        <w:t> </w:t>
      </w:r>
      <w:r>
        <w:rPr/>
        <w:t>teacher</w:t>
      </w:r>
      <w:r>
        <w:rPr>
          <w:spacing w:val="15"/>
        </w:rPr>
        <w:t> </w:t>
      </w:r>
      <w:r>
        <w:rPr/>
        <w:t>has</w:t>
      </w:r>
      <w:r>
        <w:rPr>
          <w:spacing w:val="16"/>
        </w:rPr>
        <w:t> </w:t>
      </w:r>
      <w:r>
        <w:rPr/>
        <w:t>a</w:t>
      </w:r>
      <w:r>
        <w:rPr>
          <w:spacing w:val="17"/>
        </w:rPr>
        <w:t> </w:t>
      </w:r>
      <w:r>
        <w:rPr/>
        <w:t>partial</w:t>
      </w:r>
      <w:r>
        <w:rPr>
          <w:spacing w:val="15"/>
        </w:rPr>
        <w:t> </w:t>
      </w:r>
      <w:r>
        <w:rPr/>
        <w:t>knowledge</w:t>
      </w:r>
      <w:r>
        <w:rPr>
          <w:spacing w:val="16"/>
        </w:rPr>
        <w:t> </w:t>
      </w:r>
      <w:r>
        <w:rPr/>
        <w:t>of</w:t>
      </w:r>
      <w:r>
        <w:rPr>
          <w:spacing w:val="15"/>
        </w:rPr>
        <w:t> </w:t>
      </w:r>
      <w:r>
        <w:rPr/>
        <w:t>the</w:t>
      </w:r>
      <w:r>
        <w:rPr>
          <w:spacing w:val="15"/>
        </w:rPr>
        <w:t> </w:t>
      </w:r>
      <w:r>
        <w:rPr/>
        <w:t>operational</w:t>
      </w:r>
      <w:r>
        <w:rPr>
          <w:spacing w:val="16"/>
        </w:rPr>
        <w:t> </w:t>
      </w:r>
      <w:r>
        <w:rPr/>
        <w:t>function</w:t>
      </w:r>
      <w:r>
        <w:rPr>
          <w:spacing w:val="15"/>
        </w:rPr>
        <w:t> </w:t>
      </w:r>
      <w:r>
        <w:rPr/>
        <w:t>of</w:t>
      </w:r>
      <w:r>
        <w:rPr>
          <w:spacing w:val="16"/>
        </w:rPr>
        <w:t> </w:t>
      </w:r>
      <w:r>
        <w:rPr/>
        <w:t>the</w:t>
      </w:r>
      <w:r>
        <w:rPr>
          <w:spacing w:val="15"/>
        </w:rPr>
        <w:t> </w:t>
      </w:r>
      <w:r>
        <w:rPr/>
        <w:t>materials.</w:t>
      </w:r>
      <w:r>
        <w:rPr>
          <w:spacing w:val="16"/>
        </w:rPr>
        <w:t> </w:t>
      </w:r>
      <w:r>
        <w:rPr>
          <w:spacing w:val="-5"/>
        </w:rPr>
        <w:t>The</w:t>
      </w:r>
    </w:p>
    <w:p>
      <w:pPr>
        <w:spacing w:after="0" w:line="480" w:lineRule="auto"/>
        <w:jc w:val="both"/>
        <w:sectPr>
          <w:pgSz w:w="11910" w:h="16840"/>
          <w:pgMar w:header="0" w:footer="1014" w:top="1340" w:bottom="1200" w:left="1140" w:right="260"/>
        </w:sectPr>
      </w:pPr>
    </w:p>
    <w:p>
      <w:pPr>
        <w:pStyle w:val="BodyText"/>
        <w:spacing w:line="482" w:lineRule="auto" w:before="74"/>
        <w:ind w:left="300" w:right="1181"/>
        <w:jc w:val="both"/>
      </w:pPr>
      <w:r>
        <w:rPr/>
        <w:t>materials might be wrongly used thereby creating a wrong impression for the audience or the </w:t>
      </w:r>
      <w:r>
        <w:rPr>
          <w:spacing w:val="-2"/>
        </w:rPr>
        <w:t>students.</w:t>
      </w:r>
    </w:p>
    <w:p>
      <w:pPr>
        <w:pStyle w:val="BodyText"/>
        <w:spacing w:line="480" w:lineRule="auto" w:before="193"/>
        <w:ind w:left="300" w:right="1179"/>
        <w:jc w:val="both"/>
      </w:pPr>
      <w:r>
        <w:rPr>
          <w:b/>
        </w:rPr>
        <w:t>Environmental</w:t>
      </w:r>
      <w:r>
        <w:rPr>
          <w:b/>
        </w:rPr>
        <w:t> Factors: </w:t>
      </w:r>
      <w:r>
        <w:rPr/>
        <w:t>the degree of satisfaction derived by children in respect to comfortably of environment of that learning situation is a great deal. For instance teaching veracity of social studies content in a very remote area where there is no availability of electricity</w:t>
      </w:r>
      <w:r>
        <w:rPr>
          <w:spacing w:val="-6"/>
        </w:rPr>
        <w:t> </w:t>
      </w:r>
      <w:r>
        <w:rPr/>
        <w:t>and probably</w:t>
      </w:r>
      <w:r>
        <w:rPr>
          <w:spacing w:val="-3"/>
        </w:rPr>
        <w:t> </w:t>
      </w:r>
      <w:r>
        <w:rPr/>
        <w:t>part</w:t>
      </w:r>
      <w:r>
        <w:rPr>
          <w:spacing w:val="-2"/>
        </w:rPr>
        <w:t> </w:t>
      </w:r>
      <w:r>
        <w:rPr/>
        <w:t>of</w:t>
      </w:r>
      <w:r>
        <w:rPr>
          <w:spacing w:val="-3"/>
        </w:rPr>
        <w:t> </w:t>
      </w:r>
      <w:r>
        <w:rPr/>
        <w:t>the</w:t>
      </w:r>
      <w:r>
        <w:rPr>
          <w:spacing w:val="-3"/>
        </w:rPr>
        <w:t> </w:t>
      </w:r>
      <w:r>
        <w:rPr/>
        <w:t>contents</w:t>
      </w:r>
      <w:r>
        <w:rPr>
          <w:spacing w:val="-2"/>
        </w:rPr>
        <w:t> </w:t>
      </w:r>
      <w:r>
        <w:rPr/>
        <w:t>may</w:t>
      </w:r>
      <w:r>
        <w:rPr>
          <w:spacing w:val="-5"/>
        </w:rPr>
        <w:t> </w:t>
      </w:r>
      <w:r>
        <w:rPr/>
        <w:t>require</w:t>
      </w:r>
      <w:r>
        <w:rPr>
          <w:spacing w:val="-4"/>
        </w:rPr>
        <w:t> </w:t>
      </w:r>
      <w:r>
        <w:rPr/>
        <w:t>projected</w:t>
      </w:r>
      <w:r>
        <w:rPr>
          <w:spacing w:val="-2"/>
        </w:rPr>
        <w:t> </w:t>
      </w:r>
      <w:r>
        <w:rPr/>
        <w:t>materials,</w:t>
      </w:r>
      <w:r>
        <w:rPr>
          <w:spacing w:val="-2"/>
        </w:rPr>
        <w:t> </w:t>
      </w:r>
      <w:r>
        <w:rPr/>
        <w:t>this</w:t>
      </w:r>
      <w:r>
        <w:rPr>
          <w:spacing w:val="-2"/>
        </w:rPr>
        <w:t> </w:t>
      </w:r>
      <w:r>
        <w:rPr/>
        <w:t>will</w:t>
      </w:r>
      <w:r>
        <w:rPr>
          <w:spacing w:val="-2"/>
        </w:rPr>
        <w:t> </w:t>
      </w:r>
      <w:r>
        <w:rPr/>
        <w:t>come</w:t>
      </w:r>
      <w:r>
        <w:rPr>
          <w:spacing w:val="-2"/>
        </w:rPr>
        <w:t> </w:t>
      </w:r>
      <w:r>
        <w:rPr/>
        <w:t>to be very difficult learning to accomplish.</w:t>
      </w:r>
    </w:p>
    <w:p>
      <w:pPr>
        <w:pStyle w:val="BodyText"/>
        <w:spacing w:line="480" w:lineRule="auto" w:before="203"/>
        <w:ind w:left="300" w:right="1181"/>
        <w:jc w:val="both"/>
      </w:pPr>
      <w:r>
        <w:rPr>
          <w:b/>
        </w:rPr>
        <w:t>Time Constraints: </w:t>
      </w:r>
      <w:r>
        <w:rPr/>
        <w:t>In most cases the time allotted for a</w:t>
      </w:r>
      <w:r>
        <w:rPr>
          <w:spacing w:val="-1"/>
        </w:rPr>
        <w:t> </w:t>
      </w:r>
      <w:r>
        <w:rPr/>
        <w:t>subject on the</w:t>
      </w:r>
      <w:r>
        <w:rPr>
          <w:spacing w:val="-1"/>
        </w:rPr>
        <w:t> </w:t>
      </w:r>
      <w:r>
        <w:rPr/>
        <w:t>timetable</w:t>
      </w:r>
      <w:r>
        <w:rPr>
          <w:spacing w:val="-1"/>
        </w:rPr>
        <w:t> </w:t>
      </w:r>
      <w:r>
        <w:rPr/>
        <w:t>might not be enough for the teacher to present his contents alongside with effective use of the materials which will affect the wholesome delivery of the content.</w:t>
      </w:r>
    </w:p>
    <w:p>
      <w:pPr>
        <w:pStyle w:val="BodyText"/>
        <w:spacing w:line="480" w:lineRule="auto" w:before="199"/>
        <w:ind w:left="300" w:right="1177"/>
        <w:jc w:val="both"/>
      </w:pPr>
      <w:r>
        <w:rPr>
          <w:b/>
        </w:rPr>
        <w:t>Financial Constraints: </w:t>
      </w:r>
      <w:r>
        <w:rPr/>
        <w:t>there are sophisticated instructional materials that can make learning easier and faster such as computer-aided programme but lack of funds has effects on its importation and use in schools.</w:t>
      </w:r>
      <w:r>
        <w:rPr/>
        <w:t> The</w:t>
      </w:r>
      <w:r>
        <w:rPr/>
        <w:t> consequences of the under-funding of this sector are obvious and immediate.</w:t>
      </w:r>
    </w:p>
    <w:p>
      <w:pPr>
        <w:pStyle w:val="BodyText"/>
        <w:spacing w:line="482" w:lineRule="auto" w:before="200"/>
        <w:ind w:left="300" w:right="1182"/>
        <w:jc w:val="both"/>
      </w:pPr>
      <w:r>
        <w:rPr>
          <w:b/>
        </w:rPr>
        <w:t>Poor Maintenance Culture: </w:t>
      </w:r>
      <w:r>
        <w:rPr/>
        <w:t>Materials available for the effective instructional delivery are poorly</w:t>
      </w:r>
      <w:r>
        <w:rPr/>
        <w:t> manhandled</w:t>
      </w:r>
      <w:r>
        <w:rPr/>
        <w:t> by</w:t>
      </w:r>
      <w:r>
        <w:rPr/>
        <w:t> both</w:t>
      </w:r>
      <w:r>
        <w:rPr/>
        <w:t> the</w:t>
      </w:r>
      <w:r>
        <w:rPr/>
        <w:t> teacher‟s learners and some school authority. Schools are affected by non-availability of resource room for proper keeping of these materials.</w:t>
      </w:r>
    </w:p>
    <w:p>
      <w:pPr>
        <w:pStyle w:val="BodyText"/>
        <w:spacing w:line="480" w:lineRule="auto" w:before="192"/>
        <w:ind w:left="300" w:right="1177"/>
        <w:jc w:val="both"/>
      </w:pPr>
      <w:r>
        <w:rPr>
          <w:b/>
        </w:rPr>
        <w:t>Unavailability of the Instructional Materials: </w:t>
      </w:r>
      <w:r>
        <w:rPr/>
        <w:t>Having seen the problem associated with the use of facilities and equipments for teaching learning process, Jimoh (2010) opined that, all hands must be on desk to ensure adequate provision of these materials. Instructional facilities that will make learning much easier and effective must be provided.</w:t>
      </w:r>
    </w:p>
    <w:p>
      <w:pPr>
        <w:pStyle w:val="BodyText"/>
        <w:spacing w:line="482" w:lineRule="auto"/>
        <w:ind w:left="300" w:right="1181" w:firstLine="360"/>
        <w:jc w:val="both"/>
      </w:pPr>
      <w:r>
        <w:rPr/>
        <w:t>The implications of using instructional</w:t>
      </w:r>
      <w:r>
        <w:rPr/>
        <w:t> materials and equipment can be summarized to include the following:</w:t>
      </w:r>
    </w:p>
    <w:p>
      <w:pPr>
        <w:spacing w:after="0" w:line="482" w:lineRule="auto"/>
        <w:jc w:val="both"/>
        <w:sectPr>
          <w:pgSz w:w="11910" w:h="16840"/>
          <w:pgMar w:header="0" w:footer="1014" w:top="1340" w:bottom="1200" w:left="1140" w:right="260"/>
        </w:sectPr>
      </w:pPr>
    </w:p>
    <w:p>
      <w:pPr>
        <w:pStyle w:val="ListParagraph"/>
        <w:numPr>
          <w:ilvl w:val="0"/>
          <w:numId w:val="29"/>
        </w:numPr>
        <w:tabs>
          <w:tab w:pos="932" w:val="left" w:leader="none"/>
        </w:tabs>
        <w:spacing w:line="480" w:lineRule="auto" w:before="74" w:after="0"/>
        <w:ind w:left="931" w:right="1175" w:hanging="452"/>
        <w:jc w:val="both"/>
        <w:rPr>
          <w:sz w:val="24"/>
        </w:rPr>
      </w:pPr>
      <w:r>
        <w:rPr>
          <w:sz w:val="24"/>
        </w:rPr>
        <w:t>they can be used to explain our points, reduce abstracting, create reality and simplify </w:t>
      </w:r>
      <w:r>
        <w:rPr>
          <w:spacing w:val="-2"/>
          <w:sz w:val="24"/>
        </w:rPr>
        <w:t>events;</w:t>
      </w:r>
    </w:p>
    <w:p>
      <w:pPr>
        <w:pStyle w:val="ListParagraph"/>
        <w:numPr>
          <w:ilvl w:val="0"/>
          <w:numId w:val="29"/>
        </w:numPr>
        <w:tabs>
          <w:tab w:pos="932" w:val="left" w:leader="none"/>
        </w:tabs>
        <w:spacing w:line="480" w:lineRule="auto" w:before="0" w:after="0"/>
        <w:ind w:left="931" w:right="1182" w:hanging="452"/>
        <w:jc w:val="both"/>
        <w:rPr>
          <w:sz w:val="24"/>
        </w:rPr>
      </w:pPr>
      <w:r>
        <w:rPr>
          <w:sz w:val="24"/>
        </w:rPr>
        <w:t>use of some organs in attempt to learn, you must appeal to the sense organs of sight, learning, teachers feeling and tasting. Systematically designed materials provide you with this opportunity;</w:t>
      </w:r>
    </w:p>
    <w:p>
      <w:pPr>
        <w:pStyle w:val="ListParagraph"/>
        <w:numPr>
          <w:ilvl w:val="0"/>
          <w:numId w:val="29"/>
        </w:numPr>
        <w:tabs>
          <w:tab w:pos="932" w:val="left" w:leader="none"/>
        </w:tabs>
        <w:spacing w:line="240" w:lineRule="auto" w:before="0" w:after="0"/>
        <w:ind w:left="931" w:right="0" w:hanging="452"/>
        <w:jc w:val="both"/>
        <w:rPr>
          <w:sz w:val="24"/>
        </w:rPr>
      </w:pPr>
      <w:r>
        <w:rPr>
          <w:sz w:val="24"/>
        </w:rPr>
        <w:t>interest</w:t>
      </w:r>
      <w:r>
        <w:rPr>
          <w:spacing w:val="-2"/>
          <w:sz w:val="24"/>
        </w:rPr>
        <w:t> </w:t>
      </w:r>
      <w:r>
        <w:rPr>
          <w:sz w:val="24"/>
        </w:rPr>
        <w:t>arousing,</w:t>
      </w:r>
      <w:r>
        <w:rPr>
          <w:spacing w:val="-2"/>
          <w:sz w:val="24"/>
        </w:rPr>
        <w:t> </w:t>
      </w:r>
      <w:r>
        <w:rPr>
          <w:sz w:val="24"/>
        </w:rPr>
        <w:t>departure</w:t>
      </w:r>
      <w:r>
        <w:rPr>
          <w:spacing w:val="-3"/>
          <w:sz w:val="24"/>
        </w:rPr>
        <w:t> </w:t>
      </w:r>
      <w:r>
        <w:rPr>
          <w:sz w:val="24"/>
        </w:rPr>
        <w:t>from</w:t>
      </w:r>
      <w:r>
        <w:rPr>
          <w:spacing w:val="-2"/>
          <w:sz w:val="24"/>
        </w:rPr>
        <w:t> </w:t>
      </w:r>
      <w:r>
        <w:rPr>
          <w:sz w:val="24"/>
        </w:rPr>
        <w:t>boring</w:t>
      </w:r>
      <w:r>
        <w:rPr>
          <w:spacing w:val="-2"/>
          <w:sz w:val="24"/>
        </w:rPr>
        <w:t> </w:t>
      </w:r>
      <w:r>
        <w:rPr>
          <w:sz w:val="24"/>
        </w:rPr>
        <w:t>and</w:t>
      </w:r>
      <w:r>
        <w:rPr>
          <w:spacing w:val="-2"/>
          <w:sz w:val="24"/>
        </w:rPr>
        <w:t> usual;</w:t>
      </w:r>
    </w:p>
    <w:p>
      <w:pPr>
        <w:pStyle w:val="BodyText"/>
      </w:pPr>
    </w:p>
    <w:p>
      <w:pPr>
        <w:pStyle w:val="ListParagraph"/>
        <w:numPr>
          <w:ilvl w:val="0"/>
          <w:numId w:val="29"/>
        </w:numPr>
        <w:tabs>
          <w:tab w:pos="931" w:val="left" w:leader="none"/>
          <w:tab w:pos="932" w:val="left" w:leader="none"/>
        </w:tabs>
        <w:spacing w:line="480" w:lineRule="auto" w:before="1" w:after="0"/>
        <w:ind w:left="931" w:right="1182" w:hanging="452"/>
        <w:jc w:val="left"/>
        <w:rPr>
          <w:sz w:val="24"/>
        </w:rPr>
      </w:pPr>
      <w:r>
        <w:rPr>
          <w:sz w:val="24"/>
        </w:rPr>
        <w:t>encourages</w:t>
      </w:r>
      <w:r>
        <w:rPr>
          <w:spacing w:val="70"/>
          <w:sz w:val="24"/>
        </w:rPr>
        <w:t> </w:t>
      </w:r>
      <w:r>
        <w:rPr>
          <w:sz w:val="24"/>
        </w:rPr>
        <w:t>active</w:t>
      </w:r>
      <w:r>
        <w:rPr>
          <w:spacing w:val="69"/>
          <w:sz w:val="24"/>
        </w:rPr>
        <w:t> </w:t>
      </w:r>
      <w:r>
        <w:rPr>
          <w:sz w:val="24"/>
        </w:rPr>
        <w:t>participation,</w:t>
      </w:r>
      <w:r>
        <w:rPr>
          <w:spacing w:val="70"/>
          <w:sz w:val="24"/>
        </w:rPr>
        <w:t> </w:t>
      </w:r>
      <w:r>
        <w:rPr>
          <w:sz w:val="24"/>
        </w:rPr>
        <w:t>their</w:t>
      </w:r>
      <w:r>
        <w:rPr>
          <w:spacing w:val="69"/>
          <w:sz w:val="24"/>
        </w:rPr>
        <w:t> </w:t>
      </w:r>
      <w:r>
        <w:rPr>
          <w:sz w:val="24"/>
        </w:rPr>
        <w:t>use</w:t>
      </w:r>
      <w:r>
        <w:rPr>
          <w:spacing w:val="69"/>
          <w:sz w:val="24"/>
        </w:rPr>
        <w:t> </w:t>
      </w:r>
      <w:r>
        <w:rPr>
          <w:sz w:val="24"/>
        </w:rPr>
        <w:t>can</w:t>
      </w:r>
      <w:r>
        <w:rPr>
          <w:spacing w:val="72"/>
          <w:sz w:val="24"/>
        </w:rPr>
        <w:t> </w:t>
      </w:r>
      <w:r>
        <w:rPr>
          <w:sz w:val="24"/>
        </w:rPr>
        <w:t>lead</w:t>
      </w:r>
      <w:r>
        <w:rPr>
          <w:spacing w:val="70"/>
          <w:sz w:val="24"/>
        </w:rPr>
        <w:t> </w:t>
      </w:r>
      <w:r>
        <w:rPr>
          <w:sz w:val="24"/>
        </w:rPr>
        <w:t>to</w:t>
      </w:r>
      <w:r>
        <w:rPr>
          <w:spacing w:val="71"/>
          <w:sz w:val="24"/>
        </w:rPr>
        <w:t> </w:t>
      </w:r>
      <w:r>
        <w:rPr>
          <w:sz w:val="24"/>
        </w:rPr>
        <w:t>the</w:t>
      </w:r>
      <w:r>
        <w:rPr>
          <w:spacing w:val="70"/>
          <w:sz w:val="24"/>
        </w:rPr>
        <w:t> </w:t>
      </w:r>
      <w:r>
        <w:rPr>
          <w:sz w:val="24"/>
        </w:rPr>
        <w:t>beginning</w:t>
      </w:r>
      <w:r>
        <w:rPr>
          <w:spacing w:val="70"/>
          <w:sz w:val="24"/>
        </w:rPr>
        <w:t> </w:t>
      </w:r>
      <w:r>
        <w:rPr>
          <w:sz w:val="24"/>
        </w:rPr>
        <w:t>of</w:t>
      </w:r>
      <w:r>
        <w:rPr>
          <w:spacing w:val="69"/>
          <w:sz w:val="24"/>
        </w:rPr>
        <w:t> </w:t>
      </w:r>
      <w:r>
        <w:rPr>
          <w:sz w:val="24"/>
        </w:rPr>
        <w:t>learner‟s development of exploratory and inquisitive nature of the child;</w:t>
      </w:r>
    </w:p>
    <w:p>
      <w:pPr>
        <w:pStyle w:val="ListParagraph"/>
        <w:numPr>
          <w:ilvl w:val="0"/>
          <w:numId w:val="29"/>
        </w:numPr>
        <w:tabs>
          <w:tab w:pos="931" w:val="left" w:leader="none"/>
          <w:tab w:pos="932" w:val="left" w:leader="none"/>
        </w:tabs>
        <w:spacing w:line="480" w:lineRule="auto" w:before="0" w:after="0"/>
        <w:ind w:left="931" w:right="1174" w:hanging="452"/>
        <w:jc w:val="left"/>
        <w:rPr>
          <w:sz w:val="24"/>
        </w:rPr>
      </w:pPr>
      <w:r>
        <w:rPr>
          <w:sz w:val="24"/>
        </w:rPr>
        <w:t>pace</w:t>
      </w:r>
      <w:r>
        <w:rPr>
          <w:spacing w:val="27"/>
          <w:sz w:val="24"/>
        </w:rPr>
        <w:t> </w:t>
      </w:r>
      <w:r>
        <w:rPr>
          <w:sz w:val="24"/>
        </w:rPr>
        <w:t>learning,</w:t>
      </w:r>
      <w:r>
        <w:rPr>
          <w:spacing w:val="33"/>
          <w:sz w:val="24"/>
        </w:rPr>
        <w:t> </w:t>
      </w:r>
      <w:r>
        <w:rPr>
          <w:sz w:val="24"/>
        </w:rPr>
        <w:t>you</w:t>
      </w:r>
      <w:r>
        <w:rPr>
          <w:spacing w:val="30"/>
          <w:sz w:val="24"/>
        </w:rPr>
        <w:t> </w:t>
      </w:r>
      <w:r>
        <w:rPr>
          <w:sz w:val="24"/>
        </w:rPr>
        <w:t>can</w:t>
      </w:r>
      <w:r>
        <w:rPr>
          <w:spacing w:val="30"/>
          <w:sz w:val="24"/>
        </w:rPr>
        <w:t> </w:t>
      </w:r>
      <w:r>
        <w:rPr>
          <w:sz w:val="24"/>
        </w:rPr>
        <w:t>use</w:t>
      </w:r>
      <w:r>
        <w:rPr>
          <w:spacing w:val="27"/>
          <w:sz w:val="24"/>
        </w:rPr>
        <w:t> </w:t>
      </w:r>
      <w:r>
        <w:rPr>
          <w:sz w:val="24"/>
        </w:rPr>
        <w:t>them</w:t>
      </w:r>
      <w:r>
        <w:rPr>
          <w:spacing w:val="28"/>
          <w:sz w:val="24"/>
        </w:rPr>
        <w:t> </w:t>
      </w:r>
      <w:r>
        <w:rPr>
          <w:sz w:val="24"/>
        </w:rPr>
        <w:t>to</w:t>
      </w:r>
      <w:r>
        <w:rPr>
          <w:spacing w:val="28"/>
          <w:sz w:val="24"/>
        </w:rPr>
        <w:t> </w:t>
      </w:r>
      <w:r>
        <w:rPr>
          <w:sz w:val="24"/>
        </w:rPr>
        <w:t>meet</w:t>
      </w:r>
      <w:r>
        <w:rPr>
          <w:spacing w:val="28"/>
          <w:sz w:val="24"/>
        </w:rPr>
        <w:t> </w:t>
      </w:r>
      <w:r>
        <w:rPr>
          <w:sz w:val="24"/>
        </w:rPr>
        <w:t>the</w:t>
      </w:r>
      <w:r>
        <w:rPr>
          <w:spacing w:val="27"/>
          <w:sz w:val="24"/>
        </w:rPr>
        <w:t> </w:t>
      </w:r>
      <w:r>
        <w:rPr>
          <w:sz w:val="24"/>
        </w:rPr>
        <w:t>learners‟</w:t>
      </w:r>
      <w:r>
        <w:rPr>
          <w:spacing w:val="27"/>
          <w:sz w:val="24"/>
        </w:rPr>
        <w:t> </w:t>
      </w:r>
      <w:r>
        <w:rPr>
          <w:sz w:val="24"/>
        </w:rPr>
        <w:t>individual</w:t>
      </w:r>
      <w:r>
        <w:rPr>
          <w:spacing w:val="28"/>
          <w:sz w:val="24"/>
        </w:rPr>
        <w:t> </w:t>
      </w:r>
      <w:r>
        <w:rPr>
          <w:sz w:val="24"/>
        </w:rPr>
        <w:t>learning</w:t>
      </w:r>
      <w:r>
        <w:rPr>
          <w:spacing w:val="28"/>
          <w:sz w:val="24"/>
        </w:rPr>
        <w:t> </w:t>
      </w:r>
      <w:r>
        <w:rPr>
          <w:sz w:val="24"/>
        </w:rPr>
        <w:t>capability that is moving at their own pace;</w:t>
      </w:r>
    </w:p>
    <w:p>
      <w:pPr>
        <w:pStyle w:val="ListParagraph"/>
        <w:numPr>
          <w:ilvl w:val="0"/>
          <w:numId w:val="29"/>
        </w:numPr>
        <w:tabs>
          <w:tab w:pos="931" w:val="left" w:leader="none"/>
          <w:tab w:pos="932" w:val="left" w:leader="none"/>
        </w:tabs>
        <w:spacing w:line="480" w:lineRule="auto" w:before="0" w:after="0"/>
        <w:ind w:left="931" w:right="1181" w:hanging="452"/>
        <w:jc w:val="left"/>
        <w:rPr>
          <w:sz w:val="24"/>
        </w:rPr>
      </w:pPr>
      <w:r>
        <w:rPr>
          <w:sz w:val="24"/>
        </w:rPr>
        <w:t>saves</w:t>
      </w:r>
      <w:r>
        <w:rPr>
          <w:spacing w:val="40"/>
          <w:sz w:val="24"/>
        </w:rPr>
        <w:t> </w:t>
      </w:r>
      <w:r>
        <w:rPr>
          <w:sz w:val="24"/>
        </w:rPr>
        <w:t>the</w:t>
      </w:r>
      <w:r>
        <w:rPr>
          <w:spacing w:val="40"/>
          <w:sz w:val="24"/>
        </w:rPr>
        <w:t> </w:t>
      </w:r>
      <w:r>
        <w:rPr>
          <w:sz w:val="24"/>
        </w:rPr>
        <w:t>teachers</w:t>
      </w:r>
      <w:r>
        <w:rPr>
          <w:spacing w:val="40"/>
          <w:sz w:val="24"/>
        </w:rPr>
        <w:t> </w:t>
      </w:r>
      <w:r>
        <w:rPr>
          <w:sz w:val="24"/>
        </w:rPr>
        <w:t>time,</w:t>
      </w:r>
      <w:r>
        <w:rPr>
          <w:spacing w:val="40"/>
          <w:sz w:val="24"/>
        </w:rPr>
        <w:t> </w:t>
      </w:r>
      <w:r>
        <w:rPr>
          <w:sz w:val="24"/>
        </w:rPr>
        <w:t>reinforce</w:t>
      </w:r>
      <w:r>
        <w:rPr>
          <w:spacing w:val="40"/>
          <w:sz w:val="24"/>
        </w:rPr>
        <w:t> </w:t>
      </w:r>
      <w:r>
        <w:rPr>
          <w:sz w:val="24"/>
        </w:rPr>
        <w:t>what</w:t>
      </w:r>
      <w:r>
        <w:rPr>
          <w:spacing w:val="65"/>
          <w:sz w:val="24"/>
        </w:rPr>
        <w:t> </w:t>
      </w:r>
      <w:r>
        <w:rPr>
          <w:sz w:val="24"/>
        </w:rPr>
        <w:t>you</w:t>
      </w:r>
      <w:r>
        <w:rPr>
          <w:spacing w:val="40"/>
          <w:sz w:val="24"/>
        </w:rPr>
        <w:t> </w:t>
      </w:r>
      <w:r>
        <w:rPr>
          <w:sz w:val="24"/>
        </w:rPr>
        <w:t>are</w:t>
      </w:r>
      <w:r>
        <w:rPr>
          <w:spacing w:val="40"/>
          <w:sz w:val="24"/>
        </w:rPr>
        <w:t> </w:t>
      </w:r>
      <w:r>
        <w:rPr>
          <w:sz w:val="24"/>
        </w:rPr>
        <w:t>saying</w:t>
      </w:r>
      <w:r>
        <w:rPr>
          <w:spacing w:val="40"/>
          <w:sz w:val="24"/>
        </w:rPr>
        <w:t> </w:t>
      </w:r>
      <w:r>
        <w:rPr>
          <w:sz w:val="24"/>
        </w:rPr>
        <w:t>ensure</w:t>
      </w:r>
      <w:r>
        <w:rPr>
          <w:spacing w:val="40"/>
          <w:sz w:val="24"/>
        </w:rPr>
        <w:t> </w:t>
      </w:r>
      <w:r>
        <w:rPr>
          <w:sz w:val="24"/>
        </w:rPr>
        <w:t>that</w:t>
      </w:r>
      <w:r>
        <w:rPr>
          <w:spacing w:val="65"/>
          <w:sz w:val="24"/>
        </w:rPr>
        <w:t> </w:t>
      </w:r>
      <w:r>
        <w:rPr>
          <w:sz w:val="24"/>
        </w:rPr>
        <w:t>your</w:t>
      </w:r>
      <w:r>
        <w:rPr>
          <w:spacing w:val="40"/>
          <w:sz w:val="24"/>
        </w:rPr>
        <w:t> </w:t>
      </w:r>
      <w:r>
        <w:rPr>
          <w:sz w:val="24"/>
        </w:rPr>
        <w:t>point</w:t>
      </w:r>
      <w:r>
        <w:rPr>
          <w:spacing w:val="40"/>
          <w:sz w:val="24"/>
        </w:rPr>
        <w:t> </w:t>
      </w:r>
      <w:r>
        <w:rPr>
          <w:sz w:val="24"/>
        </w:rPr>
        <w:t>is</w:t>
      </w:r>
      <w:r>
        <w:rPr>
          <w:spacing w:val="40"/>
          <w:sz w:val="24"/>
        </w:rPr>
        <w:t> </w:t>
      </w:r>
      <w:r>
        <w:rPr>
          <w:sz w:val="24"/>
        </w:rPr>
        <w:t>understood, and signal what is important/essential;</w:t>
      </w:r>
    </w:p>
    <w:p>
      <w:pPr>
        <w:pStyle w:val="ListParagraph"/>
        <w:numPr>
          <w:ilvl w:val="0"/>
          <w:numId w:val="29"/>
        </w:numPr>
        <w:tabs>
          <w:tab w:pos="932" w:val="left" w:leader="none"/>
        </w:tabs>
        <w:spacing w:line="480" w:lineRule="auto" w:before="0" w:after="0"/>
        <w:ind w:left="931" w:right="1177" w:hanging="452"/>
        <w:jc w:val="left"/>
        <w:rPr>
          <w:sz w:val="24"/>
        </w:rPr>
      </w:pPr>
      <w:r>
        <w:rPr>
          <w:sz w:val="24"/>
        </w:rPr>
        <w:t>enable students to visualize or experience something that is impractical to see or do in real life; and</w:t>
      </w:r>
    </w:p>
    <w:p>
      <w:pPr>
        <w:pStyle w:val="ListParagraph"/>
        <w:numPr>
          <w:ilvl w:val="0"/>
          <w:numId w:val="29"/>
        </w:numPr>
        <w:tabs>
          <w:tab w:pos="932" w:val="left" w:leader="none"/>
        </w:tabs>
        <w:spacing w:line="240" w:lineRule="auto" w:before="0" w:after="0"/>
        <w:ind w:left="931" w:right="0" w:hanging="452"/>
        <w:jc w:val="left"/>
        <w:rPr>
          <w:sz w:val="24"/>
        </w:rPr>
      </w:pPr>
      <w:r>
        <w:rPr>
          <w:sz w:val="24"/>
        </w:rPr>
        <w:t>Facilitate</w:t>
      </w:r>
      <w:r>
        <w:rPr>
          <w:spacing w:val="-3"/>
          <w:sz w:val="24"/>
        </w:rPr>
        <w:t> </w:t>
      </w:r>
      <w:r>
        <w:rPr>
          <w:sz w:val="24"/>
        </w:rPr>
        <w:t>different</w:t>
      </w:r>
      <w:r>
        <w:rPr>
          <w:spacing w:val="-2"/>
          <w:sz w:val="24"/>
        </w:rPr>
        <w:t> </w:t>
      </w:r>
      <w:r>
        <w:rPr>
          <w:sz w:val="24"/>
        </w:rPr>
        <w:t>learning</w:t>
      </w:r>
      <w:r>
        <w:rPr>
          <w:spacing w:val="-6"/>
          <w:sz w:val="24"/>
        </w:rPr>
        <w:t> </w:t>
      </w:r>
      <w:r>
        <w:rPr>
          <w:spacing w:val="-2"/>
          <w:sz w:val="24"/>
        </w:rPr>
        <w:t>styles.</w:t>
      </w:r>
    </w:p>
    <w:p>
      <w:pPr>
        <w:pStyle w:val="BodyText"/>
      </w:pPr>
    </w:p>
    <w:p>
      <w:pPr>
        <w:pStyle w:val="BodyText"/>
        <w:spacing w:line="480" w:lineRule="auto"/>
        <w:ind w:left="300" w:right="1182" w:firstLine="451"/>
        <w:jc w:val="both"/>
      </w:pPr>
      <w:r>
        <w:rPr/>
        <w:t>Facilities tend to depreciate as soon as they are provided and put to use. Therefore there is</w:t>
      </w:r>
      <w:r>
        <w:rPr>
          <w:spacing w:val="-1"/>
        </w:rPr>
        <w:t> </w:t>
      </w:r>
      <w:r>
        <w:rPr/>
        <w:t>need</w:t>
      </w:r>
      <w:r>
        <w:rPr>
          <w:spacing w:val="-1"/>
        </w:rPr>
        <w:t> </w:t>
      </w:r>
      <w:r>
        <w:rPr/>
        <w:t>for</w:t>
      </w:r>
      <w:r>
        <w:rPr>
          <w:spacing w:val="-3"/>
        </w:rPr>
        <w:t> </w:t>
      </w:r>
      <w:r>
        <w:rPr/>
        <w:t>maintenance of</w:t>
      </w:r>
      <w:r>
        <w:rPr>
          <w:spacing w:val="-2"/>
        </w:rPr>
        <w:t> </w:t>
      </w:r>
      <w:r>
        <w:rPr/>
        <w:t>such</w:t>
      </w:r>
      <w:r>
        <w:rPr>
          <w:spacing w:val="-2"/>
        </w:rPr>
        <w:t> </w:t>
      </w:r>
      <w:r>
        <w:rPr/>
        <w:t>facilities</w:t>
      </w:r>
      <w:r>
        <w:rPr>
          <w:spacing w:val="-2"/>
        </w:rPr>
        <w:t> </w:t>
      </w:r>
      <w:r>
        <w:rPr/>
        <w:t>through repair</w:t>
      </w:r>
      <w:r>
        <w:rPr>
          <w:spacing w:val="-2"/>
        </w:rPr>
        <w:t> </w:t>
      </w:r>
      <w:r>
        <w:rPr/>
        <w:t>and</w:t>
      </w:r>
      <w:r>
        <w:rPr>
          <w:spacing w:val="-1"/>
        </w:rPr>
        <w:t> </w:t>
      </w:r>
      <w:r>
        <w:rPr/>
        <w:t>servicing</w:t>
      </w:r>
      <w:r>
        <w:rPr>
          <w:spacing w:val="-4"/>
        </w:rPr>
        <w:t> </w:t>
      </w:r>
      <w:r>
        <w:rPr/>
        <w:t>of</w:t>
      </w:r>
      <w:r>
        <w:rPr>
          <w:spacing w:val="-2"/>
        </w:rPr>
        <w:t> </w:t>
      </w:r>
      <w:r>
        <w:rPr/>
        <w:t>components</w:t>
      </w:r>
      <w:r>
        <w:rPr>
          <w:spacing w:val="-1"/>
        </w:rPr>
        <w:t> </w:t>
      </w:r>
      <w:r>
        <w:rPr/>
        <w:t>in</w:t>
      </w:r>
      <w:r>
        <w:rPr>
          <w:spacing w:val="-1"/>
        </w:rPr>
        <w:t> </w:t>
      </w:r>
      <w:r>
        <w:rPr/>
        <w:t>order to restore their physical condition and sustain their working capacity. Maintenance enhances performance and durability. It also prevents wastages. There are preventive, corrective, break down and shut down maintenance services. (Adegboyeje, 2000)</w:t>
      </w:r>
    </w:p>
    <w:p>
      <w:pPr>
        <w:pStyle w:val="BodyText"/>
        <w:spacing w:line="480" w:lineRule="auto" w:before="200"/>
        <w:ind w:left="300" w:right="1176" w:firstLine="451"/>
        <w:jc w:val="both"/>
      </w:pPr>
      <w:r>
        <w:rPr/>
        <w:t>Preventive</w:t>
      </w:r>
      <w:r>
        <w:rPr/>
        <w:t> maintenance</w:t>
      </w:r>
      <w:r>
        <w:rPr/>
        <w:t> occurs regularly by checking and re-checking the available facilities and taking necessary measures to prevent formal functioning of a particular facility. Prevention is not only better but cheaper than any other measures, it is pro-active in nature. Corrective</w:t>
      </w:r>
      <w:r>
        <w:rPr>
          <w:spacing w:val="55"/>
        </w:rPr>
        <w:t> </w:t>
      </w:r>
      <w:r>
        <w:rPr/>
        <w:t>maintenance</w:t>
      </w:r>
      <w:r>
        <w:rPr>
          <w:spacing w:val="57"/>
        </w:rPr>
        <w:t> </w:t>
      </w:r>
      <w:r>
        <w:rPr/>
        <w:t>involves</w:t>
      </w:r>
      <w:r>
        <w:rPr>
          <w:spacing w:val="56"/>
        </w:rPr>
        <w:t> </w:t>
      </w:r>
      <w:r>
        <w:rPr/>
        <w:t>re-activation</w:t>
      </w:r>
      <w:r>
        <w:rPr>
          <w:spacing w:val="58"/>
        </w:rPr>
        <w:t> </w:t>
      </w:r>
      <w:r>
        <w:rPr/>
        <w:t>of</w:t>
      </w:r>
      <w:r>
        <w:rPr>
          <w:spacing w:val="55"/>
        </w:rPr>
        <w:t> </w:t>
      </w:r>
      <w:r>
        <w:rPr/>
        <w:t>or</w:t>
      </w:r>
      <w:r>
        <w:rPr>
          <w:spacing w:val="55"/>
        </w:rPr>
        <w:t> </w:t>
      </w:r>
      <w:r>
        <w:rPr/>
        <w:t>replacement</w:t>
      </w:r>
      <w:r>
        <w:rPr>
          <w:spacing w:val="56"/>
        </w:rPr>
        <w:t> </w:t>
      </w:r>
      <w:r>
        <w:rPr/>
        <w:t>of</w:t>
      </w:r>
      <w:r>
        <w:rPr>
          <w:spacing w:val="55"/>
        </w:rPr>
        <w:t> </w:t>
      </w:r>
      <w:r>
        <w:rPr/>
        <w:t>facilities</w:t>
      </w:r>
      <w:r>
        <w:rPr>
          <w:spacing w:val="56"/>
        </w:rPr>
        <w:t> </w:t>
      </w:r>
      <w:r>
        <w:rPr/>
        <w:t>in</w:t>
      </w:r>
      <w:r>
        <w:rPr>
          <w:spacing w:val="56"/>
        </w:rPr>
        <w:t> </w:t>
      </w:r>
      <w:r>
        <w:rPr/>
        <w:t>order</w:t>
      </w:r>
      <w:r>
        <w:rPr>
          <w:spacing w:val="55"/>
        </w:rPr>
        <w:t> </w:t>
      </w:r>
      <w:r>
        <w:rPr>
          <w:spacing w:val="-7"/>
        </w:rPr>
        <w:t>to</w:t>
      </w:r>
    </w:p>
    <w:p>
      <w:pPr>
        <w:spacing w:after="0" w:line="480" w:lineRule="auto"/>
        <w:jc w:val="both"/>
        <w:sectPr>
          <w:pgSz w:w="11910" w:h="16840"/>
          <w:pgMar w:header="0" w:footer="1014" w:top="1340" w:bottom="1200" w:left="1140" w:right="260"/>
        </w:sectPr>
      </w:pPr>
    </w:p>
    <w:p>
      <w:pPr>
        <w:pStyle w:val="BodyText"/>
        <w:spacing w:line="482" w:lineRule="auto" w:before="74"/>
        <w:ind w:left="300" w:right="1185"/>
        <w:jc w:val="both"/>
      </w:pPr>
      <w:r>
        <w:rPr/>
        <w:t>normalize</w:t>
      </w:r>
      <w:r>
        <w:rPr>
          <w:spacing w:val="-2"/>
        </w:rPr>
        <w:t> </w:t>
      </w:r>
      <w:r>
        <w:rPr/>
        <w:t>their</w:t>
      </w:r>
      <w:r>
        <w:rPr>
          <w:spacing w:val="-2"/>
        </w:rPr>
        <w:t> </w:t>
      </w:r>
      <w:r>
        <w:rPr/>
        <w:t>performances.</w:t>
      </w:r>
      <w:r>
        <w:rPr>
          <w:spacing w:val="-1"/>
        </w:rPr>
        <w:t> </w:t>
      </w:r>
      <w:r>
        <w:rPr/>
        <w:t>When</w:t>
      </w:r>
      <w:r>
        <w:rPr>
          <w:spacing w:val="-1"/>
        </w:rPr>
        <w:t> </w:t>
      </w:r>
      <w:r>
        <w:rPr/>
        <w:t>a</w:t>
      </w:r>
      <w:r>
        <w:rPr>
          <w:spacing w:val="-2"/>
        </w:rPr>
        <w:t> </w:t>
      </w:r>
      <w:r>
        <w:rPr/>
        <w:t>facility</w:t>
      </w:r>
      <w:r>
        <w:rPr>
          <w:spacing w:val="-9"/>
        </w:rPr>
        <w:t> </w:t>
      </w:r>
      <w:r>
        <w:rPr/>
        <w:t>or</w:t>
      </w:r>
      <w:r>
        <w:rPr>
          <w:spacing w:val="-2"/>
        </w:rPr>
        <w:t> </w:t>
      </w:r>
      <w:r>
        <w:rPr/>
        <w:t>equipment</w:t>
      </w:r>
      <w:r>
        <w:rPr>
          <w:spacing w:val="-1"/>
        </w:rPr>
        <w:t> </w:t>
      </w:r>
      <w:r>
        <w:rPr/>
        <w:t>breaks</w:t>
      </w:r>
      <w:r>
        <w:rPr>
          <w:spacing w:val="-1"/>
        </w:rPr>
        <w:t> </w:t>
      </w:r>
      <w:r>
        <w:rPr/>
        <w:t>down</w:t>
      </w:r>
      <w:r>
        <w:rPr>
          <w:spacing w:val="-2"/>
        </w:rPr>
        <w:t> </w:t>
      </w:r>
      <w:r>
        <w:rPr/>
        <w:t>completely,</w:t>
      </w:r>
      <w:r>
        <w:rPr>
          <w:spacing w:val="-1"/>
        </w:rPr>
        <w:t> </w:t>
      </w:r>
      <w:r>
        <w:rPr/>
        <w:t>a</w:t>
      </w:r>
      <w:r>
        <w:rPr>
          <w:spacing w:val="-2"/>
        </w:rPr>
        <w:t> </w:t>
      </w:r>
      <w:r>
        <w:rPr/>
        <w:t>major repair or replacement may be needed.</w:t>
      </w:r>
    </w:p>
    <w:p>
      <w:pPr>
        <w:pStyle w:val="BodyText"/>
        <w:spacing w:line="480" w:lineRule="auto" w:before="193"/>
        <w:ind w:left="300" w:right="1177" w:firstLine="451"/>
        <w:jc w:val="both"/>
      </w:pPr>
      <w:r>
        <w:rPr/>
        <w:t>Maintenance</w:t>
      </w:r>
      <w:r>
        <w:rPr/>
        <w:t> of</w:t>
      </w:r>
      <w:r>
        <w:rPr/>
        <w:t> school plant is concerned with keeping grounds, buildings and equipment for teaching and learning in their original condition of completeness or efficiency. The</w:t>
      </w:r>
      <w:r>
        <w:rPr>
          <w:spacing w:val="-1"/>
        </w:rPr>
        <w:t> </w:t>
      </w:r>
      <w:r>
        <w:rPr/>
        <w:t>rate at which materials and equipment‟s depreciate would vary</w:t>
      </w:r>
      <w:r>
        <w:rPr>
          <w:spacing w:val="-2"/>
        </w:rPr>
        <w:t> </w:t>
      </w:r>
      <w:r>
        <w:rPr/>
        <w:t>according</w:t>
      </w:r>
      <w:r>
        <w:rPr>
          <w:spacing w:val="-2"/>
        </w:rPr>
        <w:t> </w:t>
      </w:r>
      <w:r>
        <w:rPr/>
        <w:t>to strength and texture of materials, the climate and carefulness of use. (Udoh and Akpa, 2004). In school maintenance, rehabilitation involves the restoration of floors, walls or ceilings of buildings to their original state. It is a process of face lifting in which split walls, leaking or blown off roofs, falling ceilings, broken</w:t>
      </w:r>
      <w:r>
        <w:rPr>
          <w:spacing w:val="40"/>
        </w:rPr>
        <w:t> </w:t>
      </w:r>
      <w:r>
        <w:rPr/>
        <w:t>windows and cracked floors are mended and redecorated for further educational use.</w:t>
      </w:r>
    </w:p>
    <w:p>
      <w:pPr>
        <w:pStyle w:val="BodyText"/>
        <w:spacing w:line="480" w:lineRule="auto" w:before="201"/>
        <w:ind w:left="300" w:right="1176" w:firstLine="451"/>
        <w:jc w:val="both"/>
      </w:pPr>
      <w:r>
        <w:rPr/>
        <w:t>School facilities if well maintained and utilized by the learners, translate into quality education. Maintenance of instructional</w:t>
      </w:r>
      <w:r>
        <w:rPr/>
        <w:t> facilities lends credence to current Universal Basic Education programme (Xaba, 2012). In another development, Joseph</w:t>
      </w:r>
      <w:r>
        <w:rPr/>
        <w:t> and</w:t>
      </w:r>
      <w:r>
        <w:rPr/>
        <w:t> Gibson</w:t>
      </w:r>
      <w:r>
        <w:rPr/>
        <w:t> (2003) postulated</w:t>
      </w:r>
      <w:r>
        <w:rPr/>
        <w:t> that,</w:t>
      </w:r>
      <w:r>
        <w:rPr/>
        <w:t> an</w:t>
      </w:r>
      <w:r>
        <w:rPr/>
        <w:t> effective</w:t>
      </w:r>
      <w:r>
        <w:rPr/>
        <w:t> school establishes a well-disciplined, secure and wholesome learning environment and maintain clean and orderly school building.</w:t>
      </w:r>
    </w:p>
    <w:p>
      <w:pPr>
        <w:pStyle w:val="BodyText"/>
        <w:spacing w:line="480" w:lineRule="auto" w:before="202"/>
        <w:ind w:left="300" w:right="1180" w:firstLine="451"/>
        <w:jc w:val="both"/>
      </w:pPr>
      <w:r>
        <w:rPr/>
        <w:t>Babatope (2012) observed that, appropriate maintenance techniques would assist in taking care of all available facilities for teaching and learning. He added that, inculcation of maintenance culture in learners be given a pride of place so that they</w:t>
      </w:r>
      <w:r>
        <w:rPr>
          <w:spacing w:val="-5"/>
        </w:rPr>
        <w:t> </w:t>
      </w:r>
      <w:r>
        <w:rPr/>
        <w:t>can appreciate the value and worth of facilities.</w:t>
      </w:r>
    </w:p>
    <w:p>
      <w:pPr>
        <w:pStyle w:val="BodyText"/>
        <w:spacing w:line="480" w:lineRule="auto" w:before="200"/>
        <w:ind w:left="300" w:right="1174" w:firstLine="451"/>
        <w:jc w:val="both"/>
      </w:pPr>
      <w:r>
        <w:rPr/>
        <w:t>Edwards (1992), in his study of building conditions, parental involvement and student‟s achievement in the District of Columbia public school system, found that students in school buildings that were in poor condition achieved</w:t>
      </w:r>
      <w:r>
        <w:rPr/>
        <w:t> 6% below students in school buildings that were</w:t>
      </w:r>
      <w:r>
        <w:rPr>
          <w:spacing w:val="-7"/>
        </w:rPr>
        <w:t> </w:t>
      </w:r>
      <w:r>
        <w:rPr/>
        <w:t>maintained</w:t>
      </w:r>
      <w:r>
        <w:rPr>
          <w:spacing w:val="-5"/>
        </w:rPr>
        <w:t> </w:t>
      </w:r>
      <w:r>
        <w:rPr/>
        <w:t>in</w:t>
      </w:r>
      <w:r>
        <w:rPr>
          <w:spacing w:val="-5"/>
        </w:rPr>
        <w:t> </w:t>
      </w:r>
      <w:r>
        <w:rPr/>
        <w:t>excellent</w:t>
      </w:r>
      <w:r>
        <w:rPr>
          <w:spacing w:val="-5"/>
        </w:rPr>
        <w:t> </w:t>
      </w:r>
      <w:r>
        <w:rPr/>
        <w:t>condition.</w:t>
      </w:r>
      <w:r>
        <w:rPr>
          <w:spacing w:val="-5"/>
        </w:rPr>
        <w:t> </w:t>
      </w:r>
      <w:r>
        <w:rPr/>
        <w:t>He</w:t>
      </w:r>
      <w:r>
        <w:rPr>
          <w:spacing w:val="-6"/>
        </w:rPr>
        <w:t> </w:t>
      </w:r>
      <w:r>
        <w:rPr/>
        <w:t>concluded</w:t>
      </w:r>
      <w:r>
        <w:rPr>
          <w:spacing w:val="-4"/>
        </w:rPr>
        <w:t> </w:t>
      </w:r>
      <w:r>
        <w:rPr/>
        <w:t>that</w:t>
      </w:r>
      <w:r>
        <w:rPr>
          <w:spacing w:val="-4"/>
        </w:rPr>
        <w:t> </w:t>
      </w:r>
      <w:r>
        <w:rPr/>
        <w:t>decaying</w:t>
      </w:r>
      <w:r>
        <w:rPr>
          <w:spacing w:val="-8"/>
        </w:rPr>
        <w:t> </w:t>
      </w:r>
      <w:r>
        <w:rPr/>
        <w:t>school</w:t>
      </w:r>
      <w:r>
        <w:rPr>
          <w:spacing w:val="-2"/>
        </w:rPr>
        <w:t> </w:t>
      </w:r>
      <w:r>
        <w:rPr/>
        <w:t>facilities</w:t>
      </w:r>
      <w:r>
        <w:rPr>
          <w:spacing w:val="-4"/>
        </w:rPr>
        <w:t> </w:t>
      </w:r>
      <w:r>
        <w:rPr>
          <w:spacing w:val="-2"/>
        </w:rPr>
        <w:t>damaged</w:t>
      </w:r>
    </w:p>
    <w:p>
      <w:pPr>
        <w:spacing w:after="0" w:line="480" w:lineRule="auto"/>
        <w:jc w:val="both"/>
        <w:sectPr>
          <w:pgSz w:w="11910" w:h="16840"/>
          <w:pgMar w:header="0" w:footer="1014" w:top="1340" w:bottom="1200" w:left="1140" w:right="260"/>
        </w:sectPr>
      </w:pPr>
    </w:p>
    <w:p>
      <w:pPr>
        <w:pStyle w:val="BodyText"/>
        <w:spacing w:line="482" w:lineRule="auto" w:before="74"/>
        <w:ind w:left="300" w:right="1180"/>
        <w:jc w:val="both"/>
      </w:pPr>
      <w:r>
        <w:rPr/>
        <w:t>electrical</w:t>
      </w:r>
      <w:r>
        <w:rPr>
          <w:spacing w:val="-1"/>
        </w:rPr>
        <w:t> </w:t>
      </w:r>
      <w:r>
        <w:rPr/>
        <w:t>fittings,</w:t>
      </w:r>
      <w:r>
        <w:rPr>
          <w:spacing w:val="-1"/>
        </w:rPr>
        <w:t> </w:t>
      </w:r>
      <w:r>
        <w:rPr/>
        <w:t>inoperative</w:t>
      </w:r>
      <w:r>
        <w:rPr>
          <w:spacing w:val="-2"/>
        </w:rPr>
        <w:t> </w:t>
      </w:r>
      <w:r>
        <w:rPr/>
        <w:t>heating</w:t>
      </w:r>
      <w:r>
        <w:rPr>
          <w:spacing w:val="-4"/>
        </w:rPr>
        <w:t> </w:t>
      </w:r>
      <w:r>
        <w:rPr/>
        <w:t>and</w:t>
      </w:r>
      <w:r>
        <w:rPr>
          <w:spacing w:val="-1"/>
        </w:rPr>
        <w:t> </w:t>
      </w:r>
      <w:r>
        <w:rPr/>
        <w:t>cooling</w:t>
      </w:r>
      <w:r>
        <w:rPr>
          <w:spacing w:val="-1"/>
        </w:rPr>
        <w:t> </w:t>
      </w:r>
      <w:r>
        <w:rPr/>
        <w:t>systems</w:t>
      </w:r>
      <w:r>
        <w:rPr>
          <w:spacing w:val="-1"/>
        </w:rPr>
        <w:t> </w:t>
      </w:r>
      <w:r>
        <w:rPr/>
        <w:t>affects</w:t>
      </w:r>
      <w:r>
        <w:rPr>
          <w:spacing w:val="-1"/>
        </w:rPr>
        <w:t> </w:t>
      </w:r>
      <w:r>
        <w:rPr/>
        <w:t>the</w:t>
      </w:r>
      <w:r>
        <w:rPr>
          <w:spacing w:val="-2"/>
        </w:rPr>
        <w:t> </w:t>
      </w:r>
      <w:r>
        <w:rPr/>
        <w:t>learning</w:t>
      </w:r>
      <w:r>
        <w:rPr>
          <w:spacing w:val="-3"/>
        </w:rPr>
        <w:t> </w:t>
      </w:r>
      <w:r>
        <w:rPr/>
        <w:t>of</w:t>
      </w:r>
      <w:r>
        <w:rPr>
          <w:spacing w:val="-2"/>
        </w:rPr>
        <w:t> </w:t>
      </w:r>
      <w:r>
        <w:rPr/>
        <w:t>students</w:t>
      </w:r>
      <w:r>
        <w:rPr>
          <w:spacing w:val="-1"/>
        </w:rPr>
        <w:t> </w:t>
      </w:r>
      <w:r>
        <w:rPr/>
        <w:t>and morale of staff.</w:t>
      </w:r>
    </w:p>
    <w:p>
      <w:pPr>
        <w:pStyle w:val="BodyText"/>
        <w:spacing w:line="480" w:lineRule="auto" w:before="193"/>
        <w:ind w:left="300" w:right="1179" w:firstLine="451"/>
        <w:jc w:val="both"/>
      </w:pPr>
      <w:r>
        <w:rPr/>
        <w:t>Cash (1993), examined the relationship between building condition and student achievement in small, rural Virginia High schools. Student score on achievement test were 5% lower in school buildings with poorly maintained laboratories, libraries, workshops and classroom furniture.</w:t>
      </w:r>
    </w:p>
    <w:p>
      <w:pPr>
        <w:pStyle w:val="BodyText"/>
        <w:spacing w:line="480" w:lineRule="auto" w:before="203"/>
        <w:ind w:left="300" w:right="1179" w:firstLine="451"/>
        <w:jc w:val="both"/>
      </w:pPr>
      <w:r>
        <w:rPr/>
        <w:t>Lowe (1990), in his study on the interface between educational facilities and learning climate in elementary schools</w:t>
      </w:r>
      <w:r>
        <w:rPr/>
        <w:t> in</w:t>
      </w:r>
      <w:r>
        <w:rPr/>
        <w:t> Texas found that proper maintenance of school facilities positively affected teachers moral by giving them a sense of personal safety, renewed hope and commitment as well as the belief that the district cared about what went on in school buildings. He found that poorly maintained school facilities created a feeling of despair and frustration among teachers and students. It also resulted in higher rate of absenteeism, low morale and reduced job satisfaction.</w:t>
      </w:r>
    </w:p>
    <w:p>
      <w:pPr>
        <w:pStyle w:val="BodyText"/>
        <w:spacing w:line="480" w:lineRule="auto" w:before="200"/>
        <w:ind w:left="300" w:right="1178" w:firstLine="451"/>
        <w:jc w:val="both"/>
      </w:pPr>
      <w:r>
        <w:rPr/>
        <w:t>Xaba (2012) made the point that school facilities if well-maintained and utilized by the learners translates into quality education. Young et al, (2003) postulated that, an effective school</w:t>
      </w:r>
      <w:r>
        <w:rPr>
          <w:spacing w:val="-1"/>
        </w:rPr>
        <w:t> </w:t>
      </w:r>
      <w:r>
        <w:rPr/>
        <w:t>established</w:t>
      </w:r>
      <w:r>
        <w:rPr>
          <w:spacing w:val="-2"/>
        </w:rPr>
        <w:t> </w:t>
      </w:r>
      <w:r>
        <w:rPr/>
        <w:t>a</w:t>
      </w:r>
      <w:r>
        <w:rPr>
          <w:spacing w:val="-2"/>
        </w:rPr>
        <w:t> </w:t>
      </w:r>
      <w:r>
        <w:rPr/>
        <w:t>well-disciplined</w:t>
      </w:r>
      <w:r>
        <w:rPr>
          <w:spacing w:val="-2"/>
        </w:rPr>
        <w:t> </w:t>
      </w:r>
      <w:r>
        <w:rPr/>
        <w:t>secure</w:t>
      </w:r>
      <w:r>
        <w:rPr>
          <w:spacing w:val="-2"/>
        </w:rPr>
        <w:t> </w:t>
      </w:r>
      <w:r>
        <w:rPr/>
        <w:t>a</w:t>
      </w:r>
      <w:r>
        <w:rPr>
          <w:spacing w:val="-2"/>
        </w:rPr>
        <w:t> </w:t>
      </w:r>
      <w:r>
        <w:rPr/>
        <w:t>wholesome</w:t>
      </w:r>
      <w:r>
        <w:rPr>
          <w:spacing w:val="-2"/>
        </w:rPr>
        <w:t> </w:t>
      </w:r>
      <w:r>
        <w:rPr/>
        <w:t>learning</w:t>
      </w:r>
      <w:r>
        <w:rPr>
          <w:spacing w:val="-4"/>
        </w:rPr>
        <w:t> </w:t>
      </w:r>
      <w:r>
        <w:rPr/>
        <w:t>environment,</w:t>
      </w:r>
      <w:r>
        <w:rPr>
          <w:spacing w:val="-1"/>
        </w:rPr>
        <w:t> </w:t>
      </w:r>
      <w:r>
        <w:rPr/>
        <w:t>and</w:t>
      </w:r>
      <w:r>
        <w:rPr>
          <w:spacing w:val="-1"/>
        </w:rPr>
        <w:t> </w:t>
      </w:r>
      <w:r>
        <w:rPr/>
        <w:t>maintain clean and orderly school building. Makut (2012) and Kalat (2006) believed that teachers and students have a crucial role to play in facility maintenance process.</w:t>
      </w:r>
    </w:p>
    <w:p>
      <w:pPr>
        <w:pStyle w:val="BodyText"/>
        <w:spacing w:line="480" w:lineRule="auto" w:before="200"/>
        <w:ind w:left="300" w:right="1177" w:firstLine="451"/>
        <w:jc w:val="both"/>
      </w:pPr>
      <w:r>
        <w:rPr/>
        <w:t>Xaba, (2012) pointed out that maintenance of instructional facilities lend credence to the current Universal Basic Education Programme.</w:t>
      </w:r>
      <w:r>
        <w:rPr/>
        <w:t> Babatope</w:t>
      </w:r>
      <w:r>
        <w:rPr/>
        <w:t> (2010)</w:t>
      </w:r>
      <w:r>
        <w:rPr/>
        <w:t> observed that appropriate maintenance techniques would assist in taking care of all available facilities. He added that inculcation of maintenance culture in learners be given a pride of place so that they</w:t>
      </w:r>
      <w:r>
        <w:rPr>
          <w:spacing w:val="80"/>
        </w:rPr>
        <w:t> </w:t>
      </w:r>
      <w:r>
        <w:rPr/>
        <w:t>appreciate the value and worth of facilities. Oladipo, (2001) observed that Nigerians have not yet</w:t>
      </w:r>
      <w:r>
        <w:rPr>
          <w:spacing w:val="66"/>
        </w:rPr>
        <w:t> </w:t>
      </w:r>
      <w:r>
        <w:rPr/>
        <w:t>developed</w:t>
      </w:r>
      <w:r>
        <w:rPr>
          <w:spacing w:val="63"/>
        </w:rPr>
        <w:t> </w:t>
      </w:r>
      <w:r>
        <w:rPr/>
        <w:t>the</w:t>
      </w:r>
      <w:r>
        <w:rPr>
          <w:spacing w:val="65"/>
        </w:rPr>
        <w:t> </w:t>
      </w:r>
      <w:r>
        <w:rPr/>
        <w:t>culture</w:t>
      </w:r>
      <w:r>
        <w:rPr>
          <w:spacing w:val="62"/>
        </w:rPr>
        <w:t> </w:t>
      </w:r>
      <w:r>
        <w:rPr/>
        <w:t>of</w:t>
      </w:r>
      <w:r>
        <w:rPr>
          <w:spacing w:val="65"/>
        </w:rPr>
        <w:t> </w:t>
      </w:r>
      <w:r>
        <w:rPr/>
        <w:t>maintaining</w:t>
      </w:r>
      <w:r>
        <w:rPr>
          <w:spacing w:val="64"/>
        </w:rPr>
        <w:t> </w:t>
      </w:r>
      <w:r>
        <w:rPr/>
        <w:t>facilities</w:t>
      </w:r>
      <w:r>
        <w:rPr>
          <w:spacing w:val="63"/>
        </w:rPr>
        <w:t> </w:t>
      </w:r>
      <w:r>
        <w:rPr/>
        <w:t>especially</w:t>
      </w:r>
      <w:r>
        <w:rPr>
          <w:spacing w:val="58"/>
        </w:rPr>
        <w:t> </w:t>
      </w:r>
      <w:r>
        <w:rPr/>
        <w:t>public</w:t>
      </w:r>
      <w:r>
        <w:rPr>
          <w:spacing w:val="64"/>
        </w:rPr>
        <w:t> </w:t>
      </w:r>
      <w:r>
        <w:rPr/>
        <w:t>utilities.</w:t>
      </w:r>
      <w:r>
        <w:rPr>
          <w:spacing w:val="63"/>
        </w:rPr>
        <w:t> </w:t>
      </w:r>
      <w:r>
        <w:rPr/>
        <w:t>The</w:t>
      </w:r>
      <w:r>
        <w:rPr>
          <w:spacing w:val="62"/>
        </w:rPr>
        <w:t> </w:t>
      </w:r>
      <w:r>
        <w:rPr>
          <w:spacing w:val="-2"/>
        </w:rPr>
        <w:t>study</w:t>
      </w:r>
    </w:p>
    <w:p>
      <w:pPr>
        <w:spacing w:after="0" w:line="480" w:lineRule="auto"/>
        <w:jc w:val="both"/>
        <w:sectPr>
          <w:pgSz w:w="11910" w:h="16840"/>
          <w:pgMar w:header="0" w:footer="1014" w:top="1340" w:bottom="1200" w:left="1140" w:right="260"/>
        </w:sectPr>
      </w:pPr>
    </w:p>
    <w:p>
      <w:pPr>
        <w:pStyle w:val="BodyText"/>
        <w:spacing w:line="482" w:lineRule="auto" w:before="74"/>
        <w:ind w:left="300" w:right="1179"/>
        <w:jc w:val="both"/>
      </w:pPr>
      <w:r>
        <w:rPr/>
        <w:t>carried out by Aminu as cited in Babatope, (2010) shows that in some schools visited laboratories were dusty, bottles of chemical were left opened on the benches unlabeled.</w:t>
      </w:r>
    </w:p>
    <w:p>
      <w:pPr>
        <w:pStyle w:val="BodyText"/>
        <w:spacing w:line="480" w:lineRule="auto" w:before="193"/>
        <w:ind w:left="300" w:right="1177" w:firstLine="451"/>
        <w:jc w:val="both"/>
      </w:pPr>
      <w:r>
        <w:rPr/>
        <w:t>McGruffey</w:t>
      </w:r>
      <w:r>
        <w:rPr/>
        <w:t> (1992)</w:t>
      </w:r>
      <w:r>
        <w:rPr/>
        <w:t> found</w:t>
      </w:r>
      <w:r>
        <w:rPr/>
        <w:t> that</w:t>
      </w:r>
      <w:r>
        <w:rPr/>
        <w:t> proper</w:t>
      </w:r>
      <w:r>
        <w:rPr/>
        <w:t> building</w:t>
      </w:r>
      <w:r>
        <w:rPr/>
        <w:t> maintenance</w:t>
      </w:r>
      <w:r>
        <w:rPr/>
        <w:t> was related to fewer disciplinary</w:t>
      </w:r>
      <w:r>
        <w:rPr/>
        <w:t> problems.</w:t>
      </w:r>
      <w:r>
        <w:rPr/>
        <w:t> He also found that building components that are necessary</w:t>
      </w:r>
      <w:r>
        <w:rPr/>
        <w:t> for</w:t>
      </w:r>
      <w:r>
        <w:rPr>
          <w:spacing w:val="40"/>
        </w:rPr>
        <w:t> </w:t>
      </w:r>
      <w:r>
        <w:rPr/>
        <w:t>effective teaching and learning are usually absent in poorly maintained school buildings. The importance of facilities maintenance cannot be over emphasized, the objectives of which according to Momoh and Onjewu (2006), is to among other things,</w:t>
      </w:r>
      <w:r>
        <w:rPr>
          <w:spacing w:val="40"/>
        </w:rPr>
        <w:t> </w:t>
      </w:r>
      <w:r>
        <w:rPr/>
        <w:t>ensure facilities are always</w:t>
      </w:r>
      <w:r>
        <w:rPr>
          <w:spacing w:val="-1"/>
        </w:rPr>
        <w:t> </w:t>
      </w:r>
      <w:r>
        <w:rPr/>
        <w:t>available</w:t>
      </w:r>
      <w:r>
        <w:rPr>
          <w:spacing w:val="-2"/>
        </w:rPr>
        <w:t> </w:t>
      </w:r>
      <w:r>
        <w:rPr/>
        <w:t>to</w:t>
      </w:r>
      <w:r>
        <w:rPr>
          <w:spacing w:val="-2"/>
        </w:rPr>
        <w:t> </w:t>
      </w:r>
      <w:r>
        <w:rPr/>
        <w:t>provide</w:t>
      </w:r>
      <w:r>
        <w:rPr>
          <w:spacing w:val="-3"/>
        </w:rPr>
        <w:t> </w:t>
      </w:r>
      <w:r>
        <w:rPr/>
        <w:t>services</w:t>
      </w:r>
      <w:r>
        <w:rPr>
          <w:spacing w:val="-2"/>
        </w:rPr>
        <w:t> </w:t>
      </w:r>
      <w:r>
        <w:rPr/>
        <w:t>to yield</w:t>
      </w:r>
      <w:r>
        <w:rPr>
          <w:spacing w:val="-2"/>
        </w:rPr>
        <w:t> </w:t>
      </w:r>
      <w:r>
        <w:rPr/>
        <w:t>maximum</w:t>
      </w:r>
      <w:r>
        <w:rPr>
          <w:spacing w:val="-2"/>
        </w:rPr>
        <w:t> </w:t>
      </w:r>
      <w:r>
        <w:rPr/>
        <w:t>benefits to</w:t>
      </w:r>
      <w:r>
        <w:rPr>
          <w:spacing w:val="-2"/>
        </w:rPr>
        <w:t> </w:t>
      </w:r>
      <w:r>
        <w:rPr/>
        <w:t>students,</w:t>
      </w:r>
      <w:r>
        <w:rPr>
          <w:spacing w:val="-2"/>
        </w:rPr>
        <w:t> </w:t>
      </w:r>
      <w:r>
        <w:rPr/>
        <w:t>extend</w:t>
      </w:r>
      <w:r>
        <w:rPr>
          <w:spacing w:val="-2"/>
        </w:rPr>
        <w:t> </w:t>
      </w:r>
      <w:r>
        <w:rPr/>
        <w:t>the</w:t>
      </w:r>
      <w:r>
        <w:rPr>
          <w:spacing w:val="40"/>
        </w:rPr>
        <w:t> </w:t>
      </w:r>
      <w:r>
        <w:rPr/>
        <w:t>life</w:t>
      </w:r>
      <w:r>
        <w:rPr>
          <w:spacing w:val="-4"/>
        </w:rPr>
        <w:t> </w:t>
      </w:r>
      <w:r>
        <w:rPr/>
        <w:t>of the facilities for maximum benefit and to ensure operational readiness of facilities for continuous service.</w:t>
      </w:r>
    </w:p>
    <w:p>
      <w:pPr>
        <w:pStyle w:val="BodyText"/>
        <w:spacing w:line="482" w:lineRule="auto" w:before="201"/>
        <w:ind w:left="300" w:right="1181" w:firstLine="360"/>
        <w:jc w:val="both"/>
      </w:pPr>
      <w:r>
        <w:rPr/>
        <w:t>School plant maintenance is confronted with numerous challenges especially at the post primary schools. Some of these problems that grossly erode the sustenance of maintenance culture include:</w:t>
      </w:r>
    </w:p>
    <w:p>
      <w:pPr>
        <w:pStyle w:val="ListParagraph"/>
        <w:numPr>
          <w:ilvl w:val="0"/>
          <w:numId w:val="30"/>
        </w:numPr>
        <w:tabs>
          <w:tab w:pos="1020" w:val="left" w:leader="none"/>
          <w:tab w:pos="1021" w:val="left" w:leader="none"/>
        </w:tabs>
        <w:spacing w:line="240" w:lineRule="auto" w:before="193" w:after="0"/>
        <w:ind w:left="1020" w:right="0" w:hanging="541"/>
        <w:jc w:val="left"/>
        <w:rPr>
          <w:sz w:val="24"/>
        </w:rPr>
      </w:pPr>
      <w:r>
        <w:rPr>
          <w:sz w:val="24"/>
        </w:rPr>
        <w:t>lack</w:t>
      </w:r>
      <w:r>
        <w:rPr>
          <w:spacing w:val="-2"/>
          <w:sz w:val="24"/>
        </w:rPr>
        <w:t> </w:t>
      </w:r>
      <w:r>
        <w:rPr>
          <w:sz w:val="24"/>
        </w:rPr>
        <w:t>of</w:t>
      </w:r>
      <w:r>
        <w:rPr>
          <w:spacing w:val="-2"/>
          <w:sz w:val="24"/>
        </w:rPr>
        <w:t> </w:t>
      </w:r>
      <w:r>
        <w:rPr>
          <w:sz w:val="24"/>
        </w:rPr>
        <w:t>working</w:t>
      </w:r>
      <w:r>
        <w:rPr>
          <w:spacing w:val="-6"/>
          <w:sz w:val="24"/>
        </w:rPr>
        <w:t> </w:t>
      </w:r>
      <w:r>
        <w:rPr>
          <w:sz w:val="24"/>
        </w:rPr>
        <w:t>tools</w:t>
      </w:r>
      <w:r>
        <w:rPr>
          <w:spacing w:val="-1"/>
          <w:sz w:val="24"/>
        </w:rPr>
        <w:t> </w:t>
      </w:r>
      <w:r>
        <w:rPr>
          <w:sz w:val="24"/>
        </w:rPr>
        <w:t>necessary</w:t>
      </w:r>
      <w:r>
        <w:rPr>
          <w:spacing w:val="-7"/>
          <w:sz w:val="24"/>
        </w:rPr>
        <w:t> </w:t>
      </w:r>
      <w:r>
        <w:rPr>
          <w:sz w:val="24"/>
        </w:rPr>
        <w:t>for</w:t>
      </w:r>
      <w:r>
        <w:rPr>
          <w:spacing w:val="-2"/>
          <w:sz w:val="24"/>
        </w:rPr>
        <w:t> </w:t>
      </w:r>
      <w:r>
        <w:rPr>
          <w:sz w:val="24"/>
        </w:rPr>
        <w:t>the</w:t>
      </w:r>
      <w:r>
        <w:rPr>
          <w:spacing w:val="-4"/>
          <w:sz w:val="24"/>
        </w:rPr>
        <w:t> </w:t>
      </w:r>
      <w:r>
        <w:rPr>
          <w:sz w:val="24"/>
        </w:rPr>
        <w:t>execution</w:t>
      </w:r>
      <w:r>
        <w:rPr>
          <w:spacing w:val="-2"/>
          <w:sz w:val="24"/>
        </w:rPr>
        <w:t> </w:t>
      </w:r>
      <w:r>
        <w:rPr>
          <w:sz w:val="24"/>
        </w:rPr>
        <w:t>of</w:t>
      </w:r>
      <w:r>
        <w:rPr>
          <w:spacing w:val="-3"/>
          <w:sz w:val="24"/>
        </w:rPr>
        <w:t> </w:t>
      </w:r>
      <w:r>
        <w:rPr>
          <w:sz w:val="24"/>
        </w:rPr>
        <w:t>maintenance</w:t>
      </w:r>
      <w:r>
        <w:rPr>
          <w:spacing w:val="-2"/>
          <w:sz w:val="24"/>
        </w:rPr>
        <w:t> operations;</w:t>
      </w:r>
    </w:p>
    <w:p>
      <w:pPr>
        <w:pStyle w:val="BodyText"/>
      </w:pPr>
    </w:p>
    <w:p>
      <w:pPr>
        <w:pStyle w:val="ListParagraph"/>
        <w:numPr>
          <w:ilvl w:val="0"/>
          <w:numId w:val="30"/>
        </w:numPr>
        <w:tabs>
          <w:tab w:pos="1020" w:val="left" w:leader="none"/>
          <w:tab w:pos="1021" w:val="left" w:leader="none"/>
        </w:tabs>
        <w:spacing w:line="240" w:lineRule="auto" w:before="0" w:after="0"/>
        <w:ind w:left="1020" w:right="0" w:hanging="541"/>
        <w:jc w:val="left"/>
        <w:rPr>
          <w:sz w:val="24"/>
        </w:rPr>
      </w:pPr>
      <w:r>
        <w:rPr>
          <w:sz w:val="24"/>
        </w:rPr>
        <w:t>lack</w:t>
      </w:r>
      <w:r>
        <w:rPr>
          <w:spacing w:val="-2"/>
          <w:sz w:val="24"/>
        </w:rPr>
        <w:t> </w:t>
      </w:r>
      <w:r>
        <w:rPr>
          <w:sz w:val="24"/>
        </w:rPr>
        <w:t>of</w:t>
      </w:r>
      <w:r>
        <w:rPr>
          <w:spacing w:val="-1"/>
          <w:sz w:val="24"/>
        </w:rPr>
        <w:t> </w:t>
      </w:r>
      <w:r>
        <w:rPr>
          <w:sz w:val="24"/>
        </w:rPr>
        <w:t>adequate finances to</w:t>
      </w:r>
      <w:r>
        <w:rPr>
          <w:spacing w:val="-1"/>
          <w:sz w:val="24"/>
        </w:rPr>
        <w:t> </w:t>
      </w:r>
      <w:r>
        <w:rPr>
          <w:sz w:val="24"/>
        </w:rPr>
        <w:t>purchases</w:t>
      </w:r>
      <w:r>
        <w:rPr>
          <w:spacing w:val="-1"/>
          <w:sz w:val="24"/>
        </w:rPr>
        <w:t> </w:t>
      </w:r>
      <w:r>
        <w:rPr>
          <w:sz w:val="24"/>
        </w:rPr>
        <w:t>tools</w:t>
      </w:r>
      <w:r>
        <w:rPr>
          <w:spacing w:val="-1"/>
          <w:sz w:val="24"/>
        </w:rPr>
        <w:t> </w:t>
      </w:r>
      <w:r>
        <w:rPr>
          <w:sz w:val="24"/>
        </w:rPr>
        <w:t>and</w:t>
      </w:r>
      <w:r>
        <w:rPr>
          <w:spacing w:val="-3"/>
          <w:sz w:val="24"/>
        </w:rPr>
        <w:t> </w:t>
      </w:r>
      <w:r>
        <w:rPr>
          <w:sz w:val="24"/>
        </w:rPr>
        <w:t>pay</w:t>
      </w:r>
      <w:r>
        <w:rPr>
          <w:spacing w:val="-4"/>
          <w:sz w:val="24"/>
        </w:rPr>
        <w:t> </w:t>
      </w:r>
      <w:r>
        <w:rPr>
          <w:sz w:val="24"/>
        </w:rPr>
        <w:t>for</w:t>
      </w:r>
      <w:r>
        <w:rPr>
          <w:spacing w:val="-3"/>
          <w:sz w:val="24"/>
        </w:rPr>
        <w:t> </w:t>
      </w:r>
      <w:r>
        <w:rPr>
          <w:sz w:val="24"/>
        </w:rPr>
        <w:t>the</w:t>
      </w:r>
      <w:r>
        <w:rPr>
          <w:spacing w:val="-1"/>
          <w:sz w:val="24"/>
        </w:rPr>
        <w:t> </w:t>
      </w:r>
      <w:r>
        <w:rPr>
          <w:spacing w:val="-2"/>
          <w:sz w:val="24"/>
        </w:rPr>
        <w:t>labor;</w:t>
      </w:r>
    </w:p>
    <w:p>
      <w:pPr>
        <w:pStyle w:val="BodyText"/>
      </w:pPr>
    </w:p>
    <w:p>
      <w:pPr>
        <w:pStyle w:val="ListParagraph"/>
        <w:numPr>
          <w:ilvl w:val="0"/>
          <w:numId w:val="30"/>
        </w:numPr>
        <w:tabs>
          <w:tab w:pos="1020" w:val="left" w:leader="none"/>
          <w:tab w:pos="1021" w:val="left" w:leader="none"/>
        </w:tabs>
        <w:spacing w:line="240" w:lineRule="auto" w:before="1" w:after="0"/>
        <w:ind w:left="1020" w:right="0" w:hanging="541"/>
        <w:jc w:val="left"/>
        <w:rPr>
          <w:sz w:val="24"/>
        </w:rPr>
      </w:pPr>
      <w:r>
        <w:rPr>
          <w:sz w:val="24"/>
        </w:rPr>
        <w:t>lack</w:t>
      </w:r>
      <w:r>
        <w:rPr>
          <w:spacing w:val="-1"/>
          <w:sz w:val="24"/>
        </w:rPr>
        <w:t> </w:t>
      </w:r>
      <w:r>
        <w:rPr>
          <w:sz w:val="24"/>
        </w:rPr>
        <w:t>of</w:t>
      </w:r>
      <w:r>
        <w:rPr>
          <w:spacing w:val="-1"/>
          <w:sz w:val="24"/>
        </w:rPr>
        <w:t> </w:t>
      </w:r>
      <w:r>
        <w:rPr>
          <w:sz w:val="24"/>
        </w:rPr>
        <w:t>regular</w:t>
      </w:r>
      <w:r>
        <w:rPr>
          <w:spacing w:val="-3"/>
          <w:sz w:val="24"/>
        </w:rPr>
        <w:t> </w:t>
      </w:r>
      <w:r>
        <w:rPr>
          <w:sz w:val="24"/>
        </w:rPr>
        <w:t>inspection to</w:t>
      </w:r>
      <w:r>
        <w:rPr>
          <w:spacing w:val="-1"/>
          <w:sz w:val="24"/>
        </w:rPr>
        <w:t> </w:t>
      </w:r>
      <w:r>
        <w:rPr>
          <w:sz w:val="24"/>
        </w:rPr>
        <w:t>detect</w:t>
      </w:r>
      <w:r>
        <w:rPr>
          <w:spacing w:val="-1"/>
          <w:sz w:val="24"/>
        </w:rPr>
        <w:t> </w:t>
      </w:r>
      <w:r>
        <w:rPr>
          <w:sz w:val="24"/>
        </w:rPr>
        <w:t>damaged</w:t>
      </w:r>
      <w:r>
        <w:rPr>
          <w:spacing w:val="-1"/>
          <w:sz w:val="24"/>
        </w:rPr>
        <w:t> </w:t>
      </w:r>
      <w:r>
        <w:rPr>
          <w:sz w:val="24"/>
        </w:rPr>
        <w:t>building</w:t>
      </w:r>
      <w:r>
        <w:rPr>
          <w:spacing w:val="-3"/>
          <w:sz w:val="24"/>
        </w:rPr>
        <w:t> </w:t>
      </w:r>
      <w:r>
        <w:rPr>
          <w:sz w:val="24"/>
        </w:rPr>
        <w:t>and</w:t>
      </w:r>
      <w:r>
        <w:rPr>
          <w:spacing w:val="2"/>
          <w:sz w:val="24"/>
        </w:rPr>
        <w:t> </w:t>
      </w:r>
      <w:r>
        <w:rPr>
          <w:spacing w:val="-2"/>
          <w:sz w:val="24"/>
        </w:rPr>
        <w:t>equipments;</w:t>
      </w:r>
    </w:p>
    <w:p>
      <w:pPr>
        <w:pStyle w:val="BodyText"/>
      </w:pPr>
    </w:p>
    <w:p>
      <w:pPr>
        <w:pStyle w:val="ListParagraph"/>
        <w:numPr>
          <w:ilvl w:val="0"/>
          <w:numId w:val="30"/>
        </w:numPr>
        <w:tabs>
          <w:tab w:pos="1020" w:val="left" w:leader="none"/>
          <w:tab w:pos="1021" w:val="left" w:leader="none"/>
        </w:tabs>
        <w:spacing w:line="480" w:lineRule="auto" w:before="0" w:after="0"/>
        <w:ind w:left="1020" w:right="1183" w:hanging="540"/>
        <w:jc w:val="left"/>
        <w:rPr>
          <w:sz w:val="24"/>
        </w:rPr>
      </w:pPr>
      <w:r>
        <w:rPr>
          <w:sz w:val="24"/>
        </w:rPr>
        <w:t>lack of regular supervision of staff to ensure that school plant maintenances activities are executed on daily basis;</w:t>
      </w:r>
    </w:p>
    <w:p>
      <w:pPr>
        <w:pStyle w:val="ListParagraph"/>
        <w:numPr>
          <w:ilvl w:val="0"/>
          <w:numId w:val="30"/>
        </w:numPr>
        <w:tabs>
          <w:tab w:pos="1020" w:val="left" w:leader="none"/>
          <w:tab w:pos="1021" w:val="left" w:leader="none"/>
        </w:tabs>
        <w:spacing w:line="240" w:lineRule="auto" w:before="0" w:after="0"/>
        <w:ind w:left="1020" w:right="0" w:hanging="541"/>
        <w:jc w:val="left"/>
        <w:rPr>
          <w:sz w:val="24"/>
        </w:rPr>
      </w:pPr>
      <w:r>
        <w:rPr>
          <w:sz w:val="24"/>
        </w:rPr>
        <w:t>lack</w:t>
      </w:r>
      <w:r>
        <w:rPr>
          <w:spacing w:val="-2"/>
          <w:sz w:val="24"/>
        </w:rPr>
        <w:t> </w:t>
      </w:r>
      <w:r>
        <w:rPr>
          <w:sz w:val="24"/>
        </w:rPr>
        <w:t>of</w:t>
      </w:r>
      <w:r>
        <w:rPr>
          <w:spacing w:val="-1"/>
          <w:sz w:val="24"/>
        </w:rPr>
        <w:t> </w:t>
      </w:r>
      <w:r>
        <w:rPr>
          <w:sz w:val="24"/>
        </w:rPr>
        <w:t>a</w:t>
      </w:r>
      <w:r>
        <w:rPr>
          <w:spacing w:val="-1"/>
          <w:sz w:val="24"/>
        </w:rPr>
        <w:t> </w:t>
      </w:r>
      <w:r>
        <w:rPr>
          <w:sz w:val="24"/>
        </w:rPr>
        <w:t>clear</w:t>
      </w:r>
      <w:r>
        <w:rPr>
          <w:spacing w:val="-1"/>
          <w:sz w:val="24"/>
        </w:rPr>
        <w:t> </w:t>
      </w:r>
      <w:r>
        <w:rPr>
          <w:sz w:val="24"/>
        </w:rPr>
        <w:t>schedule</w:t>
      </w:r>
      <w:r>
        <w:rPr>
          <w:spacing w:val="-1"/>
          <w:sz w:val="24"/>
        </w:rPr>
        <w:t> </w:t>
      </w:r>
      <w:r>
        <w:rPr>
          <w:sz w:val="24"/>
        </w:rPr>
        <w:t>of</w:t>
      </w:r>
      <w:r>
        <w:rPr>
          <w:spacing w:val="-2"/>
          <w:sz w:val="24"/>
        </w:rPr>
        <w:t> </w:t>
      </w:r>
      <w:r>
        <w:rPr>
          <w:sz w:val="24"/>
        </w:rPr>
        <w:t>duties</w:t>
      </w:r>
      <w:r>
        <w:rPr>
          <w:spacing w:val="-1"/>
          <w:sz w:val="24"/>
        </w:rPr>
        <w:t> </w:t>
      </w:r>
      <w:r>
        <w:rPr>
          <w:sz w:val="24"/>
        </w:rPr>
        <w:t>allocated</w:t>
      </w:r>
      <w:r>
        <w:rPr>
          <w:spacing w:val="-1"/>
          <w:sz w:val="24"/>
        </w:rPr>
        <w:t> </w:t>
      </w:r>
      <w:r>
        <w:rPr>
          <w:sz w:val="24"/>
        </w:rPr>
        <w:t>to</w:t>
      </w:r>
      <w:r>
        <w:rPr>
          <w:spacing w:val="1"/>
          <w:sz w:val="24"/>
        </w:rPr>
        <w:t> </w:t>
      </w:r>
      <w:r>
        <w:rPr>
          <w:sz w:val="24"/>
        </w:rPr>
        <w:t>guide</w:t>
      </w:r>
      <w:r>
        <w:rPr>
          <w:spacing w:val="-2"/>
          <w:sz w:val="24"/>
        </w:rPr>
        <w:t> staff;</w:t>
      </w:r>
    </w:p>
    <w:p>
      <w:pPr>
        <w:pStyle w:val="BodyText"/>
      </w:pPr>
    </w:p>
    <w:p>
      <w:pPr>
        <w:pStyle w:val="ListParagraph"/>
        <w:numPr>
          <w:ilvl w:val="0"/>
          <w:numId w:val="30"/>
        </w:numPr>
        <w:tabs>
          <w:tab w:pos="1020" w:val="left" w:leader="none"/>
          <w:tab w:pos="1021" w:val="left" w:leader="none"/>
        </w:tabs>
        <w:spacing w:line="480" w:lineRule="auto" w:before="0" w:after="0"/>
        <w:ind w:left="1020" w:right="1178" w:hanging="540"/>
        <w:jc w:val="left"/>
        <w:rPr>
          <w:sz w:val="24"/>
        </w:rPr>
      </w:pPr>
      <w:r>
        <w:rPr>
          <w:sz w:val="24"/>
        </w:rPr>
        <w:t>lack of delegation of authority to or committee so they can actively participate in the performance of maintenance operations;</w:t>
      </w:r>
    </w:p>
    <w:p>
      <w:pPr>
        <w:pStyle w:val="ListParagraph"/>
        <w:numPr>
          <w:ilvl w:val="0"/>
          <w:numId w:val="30"/>
        </w:numPr>
        <w:tabs>
          <w:tab w:pos="1020" w:val="left" w:leader="none"/>
          <w:tab w:pos="1021" w:val="left" w:leader="none"/>
        </w:tabs>
        <w:spacing w:line="480" w:lineRule="auto" w:before="0" w:after="0"/>
        <w:ind w:left="1020" w:right="1182" w:hanging="540"/>
        <w:jc w:val="left"/>
        <w:rPr>
          <w:sz w:val="24"/>
        </w:rPr>
      </w:pPr>
      <w:r>
        <w:rPr>
          <w:sz w:val="24"/>
        </w:rPr>
        <w:t>lack of application of punitive measures or other sanction against staff who are found wanting in the discharge of their maintenance operations;</w:t>
      </w:r>
    </w:p>
    <w:p>
      <w:pPr>
        <w:pStyle w:val="ListParagraph"/>
        <w:numPr>
          <w:ilvl w:val="0"/>
          <w:numId w:val="30"/>
        </w:numPr>
        <w:tabs>
          <w:tab w:pos="1021" w:val="left" w:leader="none"/>
        </w:tabs>
        <w:spacing w:line="240" w:lineRule="auto" w:before="1" w:after="0"/>
        <w:ind w:left="1020" w:right="0" w:hanging="541"/>
        <w:jc w:val="left"/>
        <w:rPr>
          <w:sz w:val="24"/>
        </w:rPr>
      </w:pPr>
      <w:r>
        <w:rPr>
          <w:sz w:val="24"/>
        </w:rPr>
        <w:t>lack</w:t>
      </w:r>
      <w:r>
        <w:rPr>
          <w:spacing w:val="-5"/>
          <w:sz w:val="24"/>
        </w:rPr>
        <w:t> </w:t>
      </w:r>
      <w:r>
        <w:rPr>
          <w:sz w:val="24"/>
        </w:rPr>
        <w:t>of</w:t>
      </w:r>
      <w:r>
        <w:rPr>
          <w:spacing w:val="-5"/>
          <w:sz w:val="24"/>
        </w:rPr>
        <w:t> </w:t>
      </w:r>
      <w:r>
        <w:rPr>
          <w:sz w:val="24"/>
        </w:rPr>
        <w:t>rewarding</w:t>
      </w:r>
      <w:r>
        <w:rPr>
          <w:spacing w:val="-8"/>
          <w:sz w:val="24"/>
        </w:rPr>
        <w:t> </w:t>
      </w:r>
      <w:r>
        <w:rPr>
          <w:sz w:val="24"/>
        </w:rPr>
        <w:t>hardworking</w:t>
      </w:r>
      <w:r>
        <w:rPr>
          <w:spacing w:val="-7"/>
          <w:sz w:val="24"/>
        </w:rPr>
        <w:t> </w:t>
      </w:r>
      <w:r>
        <w:rPr>
          <w:sz w:val="24"/>
        </w:rPr>
        <w:t>staff</w:t>
      </w:r>
      <w:r>
        <w:rPr>
          <w:spacing w:val="-7"/>
          <w:sz w:val="24"/>
        </w:rPr>
        <w:t> </w:t>
      </w:r>
      <w:r>
        <w:rPr>
          <w:sz w:val="24"/>
        </w:rPr>
        <w:t>that</w:t>
      </w:r>
      <w:r>
        <w:rPr>
          <w:spacing w:val="-5"/>
          <w:sz w:val="24"/>
        </w:rPr>
        <w:t> </w:t>
      </w:r>
      <w:r>
        <w:rPr>
          <w:sz w:val="24"/>
        </w:rPr>
        <w:t>showed</w:t>
      </w:r>
      <w:r>
        <w:rPr>
          <w:spacing w:val="-3"/>
          <w:sz w:val="24"/>
        </w:rPr>
        <w:t> </w:t>
      </w:r>
      <w:r>
        <w:rPr>
          <w:sz w:val="24"/>
        </w:rPr>
        <w:t>exceptional</w:t>
      </w:r>
      <w:r>
        <w:rPr>
          <w:spacing w:val="-5"/>
          <w:sz w:val="24"/>
        </w:rPr>
        <w:t> </w:t>
      </w:r>
      <w:r>
        <w:rPr>
          <w:sz w:val="24"/>
        </w:rPr>
        <w:t>commitment;</w:t>
      </w:r>
      <w:r>
        <w:rPr>
          <w:spacing w:val="-6"/>
          <w:sz w:val="24"/>
        </w:rPr>
        <w:t> </w:t>
      </w:r>
      <w:r>
        <w:rPr>
          <w:spacing w:val="-5"/>
          <w:sz w:val="24"/>
        </w:rPr>
        <w:t>and</w:t>
      </w:r>
    </w:p>
    <w:p>
      <w:pPr>
        <w:spacing w:after="0" w:line="240" w:lineRule="auto"/>
        <w:jc w:val="left"/>
        <w:rPr>
          <w:sz w:val="24"/>
        </w:rPr>
        <w:sectPr>
          <w:pgSz w:w="11910" w:h="16840"/>
          <w:pgMar w:header="0" w:footer="1014" w:top="1340" w:bottom="1200" w:left="1140" w:right="260"/>
        </w:sectPr>
      </w:pPr>
    </w:p>
    <w:p>
      <w:pPr>
        <w:pStyle w:val="ListParagraph"/>
        <w:numPr>
          <w:ilvl w:val="0"/>
          <w:numId w:val="30"/>
        </w:numPr>
        <w:tabs>
          <w:tab w:pos="1021" w:val="left" w:leader="none"/>
        </w:tabs>
        <w:spacing w:line="482" w:lineRule="auto" w:before="74" w:after="0"/>
        <w:ind w:left="1020" w:right="1185" w:hanging="540"/>
        <w:jc w:val="both"/>
        <w:rPr>
          <w:sz w:val="24"/>
        </w:rPr>
      </w:pPr>
      <w:r>
        <w:rPr>
          <w:sz w:val="24"/>
        </w:rPr>
        <w:t>lack of adequate enlightment programme to educate staff and students on the need to embrace maintenance culture.</w:t>
      </w:r>
    </w:p>
    <w:p>
      <w:pPr>
        <w:pStyle w:val="BodyText"/>
        <w:spacing w:line="480" w:lineRule="auto" w:before="193"/>
        <w:ind w:left="300" w:right="1176" w:firstLine="180"/>
        <w:jc w:val="both"/>
      </w:pPr>
      <w:r>
        <w:rPr/>
        <w:t>In</w:t>
      </w:r>
      <w:r>
        <w:rPr/>
        <w:t> order</w:t>
      </w:r>
      <w:r>
        <w:rPr/>
        <w:t> to</w:t>
      </w:r>
      <w:r>
        <w:rPr/>
        <w:t> entrench</w:t>
      </w:r>
      <w:r>
        <w:rPr/>
        <w:t> maintenance</w:t>
      </w:r>
      <w:r>
        <w:rPr/>
        <w:t> culture</w:t>
      </w:r>
      <w:r>
        <w:rPr/>
        <w:t> and</w:t>
      </w:r>
      <w:r>
        <w:rPr/>
        <w:t> ensure</w:t>
      </w:r>
      <w:r>
        <w:rPr/>
        <w:t> efficient</w:t>
      </w:r>
      <w:r>
        <w:rPr/>
        <w:t> parlance</w:t>
      </w:r>
      <w:r>
        <w:rPr/>
        <w:t> of</w:t>
      </w:r>
      <w:r>
        <w:rPr/>
        <w:t> school plants maintenance activities, Manga, Aliyu and Garba (2013) recommended the following </w:t>
      </w:r>
      <w:r>
        <w:rPr>
          <w:spacing w:val="-2"/>
        </w:rPr>
        <w:t>strategies:-</w:t>
      </w:r>
    </w:p>
    <w:p>
      <w:pPr>
        <w:pStyle w:val="ListParagraph"/>
        <w:numPr>
          <w:ilvl w:val="0"/>
          <w:numId w:val="31"/>
        </w:numPr>
        <w:tabs>
          <w:tab w:pos="1021" w:val="left" w:leader="none"/>
        </w:tabs>
        <w:spacing w:line="480" w:lineRule="auto" w:before="203" w:after="0"/>
        <w:ind w:left="1020" w:right="1186" w:hanging="540"/>
        <w:jc w:val="both"/>
        <w:rPr>
          <w:sz w:val="24"/>
        </w:rPr>
      </w:pPr>
      <w:r>
        <w:rPr>
          <w:sz w:val="24"/>
        </w:rPr>
        <w:t>adequate tools are provided to make it possible and easier to perform various tasks on school plant maintenance;</w:t>
      </w:r>
    </w:p>
    <w:p>
      <w:pPr>
        <w:pStyle w:val="ListParagraph"/>
        <w:numPr>
          <w:ilvl w:val="0"/>
          <w:numId w:val="31"/>
        </w:numPr>
        <w:tabs>
          <w:tab w:pos="1021" w:val="left" w:leader="none"/>
        </w:tabs>
        <w:spacing w:line="480" w:lineRule="auto" w:before="0" w:after="0"/>
        <w:ind w:left="1020" w:right="1176" w:hanging="540"/>
        <w:jc w:val="both"/>
        <w:rPr>
          <w:sz w:val="24"/>
        </w:rPr>
      </w:pPr>
      <w:r>
        <w:rPr>
          <w:sz w:val="24"/>
        </w:rPr>
        <w:t>adequate finances should be provided to purchases necessary tools required for effective execution of maintenance operation;</w:t>
      </w:r>
    </w:p>
    <w:p>
      <w:pPr>
        <w:pStyle w:val="ListParagraph"/>
        <w:numPr>
          <w:ilvl w:val="0"/>
          <w:numId w:val="31"/>
        </w:numPr>
        <w:tabs>
          <w:tab w:pos="1020" w:val="left" w:leader="none"/>
          <w:tab w:pos="1021" w:val="left" w:leader="none"/>
        </w:tabs>
        <w:spacing w:line="274" w:lineRule="exact" w:before="0" w:after="0"/>
        <w:ind w:left="1020" w:right="0" w:hanging="541"/>
        <w:jc w:val="left"/>
        <w:rPr>
          <w:sz w:val="24"/>
        </w:rPr>
      </w:pPr>
      <w:r>
        <w:rPr>
          <w:sz w:val="24"/>
        </w:rPr>
        <w:t>there</w:t>
      </w:r>
      <w:r>
        <w:rPr>
          <w:spacing w:val="-2"/>
          <w:sz w:val="24"/>
        </w:rPr>
        <w:t> </w:t>
      </w:r>
      <w:r>
        <w:rPr>
          <w:sz w:val="24"/>
        </w:rPr>
        <w:t>should</w:t>
      </w:r>
      <w:r>
        <w:rPr>
          <w:spacing w:val="-1"/>
          <w:sz w:val="24"/>
        </w:rPr>
        <w:t> </w:t>
      </w:r>
      <w:r>
        <w:rPr>
          <w:sz w:val="24"/>
        </w:rPr>
        <w:t>be</w:t>
      </w:r>
      <w:r>
        <w:rPr>
          <w:spacing w:val="-1"/>
          <w:sz w:val="24"/>
        </w:rPr>
        <w:t> </w:t>
      </w:r>
      <w:r>
        <w:rPr>
          <w:sz w:val="24"/>
        </w:rPr>
        <w:t>regular</w:t>
      </w:r>
      <w:r>
        <w:rPr>
          <w:spacing w:val="-3"/>
          <w:sz w:val="24"/>
        </w:rPr>
        <w:t> </w:t>
      </w:r>
      <w:r>
        <w:rPr>
          <w:sz w:val="24"/>
        </w:rPr>
        <w:t>inspection of</w:t>
      </w:r>
      <w:r>
        <w:rPr>
          <w:spacing w:val="-2"/>
          <w:sz w:val="24"/>
        </w:rPr>
        <w:t> </w:t>
      </w:r>
      <w:r>
        <w:rPr>
          <w:sz w:val="24"/>
        </w:rPr>
        <w:t>school </w:t>
      </w:r>
      <w:r>
        <w:rPr>
          <w:spacing w:val="-2"/>
          <w:sz w:val="24"/>
        </w:rPr>
        <w:t>facilities;</w:t>
      </w:r>
    </w:p>
    <w:p>
      <w:pPr>
        <w:pStyle w:val="BodyText"/>
      </w:pPr>
    </w:p>
    <w:p>
      <w:pPr>
        <w:pStyle w:val="ListParagraph"/>
        <w:numPr>
          <w:ilvl w:val="0"/>
          <w:numId w:val="31"/>
        </w:numPr>
        <w:tabs>
          <w:tab w:pos="1020" w:val="left" w:leader="none"/>
          <w:tab w:pos="1021" w:val="left" w:leader="none"/>
        </w:tabs>
        <w:spacing w:line="240" w:lineRule="auto" w:before="0" w:after="0"/>
        <w:ind w:left="1020" w:right="0" w:hanging="541"/>
        <w:jc w:val="left"/>
        <w:rPr>
          <w:sz w:val="24"/>
        </w:rPr>
      </w:pPr>
      <w:r>
        <w:rPr>
          <w:sz w:val="24"/>
        </w:rPr>
        <w:t>there</w:t>
      </w:r>
      <w:r>
        <w:rPr>
          <w:spacing w:val="-4"/>
          <w:sz w:val="24"/>
        </w:rPr>
        <w:t> </w:t>
      </w:r>
      <w:r>
        <w:rPr>
          <w:sz w:val="24"/>
        </w:rPr>
        <w:t>should</w:t>
      </w:r>
      <w:r>
        <w:rPr>
          <w:spacing w:val="-3"/>
          <w:sz w:val="24"/>
        </w:rPr>
        <w:t> </w:t>
      </w:r>
      <w:r>
        <w:rPr>
          <w:sz w:val="24"/>
        </w:rPr>
        <w:t>be</w:t>
      </w:r>
      <w:r>
        <w:rPr>
          <w:spacing w:val="-3"/>
          <w:sz w:val="24"/>
        </w:rPr>
        <w:t> </w:t>
      </w:r>
      <w:r>
        <w:rPr>
          <w:sz w:val="24"/>
        </w:rPr>
        <w:t>regular</w:t>
      </w:r>
      <w:r>
        <w:rPr>
          <w:spacing w:val="-5"/>
          <w:sz w:val="24"/>
        </w:rPr>
        <w:t> </w:t>
      </w:r>
      <w:r>
        <w:rPr>
          <w:sz w:val="24"/>
        </w:rPr>
        <w:t>supervision</w:t>
      </w:r>
      <w:r>
        <w:rPr>
          <w:spacing w:val="-2"/>
          <w:sz w:val="24"/>
        </w:rPr>
        <w:t> </w:t>
      </w:r>
      <w:r>
        <w:rPr>
          <w:sz w:val="24"/>
        </w:rPr>
        <w:t>of</w:t>
      </w:r>
      <w:r>
        <w:rPr>
          <w:spacing w:val="-3"/>
          <w:sz w:val="24"/>
        </w:rPr>
        <w:t> </w:t>
      </w:r>
      <w:r>
        <w:rPr>
          <w:sz w:val="24"/>
        </w:rPr>
        <w:t>staff</w:t>
      </w:r>
      <w:r>
        <w:rPr>
          <w:spacing w:val="-3"/>
          <w:sz w:val="24"/>
        </w:rPr>
        <w:t> </w:t>
      </w:r>
      <w:r>
        <w:rPr>
          <w:sz w:val="24"/>
        </w:rPr>
        <w:t>to</w:t>
      </w:r>
      <w:r>
        <w:rPr>
          <w:spacing w:val="-2"/>
          <w:sz w:val="24"/>
        </w:rPr>
        <w:t> </w:t>
      </w:r>
      <w:r>
        <w:rPr>
          <w:sz w:val="24"/>
        </w:rPr>
        <w:t>ensure</w:t>
      </w:r>
      <w:r>
        <w:rPr>
          <w:spacing w:val="-4"/>
          <w:sz w:val="24"/>
        </w:rPr>
        <w:t> </w:t>
      </w:r>
      <w:r>
        <w:rPr>
          <w:sz w:val="24"/>
        </w:rPr>
        <w:t>they</w:t>
      </w:r>
      <w:r>
        <w:rPr>
          <w:spacing w:val="-8"/>
          <w:sz w:val="24"/>
        </w:rPr>
        <w:t> </w:t>
      </w:r>
      <w:r>
        <w:rPr>
          <w:sz w:val="24"/>
        </w:rPr>
        <w:t>perform</w:t>
      </w:r>
      <w:r>
        <w:rPr>
          <w:spacing w:val="-3"/>
          <w:sz w:val="24"/>
        </w:rPr>
        <w:t> </w:t>
      </w:r>
      <w:r>
        <w:rPr>
          <w:sz w:val="24"/>
        </w:rPr>
        <w:t>their</w:t>
      </w:r>
      <w:r>
        <w:rPr>
          <w:spacing w:val="-4"/>
          <w:sz w:val="24"/>
        </w:rPr>
        <w:t> </w:t>
      </w:r>
      <w:r>
        <w:rPr>
          <w:spacing w:val="-2"/>
          <w:sz w:val="24"/>
        </w:rPr>
        <w:t>duties.</w:t>
      </w:r>
    </w:p>
    <w:p>
      <w:pPr>
        <w:pStyle w:val="BodyText"/>
      </w:pPr>
    </w:p>
    <w:p>
      <w:pPr>
        <w:pStyle w:val="ListParagraph"/>
        <w:numPr>
          <w:ilvl w:val="0"/>
          <w:numId w:val="31"/>
        </w:numPr>
        <w:tabs>
          <w:tab w:pos="1020" w:val="left" w:leader="none"/>
          <w:tab w:pos="1021" w:val="left" w:leader="none"/>
        </w:tabs>
        <w:spacing w:line="240" w:lineRule="auto" w:before="0" w:after="0"/>
        <w:ind w:left="1020" w:right="0" w:hanging="541"/>
        <w:jc w:val="left"/>
        <w:rPr>
          <w:sz w:val="24"/>
        </w:rPr>
      </w:pPr>
      <w:r>
        <w:rPr>
          <w:sz w:val="24"/>
        </w:rPr>
        <w:t>there</w:t>
      </w:r>
      <w:r>
        <w:rPr>
          <w:spacing w:val="-4"/>
          <w:sz w:val="24"/>
        </w:rPr>
        <w:t> </w:t>
      </w:r>
      <w:r>
        <w:rPr>
          <w:sz w:val="24"/>
        </w:rPr>
        <w:t>should</w:t>
      </w:r>
      <w:r>
        <w:rPr>
          <w:spacing w:val="-1"/>
          <w:sz w:val="24"/>
        </w:rPr>
        <w:t> </w:t>
      </w:r>
      <w:r>
        <w:rPr>
          <w:sz w:val="24"/>
        </w:rPr>
        <w:t>be</w:t>
      </w:r>
      <w:r>
        <w:rPr>
          <w:spacing w:val="-2"/>
          <w:sz w:val="24"/>
        </w:rPr>
        <w:t> </w:t>
      </w:r>
      <w:r>
        <w:rPr>
          <w:sz w:val="24"/>
        </w:rPr>
        <w:t>a clearly</w:t>
      </w:r>
      <w:r>
        <w:rPr>
          <w:spacing w:val="-4"/>
          <w:sz w:val="24"/>
        </w:rPr>
        <w:t> </w:t>
      </w:r>
      <w:r>
        <w:rPr>
          <w:sz w:val="24"/>
        </w:rPr>
        <w:t>spelt out</w:t>
      </w:r>
      <w:r>
        <w:rPr>
          <w:spacing w:val="-1"/>
          <w:sz w:val="24"/>
        </w:rPr>
        <w:t> </w:t>
      </w:r>
      <w:r>
        <w:rPr>
          <w:sz w:val="24"/>
        </w:rPr>
        <w:t>schedule</w:t>
      </w:r>
      <w:r>
        <w:rPr>
          <w:spacing w:val="-1"/>
          <w:sz w:val="24"/>
        </w:rPr>
        <w:t> </w:t>
      </w:r>
      <w:r>
        <w:rPr>
          <w:sz w:val="24"/>
        </w:rPr>
        <w:t>of</w:t>
      </w:r>
      <w:r>
        <w:rPr>
          <w:spacing w:val="-3"/>
          <w:sz w:val="24"/>
        </w:rPr>
        <w:t> </w:t>
      </w:r>
      <w:r>
        <w:rPr>
          <w:sz w:val="24"/>
        </w:rPr>
        <w:t>duties</w:t>
      </w:r>
      <w:r>
        <w:rPr>
          <w:spacing w:val="-1"/>
          <w:sz w:val="24"/>
        </w:rPr>
        <w:t> </w:t>
      </w:r>
      <w:r>
        <w:rPr>
          <w:sz w:val="24"/>
        </w:rPr>
        <w:t>to</w:t>
      </w:r>
      <w:r>
        <w:rPr>
          <w:spacing w:val="-1"/>
          <w:sz w:val="24"/>
        </w:rPr>
        <w:t> </w:t>
      </w:r>
      <w:r>
        <w:rPr>
          <w:sz w:val="24"/>
        </w:rPr>
        <w:t>guide </w:t>
      </w:r>
      <w:r>
        <w:rPr>
          <w:spacing w:val="-2"/>
          <w:sz w:val="24"/>
        </w:rPr>
        <w:t>staff;</w:t>
      </w:r>
    </w:p>
    <w:p>
      <w:pPr>
        <w:pStyle w:val="BodyText"/>
      </w:pPr>
    </w:p>
    <w:p>
      <w:pPr>
        <w:pStyle w:val="ListParagraph"/>
        <w:numPr>
          <w:ilvl w:val="0"/>
          <w:numId w:val="31"/>
        </w:numPr>
        <w:tabs>
          <w:tab w:pos="1020" w:val="left" w:leader="none"/>
          <w:tab w:pos="1021" w:val="left" w:leader="none"/>
        </w:tabs>
        <w:spacing w:line="480" w:lineRule="auto" w:before="0" w:after="0"/>
        <w:ind w:left="1020" w:right="1184" w:hanging="540"/>
        <w:jc w:val="left"/>
        <w:rPr>
          <w:sz w:val="24"/>
        </w:rPr>
      </w:pPr>
      <w:r>
        <w:rPr>
          <w:sz w:val="24"/>
        </w:rPr>
        <w:t>the school head should delegate authority to staff and to committee that need to be in charge of ensuing the performance of school plant maintenance activities;</w:t>
      </w:r>
    </w:p>
    <w:p>
      <w:pPr>
        <w:pStyle w:val="ListParagraph"/>
        <w:numPr>
          <w:ilvl w:val="0"/>
          <w:numId w:val="31"/>
        </w:numPr>
        <w:tabs>
          <w:tab w:pos="1020" w:val="left" w:leader="none"/>
          <w:tab w:pos="1021" w:val="left" w:leader="none"/>
        </w:tabs>
        <w:spacing w:line="480" w:lineRule="auto" w:before="0" w:after="0"/>
        <w:ind w:left="1020" w:right="1178" w:hanging="540"/>
        <w:jc w:val="left"/>
        <w:rPr>
          <w:sz w:val="24"/>
        </w:rPr>
      </w:pPr>
      <w:r>
        <w:rPr>
          <w:sz w:val="24"/>
        </w:rPr>
        <w:t>staffs</w:t>
      </w:r>
      <w:r>
        <w:rPr>
          <w:spacing w:val="80"/>
          <w:sz w:val="24"/>
        </w:rPr>
        <w:t> </w:t>
      </w:r>
      <w:r>
        <w:rPr>
          <w:sz w:val="24"/>
        </w:rPr>
        <w:t>that</w:t>
      </w:r>
      <w:r>
        <w:rPr>
          <w:spacing w:val="80"/>
          <w:sz w:val="24"/>
        </w:rPr>
        <w:t> </w:t>
      </w:r>
      <w:r>
        <w:rPr>
          <w:sz w:val="24"/>
        </w:rPr>
        <w:t>are</w:t>
      </w:r>
      <w:r>
        <w:rPr>
          <w:spacing w:val="80"/>
          <w:sz w:val="24"/>
        </w:rPr>
        <w:t> </w:t>
      </w:r>
      <w:r>
        <w:rPr>
          <w:sz w:val="24"/>
        </w:rPr>
        <w:t>deliberately</w:t>
      </w:r>
      <w:r>
        <w:rPr>
          <w:spacing w:val="80"/>
          <w:sz w:val="24"/>
        </w:rPr>
        <w:t> </w:t>
      </w:r>
      <w:r>
        <w:rPr>
          <w:sz w:val="24"/>
        </w:rPr>
        <w:t>negligent</w:t>
      </w:r>
      <w:r>
        <w:rPr>
          <w:spacing w:val="80"/>
          <w:sz w:val="24"/>
        </w:rPr>
        <w:t> </w:t>
      </w:r>
      <w:r>
        <w:rPr>
          <w:sz w:val="24"/>
        </w:rPr>
        <w:t>of</w:t>
      </w:r>
      <w:r>
        <w:rPr>
          <w:spacing w:val="80"/>
          <w:sz w:val="24"/>
        </w:rPr>
        <w:t> </w:t>
      </w:r>
      <w:r>
        <w:rPr>
          <w:sz w:val="24"/>
        </w:rPr>
        <w:t>their</w:t>
      </w:r>
      <w:r>
        <w:rPr>
          <w:spacing w:val="80"/>
          <w:sz w:val="24"/>
        </w:rPr>
        <w:t> </w:t>
      </w:r>
      <w:r>
        <w:rPr>
          <w:sz w:val="24"/>
        </w:rPr>
        <w:t>duties</w:t>
      </w:r>
      <w:r>
        <w:rPr>
          <w:spacing w:val="80"/>
          <w:sz w:val="24"/>
        </w:rPr>
        <w:t> </w:t>
      </w:r>
      <w:r>
        <w:rPr>
          <w:sz w:val="24"/>
        </w:rPr>
        <w:t>should</w:t>
      </w:r>
      <w:r>
        <w:rPr>
          <w:spacing w:val="80"/>
          <w:sz w:val="24"/>
        </w:rPr>
        <w:t> </w:t>
      </w:r>
      <w:r>
        <w:rPr>
          <w:sz w:val="24"/>
        </w:rPr>
        <w:t>be</w:t>
      </w:r>
      <w:r>
        <w:rPr>
          <w:spacing w:val="80"/>
          <w:sz w:val="24"/>
        </w:rPr>
        <w:t> </w:t>
      </w:r>
      <w:r>
        <w:rPr>
          <w:sz w:val="24"/>
        </w:rPr>
        <w:t>sanctioned</w:t>
      </w:r>
      <w:r>
        <w:rPr>
          <w:spacing w:val="80"/>
          <w:sz w:val="24"/>
        </w:rPr>
        <w:t> </w:t>
      </w:r>
      <w:r>
        <w:rPr>
          <w:sz w:val="24"/>
        </w:rPr>
        <w:t>and appropriately punished;</w:t>
      </w:r>
    </w:p>
    <w:p>
      <w:pPr>
        <w:pStyle w:val="ListParagraph"/>
        <w:numPr>
          <w:ilvl w:val="0"/>
          <w:numId w:val="31"/>
        </w:numPr>
        <w:tabs>
          <w:tab w:pos="1021" w:val="left" w:leader="none"/>
        </w:tabs>
        <w:spacing w:line="480" w:lineRule="auto" w:before="1" w:after="0"/>
        <w:ind w:left="1020" w:right="1184" w:hanging="540"/>
        <w:jc w:val="left"/>
        <w:rPr>
          <w:sz w:val="24"/>
        </w:rPr>
      </w:pPr>
      <w:r>
        <w:rPr>
          <w:sz w:val="24"/>
        </w:rPr>
        <w:t>hardworking</w:t>
      </w:r>
      <w:r>
        <w:rPr>
          <w:spacing w:val="76"/>
          <w:sz w:val="24"/>
        </w:rPr>
        <w:t> </w:t>
      </w:r>
      <w:r>
        <w:rPr>
          <w:sz w:val="24"/>
        </w:rPr>
        <w:t>staff</w:t>
      </w:r>
      <w:r>
        <w:rPr>
          <w:spacing w:val="80"/>
          <w:sz w:val="24"/>
        </w:rPr>
        <w:t> </w:t>
      </w:r>
      <w:r>
        <w:rPr>
          <w:sz w:val="24"/>
        </w:rPr>
        <w:t>should</w:t>
      </w:r>
      <w:r>
        <w:rPr>
          <w:spacing w:val="80"/>
          <w:sz w:val="24"/>
        </w:rPr>
        <w:t> </w:t>
      </w:r>
      <w:r>
        <w:rPr>
          <w:sz w:val="24"/>
        </w:rPr>
        <w:t>be</w:t>
      </w:r>
      <w:r>
        <w:rPr>
          <w:spacing w:val="79"/>
          <w:sz w:val="24"/>
        </w:rPr>
        <w:t> </w:t>
      </w:r>
      <w:r>
        <w:rPr>
          <w:sz w:val="24"/>
        </w:rPr>
        <w:t>rewarded</w:t>
      </w:r>
      <w:r>
        <w:rPr>
          <w:spacing w:val="78"/>
          <w:sz w:val="24"/>
        </w:rPr>
        <w:t> </w:t>
      </w:r>
      <w:r>
        <w:rPr>
          <w:sz w:val="24"/>
        </w:rPr>
        <w:t>and</w:t>
      </w:r>
      <w:r>
        <w:rPr>
          <w:spacing w:val="78"/>
          <w:sz w:val="24"/>
        </w:rPr>
        <w:t> </w:t>
      </w:r>
      <w:r>
        <w:rPr>
          <w:sz w:val="24"/>
        </w:rPr>
        <w:t>commended</w:t>
      </w:r>
      <w:r>
        <w:rPr>
          <w:spacing w:val="78"/>
          <w:sz w:val="24"/>
        </w:rPr>
        <w:t> </w:t>
      </w:r>
      <w:r>
        <w:rPr>
          <w:sz w:val="24"/>
        </w:rPr>
        <w:t>for</w:t>
      </w:r>
      <w:r>
        <w:rPr>
          <w:spacing w:val="77"/>
          <w:sz w:val="24"/>
        </w:rPr>
        <w:t> </w:t>
      </w:r>
      <w:r>
        <w:rPr>
          <w:sz w:val="24"/>
        </w:rPr>
        <w:t>their</w:t>
      </w:r>
      <w:r>
        <w:rPr>
          <w:spacing w:val="78"/>
          <w:sz w:val="24"/>
        </w:rPr>
        <w:t> </w:t>
      </w:r>
      <w:r>
        <w:rPr>
          <w:sz w:val="24"/>
        </w:rPr>
        <w:t>diligence</w:t>
      </w:r>
      <w:r>
        <w:rPr>
          <w:spacing w:val="77"/>
          <w:sz w:val="24"/>
        </w:rPr>
        <w:t> </w:t>
      </w:r>
      <w:r>
        <w:rPr>
          <w:sz w:val="24"/>
        </w:rPr>
        <w:t>and commitment; and</w:t>
      </w:r>
    </w:p>
    <w:p>
      <w:pPr>
        <w:pStyle w:val="ListParagraph"/>
        <w:numPr>
          <w:ilvl w:val="0"/>
          <w:numId w:val="31"/>
        </w:numPr>
        <w:tabs>
          <w:tab w:pos="1020" w:val="left" w:leader="none"/>
          <w:tab w:pos="1021" w:val="left" w:leader="none"/>
        </w:tabs>
        <w:spacing w:line="482" w:lineRule="auto" w:before="0" w:after="0"/>
        <w:ind w:left="1020" w:right="1182" w:hanging="540"/>
        <w:jc w:val="left"/>
        <w:rPr>
          <w:sz w:val="24"/>
        </w:rPr>
      </w:pPr>
      <w:r>
        <w:rPr>
          <w:sz w:val="24"/>
        </w:rPr>
        <w:t>regular</w:t>
      </w:r>
      <w:r>
        <w:rPr>
          <w:spacing w:val="30"/>
          <w:sz w:val="24"/>
        </w:rPr>
        <w:t> </w:t>
      </w:r>
      <w:r>
        <w:rPr>
          <w:sz w:val="24"/>
        </w:rPr>
        <w:t>workshops,</w:t>
      </w:r>
      <w:r>
        <w:rPr>
          <w:spacing w:val="31"/>
          <w:sz w:val="24"/>
        </w:rPr>
        <w:t> </w:t>
      </w:r>
      <w:r>
        <w:rPr>
          <w:sz w:val="24"/>
        </w:rPr>
        <w:t>seminars</w:t>
      </w:r>
      <w:r>
        <w:rPr>
          <w:spacing w:val="31"/>
          <w:sz w:val="24"/>
        </w:rPr>
        <w:t> </w:t>
      </w:r>
      <w:r>
        <w:rPr>
          <w:sz w:val="24"/>
        </w:rPr>
        <w:t>and</w:t>
      </w:r>
      <w:r>
        <w:rPr>
          <w:spacing w:val="31"/>
          <w:sz w:val="24"/>
        </w:rPr>
        <w:t> </w:t>
      </w:r>
      <w:r>
        <w:rPr>
          <w:sz w:val="24"/>
        </w:rPr>
        <w:t>conference</w:t>
      </w:r>
      <w:r>
        <w:rPr>
          <w:spacing w:val="30"/>
          <w:sz w:val="24"/>
        </w:rPr>
        <w:t> </w:t>
      </w:r>
      <w:r>
        <w:rPr>
          <w:sz w:val="24"/>
        </w:rPr>
        <w:t>should</w:t>
      </w:r>
      <w:r>
        <w:rPr>
          <w:spacing w:val="32"/>
          <w:sz w:val="24"/>
        </w:rPr>
        <w:t> </w:t>
      </w:r>
      <w:r>
        <w:rPr>
          <w:sz w:val="24"/>
        </w:rPr>
        <w:t>be</w:t>
      </w:r>
      <w:r>
        <w:rPr>
          <w:spacing w:val="30"/>
          <w:sz w:val="24"/>
        </w:rPr>
        <w:t> </w:t>
      </w:r>
      <w:r>
        <w:rPr>
          <w:sz w:val="24"/>
        </w:rPr>
        <w:t>organized</w:t>
      </w:r>
      <w:r>
        <w:rPr>
          <w:spacing w:val="31"/>
          <w:sz w:val="24"/>
        </w:rPr>
        <w:t> </w:t>
      </w:r>
      <w:r>
        <w:rPr>
          <w:sz w:val="24"/>
        </w:rPr>
        <w:t>to</w:t>
      </w:r>
      <w:r>
        <w:rPr>
          <w:spacing w:val="32"/>
          <w:sz w:val="24"/>
        </w:rPr>
        <w:t> </w:t>
      </w:r>
      <w:r>
        <w:rPr>
          <w:sz w:val="24"/>
        </w:rPr>
        <w:t>enlighten</w:t>
      </w:r>
      <w:r>
        <w:rPr>
          <w:spacing w:val="31"/>
          <w:sz w:val="24"/>
        </w:rPr>
        <w:t> </w:t>
      </w:r>
      <w:r>
        <w:rPr>
          <w:sz w:val="24"/>
        </w:rPr>
        <w:t>staff and students alike on the need for school plant maintenance culture.</w:t>
      </w:r>
    </w:p>
    <w:p>
      <w:pPr>
        <w:pStyle w:val="BodyText"/>
        <w:spacing w:line="482" w:lineRule="auto" w:before="196"/>
        <w:ind w:left="660" w:right="1182" w:firstLine="359"/>
      </w:pPr>
      <w:r>
        <w:rPr/>
        <w:t>Fobis</w:t>
      </w:r>
      <w:r>
        <w:rPr>
          <w:spacing w:val="32"/>
        </w:rPr>
        <w:t> </w:t>
      </w:r>
      <w:r>
        <w:rPr/>
        <w:t>(1985)</w:t>
      </w:r>
      <w:r>
        <w:rPr>
          <w:spacing w:val="31"/>
        </w:rPr>
        <w:t> </w:t>
      </w:r>
      <w:r>
        <w:rPr/>
        <w:t>identified</w:t>
      </w:r>
      <w:r>
        <w:rPr>
          <w:spacing w:val="31"/>
        </w:rPr>
        <w:t> </w:t>
      </w:r>
      <w:r>
        <w:rPr/>
        <w:t>three</w:t>
      </w:r>
      <w:r>
        <w:rPr>
          <w:spacing w:val="30"/>
        </w:rPr>
        <w:t> </w:t>
      </w:r>
      <w:r>
        <w:rPr/>
        <w:t>types</w:t>
      </w:r>
      <w:r>
        <w:rPr>
          <w:spacing w:val="32"/>
        </w:rPr>
        <w:t> </w:t>
      </w:r>
      <w:r>
        <w:rPr/>
        <w:t>of</w:t>
      </w:r>
      <w:r>
        <w:rPr>
          <w:spacing w:val="31"/>
        </w:rPr>
        <w:t> </w:t>
      </w:r>
      <w:r>
        <w:rPr/>
        <w:t>maintenance</w:t>
      </w:r>
      <w:r>
        <w:rPr>
          <w:spacing w:val="30"/>
        </w:rPr>
        <w:t> </w:t>
      </w:r>
      <w:r>
        <w:rPr/>
        <w:t>services</w:t>
      </w:r>
      <w:r>
        <w:rPr>
          <w:spacing w:val="32"/>
        </w:rPr>
        <w:t> </w:t>
      </w:r>
      <w:r>
        <w:rPr/>
        <w:t>of</w:t>
      </w:r>
      <w:r>
        <w:rPr>
          <w:spacing w:val="31"/>
        </w:rPr>
        <w:t> </w:t>
      </w:r>
      <w:r>
        <w:rPr/>
        <w:t>school</w:t>
      </w:r>
      <w:r>
        <w:rPr>
          <w:spacing w:val="32"/>
        </w:rPr>
        <w:t> </w:t>
      </w:r>
      <w:r>
        <w:rPr/>
        <w:t>facilities</w:t>
      </w:r>
      <w:r>
        <w:rPr>
          <w:spacing w:val="31"/>
        </w:rPr>
        <w:t> </w:t>
      </w:r>
      <w:r>
        <w:rPr/>
        <w:t>and these include:</w:t>
      </w:r>
    </w:p>
    <w:p>
      <w:pPr>
        <w:pStyle w:val="ListParagraph"/>
        <w:numPr>
          <w:ilvl w:val="1"/>
          <w:numId w:val="31"/>
        </w:numPr>
        <w:tabs>
          <w:tab w:pos="1021" w:val="left" w:leader="none"/>
        </w:tabs>
        <w:spacing w:line="240" w:lineRule="auto" w:before="195" w:after="0"/>
        <w:ind w:left="1020" w:right="0" w:hanging="361"/>
        <w:jc w:val="left"/>
        <w:rPr>
          <w:sz w:val="24"/>
        </w:rPr>
      </w:pPr>
      <w:r>
        <w:rPr>
          <w:sz w:val="24"/>
        </w:rPr>
        <w:t>regular</w:t>
      </w:r>
      <w:r>
        <w:rPr>
          <w:spacing w:val="-13"/>
          <w:sz w:val="24"/>
        </w:rPr>
        <w:t> </w:t>
      </w:r>
      <w:r>
        <w:rPr>
          <w:spacing w:val="-2"/>
          <w:sz w:val="24"/>
        </w:rPr>
        <w:t>Maintenance;</w:t>
      </w:r>
    </w:p>
    <w:p>
      <w:pPr>
        <w:pStyle w:val="BodyText"/>
        <w:spacing w:before="11"/>
        <w:rPr>
          <w:sz w:val="23"/>
        </w:rPr>
      </w:pPr>
    </w:p>
    <w:p>
      <w:pPr>
        <w:pStyle w:val="ListParagraph"/>
        <w:numPr>
          <w:ilvl w:val="1"/>
          <w:numId w:val="31"/>
        </w:numPr>
        <w:tabs>
          <w:tab w:pos="1021" w:val="left" w:leader="none"/>
        </w:tabs>
        <w:spacing w:line="240" w:lineRule="auto" w:before="0" w:after="0"/>
        <w:ind w:left="1020" w:right="0" w:hanging="361"/>
        <w:jc w:val="left"/>
        <w:rPr>
          <w:sz w:val="24"/>
        </w:rPr>
      </w:pPr>
      <w:r>
        <w:rPr>
          <w:sz w:val="24"/>
        </w:rPr>
        <w:t>emergency</w:t>
      </w:r>
      <w:r>
        <w:rPr>
          <w:spacing w:val="-15"/>
          <w:sz w:val="24"/>
        </w:rPr>
        <w:t> </w:t>
      </w:r>
      <w:r>
        <w:rPr>
          <w:sz w:val="24"/>
        </w:rPr>
        <w:t>Maintenance;</w:t>
      </w:r>
      <w:r>
        <w:rPr>
          <w:spacing w:val="-15"/>
          <w:sz w:val="24"/>
        </w:rPr>
        <w:t> </w:t>
      </w:r>
      <w:r>
        <w:rPr>
          <w:spacing w:val="-5"/>
          <w:sz w:val="24"/>
        </w:rPr>
        <w:t>and</w:t>
      </w:r>
    </w:p>
    <w:p>
      <w:pPr>
        <w:spacing w:after="0" w:line="240" w:lineRule="auto"/>
        <w:jc w:val="left"/>
        <w:rPr>
          <w:sz w:val="24"/>
        </w:rPr>
        <w:sectPr>
          <w:pgSz w:w="11910" w:h="16840"/>
          <w:pgMar w:header="0" w:footer="1014" w:top="1340" w:bottom="1200" w:left="1140" w:right="260"/>
        </w:sectPr>
      </w:pPr>
    </w:p>
    <w:p>
      <w:pPr>
        <w:pStyle w:val="ListParagraph"/>
        <w:numPr>
          <w:ilvl w:val="1"/>
          <w:numId w:val="31"/>
        </w:numPr>
        <w:tabs>
          <w:tab w:pos="1021" w:val="left" w:leader="none"/>
        </w:tabs>
        <w:spacing w:line="240" w:lineRule="auto" w:before="74" w:after="0"/>
        <w:ind w:left="1020" w:right="0" w:hanging="361"/>
        <w:jc w:val="left"/>
        <w:rPr>
          <w:sz w:val="24"/>
        </w:rPr>
      </w:pPr>
      <w:r>
        <w:rPr>
          <w:sz w:val="24"/>
        </w:rPr>
        <w:t>preventive</w:t>
      </w:r>
      <w:r>
        <w:rPr>
          <w:spacing w:val="-15"/>
          <w:sz w:val="24"/>
        </w:rPr>
        <w:t> </w:t>
      </w:r>
      <w:r>
        <w:rPr>
          <w:spacing w:val="-2"/>
          <w:sz w:val="24"/>
        </w:rPr>
        <w:t>Maintenance.</w:t>
      </w:r>
    </w:p>
    <w:p>
      <w:pPr>
        <w:pStyle w:val="BodyText"/>
        <w:rPr>
          <w:sz w:val="26"/>
        </w:rPr>
      </w:pPr>
    </w:p>
    <w:p>
      <w:pPr>
        <w:pStyle w:val="BodyText"/>
        <w:rPr>
          <w:sz w:val="26"/>
        </w:rPr>
      </w:pPr>
    </w:p>
    <w:p>
      <w:pPr>
        <w:pStyle w:val="BodyText"/>
        <w:spacing w:before="4"/>
        <w:rPr>
          <w:sz w:val="20"/>
        </w:rPr>
      </w:pPr>
    </w:p>
    <w:p>
      <w:pPr>
        <w:pStyle w:val="Heading2"/>
        <w:numPr>
          <w:ilvl w:val="1"/>
          <w:numId w:val="10"/>
        </w:numPr>
        <w:tabs>
          <w:tab w:pos="1021" w:val="left" w:leader="none"/>
        </w:tabs>
        <w:spacing w:line="240" w:lineRule="auto" w:before="1" w:after="0"/>
        <w:ind w:left="1020" w:right="0" w:hanging="721"/>
        <w:jc w:val="both"/>
      </w:pPr>
      <w:bookmarkStart w:name="_TOC_250021" w:id="36"/>
      <w:r>
        <w:rPr/>
        <w:t>Supervision</w:t>
      </w:r>
      <w:r>
        <w:rPr>
          <w:spacing w:val="-10"/>
        </w:rPr>
        <w:t> </w:t>
      </w:r>
      <w:r>
        <w:rPr/>
        <w:t>of</w:t>
      </w:r>
      <w:r>
        <w:rPr>
          <w:spacing w:val="-6"/>
        </w:rPr>
        <w:t> </w:t>
      </w:r>
      <w:bookmarkEnd w:id="36"/>
      <w:r>
        <w:rPr>
          <w:spacing w:val="-2"/>
        </w:rPr>
        <w:t>Instruction</w:t>
      </w:r>
    </w:p>
    <w:p>
      <w:pPr>
        <w:pStyle w:val="BodyText"/>
        <w:spacing w:before="6"/>
        <w:rPr>
          <w:b/>
          <w:sz w:val="23"/>
        </w:rPr>
      </w:pPr>
    </w:p>
    <w:p>
      <w:pPr>
        <w:pStyle w:val="BodyText"/>
        <w:spacing w:line="480" w:lineRule="auto"/>
        <w:ind w:left="300" w:right="1181" w:firstLine="719"/>
        <w:jc w:val="both"/>
      </w:pPr>
      <w:r>
        <w:rPr/>
        <w:t>Supervision may be viewed as a process of working with those who are in charge of improving teaching. Above all supervision means curriculum development, it is communication, it is leadership and it is about helping the teacher and learner to realize their full potentials in their respective careers. (Ogunsanju, 1989)</w:t>
      </w:r>
    </w:p>
    <w:p>
      <w:pPr>
        <w:pStyle w:val="BodyText"/>
        <w:spacing w:line="480" w:lineRule="auto" w:before="1"/>
        <w:ind w:left="300" w:right="1180" w:firstLine="719"/>
        <w:jc w:val="both"/>
      </w:pPr>
      <w:r>
        <w:rPr/>
        <w:t>Instructional supervision: A process in education, the primary purpose of which is to support and sustain all teachers in their goal of career-long growth and development, which ultimately results in quality instruction. Such growth and development rely on a system that</w:t>
      </w:r>
      <w:r>
        <w:rPr>
          <w:spacing w:val="40"/>
        </w:rPr>
        <w:t> </w:t>
      </w:r>
      <w:r>
        <w:rPr/>
        <w:t>is built on trust and is supportive of teachers‟ efforts to be more effective in their classrooms (Beach and Reinhartz, 2000)</w:t>
      </w:r>
    </w:p>
    <w:p>
      <w:pPr>
        <w:pStyle w:val="BodyText"/>
        <w:spacing w:line="480" w:lineRule="auto" w:before="1"/>
        <w:ind w:left="300" w:right="1176" w:firstLine="719"/>
        <w:jc w:val="both"/>
      </w:pPr>
      <w:r>
        <w:rPr/>
        <w:t>Instructional supervision has been identified as a means to enhance the performance</w:t>
      </w:r>
      <w:r>
        <w:rPr>
          <w:spacing w:val="40"/>
        </w:rPr>
        <w:t> </w:t>
      </w:r>
      <w:r>
        <w:rPr/>
        <w:t>of teachers in professional contributions, since being a true “professional” requires that a teacher has to be fully capable of making appropriate decisions and providing high quality services. It also requires the teacher to be in constant pursuit of better understanding and</w:t>
      </w:r>
      <w:r>
        <w:rPr>
          <w:spacing w:val="40"/>
        </w:rPr>
        <w:t> </w:t>
      </w:r>
      <w:r>
        <w:rPr/>
        <w:t>more efficacious methodologies. Thus, supervision of instruction is closely connected with professional development. This connection has been the theme of a thorough study in recent decades (Beach and Reinhartz, 2000; Glickman et al., 1998; Wanzare and Da Costa, 2000).</w:t>
      </w:r>
    </w:p>
    <w:p>
      <w:pPr>
        <w:pStyle w:val="BodyText"/>
        <w:spacing w:line="480" w:lineRule="auto" w:before="1"/>
        <w:ind w:left="300" w:right="1180" w:firstLine="719"/>
        <w:jc w:val="both"/>
      </w:pPr>
      <w:r>
        <w:rPr/>
        <w:t>There is no single unifying definition of supervision in the literature (Alfonso</w:t>
      </w:r>
      <w:r>
        <w:rPr/>
        <w:t> and Firth,</w:t>
      </w:r>
      <w:r>
        <w:rPr>
          <w:spacing w:val="-1"/>
        </w:rPr>
        <w:t> </w:t>
      </w:r>
      <w:r>
        <w:rPr/>
        <w:t>1990).</w:t>
      </w:r>
      <w:r>
        <w:rPr>
          <w:spacing w:val="-1"/>
        </w:rPr>
        <w:t> </w:t>
      </w:r>
      <w:r>
        <w:rPr/>
        <w:t>Supervision</w:t>
      </w:r>
      <w:r>
        <w:rPr>
          <w:spacing w:val="-1"/>
        </w:rPr>
        <w:t> </w:t>
      </w:r>
      <w:r>
        <w:rPr/>
        <w:t>can</w:t>
      </w:r>
      <w:r>
        <w:rPr>
          <w:spacing w:val="-1"/>
        </w:rPr>
        <w:t> </w:t>
      </w:r>
      <w:r>
        <w:rPr/>
        <w:t>be</w:t>
      </w:r>
      <w:r>
        <w:rPr>
          <w:spacing w:val="-2"/>
        </w:rPr>
        <w:t> </w:t>
      </w:r>
      <w:r>
        <w:rPr/>
        <w:t>defined</w:t>
      </w:r>
      <w:r>
        <w:rPr>
          <w:spacing w:val="-1"/>
        </w:rPr>
        <w:t> </w:t>
      </w:r>
      <w:r>
        <w:rPr/>
        <w:t>according</w:t>
      </w:r>
      <w:r>
        <w:rPr>
          <w:spacing w:val="-4"/>
        </w:rPr>
        <w:t> </w:t>
      </w:r>
      <w:r>
        <w:rPr/>
        <w:t>to</w:t>
      </w:r>
      <w:r>
        <w:rPr>
          <w:spacing w:val="-1"/>
        </w:rPr>
        <w:t> </w:t>
      </w:r>
      <w:r>
        <w:rPr/>
        <w:t>different</w:t>
      </w:r>
      <w:r>
        <w:rPr>
          <w:spacing w:val="-1"/>
        </w:rPr>
        <w:t> </w:t>
      </w:r>
      <w:r>
        <w:rPr/>
        <w:t>aspects</w:t>
      </w:r>
      <w:r>
        <w:rPr>
          <w:spacing w:val="-1"/>
        </w:rPr>
        <w:t> </w:t>
      </w:r>
      <w:r>
        <w:rPr/>
        <w:t>of</w:t>
      </w:r>
      <w:r>
        <w:rPr>
          <w:spacing w:val="-2"/>
        </w:rPr>
        <w:t> </w:t>
      </w:r>
      <w:r>
        <w:rPr/>
        <w:t>the</w:t>
      </w:r>
      <w:r>
        <w:rPr>
          <w:spacing w:val="-2"/>
        </w:rPr>
        <w:t> </w:t>
      </w:r>
      <w:r>
        <w:rPr/>
        <w:t>notion,</w:t>
      </w:r>
      <w:r>
        <w:rPr>
          <w:spacing w:val="-1"/>
        </w:rPr>
        <w:t> </w:t>
      </w:r>
      <w:r>
        <w:rPr/>
        <w:t>but</w:t>
      </w:r>
      <w:r>
        <w:rPr>
          <w:spacing w:val="-1"/>
        </w:rPr>
        <w:t> </w:t>
      </w:r>
      <w:r>
        <w:rPr/>
        <w:t>from an educational administration perspective, of great interest are the definitions which reveal supervision as a collaborative action aimed at developing effective instruction.</w:t>
      </w:r>
    </w:p>
    <w:p>
      <w:pPr>
        <w:pStyle w:val="BodyText"/>
        <w:spacing w:line="480" w:lineRule="auto"/>
        <w:ind w:left="300" w:right="1175" w:firstLine="779"/>
        <w:jc w:val="both"/>
      </w:pPr>
      <w:r>
        <w:rPr/>
        <w:t>Wanzare and Da Costa (2000) stated that, a survey of the literature revealed many definitions</w:t>
      </w:r>
      <w:r>
        <w:rPr>
          <w:spacing w:val="55"/>
        </w:rPr>
        <w:t> </w:t>
      </w:r>
      <w:r>
        <w:rPr/>
        <w:t>of</w:t>
      </w:r>
      <w:r>
        <w:rPr>
          <w:spacing w:val="55"/>
        </w:rPr>
        <w:t> </w:t>
      </w:r>
      <w:r>
        <w:rPr/>
        <w:t>supervision</w:t>
      </w:r>
      <w:r>
        <w:rPr>
          <w:spacing w:val="56"/>
        </w:rPr>
        <w:t> </w:t>
      </w:r>
      <w:r>
        <w:rPr/>
        <w:t>-</w:t>
      </w:r>
      <w:r>
        <w:rPr>
          <w:spacing w:val="54"/>
        </w:rPr>
        <w:t> </w:t>
      </w:r>
      <w:r>
        <w:rPr/>
        <w:t>each</w:t>
      </w:r>
      <w:r>
        <w:rPr>
          <w:spacing w:val="56"/>
        </w:rPr>
        <w:t> </w:t>
      </w:r>
      <w:r>
        <w:rPr/>
        <w:t>one</w:t>
      </w:r>
      <w:r>
        <w:rPr>
          <w:spacing w:val="54"/>
        </w:rPr>
        <w:t> </w:t>
      </w:r>
      <w:r>
        <w:rPr/>
        <w:t>unique</w:t>
      </w:r>
      <w:r>
        <w:rPr>
          <w:spacing w:val="55"/>
        </w:rPr>
        <w:t> </w:t>
      </w:r>
      <w:r>
        <w:rPr/>
        <w:t>in</w:t>
      </w:r>
      <w:r>
        <w:rPr>
          <w:spacing w:val="55"/>
        </w:rPr>
        <w:t> </w:t>
      </w:r>
      <w:r>
        <w:rPr/>
        <w:t>its</w:t>
      </w:r>
      <w:r>
        <w:rPr>
          <w:spacing w:val="56"/>
        </w:rPr>
        <w:t> </w:t>
      </w:r>
      <w:r>
        <w:rPr/>
        <w:t>focus</w:t>
      </w:r>
      <w:r>
        <w:rPr>
          <w:spacing w:val="55"/>
        </w:rPr>
        <w:t> </w:t>
      </w:r>
      <w:r>
        <w:rPr/>
        <w:t>and</w:t>
      </w:r>
      <w:r>
        <w:rPr>
          <w:spacing w:val="56"/>
        </w:rPr>
        <w:t> </w:t>
      </w:r>
      <w:r>
        <w:rPr/>
        <w:t>purpose</w:t>
      </w:r>
      <w:r>
        <w:rPr>
          <w:spacing w:val="55"/>
        </w:rPr>
        <w:t> </w:t>
      </w:r>
      <w:r>
        <w:rPr/>
        <w:t>-</w:t>
      </w:r>
      <w:r>
        <w:rPr>
          <w:spacing w:val="55"/>
        </w:rPr>
        <w:t> </w:t>
      </w:r>
      <w:r>
        <w:rPr/>
        <w:t>ranging</w:t>
      </w:r>
      <w:r>
        <w:rPr>
          <w:spacing w:val="53"/>
        </w:rPr>
        <w:t> </w:t>
      </w:r>
      <w:r>
        <w:rPr/>
        <w:t>from</w:t>
      </w:r>
      <w:r>
        <w:rPr>
          <w:spacing w:val="56"/>
        </w:rPr>
        <w:t> </w:t>
      </w:r>
      <w:r>
        <w:rPr>
          <w:spacing w:val="-10"/>
        </w:rPr>
        <w:t>a</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custodial orientation to a humanistic orientation. Drake and Roe (1999) noted that in a custodial context, supervision can mean general overseeing and controlling, managing, administering, evaluating, or any activity in which the principal is involved in the process of running</w:t>
      </w:r>
      <w:r>
        <w:rPr>
          <w:spacing w:val="-4"/>
        </w:rPr>
        <w:t> </w:t>
      </w:r>
      <w:r>
        <w:rPr/>
        <w:t>the</w:t>
      </w:r>
      <w:r>
        <w:rPr>
          <w:spacing w:val="-2"/>
        </w:rPr>
        <w:t> </w:t>
      </w:r>
      <w:r>
        <w:rPr/>
        <w:t>school.</w:t>
      </w:r>
      <w:r>
        <w:rPr>
          <w:spacing w:val="-1"/>
        </w:rPr>
        <w:t> </w:t>
      </w:r>
      <w:r>
        <w:rPr/>
        <w:t>A</w:t>
      </w:r>
      <w:r>
        <w:rPr>
          <w:spacing w:val="-2"/>
        </w:rPr>
        <w:t> </w:t>
      </w:r>
      <w:r>
        <w:rPr/>
        <w:t>whole-school</w:t>
      </w:r>
      <w:r>
        <w:rPr>
          <w:spacing w:val="-1"/>
        </w:rPr>
        <w:t> </w:t>
      </w:r>
      <w:r>
        <w:rPr/>
        <w:t>approach</w:t>
      </w:r>
      <w:r>
        <w:rPr>
          <w:spacing w:val="-1"/>
        </w:rPr>
        <w:t> </w:t>
      </w:r>
      <w:r>
        <w:rPr/>
        <w:t>suggested</w:t>
      </w:r>
      <w:r>
        <w:rPr>
          <w:spacing w:val="-2"/>
        </w:rPr>
        <w:t> </w:t>
      </w:r>
      <w:r>
        <w:rPr/>
        <w:t>supervision</w:t>
      </w:r>
      <w:r>
        <w:rPr>
          <w:spacing w:val="-1"/>
        </w:rPr>
        <w:t> </w:t>
      </w:r>
      <w:r>
        <w:rPr/>
        <w:t>is</w:t>
      </w:r>
      <w:r>
        <w:rPr>
          <w:spacing w:val="-1"/>
        </w:rPr>
        <w:t> </w:t>
      </w:r>
      <w:r>
        <w:rPr/>
        <w:t>the</w:t>
      </w:r>
      <w:r>
        <w:rPr>
          <w:spacing w:val="-2"/>
        </w:rPr>
        <w:t> </w:t>
      </w:r>
      <w:r>
        <w:rPr/>
        <w:t>function</w:t>
      </w:r>
      <w:r>
        <w:rPr>
          <w:spacing w:val="-1"/>
        </w:rPr>
        <w:t> </w:t>
      </w:r>
      <w:r>
        <w:rPr/>
        <w:t>in</w:t>
      </w:r>
      <w:r>
        <w:rPr>
          <w:spacing w:val="-1"/>
        </w:rPr>
        <w:t> </w:t>
      </w:r>
      <w:r>
        <w:rPr/>
        <w:t>schools that draws together all the discrete elements of instructional effectiveness into whole-school action (Glickman, Gordon and Rose, 1998). A more humanistic definition suggested that supervision of instruction</w:t>
      </w:r>
      <w:r>
        <w:rPr/>
        <w:t> is a multifaceted, interpersonal process that deals with teaching behavior, curriculum, learning environments, grouping of students, teacher utilization, and professional development (Pfeiffer and Dunlap, 1982).</w:t>
      </w:r>
    </w:p>
    <w:p>
      <w:pPr>
        <w:pStyle w:val="BodyText"/>
        <w:spacing w:line="480" w:lineRule="auto" w:before="1"/>
        <w:ind w:left="300" w:right="1178" w:firstLine="719"/>
        <w:jc w:val="both"/>
      </w:pPr>
      <w:r>
        <w:rPr/>
        <w:t>Beach and Reinhartz (2000) regarded instructional</w:t>
      </w:r>
      <w:r>
        <w:rPr/>
        <w:t> supervision as a process that focuses on instruction and provides teachers with information about their teaching so as to develop instructional</w:t>
      </w:r>
      <w:r>
        <w:rPr/>
        <w:t> skills to improve performance. The focus of this improvement, according to Sergiovanni and Starratt (1998), may be on a teacher's knowledge, skills, and ability to make more informal professional decisions or to solve problems better or it may be to inquire into his or her teaching. Such a focus on teachers‟ instructional improvement permits to achieve</w:t>
      </w:r>
      <w:r>
        <w:rPr>
          <w:spacing w:val="-1"/>
        </w:rPr>
        <w:t> </w:t>
      </w:r>
      <w:r>
        <w:rPr/>
        <w:t>higher quality</w:t>
      </w:r>
      <w:r>
        <w:rPr>
          <w:spacing w:val="-5"/>
        </w:rPr>
        <w:t> </w:t>
      </w:r>
      <w:r>
        <w:rPr/>
        <w:t>of</w:t>
      </w:r>
      <w:r>
        <w:rPr>
          <w:spacing w:val="-1"/>
        </w:rPr>
        <w:t> </w:t>
      </w:r>
      <w:r>
        <w:rPr/>
        <w:t>learning. Fostering</w:t>
      </w:r>
      <w:r>
        <w:rPr>
          <w:spacing w:val="-1"/>
        </w:rPr>
        <w:t> </w:t>
      </w:r>
      <w:r>
        <w:rPr/>
        <w:t>this point of</w:t>
      </w:r>
      <w:r>
        <w:rPr>
          <w:spacing w:val="-1"/>
        </w:rPr>
        <w:t> </w:t>
      </w:r>
      <w:r>
        <w:rPr/>
        <w:t>view, Alfonso, Firth, and Neville (1981) defined instructional</w:t>
      </w:r>
      <w:r>
        <w:rPr/>
        <w:t> supervision as behavior officially designated by the organization that directly</w:t>
      </w:r>
      <w:r>
        <w:rPr>
          <w:spacing w:val="-1"/>
        </w:rPr>
        <w:t> </w:t>
      </w:r>
      <w:r>
        <w:rPr/>
        <w:t>affects teacher behavior in such a way</w:t>
      </w:r>
      <w:r>
        <w:rPr>
          <w:spacing w:val="-1"/>
        </w:rPr>
        <w:t> </w:t>
      </w:r>
      <w:r>
        <w:rPr/>
        <w:t>as to facilitate pupil learning and achieve the goals of the organization.</w:t>
      </w:r>
    </w:p>
    <w:p>
      <w:pPr>
        <w:pStyle w:val="BodyText"/>
        <w:spacing w:line="480" w:lineRule="auto" w:before="1"/>
        <w:ind w:left="300" w:right="1177" w:firstLine="719"/>
        <w:jc w:val="both"/>
      </w:pPr>
      <w:r>
        <w:rPr/>
        <w:t>Glatthorn (1990) added that supervision is the comprehensive set of services provided and processes to help teachers facilitate their own professional development so that the goals of the school district or the school might be better attained. As the literature review shows, definitions of</w:t>
      </w:r>
      <w:r>
        <w:rPr>
          <w:spacing w:val="-1"/>
        </w:rPr>
        <w:t> </w:t>
      </w:r>
      <w:r>
        <w:rPr/>
        <w:t>instructional supervision which focus on the improvement of</w:t>
      </w:r>
      <w:r>
        <w:rPr>
          <w:spacing w:val="-1"/>
        </w:rPr>
        <w:t> </w:t>
      </w:r>
      <w:r>
        <w:rPr/>
        <w:t>instruction are the most</w:t>
      </w:r>
      <w:r>
        <w:rPr/>
        <w:t> widespread</w:t>
      </w:r>
      <w:r>
        <w:rPr/>
        <w:t> (Goldhammer, Anderson, and Krajewski, 1993; Hoy and Forsyth, 1986). Intrinsic</w:t>
      </w:r>
      <w:r>
        <w:rPr>
          <w:spacing w:val="17"/>
        </w:rPr>
        <w:t> </w:t>
      </w:r>
      <w:r>
        <w:rPr/>
        <w:t>to</w:t>
      </w:r>
      <w:r>
        <w:rPr>
          <w:spacing w:val="19"/>
        </w:rPr>
        <w:t> </w:t>
      </w:r>
      <w:r>
        <w:rPr/>
        <w:t>these</w:t>
      </w:r>
      <w:r>
        <w:rPr>
          <w:spacing w:val="18"/>
        </w:rPr>
        <w:t> </w:t>
      </w:r>
      <w:r>
        <w:rPr/>
        <w:t>definitions</w:t>
      </w:r>
      <w:r>
        <w:rPr>
          <w:spacing w:val="19"/>
        </w:rPr>
        <w:t> </w:t>
      </w:r>
      <w:r>
        <w:rPr/>
        <w:t>is</w:t>
      </w:r>
      <w:r>
        <w:rPr>
          <w:spacing w:val="20"/>
        </w:rPr>
        <w:t> </w:t>
      </w:r>
      <w:r>
        <w:rPr/>
        <w:t>that</w:t>
      </w:r>
      <w:r>
        <w:rPr>
          <w:spacing w:val="19"/>
        </w:rPr>
        <w:t> </w:t>
      </w:r>
      <w:r>
        <w:rPr/>
        <w:t>supervision</w:t>
      </w:r>
      <w:r>
        <w:rPr>
          <w:spacing w:val="19"/>
        </w:rPr>
        <w:t> </w:t>
      </w:r>
      <w:r>
        <w:rPr/>
        <w:t>is</w:t>
      </w:r>
      <w:r>
        <w:rPr>
          <w:spacing w:val="20"/>
        </w:rPr>
        <w:t> </w:t>
      </w:r>
      <w:r>
        <w:rPr/>
        <w:t>viewed</w:t>
      </w:r>
      <w:r>
        <w:rPr>
          <w:spacing w:val="19"/>
        </w:rPr>
        <w:t> </w:t>
      </w:r>
      <w:r>
        <w:rPr/>
        <w:t>as</w:t>
      </w:r>
      <w:r>
        <w:rPr>
          <w:spacing w:val="20"/>
        </w:rPr>
        <w:t> </w:t>
      </w:r>
      <w:r>
        <w:rPr/>
        <w:t>a</w:t>
      </w:r>
      <w:r>
        <w:rPr>
          <w:spacing w:val="18"/>
        </w:rPr>
        <w:t> </w:t>
      </w:r>
      <w:r>
        <w:rPr/>
        <w:t>set</w:t>
      </w:r>
      <w:r>
        <w:rPr>
          <w:spacing w:val="19"/>
        </w:rPr>
        <w:t> </w:t>
      </w:r>
      <w:r>
        <w:rPr/>
        <w:t>of</w:t>
      </w:r>
      <w:r>
        <w:rPr>
          <w:spacing w:val="18"/>
        </w:rPr>
        <w:t> </w:t>
      </w:r>
      <w:r>
        <w:rPr/>
        <w:t>services</w:t>
      </w:r>
      <w:r>
        <w:rPr>
          <w:spacing w:val="19"/>
        </w:rPr>
        <w:t> </w:t>
      </w:r>
      <w:r>
        <w:rPr/>
        <w:t>and</w:t>
      </w:r>
      <w:r>
        <w:rPr>
          <w:spacing w:val="19"/>
        </w:rPr>
        <w:t> </w:t>
      </w:r>
      <w:r>
        <w:rPr>
          <w:spacing w:val="-2"/>
        </w:rPr>
        <w:t>processes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t>aimed at improving the effectiveness of instruction and the professional development of the teachers. Teachers and administrators must actively engage in the process of supervision. Both parties must understand the characteristics of effective supervision and enthusiastically enter into the process (Glatthorn, 1990).</w:t>
      </w:r>
    </w:p>
    <w:p>
      <w:pPr>
        <w:pStyle w:val="BodyText"/>
        <w:spacing w:line="480" w:lineRule="auto"/>
        <w:ind w:left="300" w:right="1180" w:firstLine="719"/>
        <w:jc w:val="both"/>
      </w:pPr>
      <w:r>
        <w:rPr/>
        <w:t>Beach and Reinhartz (2000) stated that the challenge for supervisors is to integrate what is known about supervision into a process that helps remove obstacles in working with teachers to foster their professional growth and promote quality teaching and learning. Teachers should then have the opportunity to reflect on all aspects of the teaching process</w:t>
      </w:r>
      <w:r>
        <w:rPr>
          <w:spacing w:val="40"/>
        </w:rPr>
        <w:t> </w:t>
      </w:r>
      <w:r>
        <w:rPr/>
        <w:t>and to participate in professional development activities that foster instruction.</w:t>
      </w:r>
    </w:p>
    <w:p>
      <w:pPr>
        <w:pStyle w:val="Heading2"/>
        <w:numPr>
          <w:ilvl w:val="2"/>
          <w:numId w:val="10"/>
        </w:numPr>
        <w:tabs>
          <w:tab w:pos="1021" w:val="left" w:leader="none"/>
        </w:tabs>
        <w:spacing w:line="240" w:lineRule="auto" w:before="5" w:after="0"/>
        <w:ind w:left="1020" w:right="0" w:hanging="721"/>
        <w:jc w:val="both"/>
      </w:pPr>
      <w:bookmarkStart w:name="_TOC_250020" w:id="37"/>
      <w:r>
        <w:rPr/>
        <w:t>Why</w:t>
      </w:r>
      <w:r>
        <w:rPr>
          <w:spacing w:val="-7"/>
        </w:rPr>
        <w:t> </w:t>
      </w:r>
      <w:r>
        <w:rPr/>
        <w:t>Instructional</w:t>
      </w:r>
      <w:r>
        <w:rPr>
          <w:spacing w:val="-6"/>
        </w:rPr>
        <w:t> </w:t>
      </w:r>
      <w:r>
        <w:rPr/>
        <w:t>Supervision</w:t>
      </w:r>
      <w:r>
        <w:rPr>
          <w:spacing w:val="-6"/>
        </w:rPr>
        <w:t> </w:t>
      </w:r>
      <w:r>
        <w:rPr/>
        <w:t>in</w:t>
      </w:r>
      <w:r>
        <w:rPr>
          <w:spacing w:val="-5"/>
        </w:rPr>
        <w:t> </w:t>
      </w:r>
      <w:bookmarkEnd w:id="37"/>
      <w:r>
        <w:rPr>
          <w:spacing w:val="-2"/>
        </w:rPr>
        <w:t>Schools</w:t>
      </w:r>
    </w:p>
    <w:p>
      <w:pPr>
        <w:pStyle w:val="BodyText"/>
        <w:spacing w:before="7"/>
        <w:rPr>
          <w:b/>
          <w:sz w:val="23"/>
        </w:rPr>
      </w:pPr>
    </w:p>
    <w:p>
      <w:pPr>
        <w:pStyle w:val="BodyText"/>
        <w:spacing w:line="480" w:lineRule="auto"/>
        <w:ind w:left="300" w:right="1181" w:firstLine="719"/>
        <w:jc w:val="both"/>
      </w:pPr>
      <w:r>
        <w:rPr/>
        <w:t>It</w:t>
      </w:r>
      <w:r>
        <w:rPr/>
        <w:t> is generally accepted that effective instructional</w:t>
      </w:r>
      <w:r>
        <w:rPr/>
        <w:t> supervision is conducted for</w:t>
      </w:r>
      <w:r>
        <w:rPr>
          <w:spacing w:val="80"/>
        </w:rPr>
        <w:t> </w:t>
      </w:r>
      <w:r>
        <w:rPr/>
        <w:t>several specific reasons. Wanzare and Da Costa (2000) classified purposes of supervision, which include the following:</w:t>
      </w:r>
    </w:p>
    <w:p>
      <w:pPr>
        <w:pStyle w:val="ListParagraph"/>
        <w:numPr>
          <w:ilvl w:val="0"/>
          <w:numId w:val="32"/>
        </w:numPr>
        <w:tabs>
          <w:tab w:pos="543" w:val="left" w:leader="none"/>
        </w:tabs>
        <w:spacing w:line="240" w:lineRule="auto" w:before="1" w:after="0"/>
        <w:ind w:left="542" w:right="0" w:hanging="243"/>
        <w:jc w:val="both"/>
        <w:rPr>
          <w:sz w:val="24"/>
        </w:rPr>
      </w:pPr>
      <w:r>
        <w:rPr>
          <w:sz w:val="24"/>
        </w:rPr>
        <w:t>Instruction</w:t>
      </w:r>
      <w:r>
        <w:rPr>
          <w:spacing w:val="-5"/>
          <w:sz w:val="24"/>
        </w:rPr>
        <w:t> </w:t>
      </w:r>
      <w:r>
        <w:rPr>
          <w:spacing w:val="-2"/>
          <w:sz w:val="24"/>
        </w:rPr>
        <w:t>improvement.</w:t>
      </w:r>
    </w:p>
    <w:p>
      <w:pPr>
        <w:pStyle w:val="BodyText"/>
      </w:pPr>
    </w:p>
    <w:p>
      <w:pPr>
        <w:pStyle w:val="ListParagraph"/>
        <w:numPr>
          <w:ilvl w:val="0"/>
          <w:numId w:val="32"/>
        </w:numPr>
        <w:tabs>
          <w:tab w:pos="541" w:val="left" w:leader="none"/>
        </w:tabs>
        <w:spacing w:line="240" w:lineRule="auto" w:before="0" w:after="0"/>
        <w:ind w:left="540" w:right="0" w:hanging="241"/>
        <w:jc w:val="both"/>
        <w:rPr>
          <w:sz w:val="24"/>
        </w:rPr>
      </w:pPr>
      <w:r>
        <w:rPr>
          <w:sz w:val="24"/>
        </w:rPr>
        <w:t>Effective</w:t>
      </w:r>
      <w:r>
        <w:rPr>
          <w:spacing w:val="-4"/>
          <w:sz w:val="24"/>
        </w:rPr>
        <w:t> </w:t>
      </w:r>
      <w:r>
        <w:rPr>
          <w:sz w:val="24"/>
        </w:rPr>
        <w:t>professional</w:t>
      </w:r>
      <w:r>
        <w:rPr>
          <w:spacing w:val="-1"/>
          <w:sz w:val="24"/>
        </w:rPr>
        <w:t> </w:t>
      </w:r>
      <w:r>
        <w:rPr>
          <w:sz w:val="24"/>
        </w:rPr>
        <w:t>development</w:t>
      </w:r>
      <w:r>
        <w:rPr>
          <w:spacing w:val="-2"/>
          <w:sz w:val="24"/>
        </w:rPr>
        <w:t> </w:t>
      </w:r>
      <w:r>
        <w:rPr>
          <w:sz w:val="24"/>
        </w:rPr>
        <w:t>of</w:t>
      </w:r>
      <w:r>
        <w:rPr>
          <w:spacing w:val="-3"/>
          <w:sz w:val="24"/>
        </w:rPr>
        <w:t> </w:t>
      </w:r>
      <w:r>
        <w:rPr>
          <w:spacing w:val="-2"/>
          <w:sz w:val="24"/>
        </w:rPr>
        <w:t>teachers.</w:t>
      </w:r>
    </w:p>
    <w:p>
      <w:pPr>
        <w:pStyle w:val="BodyText"/>
      </w:pPr>
    </w:p>
    <w:p>
      <w:pPr>
        <w:pStyle w:val="ListParagraph"/>
        <w:numPr>
          <w:ilvl w:val="0"/>
          <w:numId w:val="32"/>
        </w:numPr>
        <w:tabs>
          <w:tab w:pos="541" w:val="left" w:leader="none"/>
        </w:tabs>
        <w:spacing w:line="240" w:lineRule="auto" w:before="0" w:after="0"/>
        <w:ind w:left="540" w:right="0" w:hanging="241"/>
        <w:jc w:val="left"/>
        <w:rPr>
          <w:sz w:val="24"/>
        </w:rPr>
      </w:pPr>
      <w:r>
        <w:rPr>
          <w:sz w:val="24"/>
        </w:rPr>
        <w:t>Helping</w:t>
      </w:r>
      <w:r>
        <w:rPr>
          <w:spacing w:val="-5"/>
          <w:sz w:val="24"/>
        </w:rPr>
        <w:t> </w:t>
      </w:r>
      <w:r>
        <w:rPr>
          <w:sz w:val="24"/>
        </w:rPr>
        <w:t>teachers</w:t>
      </w:r>
      <w:r>
        <w:rPr>
          <w:spacing w:val="-1"/>
          <w:sz w:val="24"/>
        </w:rPr>
        <w:t> </w:t>
      </w:r>
      <w:r>
        <w:rPr>
          <w:sz w:val="24"/>
        </w:rPr>
        <w:t>to</w:t>
      </w:r>
      <w:r>
        <w:rPr>
          <w:spacing w:val="-1"/>
          <w:sz w:val="24"/>
        </w:rPr>
        <w:t> </w:t>
      </w:r>
      <w:r>
        <w:rPr>
          <w:sz w:val="24"/>
        </w:rPr>
        <w:t>become</w:t>
      </w:r>
      <w:r>
        <w:rPr>
          <w:spacing w:val="-1"/>
          <w:sz w:val="24"/>
        </w:rPr>
        <w:t> </w:t>
      </w:r>
      <w:r>
        <w:rPr>
          <w:sz w:val="24"/>
        </w:rPr>
        <w:t>aware</w:t>
      </w:r>
      <w:r>
        <w:rPr>
          <w:spacing w:val="-3"/>
          <w:sz w:val="24"/>
        </w:rPr>
        <w:t> </w:t>
      </w:r>
      <w:r>
        <w:rPr>
          <w:sz w:val="24"/>
        </w:rPr>
        <w:t>of</w:t>
      </w:r>
      <w:r>
        <w:rPr>
          <w:spacing w:val="-1"/>
          <w:sz w:val="24"/>
        </w:rPr>
        <w:t> </w:t>
      </w:r>
      <w:r>
        <w:rPr>
          <w:sz w:val="24"/>
        </w:rPr>
        <w:t>their</w:t>
      </w:r>
      <w:r>
        <w:rPr>
          <w:spacing w:val="-1"/>
          <w:sz w:val="24"/>
        </w:rPr>
        <w:t> </w:t>
      </w:r>
      <w:r>
        <w:rPr>
          <w:sz w:val="24"/>
        </w:rPr>
        <w:t>teaching</w:t>
      </w:r>
      <w:r>
        <w:rPr>
          <w:spacing w:val="-3"/>
          <w:sz w:val="24"/>
        </w:rPr>
        <w:t> </w:t>
      </w:r>
      <w:r>
        <w:rPr>
          <w:sz w:val="24"/>
        </w:rPr>
        <w:t>and</w:t>
      </w:r>
      <w:r>
        <w:rPr>
          <w:spacing w:val="-1"/>
          <w:sz w:val="24"/>
        </w:rPr>
        <w:t> </w:t>
      </w:r>
      <w:r>
        <w:rPr>
          <w:sz w:val="24"/>
        </w:rPr>
        <w:t>its</w:t>
      </w:r>
      <w:r>
        <w:rPr>
          <w:spacing w:val="-1"/>
          <w:sz w:val="24"/>
        </w:rPr>
        <w:t> </w:t>
      </w:r>
      <w:r>
        <w:rPr>
          <w:sz w:val="24"/>
        </w:rPr>
        <w:t>consequences</w:t>
      </w:r>
      <w:r>
        <w:rPr>
          <w:spacing w:val="-2"/>
          <w:sz w:val="24"/>
        </w:rPr>
        <w:t> </w:t>
      </w:r>
      <w:r>
        <w:rPr>
          <w:sz w:val="24"/>
        </w:rPr>
        <w:t>for</w:t>
      </w:r>
      <w:r>
        <w:rPr>
          <w:spacing w:val="-3"/>
          <w:sz w:val="24"/>
        </w:rPr>
        <w:t> </w:t>
      </w:r>
      <w:r>
        <w:rPr>
          <w:spacing w:val="-2"/>
          <w:sz w:val="24"/>
        </w:rPr>
        <w:t>learners.</w:t>
      </w:r>
    </w:p>
    <w:p>
      <w:pPr>
        <w:pStyle w:val="BodyText"/>
      </w:pPr>
    </w:p>
    <w:p>
      <w:pPr>
        <w:pStyle w:val="ListParagraph"/>
        <w:numPr>
          <w:ilvl w:val="0"/>
          <w:numId w:val="32"/>
        </w:numPr>
        <w:tabs>
          <w:tab w:pos="541" w:val="left" w:leader="none"/>
        </w:tabs>
        <w:spacing w:line="240" w:lineRule="auto" w:before="0" w:after="0"/>
        <w:ind w:left="540" w:right="0" w:hanging="241"/>
        <w:jc w:val="left"/>
        <w:rPr>
          <w:sz w:val="24"/>
        </w:rPr>
      </w:pPr>
      <w:r>
        <w:rPr>
          <w:sz w:val="24"/>
        </w:rPr>
        <w:t>Enabling</w:t>
      </w:r>
      <w:r>
        <w:rPr>
          <w:spacing w:val="-7"/>
          <w:sz w:val="24"/>
        </w:rPr>
        <w:t> </w:t>
      </w:r>
      <w:r>
        <w:rPr>
          <w:sz w:val="24"/>
        </w:rPr>
        <w:t>teachers</w:t>
      </w:r>
      <w:r>
        <w:rPr>
          <w:spacing w:val="-4"/>
          <w:sz w:val="24"/>
        </w:rPr>
        <w:t> </w:t>
      </w:r>
      <w:r>
        <w:rPr>
          <w:sz w:val="24"/>
        </w:rPr>
        <w:t>to</w:t>
      </w:r>
      <w:r>
        <w:rPr>
          <w:spacing w:val="-4"/>
          <w:sz w:val="24"/>
        </w:rPr>
        <w:t> </w:t>
      </w:r>
      <w:r>
        <w:rPr>
          <w:sz w:val="24"/>
        </w:rPr>
        <w:t>try</w:t>
      </w:r>
      <w:r>
        <w:rPr>
          <w:spacing w:val="-7"/>
          <w:sz w:val="24"/>
        </w:rPr>
        <w:t> </w:t>
      </w:r>
      <w:r>
        <w:rPr>
          <w:sz w:val="24"/>
        </w:rPr>
        <w:t>out</w:t>
      </w:r>
      <w:r>
        <w:rPr>
          <w:spacing w:val="-4"/>
          <w:sz w:val="24"/>
        </w:rPr>
        <w:t> </w:t>
      </w:r>
      <w:r>
        <w:rPr>
          <w:sz w:val="24"/>
        </w:rPr>
        <w:t>new</w:t>
      </w:r>
      <w:r>
        <w:rPr>
          <w:spacing w:val="-5"/>
          <w:sz w:val="24"/>
        </w:rPr>
        <w:t> </w:t>
      </w:r>
      <w:r>
        <w:rPr>
          <w:sz w:val="24"/>
        </w:rPr>
        <w:t>instructional</w:t>
      </w:r>
      <w:r>
        <w:rPr>
          <w:spacing w:val="-5"/>
          <w:sz w:val="24"/>
        </w:rPr>
        <w:t> </w:t>
      </w:r>
      <w:r>
        <w:rPr>
          <w:sz w:val="24"/>
        </w:rPr>
        <w:t>techniques</w:t>
      </w:r>
      <w:r>
        <w:rPr>
          <w:spacing w:val="-4"/>
          <w:sz w:val="24"/>
        </w:rPr>
        <w:t> </w:t>
      </w:r>
      <w:r>
        <w:rPr>
          <w:sz w:val="24"/>
        </w:rPr>
        <w:t>in</w:t>
      </w:r>
      <w:r>
        <w:rPr>
          <w:spacing w:val="-5"/>
          <w:sz w:val="24"/>
        </w:rPr>
        <w:t> </w:t>
      </w:r>
      <w:r>
        <w:rPr>
          <w:sz w:val="24"/>
        </w:rPr>
        <w:t>a</w:t>
      </w:r>
      <w:r>
        <w:rPr>
          <w:spacing w:val="-5"/>
          <w:sz w:val="24"/>
        </w:rPr>
        <w:t> </w:t>
      </w:r>
      <w:r>
        <w:rPr>
          <w:sz w:val="24"/>
        </w:rPr>
        <w:t>safe,</w:t>
      </w:r>
      <w:r>
        <w:rPr>
          <w:spacing w:val="-4"/>
          <w:sz w:val="24"/>
        </w:rPr>
        <w:t> </w:t>
      </w:r>
      <w:r>
        <w:rPr>
          <w:sz w:val="24"/>
        </w:rPr>
        <w:t>supportive</w:t>
      </w:r>
      <w:r>
        <w:rPr>
          <w:spacing w:val="-6"/>
          <w:sz w:val="24"/>
        </w:rPr>
        <w:t> </w:t>
      </w:r>
      <w:r>
        <w:rPr>
          <w:spacing w:val="-2"/>
          <w:sz w:val="24"/>
        </w:rPr>
        <w:t>environment.</w:t>
      </w:r>
    </w:p>
    <w:p>
      <w:pPr>
        <w:pStyle w:val="BodyText"/>
      </w:pPr>
    </w:p>
    <w:p>
      <w:pPr>
        <w:pStyle w:val="ListParagraph"/>
        <w:numPr>
          <w:ilvl w:val="0"/>
          <w:numId w:val="32"/>
        </w:numPr>
        <w:tabs>
          <w:tab w:pos="541" w:val="left" w:leader="none"/>
        </w:tabs>
        <w:spacing w:line="240" w:lineRule="auto" w:before="1" w:after="0"/>
        <w:ind w:left="540" w:right="0" w:hanging="241"/>
        <w:jc w:val="left"/>
        <w:rPr>
          <w:sz w:val="24"/>
        </w:rPr>
      </w:pPr>
      <w:r>
        <w:rPr>
          <w:sz w:val="24"/>
        </w:rPr>
        <w:t>Fostering</w:t>
      </w:r>
      <w:r>
        <w:rPr>
          <w:spacing w:val="-15"/>
          <w:sz w:val="24"/>
        </w:rPr>
        <w:t> </w:t>
      </w:r>
      <w:r>
        <w:rPr>
          <w:sz w:val="24"/>
        </w:rPr>
        <w:t>curriculum</w:t>
      </w:r>
      <w:r>
        <w:rPr>
          <w:spacing w:val="-11"/>
          <w:sz w:val="24"/>
        </w:rPr>
        <w:t> </w:t>
      </w:r>
      <w:r>
        <w:rPr>
          <w:spacing w:val="-2"/>
          <w:sz w:val="24"/>
        </w:rPr>
        <w:t>development.</w:t>
      </w:r>
    </w:p>
    <w:p>
      <w:pPr>
        <w:pStyle w:val="BodyText"/>
        <w:spacing w:before="11"/>
        <w:rPr>
          <w:sz w:val="23"/>
        </w:rPr>
      </w:pPr>
    </w:p>
    <w:p>
      <w:pPr>
        <w:pStyle w:val="ListParagraph"/>
        <w:numPr>
          <w:ilvl w:val="0"/>
          <w:numId w:val="32"/>
        </w:numPr>
        <w:tabs>
          <w:tab w:pos="541" w:val="left" w:leader="none"/>
        </w:tabs>
        <w:spacing w:line="240" w:lineRule="auto" w:before="0" w:after="0"/>
        <w:ind w:left="540" w:right="0" w:hanging="241"/>
        <w:jc w:val="left"/>
        <w:rPr>
          <w:sz w:val="24"/>
        </w:rPr>
      </w:pPr>
      <w:r>
        <w:rPr>
          <w:sz w:val="24"/>
        </w:rPr>
        <w:t>Encouraging</w:t>
      </w:r>
      <w:r>
        <w:rPr>
          <w:spacing w:val="-4"/>
          <w:sz w:val="24"/>
        </w:rPr>
        <w:t> </w:t>
      </w:r>
      <w:r>
        <w:rPr>
          <w:sz w:val="24"/>
        </w:rPr>
        <w:t>human</w:t>
      </w:r>
      <w:r>
        <w:rPr>
          <w:spacing w:val="-1"/>
          <w:sz w:val="24"/>
        </w:rPr>
        <w:t> </w:t>
      </w:r>
      <w:r>
        <w:rPr>
          <w:spacing w:val="-2"/>
          <w:sz w:val="24"/>
        </w:rPr>
        <w:t>relations.</w:t>
      </w:r>
    </w:p>
    <w:p>
      <w:pPr>
        <w:pStyle w:val="BodyText"/>
      </w:pPr>
    </w:p>
    <w:p>
      <w:pPr>
        <w:pStyle w:val="ListParagraph"/>
        <w:numPr>
          <w:ilvl w:val="0"/>
          <w:numId w:val="32"/>
        </w:numPr>
        <w:tabs>
          <w:tab w:pos="541" w:val="left" w:leader="none"/>
        </w:tabs>
        <w:spacing w:line="240" w:lineRule="auto" w:before="0" w:after="0"/>
        <w:ind w:left="540" w:right="0" w:hanging="241"/>
        <w:jc w:val="left"/>
        <w:rPr>
          <w:sz w:val="24"/>
        </w:rPr>
      </w:pPr>
      <w:r>
        <w:rPr>
          <w:sz w:val="24"/>
        </w:rPr>
        <w:t>Fostering</w:t>
      </w:r>
      <w:r>
        <w:rPr>
          <w:spacing w:val="-13"/>
          <w:sz w:val="24"/>
        </w:rPr>
        <w:t> </w:t>
      </w:r>
      <w:r>
        <w:rPr>
          <w:sz w:val="24"/>
        </w:rPr>
        <w:t>teacher</w:t>
      </w:r>
      <w:r>
        <w:rPr>
          <w:spacing w:val="-11"/>
          <w:sz w:val="24"/>
        </w:rPr>
        <w:t> </w:t>
      </w:r>
      <w:r>
        <w:rPr>
          <w:spacing w:val="-2"/>
          <w:sz w:val="24"/>
        </w:rPr>
        <w:t>motivation.</w:t>
      </w:r>
    </w:p>
    <w:p>
      <w:pPr>
        <w:pStyle w:val="BodyText"/>
      </w:pPr>
    </w:p>
    <w:p>
      <w:pPr>
        <w:pStyle w:val="ListParagraph"/>
        <w:numPr>
          <w:ilvl w:val="0"/>
          <w:numId w:val="32"/>
        </w:numPr>
        <w:tabs>
          <w:tab w:pos="541" w:val="left" w:leader="none"/>
        </w:tabs>
        <w:spacing w:line="240" w:lineRule="auto" w:before="0" w:after="0"/>
        <w:ind w:left="540" w:right="0" w:hanging="241"/>
        <w:jc w:val="left"/>
        <w:rPr>
          <w:sz w:val="24"/>
        </w:rPr>
      </w:pPr>
      <w:r>
        <w:rPr>
          <w:sz w:val="24"/>
        </w:rPr>
        <w:t>Monitoring</w:t>
      </w:r>
      <w:r>
        <w:rPr>
          <w:spacing w:val="-5"/>
          <w:sz w:val="24"/>
        </w:rPr>
        <w:t> </w:t>
      </w:r>
      <w:r>
        <w:rPr>
          <w:sz w:val="24"/>
        </w:rPr>
        <w:t>the</w:t>
      </w:r>
      <w:r>
        <w:rPr>
          <w:spacing w:val="-1"/>
          <w:sz w:val="24"/>
        </w:rPr>
        <w:t> </w:t>
      </w:r>
      <w:r>
        <w:rPr>
          <w:sz w:val="24"/>
        </w:rPr>
        <w:t>teaching-learning</w:t>
      </w:r>
      <w:r>
        <w:rPr>
          <w:spacing w:val="-4"/>
          <w:sz w:val="24"/>
        </w:rPr>
        <w:t> </w:t>
      </w:r>
      <w:r>
        <w:rPr>
          <w:sz w:val="24"/>
        </w:rPr>
        <w:t>process</w:t>
      </w:r>
      <w:r>
        <w:rPr>
          <w:spacing w:val="-2"/>
          <w:sz w:val="24"/>
        </w:rPr>
        <w:t> </w:t>
      </w:r>
      <w:r>
        <w:rPr>
          <w:sz w:val="24"/>
        </w:rPr>
        <w:t>to</w:t>
      </w:r>
      <w:r>
        <w:rPr>
          <w:spacing w:val="-1"/>
          <w:sz w:val="24"/>
        </w:rPr>
        <w:t> </w:t>
      </w:r>
      <w:r>
        <w:rPr>
          <w:sz w:val="24"/>
        </w:rPr>
        <w:t>obtain</w:t>
      </w:r>
      <w:r>
        <w:rPr>
          <w:spacing w:val="-1"/>
          <w:sz w:val="24"/>
        </w:rPr>
        <w:t> </w:t>
      </w:r>
      <w:r>
        <w:rPr>
          <w:sz w:val="24"/>
        </w:rPr>
        <w:t>the</w:t>
      </w:r>
      <w:r>
        <w:rPr>
          <w:spacing w:val="-1"/>
          <w:sz w:val="24"/>
        </w:rPr>
        <w:t> </w:t>
      </w:r>
      <w:r>
        <w:rPr>
          <w:sz w:val="24"/>
        </w:rPr>
        <w:t>best</w:t>
      </w:r>
      <w:r>
        <w:rPr>
          <w:spacing w:val="-2"/>
          <w:sz w:val="24"/>
        </w:rPr>
        <w:t> </w:t>
      </w:r>
      <w:r>
        <w:rPr>
          <w:sz w:val="24"/>
        </w:rPr>
        <w:t>results</w:t>
      </w:r>
      <w:r>
        <w:rPr>
          <w:spacing w:val="-1"/>
          <w:sz w:val="24"/>
        </w:rPr>
        <w:t> </w:t>
      </w:r>
      <w:r>
        <w:rPr>
          <w:sz w:val="24"/>
        </w:rPr>
        <w:t>with</w:t>
      </w:r>
      <w:r>
        <w:rPr>
          <w:spacing w:val="-1"/>
          <w:sz w:val="24"/>
        </w:rPr>
        <w:t> </w:t>
      </w:r>
      <w:r>
        <w:rPr>
          <w:spacing w:val="-2"/>
          <w:sz w:val="24"/>
        </w:rPr>
        <w:t>students.</w:t>
      </w:r>
    </w:p>
    <w:p>
      <w:pPr>
        <w:pStyle w:val="BodyText"/>
      </w:pPr>
    </w:p>
    <w:p>
      <w:pPr>
        <w:pStyle w:val="ListParagraph"/>
        <w:numPr>
          <w:ilvl w:val="0"/>
          <w:numId w:val="32"/>
        </w:numPr>
        <w:tabs>
          <w:tab w:pos="553" w:val="left" w:leader="none"/>
        </w:tabs>
        <w:spacing w:line="480" w:lineRule="auto" w:before="0" w:after="0"/>
        <w:ind w:left="300" w:right="1182" w:firstLine="0"/>
        <w:jc w:val="left"/>
        <w:rPr>
          <w:sz w:val="24"/>
        </w:rPr>
      </w:pPr>
      <w:r>
        <w:rPr>
          <w:sz w:val="24"/>
        </w:rPr>
        <w:t>Providing a mechanism for teachers and supervisors to increase their understanding of the teaching-learning process through collective inquiry with other professionals.</w:t>
      </w:r>
    </w:p>
    <w:p>
      <w:pPr>
        <w:pStyle w:val="BodyText"/>
        <w:spacing w:line="480" w:lineRule="auto" w:before="1"/>
        <w:ind w:left="300" w:right="1180" w:firstLine="719"/>
        <w:jc w:val="both"/>
      </w:pPr>
      <w:r>
        <w:rPr/>
        <w:t>Supervision is primarily concerned with the improvement of classroom practice for</w:t>
      </w:r>
      <w:r>
        <w:rPr>
          <w:spacing w:val="40"/>
        </w:rPr>
        <w:t> </w:t>
      </w:r>
      <w:r>
        <w:rPr/>
        <w:t>the</w:t>
      </w:r>
      <w:r>
        <w:rPr>
          <w:spacing w:val="18"/>
        </w:rPr>
        <w:t> </w:t>
      </w:r>
      <w:r>
        <w:rPr/>
        <w:t>benefit</w:t>
      </w:r>
      <w:r>
        <w:rPr>
          <w:spacing w:val="20"/>
        </w:rPr>
        <w:t> </w:t>
      </w:r>
      <w:r>
        <w:rPr/>
        <w:t>of</w:t>
      </w:r>
      <w:r>
        <w:rPr>
          <w:spacing w:val="18"/>
        </w:rPr>
        <w:t> </w:t>
      </w:r>
      <w:r>
        <w:rPr/>
        <w:t>students</w:t>
      </w:r>
      <w:r>
        <w:rPr>
          <w:spacing w:val="20"/>
        </w:rPr>
        <w:t> </w:t>
      </w:r>
      <w:r>
        <w:rPr/>
        <w:t>regardless</w:t>
      </w:r>
      <w:r>
        <w:rPr>
          <w:spacing w:val="19"/>
        </w:rPr>
        <w:t> </w:t>
      </w:r>
      <w:r>
        <w:rPr/>
        <w:t>of</w:t>
      </w:r>
      <w:r>
        <w:rPr>
          <w:spacing w:val="19"/>
        </w:rPr>
        <w:t> </w:t>
      </w:r>
      <w:r>
        <w:rPr/>
        <w:t>what</w:t>
      </w:r>
      <w:r>
        <w:rPr>
          <w:spacing w:val="19"/>
        </w:rPr>
        <w:t> </w:t>
      </w:r>
      <w:r>
        <w:rPr/>
        <w:t>may</w:t>
      </w:r>
      <w:r>
        <w:rPr>
          <w:spacing w:val="15"/>
        </w:rPr>
        <w:t> </w:t>
      </w:r>
      <w:r>
        <w:rPr/>
        <w:t>be</w:t>
      </w:r>
      <w:r>
        <w:rPr>
          <w:spacing w:val="20"/>
        </w:rPr>
        <w:t> </w:t>
      </w:r>
      <w:r>
        <w:rPr/>
        <w:t>entailed,</w:t>
      </w:r>
      <w:r>
        <w:rPr>
          <w:spacing w:val="19"/>
        </w:rPr>
        <w:t> </w:t>
      </w:r>
      <w:r>
        <w:rPr/>
        <w:t>be</w:t>
      </w:r>
      <w:r>
        <w:rPr>
          <w:spacing w:val="18"/>
        </w:rPr>
        <w:t> </w:t>
      </w:r>
      <w:r>
        <w:rPr/>
        <w:t>it</w:t>
      </w:r>
      <w:r>
        <w:rPr>
          <w:spacing w:val="21"/>
        </w:rPr>
        <w:t> </w:t>
      </w:r>
      <w:r>
        <w:rPr/>
        <w:t>curriculum</w:t>
      </w:r>
      <w:r>
        <w:rPr>
          <w:spacing w:val="20"/>
        </w:rPr>
        <w:t> </w:t>
      </w:r>
      <w:r>
        <w:rPr/>
        <w:t>development</w:t>
      </w:r>
      <w:r>
        <w:rPr>
          <w:spacing w:val="20"/>
        </w:rPr>
        <w:t> </w:t>
      </w:r>
      <w:r>
        <w:rPr>
          <w:spacing w:val="-5"/>
        </w:rPr>
        <w:t>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t>staff</w:t>
      </w:r>
      <w:r>
        <w:rPr>
          <w:spacing w:val="-1"/>
        </w:rPr>
        <w:t> </w:t>
      </w:r>
      <w:r>
        <w:rPr/>
        <w:t>development (Bolin &amp;</w:t>
      </w:r>
      <w:r>
        <w:rPr>
          <w:spacing w:val="-2"/>
        </w:rPr>
        <w:t> </w:t>
      </w:r>
      <w:r>
        <w:rPr/>
        <w:t>Panaritis, 1992). As Mc</w:t>
      </w:r>
      <w:r>
        <w:rPr>
          <w:spacing w:val="-1"/>
        </w:rPr>
        <w:t> </w:t>
      </w:r>
      <w:r>
        <w:rPr/>
        <w:t>Quarrie</w:t>
      </w:r>
      <w:r>
        <w:rPr>
          <w:spacing w:val="-2"/>
        </w:rPr>
        <w:t> </w:t>
      </w:r>
      <w:r>
        <w:rPr/>
        <w:t>and Wood (1991)</w:t>
      </w:r>
      <w:r>
        <w:rPr>
          <w:spacing w:val="-1"/>
        </w:rPr>
        <w:t> </w:t>
      </w:r>
      <w:r>
        <w:rPr/>
        <w:t>stated that, the primary purpose of supervision is to help and support teachers as they adapt, adopt, and</w:t>
      </w:r>
      <w:r>
        <w:rPr>
          <w:spacing w:val="40"/>
        </w:rPr>
        <w:t> </w:t>
      </w:r>
      <w:r>
        <w:rPr/>
        <w:t>refine the instructional</w:t>
      </w:r>
      <w:r>
        <w:rPr/>
        <w:t> practices they are trying to implement in their classrooms.</w:t>
      </w:r>
      <w:r>
        <w:rPr>
          <w:spacing w:val="40"/>
        </w:rPr>
        <w:t> </w:t>
      </w:r>
      <w:r>
        <w:rPr/>
        <w:t>Sergiovanni (1992), summarizing the reasons for supervision noted, we supervise for good reasons. We want schools to be better, teachers to grow, and students to have academically and developmentally sound learning experiences; and we believe that supervision serves</w:t>
      </w:r>
      <w:r>
        <w:rPr>
          <w:spacing w:val="40"/>
        </w:rPr>
        <w:t> </w:t>
      </w:r>
      <w:r>
        <w:rPr/>
        <w:t>these</w:t>
      </w:r>
      <w:r>
        <w:rPr>
          <w:spacing w:val="-4"/>
        </w:rPr>
        <w:t> </w:t>
      </w:r>
      <w:r>
        <w:rPr/>
        <w:t>and</w:t>
      </w:r>
      <w:r>
        <w:rPr>
          <w:spacing w:val="-2"/>
        </w:rPr>
        <w:t> </w:t>
      </w:r>
      <w:r>
        <w:rPr/>
        <w:t>other</w:t>
      </w:r>
      <w:r>
        <w:rPr>
          <w:spacing w:val="-2"/>
        </w:rPr>
        <w:t> </w:t>
      </w:r>
      <w:r>
        <w:rPr/>
        <w:t>worthy</w:t>
      </w:r>
      <w:r>
        <w:rPr>
          <w:spacing w:val="-7"/>
        </w:rPr>
        <w:t> </w:t>
      </w:r>
      <w:r>
        <w:rPr/>
        <w:t>ends”</w:t>
      </w:r>
      <w:r>
        <w:rPr>
          <w:spacing w:val="-3"/>
        </w:rPr>
        <w:t> </w:t>
      </w:r>
      <w:r>
        <w:rPr/>
        <w:t>(p.</w:t>
      </w:r>
      <w:r>
        <w:rPr>
          <w:spacing w:val="-2"/>
        </w:rPr>
        <w:t> </w:t>
      </w:r>
      <w:r>
        <w:rPr/>
        <w:t>204).</w:t>
      </w:r>
      <w:r>
        <w:rPr>
          <w:spacing w:val="-2"/>
        </w:rPr>
        <w:t> </w:t>
      </w:r>
      <w:r>
        <w:rPr/>
        <w:t>To</w:t>
      </w:r>
      <w:r>
        <w:rPr>
          <w:spacing w:val="-2"/>
        </w:rPr>
        <w:t> </w:t>
      </w:r>
      <w:r>
        <w:rPr/>
        <w:t>sum</w:t>
      </w:r>
      <w:r>
        <w:rPr>
          <w:spacing w:val="-3"/>
        </w:rPr>
        <w:t> </w:t>
      </w:r>
      <w:r>
        <w:rPr/>
        <w:t>it up,</w:t>
      </w:r>
      <w:r>
        <w:rPr>
          <w:spacing w:val="-2"/>
        </w:rPr>
        <w:t> </w:t>
      </w:r>
      <w:r>
        <w:rPr/>
        <w:t>Wanzare</w:t>
      </w:r>
      <w:r>
        <w:rPr>
          <w:spacing w:val="-4"/>
        </w:rPr>
        <w:t> </w:t>
      </w:r>
      <w:r>
        <w:rPr/>
        <w:t>and</w:t>
      </w:r>
      <w:r>
        <w:rPr>
          <w:spacing w:val="-2"/>
        </w:rPr>
        <w:t> </w:t>
      </w:r>
      <w:r>
        <w:rPr/>
        <w:t>Da</w:t>
      </w:r>
      <w:r>
        <w:rPr>
          <w:spacing w:val="-2"/>
        </w:rPr>
        <w:t> </w:t>
      </w:r>
      <w:r>
        <w:rPr/>
        <w:t>Costa</w:t>
      </w:r>
      <w:r>
        <w:rPr>
          <w:spacing w:val="-2"/>
        </w:rPr>
        <w:t> </w:t>
      </w:r>
      <w:r>
        <w:rPr/>
        <w:t>(2000)</w:t>
      </w:r>
      <w:r>
        <w:rPr>
          <w:spacing w:val="-3"/>
        </w:rPr>
        <w:t> </w:t>
      </w:r>
      <w:r>
        <w:rPr/>
        <w:t>stated</w:t>
      </w:r>
      <w:r>
        <w:rPr>
          <w:spacing w:val="-2"/>
        </w:rPr>
        <w:t> </w:t>
      </w:r>
      <w:r>
        <w:rPr/>
        <w:t>that the</w:t>
      </w:r>
      <w:r>
        <w:rPr/>
        <w:t> overarching</w:t>
      </w:r>
      <w:r>
        <w:rPr/>
        <w:t> purpose</w:t>
      </w:r>
      <w:r>
        <w:rPr/>
        <w:t> of</w:t>
      </w:r>
      <w:r>
        <w:rPr/>
        <w:t> supervision</w:t>
      </w:r>
      <w:r>
        <w:rPr/>
        <w:t> is</w:t>
      </w:r>
      <w:r>
        <w:rPr/>
        <w:t> to</w:t>
      </w:r>
      <w:r>
        <w:rPr/>
        <w:t> enhance</w:t>
      </w:r>
      <w:r>
        <w:rPr/>
        <w:t> teachers‟ professional growth by providing them with feedback regarding effective classroom practices.</w:t>
      </w:r>
    </w:p>
    <w:p>
      <w:pPr>
        <w:pStyle w:val="BodyText"/>
        <w:spacing w:line="480" w:lineRule="auto" w:before="1"/>
        <w:ind w:left="300" w:right="1179" w:firstLine="719"/>
        <w:jc w:val="both"/>
      </w:pPr>
      <w:r>
        <w:rPr/>
        <w:t>Supervisors can enhance these purposes by using a variety of supervisory strategies with different teachers just as effective teachers must employ a rich methodology to reach all their students. There is a clear understanding among scholars that teachers have different backgrounds and experiences, different abilities in abstract thinking, and different levels of concern for others (Beach &amp; Reinhartz, 2000; Glickman et al., 1998)</w:t>
      </w:r>
    </w:p>
    <w:p>
      <w:pPr>
        <w:pStyle w:val="Heading2"/>
        <w:numPr>
          <w:ilvl w:val="2"/>
          <w:numId w:val="10"/>
        </w:numPr>
        <w:tabs>
          <w:tab w:pos="1021" w:val="left" w:leader="none"/>
        </w:tabs>
        <w:spacing w:line="240" w:lineRule="auto" w:before="5" w:after="0"/>
        <w:ind w:left="1020" w:right="0" w:hanging="721"/>
        <w:jc w:val="both"/>
      </w:pPr>
      <w:bookmarkStart w:name="_TOC_250019" w:id="38"/>
      <w:r>
        <w:rPr/>
        <w:t>Models</w:t>
      </w:r>
      <w:r>
        <w:rPr>
          <w:spacing w:val="-6"/>
        </w:rPr>
        <w:t> </w:t>
      </w:r>
      <w:r>
        <w:rPr/>
        <w:t>of</w:t>
      </w:r>
      <w:r>
        <w:rPr>
          <w:spacing w:val="-3"/>
        </w:rPr>
        <w:t> </w:t>
      </w:r>
      <w:r>
        <w:rPr/>
        <w:t>Instructional</w:t>
      </w:r>
      <w:r>
        <w:rPr>
          <w:spacing w:val="-7"/>
        </w:rPr>
        <w:t> </w:t>
      </w:r>
      <w:bookmarkEnd w:id="38"/>
      <w:r>
        <w:rPr>
          <w:spacing w:val="-2"/>
        </w:rPr>
        <w:t>Supervision</w:t>
      </w:r>
    </w:p>
    <w:p>
      <w:pPr>
        <w:pStyle w:val="BodyText"/>
        <w:spacing w:before="7"/>
        <w:rPr>
          <w:b/>
          <w:sz w:val="23"/>
        </w:rPr>
      </w:pPr>
    </w:p>
    <w:p>
      <w:pPr>
        <w:pStyle w:val="BodyText"/>
        <w:spacing w:line="480" w:lineRule="auto"/>
        <w:ind w:left="300" w:right="1178" w:firstLine="719"/>
        <w:jc w:val="both"/>
      </w:pPr>
      <w:r>
        <w:rPr/>
        <w:t>Glanz (2000) stated, the major finding that emerged from their research was that certain leadership and implementation practices promoted the successful implementation of alternative</w:t>
      </w:r>
      <w:r>
        <w:rPr/>
        <w:t> approaches to supervision, such as mentoring, peer coaching, peer assessment, portfolios, and action research. The proper use of various approaches to supervision can enhance teacher‟s professional development and improve instructional efficiency.</w:t>
      </w:r>
    </w:p>
    <w:p>
      <w:pPr>
        <w:pStyle w:val="BodyText"/>
        <w:spacing w:line="480" w:lineRule="auto" w:before="1"/>
        <w:ind w:left="300" w:right="1178" w:firstLine="719"/>
        <w:jc w:val="both"/>
      </w:pPr>
      <w:r>
        <w:rPr/>
        <w:t>The following review differentiates between both traditional and alternative approaches to supervision that can be considered most effective for staff</w:t>
      </w:r>
      <w:r>
        <w:rPr/>
        <w:t> development</w:t>
      </w:r>
      <w:r>
        <w:rPr/>
        <w:t> and teacher effectiveness. These include:</w:t>
      </w:r>
    </w:p>
    <w:p>
      <w:pPr>
        <w:pStyle w:val="ListParagraph"/>
        <w:numPr>
          <w:ilvl w:val="0"/>
          <w:numId w:val="33"/>
        </w:numPr>
        <w:tabs>
          <w:tab w:pos="1021" w:val="left" w:leader="none"/>
        </w:tabs>
        <w:spacing w:line="240" w:lineRule="auto" w:before="0" w:after="0"/>
        <w:ind w:left="1020" w:right="0" w:hanging="361"/>
        <w:jc w:val="both"/>
        <w:rPr>
          <w:sz w:val="24"/>
        </w:rPr>
      </w:pPr>
      <w:r>
        <w:rPr>
          <w:sz w:val="24"/>
        </w:rPr>
        <w:t>Clinical</w:t>
      </w:r>
      <w:r>
        <w:rPr>
          <w:spacing w:val="-4"/>
          <w:sz w:val="24"/>
        </w:rPr>
        <w:t> </w:t>
      </w:r>
      <w:r>
        <w:rPr>
          <w:spacing w:val="-2"/>
          <w:sz w:val="24"/>
        </w:rPr>
        <w:t>supervision</w:t>
      </w:r>
    </w:p>
    <w:p>
      <w:pPr>
        <w:pStyle w:val="BodyText"/>
      </w:pPr>
    </w:p>
    <w:p>
      <w:pPr>
        <w:pStyle w:val="ListParagraph"/>
        <w:numPr>
          <w:ilvl w:val="0"/>
          <w:numId w:val="33"/>
        </w:numPr>
        <w:tabs>
          <w:tab w:pos="1021" w:val="left" w:leader="none"/>
        </w:tabs>
        <w:spacing w:line="240" w:lineRule="auto" w:before="0" w:after="0"/>
        <w:ind w:left="1020" w:right="0" w:hanging="361"/>
        <w:jc w:val="both"/>
        <w:rPr>
          <w:sz w:val="24"/>
        </w:rPr>
      </w:pPr>
      <w:r>
        <w:rPr>
          <w:sz w:val="24"/>
        </w:rPr>
        <w:t>Developmental</w:t>
      </w:r>
      <w:r>
        <w:rPr>
          <w:spacing w:val="-7"/>
          <w:sz w:val="24"/>
        </w:rPr>
        <w:t> </w:t>
      </w:r>
      <w:r>
        <w:rPr>
          <w:spacing w:val="-2"/>
          <w:sz w:val="24"/>
        </w:rPr>
        <w:t>approach,</w:t>
      </w:r>
    </w:p>
    <w:p>
      <w:pPr>
        <w:spacing w:after="0" w:line="240" w:lineRule="auto"/>
        <w:jc w:val="both"/>
        <w:rPr>
          <w:sz w:val="24"/>
        </w:rPr>
        <w:sectPr>
          <w:pgSz w:w="11910" w:h="16840"/>
          <w:pgMar w:header="0" w:footer="1014" w:top="1340" w:bottom="1200" w:left="1140" w:right="260"/>
        </w:sectPr>
      </w:pPr>
    </w:p>
    <w:p>
      <w:pPr>
        <w:pStyle w:val="ListParagraph"/>
        <w:numPr>
          <w:ilvl w:val="0"/>
          <w:numId w:val="33"/>
        </w:numPr>
        <w:tabs>
          <w:tab w:pos="1021" w:val="left" w:leader="none"/>
        </w:tabs>
        <w:spacing w:line="240" w:lineRule="auto" w:before="74" w:after="0"/>
        <w:ind w:left="1020" w:right="0" w:hanging="361"/>
        <w:jc w:val="left"/>
        <w:rPr>
          <w:sz w:val="24"/>
        </w:rPr>
      </w:pPr>
      <w:r>
        <w:rPr>
          <w:sz w:val="24"/>
        </w:rPr>
        <w:t>Collaborative</w:t>
      </w:r>
      <w:r>
        <w:rPr>
          <w:spacing w:val="-4"/>
          <w:sz w:val="24"/>
        </w:rPr>
        <w:t> </w:t>
      </w:r>
      <w:r>
        <w:rPr>
          <w:spacing w:val="-2"/>
          <w:sz w:val="24"/>
        </w:rPr>
        <w:t>development,</w:t>
      </w:r>
    </w:p>
    <w:p>
      <w:pPr>
        <w:pStyle w:val="BodyText"/>
        <w:spacing w:before="11"/>
        <w:rPr>
          <w:sz w:val="23"/>
        </w:rPr>
      </w:pPr>
    </w:p>
    <w:p>
      <w:pPr>
        <w:pStyle w:val="ListParagraph"/>
        <w:numPr>
          <w:ilvl w:val="0"/>
          <w:numId w:val="33"/>
        </w:numPr>
        <w:tabs>
          <w:tab w:pos="1021" w:val="left" w:leader="none"/>
        </w:tabs>
        <w:spacing w:line="240" w:lineRule="auto" w:before="0" w:after="0"/>
        <w:ind w:left="1020" w:right="0" w:hanging="361"/>
        <w:jc w:val="left"/>
        <w:rPr>
          <w:sz w:val="24"/>
        </w:rPr>
      </w:pPr>
      <w:r>
        <w:rPr>
          <w:sz w:val="24"/>
        </w:rPr>
        <w:t>Self-directed</w:t>
      </w:r>
      <w:r>
        <w:rPr>
          <w:spacing w:val="-3"/>
          <w:sz w:val="24"/>
        </w:rPr>
        <w:t> </w:t>
      </w:r>
      <w:r>
        <w:rPr>
          <w:sz w:val="24"/>
        </w:rPr>
        <w:t>or</w:t>
      </w:r>
      <w:r>
        <w:rPr>
          <w:spacing w:val="-2"/>
          <w:sz w:val="24"/>
        </w:rPr>
        <w:t> </w:t>
      </w:r>
      <w:r>
        <w:rPr>
          <w:sz w:val="24"/>
        </w:rPr>
        <w:t>reflective</w:t>
      </w:r>
      <w:r>
        <w:rPr>
          <w:spacing w:val="-4"/>
          <w:sz w:val="24"/>
        </w:rPr>
        <w:t> </w:t>
      </w:r>
      <w:r>
        <w:rPr>
          <w:spacing w:val="-2"/>
          <w:sz w:val="24"/>
        </w:rPr>
        <w:t>development,</w:t>
      </w:r>
    </w:p>
    <w:p>
      <w:pPr>
        <w:pStyle w:val="BodyText"/>
      </w:pPr>
    </w:p>
    <w:p>
      <w:pPr>
        <w:pStyle w:val="ListParagraph"/>
        <w:numPr>
          <w:ilvl w:val="0"/>
          <w:numId w:val="33"/>
        </w:numPr>
        <w:tabs>
          <w:tab w:pos="1021" w:val="left" w:leader="none"/>
        </w:tabs>
        <w:spacing w:line="240" w:lineRule="auto" w:before="0" w:after="0"/>
        <w:ind w:left="1020" w:right="0" w:hanging="361"/>
        <w:jc w:val="left"/>
        <w:rPr>
          <w:sz w:val="24"/>
        </w:rPr>
      </w:pPr>
      <w:r>
        <w:rPr>
          <w:sz w:val="24"/>
        </w:rPr>
        <w:t>Portfolios,</w:t>
      </w:r>
      <w:r>
        <w:rPr>
          <w:spacing w:val="-6"/>
          <w:sz w:val="24"/>
        </w:rPr>
        <w:t> </w:t>
      </w:r>
      <w:r>
        <w:rPr>
          <w:sz w:val="24"/>
        </w:rPr>
        <w:t>and</w:t>
      </w:r>
      <w:r>
        <w:rPr>
          <w:spacing w:val="-6"/>
          <w:sz w:val="24"/>
        </w:rPr>
        <w:t> </w:t>
      </w:r>
      <w:r>
        <w:rPr>
          <w:sz w:val="24"/>
        </w:rPr>
        <w:t>professional</w:t>
      </w:r>
      <w:r>
        <w:rPr>
          <w:spacing w:val="-5"/>
          <w:sz w:val="24"/>
        </w:rPr>
        <w:t> </w:t>
      </w:r>
      <w:r>
        <w:rPr>
          <w:sz w:val="24"/>
        </w:rPr>
        <w:t>growth</w:t>
      </w:r>
      <w:r>
        <w:rPr>
          <w:spacing w:val="-5"/>
          <w:sz w:val="24"/>
        </w:rPr>
        <w:t> </w:t>
      </w:r>
      <w:r>
        <w:rPr>
          <w:spacing w:val="-2"/>
          <w:sz w:val="24"/>
        </w:rPr>
        <w:t>plans.</w:t>
      </w:r>
    </w:p>
    <w:p>
      <w:pPr>
        <w:pStyle w:val="BodyText"/>
      </w:pPr>
    </w:p>
    <w:p>
      <w:pPr>
        <w:pStyle w:val="ListParagraph"/>
        <w:numPr>
          <w:ilvl w:val="0"/>
          <w:numId w:val="33"/>
        </w:numPr>
        <w:tabs>
          <w:tab w:pos="1021" w:val="left" w:leader="none"/>
        </w:tabs>
        <w:spacing w:line="480" w:lineRule="auto" w:before="0" w:after="0"/>
        <w:ind w:left="1020" w:right="1180" w:hanging="360"/>
        <w:jc w:val="both"/>
        <w:rPr>
          <w:sz w:val="24"/>
        </w:rPr>
      </w:pPr>
      <w:r>
        <w:rPr>
          <w:sz w:val="24"/>
        </w:rPr>
        <w:t>Administrative monitoring is included in the review, but cannot be considered as an option for teachers. Implementing of different models of supervisory practices is intended</w:t>
      </w:r>
      <w:r>
        <w:rPr>
          <w:spacing w:val="-1"/>
          <w:sz w:val="24"/>
        </w:rPr>
        <w:t> </w:t>
      </w:r>
      <w:r>
        <w:rPr>
          <w:sz w:val="24"/>
        </w:rPr>
        <w:t>not</w:t>
      </w:r>
      <w:r>
        <w:rPr>
          <w:spacing w:val="-1"/>
          <w:sz w:val="24"/>
        </w:rPr>
        <w:t> </w:t>
      </w:r>
      <w:r>
        <w:rPr>
          <w:sz w:val="24"/>
        </w:rPr>
        <w:t>only</w:t>
      </w:r>
      <w:r>
        <w:rPr>
          <w:spacing w:val="-8"/>
          <w:sz w:val="24"/>
        </w:rPr>
        <w:t> </w:t>
      </w:r>
      <w:r>
        <w:rPr>
          <w:sz w:val="24"/>
        </w:rPr>
        <w:t>to</w:t>
      </w:r>
      <w:r>
        <w:rPr>
          <w:spacing w:val="-1"/>
          <w:sz w:val="24"/>
        </w:rPr>
        <w:t> </w:t>
      </w:r>
      <w:r>
        <w:rPr>
          <w:sz w:val="24"/>
        </w:rPr>
        <w:t>give choices</w:t>
      </w:r>
      <w:r>
        <w:rPr>
          <w:spacing w:val="-1"/>
          <w:sz w:val="24"/>
        </w:rPr>
        <w:t> </w:t>
      </w:r>
      <w:r>
        <w:rPr>
          <w:sz w:val="24"/>
        </w:rPr>
        <w:t>to</w:t>
      </w:r>
      <w:r>
        <w:rPr>
          <w:spacing w:val="-1"/>
          <w:sz w:val="24"/>
        </w:rPr>
        <w:t> </w:t>
      </w:r>
      <w:r>
        <w:rPr>
          <w:sz w:val="24"/>
        </w:rPr>
        <w:t>the</w:t>
      </w:r>
      <w:r>
        <w:rPr>
          <w:spacing w:val="-2"/>
          <w:sz w:val="24"/>
        </w:rPr>
        <w:t> </w:t>
      </w:r>
      <w:r>
        <w:rPr>
          <w:sz w:val="24"/>
        </w:rPr>
        <w:t>teachers;</w:t>
      </w:r>
      <w:r>
        <w:rPr>
          <w:spacing w:val="-1"/>
          <w:sz w:val="24"/>
        </w:rPr>
        <w:t> </w:t>
      </w:r>
      <w:r>
        <w:rPr>
          <w:sz w:val="24"/>
        </w:rPr>
        <w:t>it</w:t>
      </w:r>
      <w:r>
        <w:rPr>
          <w:spacing w:val="-1"/>
          <w:sz w:val="24"/>
        </w:rPr>
        <w:t> </w:t>
      </w:r>
      <w:r>
        <w:rPr>
          <w:sz w:val="24"/>
        </w:rPr>
        <w:t>is</w:t>
      </w:r>
      <w:r>
        <w:rPr>
          <w:spacing w:val="-1"/>
          <w:sz w:val="24"/>
        </w:rPr>
        <w:t> </w:t>
      </w:r>
      <w:r>
        <w:rPr>
          <w:sz w:val="24"/>
        </w:rPr>
        <w:t>also</w:t>
      </w:r>
      <w:r>
        <w:rPr>
          <w:spacing w:val="-3"/>
          <w:sz w:val="24"/>
        </w:rPr>
        <w:t> </w:t>
      </w:r>
      <w:r>
        <w:rPr>
          <w:sz w:val="24"/>
        </w:rPr>
        <w:t>designed</w:t>
      </w:r>
      <w:r>
        <w:rPr>
          <w:spacing w:val="-1"/>
          <w:sz w:val="24"/>
        </w:rPr>
        <w:t> </w:t>
      </w:r>
      <w:r>
        <w:rPr>
          <w:sz w:val="24"/>
        </w:rPr>
        <w:t>to</w:t>
      </w:r>
      <w:r>
        <w:rPr>
          <w:spacing w:val="-1"/>
          <w:sz w:val="24"/>
        </w:rPr>
        <w:t> </w:t>
      </w:r>
      <w:r>
        <w:rPr>
          <w:sz w:val="24"/>
        </w:rPr>
        <w:t>provide</w:t>
      </w:r>
      <w:r>
        <w:rPr>
          <w:spacing w:val="-2"/>
          <w:sz w:val="24"/>
        </w:rPr>
        <w:t> </w:t>
      </w:r>
      <w:r>
        <w:rPr>
          <w:sz w:val="24"/>
        </w:rPr>
        <w:t>choices to the administrators and schools (Glatthorn, 1984).</w:t>
      </w:r>
    </w:p>
    <w:p>
      <w:pPr>
        <w:pStyle w:val="BodyText"/>
        <w:spacing w:line="480" w:lineRule="auto" w:before="1"/>
        <w:ind w:left="300" w:right="1175" w:firstLine="360"/>
        <w:jc w:val="both"/>
      </w:pPr>
      <w:r>
        <w:rPr/>
        <w:t>The educational practice of instructional supervision appears to be a contentious issue in contemporary educational circles, and it has been characterized by shifting attitudes among researchers and educators alike. Sergiovanni and Starratt</w:t>
      </w:r>
      <w:r>
        <w:rPr/>
        <w:t> (1998)</w:t>
      </w:r>
      <w:r>
        <w:rPr/>
        <w:t> stated</w:t>
      </w:r>
      <w:r>
        <w:rPr/>
        <w:t> that</w:t>
      </w:r>
      <w:r>
        <w:rPr/>
        <w:t> contemporary schools</w:t>
      </w:r>
      <w:r>
        <w:rPr/>
        <w:t> need</w:t>
      </w:r>
      <w:r>
        <w:rPr/>
        <w:t> to</w:t>
      </w:r>
      <w:r>
        <w:rPr/>
        <w:t> provide</w:t>
      </w:r>
      <w:r>
        <w:rPr/>
        <w:t> teachers with options in supervisory approaches. The set of approaches may differ for beginning and experienced teachers.</w:t>
      </w:r>
    </w:p>
    <w:p>
      <w:pPr>
        <w:pStyle w:val="BodyText"/>
        <w:spacing w:line="480" w:lineRule="auto" w:before="1"/>
        <w:ind w:left="300" w:right="1175" w:firstLine="719"/>
        <w:jc w:val="both"/>
      </w:pPr>
      <w:r>
        <w:rPr/>
        <w:t>In</w:t>
      </w:r>
      <w:r>
        <w:rPr/>
        <w:t> response</w:t>
      </w:r>
      <w:r>
        <w:rPr/>
        <w:t> to</w:t>
      </w:r>
      <w:r>
        <w:rPr/>
        <w:t> the</w:t>
      </w:r>
      <w:r>
        <w:rPr/>
        <w:t> concerns about the state of supervisory practices for beginning teachers, alternative models of supervision have arisen and taken hold over the past two decades. Sergiovanni and Starratt (1998) noted that these models of supervision refer to face- to-face contact with teachers with the intent of improving instruction</w:t>
      </w:r>
      <w:r>
        <w:rPr/>
        <w:t> and</w:t>
      </w:r>
      <w:r>
        <w:rPr/>
        <w:t> increasing professional growth. The shift here is toward viewing supervision as a process “designed to help teachers and supervisors learn more about their practice, to be better able to use their knowledge and skills to</w:t>
      </w:r>
      <w:r>
        <w:rPr>
          <w:spacing w:val="-2"/>
        </w:rPr>
        <w:t> </w:t>
      </w:r>
      <w:r>
        <w:rPr/>
        <w:t>observe parents and schools, and to</w:t>
      </w:r>
      <w:r>
        <w:rPr>
          <w:spacing w:val="-1"/>
        </w:rPr>
        <w:t> </w:t>
      </w:r>
      <w:r>
        <w:rPr/>
        <w:t>make the school a more effective learning community.</w:t>
      </w:r>
    </w:p>
    <w:p>
      <w:pPr>
        <w:pStyle w:val="BodyText"/>
        <w:spacing w:line="480" w:lineRule="auto" w:before="1"/>
        <w:ind w:left="300" w:right="1173" w:firstLine="719"/>
        <w:jc w:val="both"/>
      </w:pPr>
      <w:r>
        <w:rPr/>
        <w:t>Rikard as cited in Shively and Poetter (2002) stated that new models that envision the possibility that teachers themselves can provide the kind of supervisory leadership necessary for strengthening teaching and programs for beginning teachers are taking hold and proving</w:t>
      </w:r>
      <w:r>
        <w:rPr>
          <w:spacing w:val="40"/>
        </w:rPr>
        <w:t> </w:t>
      </w:r>
      <w:r>
        <w:rPr/>
        <w:t>to be effective. Administrators and teachers in the schools with programs that support teacher education programs can be well-equipped to supervise beginning teachers.</w:t>
      </w:r>
    </w:p>
    <w:p>
      <w:pPr>
        <w:spacing w:after="0" w:line="480" w:lineRule="auto"/>
        <w:jc w:val="both"/>
        <w:sectPr>
          <w:pgSz w:w="11910" w:h="16840"/>
          <w:pgMar w:header="0" w:footer="1014" w:top="1340" w:bottom="1200" w:left="1140" w:right="260"/>
        </w:sectPr>
      </w:pPr>
    </w:p>
    <w:p>
      <w:pPr>
        <w:pStyle w:val="Heading2"/>
        <w:spacing w:before="78"/>
        <w:ind w:left="300"/>
      </w:pPr>
      <w:r>
        <w:rPr/>
        <w:t>Clinical</w:t>
      </w:r>
      <w:r>
        <w:rPr>
          <w:spacing w:val="-4"/>
        </w:rPr>
        <w:t> </w:t>
      </w:r>
      <w:r>
        <w:rPr>
          <w:spacing w:val="-2"/>
        </w:rPr>
        <w:t>Supervision</w:t>
      </w:r>
    </w:p>
    <w:p>
      <w:pPr>
        <w:pStyle w:val="BodyText"/>
        <w:spacing w:before="7"/>
        <w:rPr>
          <w:b/>
          <w:sz w:val="23"/>
        </w:rPr>
      </w:pPr>
    </w:p>
    <w:p>
      <w:pPr>
        <w:pStyle w:val="BodyText"/>
        <w:spacing w:line="480" w:lineRule="auto"/>
        <w:ind w:left="300" w:right="1176" w:firstLine="719"/>
        <w:jc w:val="both"/>
      </w:pPr>
      <w:r>
        <w:rPr/>
        <w:t>Clinical supervision is a systematic, sequential, and cyclic supervisory process that involves the interaction between the supervisors and teachers. Goldhammer et al. (1993) stated that clinical supervision means that there is a face-to-face relationship of supervisors with teachers, though in the past it has been conducted at a distance, with little or no direct teacher contact. Methods of clinical supervision can include group supervision between several supervisors and a teacher, or a supervisor and several teachers (Pajak, 2002). One of the first advocates of clinical supervision, Cogan (1973) defined clinical supervision as: The rationale and practice designed to improve the teacher‟s classroom performance. It takes its principal data from the events of the classroom. The analysis of these data and relationship between teacher and supervisor form the basis of the program, procedures, and strategies designed to improve the students‟ learning by improving the teachers‟ classroom behaviour. Clinical supervision, or intensive development (Glatthorn, 1990), has also been defined as</w:t>
      </w:r>
      <w:r>
        <w:rPr>
          <w:spacing w:val="40"/>
        </w:rPr>
        <w:t> </w:t>
      </w:r>
      <w:r>
        <w:rPr/>
        <w:t>that phase of instructional</w:t>
      </w:r>
      <w:r>
        <w:rPr/>
        <w:t> supervision which draws its data from first-hand</w:t>
      </w:r>
      <w:r>
        <w:rPr/>
        <w:t> observation</w:t>
      </w:r>
      <w:r>
        <w:rPr/>
        <w:t> of actual teaching</w:t>
      </w:r>
      <w:r>
        <w:rPr>
          <w:spacing w:val="-1"/>
        </w:rPr>
        <w:t> </w:t>
      </w:r>
      <w:r>
        <w:rPr/>
        <w:t>events, and involves face-to-face (or other associated) interaction between the supervisor</w:t>
      </w:r>
      <w:r>
        <w:rPr/>
        <w:t> and</w:t>
      </w:r>
      <w:r>
        <w:rPr/>
        <w:t> teacher</w:t>
      </w:r>
      <w:r>
        <w:rPr/>
        <w:t> in</w:t>
      </w:r>
      <w:r>
        <w:rPr/>
        <w:t> the</w:t>
      </w:r>
      <w:r>
        <w:rPr/>
        <w:t> analysis of teaching behaviors and activities for instructional improvement” (Goldhammer et al., 1980).</w:t>
      </w:r>
    </w:p>
    <w:p>
      <w:pPr>
        <w:pStyle w:val="BodyText"/>
        <w:spacing w:line="480" w:lineRule="auto" w:before="3"/>
        <w:ind w:left="300" w:right="1172" w:firstLine="719"/>
        <w:jc w:val="both"/>
      </w:pPr>
      <w:r>
        <w:rPr/>
        <w:t>This form of supervision has been traditionally viewed as an intensive skill-focused process that incorporates a five-step cycle. Researchers such as Goldhammer et al., 1980, Tanner and Tanner, 1987) provided a structure of clinical supervision that includes pre- observation</w:t>
      </w:r>
      <w:r>
        <w:rPr>
          <w:spacing w:val="-5"/>
        </w:rPr>
        <w:t> </w:t>
      </w:r>
      <w:r>
        <w:rPr/>
        <w:t>conference,</w:t>
      </w:r>
      <w:r>
        <w:rPr>
          <w:spacing w:val="-1"/>
        </w:rPr>
        <w:t> </w:t>
      </w:r>
      <w:r>
        <w:rPr/>
        <w:t>classroom</w:t>
      </w:r>
      <w:r>
        <w:rPr>
          <w:spacing w:val="-5"/>
        </w:rPr>
        <w:t> </w:t>
      </w:r>
      <w:r>
        <w:rPr/>
        <w:t>observation,</w:t>
      </w:r>
      <w:r>
        <w:rPr>
          <w:spacing w:val="-5"/>
        </w:rPr>
        <w:t> </w:t>
      </w:r>
      <w:r>
        <w:rPr/>
        <w:t>analysis</w:t>
      </w:r>
      <w:r>
        <w:rPr>
          <w:spacing w:val="-5"/>
        </w:rPr>
        <w:t> </w:t>
      </w:r>
      <w:r>
        <w:rPr/>
        <w:t>and</w:t>
      </w:r>
      <w:r>
        <w:rPr>
          <w:spacing w:val="-3"/>
        </w:rPr>
        <w:t> </w:t>
      </w:r>
      <w:r>
        <w:rPr/>
        <w:t>strategy,</w:t>
      </w:r>
      <w:r>
        <w:rPr>
          <w:spacing w:val="-5"/>
        </w:rPr>
        <w:t> </w:t>
      </w:r>
      <w:r>
        <w:rPr/>
        <w:t>supervision conference, and post conference analysis. Clinical supervision can be used with inexperienced beginning teachers, teachers who are experiencing difficulties, and experienced teachers looking to improve their performance.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3" w:firstLine="719"/>
        <w:jc w:val="both"/>
      </w:pPr>
      <w:r>
        <w:rPr/>
        <w:t>Sergiovanni and Starratt</w:t>
      </w:r>
      <w:r>
        <w:rPr/>
        <w:t> (1998)</w:t>
      </w:r>
      <w:r>
        <w:rPr/>
        <w:t> described clinical supervision as typically more formative than summative in its evaluative approach to the practices of beginning teachers. The goal of clinical supervision is not aligned with traditional evaluative measurement procedures intended to make summative statements about the worth of a person‟s teaching</w:t>
      </w:r>
      <w:r>
        <w:rPr>
          <w:spacing w:val="40"/>
        </w:rPr>
        <w:t> </w:t>
      </w:r>
      <w:r>
        <w:rPr/>
        <w:t>for purposes of quality control. On the contrary, clinical supervision focuses on a teacher‟s professional growth in terms of improving classroom instruction and relies on more teacher- directed actions as opposed to bureaucratic, hierarchical actions of control by supervisors. Clinical supervision, as a result, becomes less formal and less attached to the teacher‟s achievement of some preconceived criteria or outside standards. It becomes a process that includes the ideas and voice of the teacher as he or she strives to meet his or her own educational goals in teaching and centers on self-</w:t>
      </w:r>
      <w:r>
        <w:rPr/>
        <w:t> and</w:t>
      </w:r>
      <w:r>
        <w:rPr/>
        <w:t> collegial</w:t>
      </w:r>
      <w:r>
        <w:rPr/>
        <w:t> evaluation,</w:t>
      </w:r>
      <w:r>
        <w:rPr/>
        <w:t> including input from</w:t>
      </w:r>
      <w:r>
        <w:rPr/>
        <w:t> students.</w:t>
      </w:r>
      <w:r>
        <w:rPr/>
        <w:t> Finally, the point of supervision from a clinical standpoint is not quality control for the protection of students and the public from incompetent teaching, rather the point of clinical supervision is the professional improvement of the teacher that guarantees quality teaching and schooling for students and the public. (Sergiovanni and Starratt, 1998).</w:t>
      </w:r>
    </w:p>
    <w:p>
      <w:pPr>
        <w:pStyle w:val="BodyText"/>
        <w:spacing w:line="480" w:lineRule="auto" w:before="1"/>
        <w:ind w:left="300" w:right="1179" w:firstLine="719"/>
        <w:jc w:val="both"/>
      </w:pPr>
      <w:r>
        <w:rPr/>
        <w:t>Supervision should be a relationship that develops between a supervisor and a teacher that is built on mutual trust, through the setting of mutual goals and objectives; through professionalism, harmonious interaction; and through a certain human autonomy which enhances freedom for both the teacher and supervisor to express ideas and opinions about how the method of supervision should be implemented to best improve teaching (Goldhammer et al., 1993).</w:t>
      </w:r>
    </w:p>
    <w:p>
      <w:pPr>
        <w:pStyle w:val="BodyText"/>
        <w:spacing w:before="1"/>
        <w:ind w:left="1020"/>
        <w:jc w:val="both"/>
      </w:pPr>
      <w:r>
        <w:rPr/>
        <w:t>For</w:t>
      </w:r>
      <w:r>
        <w:rPr>
          <w:spacing w:val="-2"/>
        </w:rPr>
        <w:t> </w:t>
      </w:r>
      <w:r>
        <w:rPr/>
        <w:t>clinical</w:t>
      </w:r>
      <w:r>
        <w:rPr>
          <w:spacing w:val="-1"/>
        </w:rPr>
        <w:t> </w:t>
      </w:r>
      <w:r>
        <w:rPr/>
        <w:t>supervision</w:t>
      </w:r>
      <w:r>
        <w:rPr>
          <w:spacing w:val="-1"/>
        </w:rPr>
        <w:t> </w:t>
      </w:r>
      <w:r>
        <w:rPr/>
        <w:t>to be</w:t>
      </w:r>
      <w:r>
        <w:rPr>
          <w:spacing w:val="-1"/>
        </w:rPr>
        <w:t> </w:t>
      </w:r>
      <w:r>
        <w:rPr/>
        <w:t>effective, there</w:t>
      </w:r>
      <w:r>
        <w:rPr>
          <w:spacing w:val="-2"/>
        </w:rPr>
        <w:t> </w:t>
      </w:r>
      <w:r>
        <w:rPr/>
        <w:t>are</w:t>
      </w:r>
      <w:r>
        <w:rPr>
          <w:spacing w:val="-2"/>
        </w:rPr>
        <w:t> </w:t>
      </w:r>
      <w:r>
        <w:rPr/>
        <w:t>some</w:t>
      </w:r>
      <w:r>
        <w:rPr>
          <w:spacing w:val="-1"/>
        </w:rPr>
        <w:t> </w:t>
      </w:r>
      <w:r>
        <w:rPr/>
        <w:t>commonalities that</w:t>
      </w:r>
      <w:r>
        <w:rPr>
          <w:spacing w:val="-3"/>
        </w:rPr>
        <w:t> </w:t>
      </w:r>
      <w:r>
        <w:rPr/>
        <w:t>are</w:t>
      </w:r>
      <w:r>
        <w:rPr>
          <w:spacing w:val="-2"/>
        </w:rPr>
        <w:t> evident.</w:t>
      </w:r>
    </w:p>
    <w:p>
      <w:pPr>
        <w:pStyle w:val="BodyText"/>
      </w:pPr>
    </w:p>
    <w:p>
      <w:pPr>
        <w:pStyle w:val="BodyText"/>
        <w:ind w:left="300"/>
      </w:pPr>
      <w:r>
        <w:rPr/>
        <w:t>These</w:t>
      </w:r>
      <w:r>
        <w:rPr>
          <w:spacing w:val="-4"/>
        </w:rPr>
        <w:t> </w:t>
      </w:r>
      <w:r>
        <w:rPr/>
        <w:t>themes</w:t>
      </w:r>
      <w:r>
        <w:rPr>
          <w:spacing w:val="-3"/>
        </w:rPr>
        <w:t> </w:t>
      </w:r>
      <w:r>
        <w:rPr>
          <w:spacing w:val="-2"/>
        </w:rPr>
        <w:t>include:</w:t>
      </w:r>
    </w:p>
    <w:p>
      <w:pPr>
        <w:pStyle w:val="BodyText"/>
        <w:spacing w:before="1"/>
      </w:pPr>
    </w:p>
    <w:p>
      <w:pPr>
        <w:pStyle w:val="ListParagraph"/>
        <w:numPr>
          <w:ilvl w:val="0"/>
          <w:numId w:val="34"/>
        </w:numPr>
        <w:tabs>
          <w:tab w:pos="746" w:val="left" w:leader="none"/>
        </w:tabs>
        <w:spacing w:line="480" w:lineRule="auto" w:before="0" w:after="0"/>
        <w:ind w:left="660" w:right="1492" w:hanging="300"/>
        <w:jc w:val="left"/>
        <w:rPr>
          <w:sz w:val="24"/>
        </w:rPr>
      </w:pPr>
      <w:r>
        <w:rPr>
          <w:sz w:val="24"/>
        </w:rPr>
        <w:t>the development of a collegial relationship between teachers and supervisors based on trust, respect, and reciprocity;</w:t>
      </w:r>
    </w:p>
    <w:p>
      <w:pPr>
        <w:spacing w:after="0" w:line="480" w:lineRule="auto"/>
        <w:jc w:val="left"/>
        <w:rPr>
          <w:sz w:val="24"/>
        </w:rPr>
        <w:sectPr>
          <w:pgSz w:w="11910" w:h="16840"/>
          <w:pgMar w:header="0" w:footer="1014" w:top="1340" w:bottom="1200" w:left="1140" w:right="260"/>
        </w:sectPr>
      </w:pPr>
    </w:p>
    <w:p>
      <w:pPr>
        <w:pStyle w:val="ListParagraph"/>
        <w:numPr>
          <w:ilvl w:val="0"/>
          <w:numId w:val="34"/>
        </w:numPr>
        <w:tabs>
          <w:tab w:pos="699" w:val="left" w:leader="none"/>
        </w:tabs>
        <w:spacing w:line="240" w:lineRule="auto" w:before="74" w:after="0"/>
        <w:ind w:left="698" w:right="0" w:hanging="399"/>
        <w:jc w:val="left"/>
        <w:rPr>
          <w:sz w:val="24"/>
        </w:rPr>
      </w:pPr>
      <w:r>
        <w:rPr>
          <w:sz w:val="24"/>
        </w:rPr>
        <w:t>teachers</w:t>
      </w:r>
      <w:r>
        <w:rPr>
          <w:spacing w:val="-2"/>
          <w:sz w:val="24"/>
        </w:rPr>
        <w:t> </w:t>
      </w:r>
      <w:r>
        <w:rPr>
          <w:sz w:val="24"/>
        </w:rPr>
        <w:t>control</w:t>
      </w:r>
      <w:r>
        <w:rPr>
          <w:spacing w:val="-2"/>
          <w:sz w:val="24"/>
        </w:rPr>
        <w:t> </w:t>
      </w:r>
      <w:r>
        <w:rPr>
          <w:sz w:val="24"/>
        </w:rPr>
        <w:t>over</w:t>
      </w:r>
      <w:r>
        <w:rPr>
          <w:spacing w:val="-2"/>
          <w:sz w:val="24"/>
        </w:rPr>
        <w:t> </w:t>
      </w:r>
      <w:r>
        <w:rPr>
          <w:sz w:val="24"/>
        </w:rPr>
        <w:t>the</w:t>
      </w:r>
      <w:r>
        <w:rPr>
          <w:spacing w:val="-2"/>
          <w:sz w:val="24"/>
        </w:rPr>
        <w:t> </w:t>
      </w:r>
      <w:r>
        <w:rPr>
          <w:sz w:val="24"/>
        </w:rPr>
        <w:t>products</w:t>
      </w:r>
      <w:r>
        <w:rPr>
          <w:spacing w:val="-3"/>
          <w:sz w:val="24"/>
        </w:rPr>
        <w:t> </w:t>
      </w:r>
      <w:r>
        <w:rPr>
          <w:sz w:val="24"/>
        </w:rPr>
        <w:t>of</w:t>
      </w:r>
      <w:r>
        <w:rPr>
          <w:spacing w:val="-2"/>
          <w:sz w:val="24"/>
        </w:rPr>
        <w:t> supervision;</w:t>
      </w:r>
    </w:p>
    <w:p>
      <w:pPr>
        <w:pStyle w:val="BodyText"/>
        <w:spacing w:before="11"/>
        <w:rPr>
          <w:sz w:val="23"/>
        </w:rPr>
      </w:pPr>
    </w:p>
    <w:p>
      <w:pPr>
        <w:pStyle w:val="ListParagraph"/>
        <w:numPr>
          <w:ilvl w:val="0"/>
          <w:numId w:val="34"/>
        </w:numPr>
        <w:tabs>
          <w:tab w:pos="746" w:val="left" w:leader="none"/>
        </w:tabs>
        <w:spacing w:line="240" w:lineRule="auto" w:before="0" w:after="0"/>
        <w:ind w:left="745" w:right="0" w:hanging="386"/>
        <w:jc w:val="left"/>
        <w:rPr>
          <w:sz w:val="24"/>
        </w:rPr>
      </w:pPr>
      <w:r>
        <w:rPr>
          <w:sz w:val="24"/>
        </w:rPr>
        <w:t>teachers</w:t>
      </w:r>
      <w:r>
        <w:rPr>
          <w:spacing w:val="-3"/>
          <w:sz w:val="24"/>
        </w:rPr>
        <w:t> </w:t>
      </w:r>
      <w:r>
        <w:rPr>
          <w:sz w:val="24"/>
        </w:rPr>
        <w:t>retain</w:t>
      </w:r>
      <w:r>
        <w:rPr>
          <w:spacing w:val="-1"/>
          <w:sz w:val="24"/>
        </w:rPr>
        <w:t> </w:t>
      </w:r>
      <w:r>
        <w:rPr>
          <w:sz w:val="24"/>
        </w:rPr>
        <w:t>control</w:t>
      </w:r>
      <w:r>
        <w:rPr>
          <w:spacing w:val="-2"/>
          <w:sz w:val="24"/>
        </w:rPr>
        <w:t> </w:t>
      </w:r>
      <w:r>
        <w:rPr>
          <w:sz w:val="24"/>
        </w:rPr>
        <w:t>over</w:t>
      </w:r>
      <w:r>
        <w:rPr>
          <w:spacing w:val="-5"/>
          <w:sz w:val="24"/>
        </w:rPr>
        <w:t> </w:t>
      </w:r>
      <w:r>
        <w:rPr>
          <w:sz w:val="24"/>
        </w:rPr>
        <w:t>decisions</w:t>
      </w:r>
      <w:r>
        <w:rPr>
          <w:spacing w:val="-2"/>
          <w:sz w:val="24"/>
        </w:rPr>
        <w:t> </w:t>
      </w:r>
      <w:r>
        <w:rPr>
          <w:sz w:val="24"/>
        </w:rPr>
        <w:t>that</w:t>
      </w:r>
      <w:r>
        <w:rPr>
          <w:spacing w:val="-3"/>
          <w:sz w:val="24"/>
        </w:rPr>
        <w:t> </w:t>
      </w:r>
      <w:r>
        <w:rPr>
          <w:sz w:val="24"/>
        </w:rPr>
        <w:t>impact</w:t>
      </w:r>
      <w:r>
        <w:rPr>
          <w:spacing w:val="-2"/>
          <w:sz w:val="24"/>
        </w:rPr>
        <w:t> </w:t>
      </w:r>
      <w:r>
        <w:rPr>
          <w:sz w:val="24"/>
        </w:rPr>
        <w:t>their</w:t>
      </w:r>
      <w:r>
        <w:rPr>
          <w:spacing w:val="-3"/>
          <w:sz w:val="24"/>
        </w:rPr>
        <w:t> </w:t>
      </w:r>
      <w:r>
        <w:rPr>
          <w:sz w:val="24"/>
        </w:rPr>
        <w:t>teaching</w:t>
      </w:r>
      <w:r>
        <w:rPr>
          <w:spacing w:val="-5"/>
          <w:sz w:val="24"/>
        </w:rPr>
        <w:t> </w:t>
      </w:r>
      <w:r>
        <w:rPr>
          <w:spacing w:val="-2"/>
          <w:sz w:val="24"/>
        </w:rPr>
        <w:t>practices;</w:t>
      </w:r>
    </w:p>
    <w:p>
      <w:pPr>
        <w:pStyle w:val="BodyText"/>
      </w:pPr>
    </w:p>
    <w:p>
      <w:pPr>
        <w:pStyle w:val="ListParagraph"/>
        <w:numPr>
          <w:ilvl w:val="0"/>
          <w:numId w:val="34"/>
        </w:numPr>
        <w:tabs>
          <w:tab w:pos="759" w:val="left" w:leader="none"/>
        </w:tabs>
        <w:spacing w:line="240" w:lineRule="auto" w:before="0" w:after="0"/>
        <w:ind w:left="758" w:right="0" w:hanging="459"/>
        <w:jc w:val="left"/>
        <w:rPr>
          <w:sz w:val="24"/>
        </w:rPr>
      </w:pPr>
      <w:r>
        <w:rPr>
          <w:sz w:val="24"/>
        </w:rPr>
        <w:t>there</w:t>
      </w:r>
      <w:r>
        <w:rPr>
          <w:spacing w:val="-3"/>
          <w:sz w:val="24"/>
        </w:rPr>
        <w:t> </w:t>
      </w:r>
      <w:r>
        <w:rPr>
          <w:sz w:val="24"/>
        </w:rPr>
        <w:t>is</w:t>
      </w:r>
      <w:r>
        <w:rPr>
          <w:spacing w:val="1"/>
          <w:sz w:val="24"/>
        </w:rPr>
        <w:t> </w:t>
      </w:r>
      <w:r>
        <w:rPr>
          <w:sz w:val="24"/>
        </w:rPr>
        <w:t>continuity</w:t>
      </w:r>
      <w:r>
        <w:rPr>
          <w:spacing w:val="-7"/>
          <w:sz w:val="24"/>
        </w:rPr>
        <w:t> </w:t>
      </w:r>
      <w:r>
        <w:rPr>
          <w:sz w:val="24"/>
        </w:rPr>
        <w:t>in</w:t>
      </w:r>
      <w:r>
        <w:rPr>
          <w:spacing w:val="1"/>
          <w:sz w:val="24"/>
        </w:rPr>
        <w:t> </w:t>
      </w:r>
      <w:r>
        <w:rPr>
          <w:sz w:val="24"/>
        </w:rPr>
        <w:t>the</w:t>
      </w:r>
      <w:r>
        <w:rPr>
          <w:spacing w:val="-1"/>
          <w:sz w:val="24"/>
        </w:rPr>
        <w:t> </w:t>
      </w:r>
      <w:r>
        <w:rPr>
          <w:sz w:val="24"/>
        </w:rPr>
        <w:t>supervisory</w:t>
      </w:r>
      <w:r>
        <w:rPr>
          <w:spacing w:val="-6"/>
          <w:sz w:val="24"/>
        </w:rPr>
        <w:t> </w:t>
      </w:r>
      <w:r>
        <w:rPr>
          <w:sz w:val="24"/>
        </w:rPr>
        <w:t>process</w:t>
      </w:r>
      <w:r>
        <w:rPr>
          <w:spacing w:val="1"/>
          <w:sz w:val="24"/>
        </w:rPr>
        <w:t> </w:t>
      </w:r>
      <w:r>
        <w:rPr>
          <w:sz w:val="24"/>
        </w:rPr>
        <w:t>over</w:t>
      </w:r>
      <w:r>
        <w:rPr>
          <w:spacing w:val="-1"/>
          <w:sz w:val="24"/>
        </w:rPr>
        <w:t> </w:t>
      </w:r>
      <w:r>
        <w:rPr>
          <w:spacing w:val="-2"/>
          <w:sz w:val="24"/>
        </w:rPr>
        <w:t>time;</w:t>
      </w:r>
    </w:p>
    <w:p>
      <w:pPr>
        <w:pStyle w:val="BodyText"/>
      </w:pPr>
    </w:p>
    <w:p>
      <w:pPr>
        <w:pStyle w:val="ListParagraph"/>
        <w:numPr>
          <w:ilvl w:val="0"/>
          <w:numId w:val="34"/>
        </w:numPr>
        <w:tabs>
          <w:tab w:pos="686" w:val="left" w:leader="none"/>
        </w:tabs>
        <w:spacing w:line="240" w:lineRule="auto" w:before="0" w:after="0"/>
        <w:ind w:left="685" w:right="0" w:hanging="386"/>
        <w:jc w:val="left"/>
        <w:rPr>
          <w:sz w:val="24"/>
        </w:rPr>
      </w:pPr>
      <w:r>
        <w:rPr>
          <w:sz w:val="24"/>
        </w:rPr>
        <w:t>supervisors</w:t>
      </w:r>
      <w:r>
        <w:rPr>
          <w:spacing w:val="-3"/>
          <w:sz w:val="24"/>
        </w:rPr>
        <w:t> </w:t>
      </w:r>
      <w:r>
        <w:rPr>
          <w:sz w:val="24"/>
        </w:rPr>
        <w:t>provide</w:t>
      </w:r>
      <w:r>
        <w:rPr>
          <w:spacing w:val="-4"/>
          <w:sz w:val="24"/>
        </w:rPr>
        <w:t> </w:t>
      </w:r>
      <w:r>
        <w:rPr>
          <w:sz w:val="24"/>
        </w:rPr>
        <w:t>teachers</w:t>
      </w:r>
      <w:r>
        <w:rPr>
          <w:spacing w:val="-3"/>
          <w:sz w:val="24"/>
        </w:rPr>
        <w:t> </w:t>
      </w:r>
      <w:r>
        <w:rPr>
          <w:sz w:val="24"/>
        </w:rPr>
        <w:t>with</w:t>
      </w:r>
      <w:r>
        <w:rPr>
          <w:spacing w:val="-3"/>
          <w:sz w:val="24"/>
        </w:rPr>
        <w:t> </w:t>
      </w:r>
      <w:r>
        <w:rPr>
          <w:sz w:val="24"/>
        </w:rPr>
        <w:t>nonjudgmental</w:t>
      </w:r>
      <w:r>
        <w:rPr>
          <w:spacing w:val="-3"/>
          <w:sz w:val="24"/>
        </w:rPr>
        <w:t> </w:t>
      </w:r>
      <w:r>
        <w:rPr>
          <w:sz w:val="24"/>
        </w:rPr>
        <w:t>observational</w:t>
      </w:r>
      <w:r>
        <w:rPr>
          <w:spacing w:val="-3"/>
          <w:sz w:val="24"/>
        </w:rPr>
        <w:t> </w:t>
      </w:r>
      <w:r>
        <w:rPr>
          <w:sz w:val="24"/>
        </w:rPr>
        <w:t>data;</w:t>
      </w:r>
      <w:r>
        <w:rPr>
          <w:spacing w:val="-3"/>
          <w:sz w:val="24"/>
        </w:rPr>
        <w:t> </w:t>
      </w:r>
      <w:r>
        <w:rPr>
          <w:spacing w:val="-5"/>
          <w:sz w:val="24"/>
        </w:rPr>
        <w:t>and</w:t>
      </w:r>
    </w:p>
    <w:p>
      <w:pPr>
        <w:pStyle w:val="BodyText"/>
      </w:pPr>
    </w:p>
    <w:p>
      <w:pPr>
        <w:pStyle w:val="ListParagraph"/>
        <w:numPr>
          <w:ilvl w:val="0"/>
          <w:numId w:val="34"/>
        </w:numPr>
        <w:tabs>
          <w:tab w:pos="719" w:val="left" w:leader="none"/>
        </w:tabs>
        <w:spacing w:line="480" w:lineRule="auto" w:before="0" w:after="0"/>
        <w:ind w:left="751" w:right="2093" w:hanging="392"/>
        <w:jc w:val="both"/>
        <w:rPr>
          <w:sz w:val="24"/>
        </w:rPr>
      </w:pPr>
      <w:r>
        <w:rPr>
          <w:sz w:val="24"/>
        </w:rPr>
        <w:t>both</w:t>
      </w:r>
      <w:r>
        <w:rPr>
          <w:spacing w:val="-4"/>
          <w:sz w:val="24"/>
        </w:rPr>
        <w:t> </w:t>
      </w:r>
      <w:r>
        <w:rPr>
          <w:sz w:val="24"/>
        </w:rPr>
        <w:t>teachers</w:t>
      </w:r>
      <w:r>
        <w:rPr>
          <w:spacing w:val="-3"/>
          <w:sz w:val="24"/>
        </w:rPr>
        <w:t> </w:t>
      </w:r>
      <w:r>
        <w:rPr>
          <w:sz w:val="24"/>
        </w:rPr>
        <w:t>and</w:t>
      </w:r>
      <w:r>
        <w:rPr>
          <w:spacing w:val="-4"/>
          <w:sz w:val="24"/>
        </w:rPr>
        <w:t> </w:t>
      </w:r>
      <w:r>
        <w:rPr>
          <w:sz w:val="24"/>
        </w:rPr>
        <w:t>supervisors</w:t>
      </w:r>
      <w:r>
        <w:rPr>
          <w:spacing w:val="-4"/>
          <w:sz w:val="24"/>
        </w:rPr>
        <w:t> </w:t>
      </w:r>
      <w:r>
        <w:rPr>
          <w:sz w:val="24"/>
        </w:rPr>
        <w:t>engage</w:t>
      </w:r>
      <w:r>
        <w:rPr>
          <w:spacing w:val="-5"/>
          <w:sz w:val="24"/>
        </w:rPr>
        <w:t> </w:t>
      </w:r>
      <w:r>
        <w:rPr>
          <w:sz w:val="24"/>
        </w:rPr>
        <w:t>in</w:t>
      </w:r>
      <w:r>
        <w:rPr>
          <w:spacing w:val="-4"/>
          <w:sz w:val="24"/>
        </w:rPr>
        <w:t> </w:t>
      </w:r>
      <w:r>
        <w:rPr>
          <w:sz w:val="24"/>
        </w:rPr>
        <w:t>reflective</w:t>
      </w:r>
      <w:r>
        <w:rPr>
          <w:spacing w:val="-5"/>
          <w:sz w:val="24"/>
        </w:rPr>
        <w:t> </w:t>
      </w:r>
      <w:r>
        <w:rPr>
          <w:sz w:val="24"/>
        </w:rPr>
        <w:t>practice</w:t>
      </w:r>
      <w:r>
        <w:rPr>
          <w:spacing w:val="-5"/>
          <w:sz w:val="24"/>
        </w:rPr>
        <w:t> </w:t>
      </w:r>
      <w:r>
        <w:rPr>
          <w:sz w:val="24"/>
        </w:rPr>
        <w:t>(Nolan,</w:t>
      </w:r>
      <w:r>
        <w:rPr>
          <w:spacing w:val="-2"/>
          <w:sz w:val="24"/>
        </w:rPr>
        <w:t> </w:t>
      </w:r>
      <w:r>
        <w:rPr>
          <w:sz w:val="24"/>
        </w:rPr>
        <w:t>Hawkes,</w:t>
      </w:r>
      <w:r>
        <w:rPr>
          <w:spacing w:val="-4"/>
          <w:sz w:val="24"/>
        </w:rPr>
        <w:t> </w:t>
      </w:r>
      <w:r>
        <w:rPr>
          <w:sz w:val="24"/>
        </w:rPr>
        <w:t>and </w:t>
      </w:r>
      <w:r>
        <w:rPr>
          <w:spacing w:val="-2"/>
          <w:sz w:val="24"/>
        </w:rPr>
        <w:t>Francis,1993).</w:t>
      </w:r>
    </w:p>
    <w:p>
      <w:pPr>
        <w:pStyle w:val="BodyText"/>
        <w:spacing w:line="480" w:lineRule="auto" w:before="1"/>
        <w:ind w:left="300" w:right="1174" w:firstLine="719"/>
        <w:jc w:val="both"/>
      </w:pPr>
      <w:r>
        <w:rPr/>
        <w:t>Supervisors who employ clinical supervision should consider the perceptions of teachers. According to Beach and Reinhartz (2000), teachers tend to favor individualized, close and supportive supervision, which addresses their individual needs. Teachers also agree on the basic assumptions and effectiveness of clinical supervision, accepting recommendations for change, which they believe is possible in their classroom behavior. Thus, clinical supervision is not the means of improving supervisors‟ skills. For Tanner and Tanner</w:t>
      </w:r>
      <w:r>
        <w:rPr>
          <w:spacing w:val="-1"/>
        </w:rPr>
        <w:t> </w:t>
      </w:r>
      <w:r>
        <w:rPr/>
        <w:t>(1987),</w:t>
      </w:r>
      <w:r>
        <w:rPr>
          <w:spacing w:val="-1"/>
        </w:rPr>
        <w:t> </w:t>
      </w:r>
      <w:r>
        <w:rPr/>
        <w:t>the</w:t>
      </w:r>
      <w:r>
        <w:rPr>
          <w:spacing w:val="-1"/>
        </w:rPr>
        <w:t> </w:t>
      </w:r>
      <w:r>
        <w:rPr/>
        <w:t>focus of</w:t>
      </w:r>
      <w:r>
        <w:rPr>
          <w:spacing w:val="-1"/>
        </w:rPr>
        <w:t> </w:t>
      </w:r>
      <w:r>
        <w:rPr/>
        <w:t>clinical supervision on actual classroom practices ensures that the process is of practical significance to the teacher. This intensive development is a way of promoting teacher growth in self-direction</w:t>
      </w:r>
      <w:r>
        <w:rPr/>
        <w:t> and</w:t>
      </w:r>
      <w:r>
        <w:rPr/>
        <w:t> self-confidence by encouraging teachers to make instructional decisions.</w:t>
      </w:r>
    </w:p>
    <w:p>
      <w:pPr>
        <w:pStyle w:val="Heading2"/>
        <w:spacing w:before="6"/>
        <w:ind w:left="300"/>
      </w:pPr>
      <w:r>
        <w:rPr>
          <w:spacing w:val="-2"/>
        </w:rPr>
        <w:t>Developmental</w:t>
      </w:r>
      <w:r>
        <w:rPr>
          <w:spacing w:val="7"/>
        </w:rPr>
        <w:t> </w:t>
      </w:r>
      <w:r>
        <w:rPr>
          <w:spacing w:val="-2"/>
        </w:rPr>
        <w:t>Supervision</w:t>
      </w:r>
    </w:p>
    <w:p>
      <w:pPr>
        <w:pStyle w:val="BodyText"/>
        <w:spacing w:before="7"/>
        <w:rPr>
          <w:b/>
          <w:sz w:val="23"/>
        </w:rPr>
      </w:pPr>
    </w:p>
    <w:p>
      <w:pPr>
        <w:pStyle w:val="BodyText"/>
        <w:spacing w:line="480" w:lineRule="auto"/>
        <w:ind w:left="300" w:right="1175" w:firstLine="719"/>
        <w:jc w:val="both"/>
      </w:pPr>
      <w:r>
        <w:rPr/>
        <w:t>Another process of supervisory practice is referred to as developmental supervision (Glickman et al., 1998). Developmental supervision encompasses a number of tasks and</w:t>
      </w:r>
      <w:r>
        <w:rPr>
          <w:spacing w:val="80"/>
        </w:rPr>
        <w:t> </w:t>
      </w:r>
      <w:r>
        <w:rPr/>
        <w:t>skills that promote instructional dialogue and learning and teacher professional growth and development. (Reiman and Thies-Sprinthall, 1998). This model views teachers as individuals who are at various levels of professional growth and development. The supervisors are seen appropriately employing different leadership styles with different teachers and according to different</w:t>
      </w:r>
      <w:r>
        <w:rPr>
          <w:spacing w:val="24"/>
        </w:rPr>
        <w:t> </w:t>
      </w:r>
      <w:r>
        <w:rPr/>
        <w:t>circumstances.</w:t>
      </w:r>
      <w:r>
        <w:rPr>
          <w:spacing w:val="25"/>
        </w:rPr>
        <w:t> </w:t>
      </w:r>
      <w:r>
        <w:rPr/>
        <w:t>Within</w:t>
      </w:r>
      <w:r>
        <w:rPr>
          <w:spacing w:val="22"/>
        </w:rPr>
        <w:t> </w:t>
      </w:r>
      <w:r>
        <w:rPr/>
        <w:t>this</w:t>
      </w:r>
      <w:r>
        <w:rPr>
          <w:spacing w:val="25"/>
        </w:rPr>
        <w:t> </w:t>
      </w:r>
      <w:r>
        <w:rPr/>
        <w:t>framework,</w:t>
      </w:r>
      <w:r>
        <w:rPr>
          <w:spacing w:val="24"/>
        </w:rPr>
        <w:t> </w:t>
      </w:r>
      <w:r>
        <w:rPr/>
        <w:t>supervisors</w:t>
      </w:r>
      <w:r>
        <w:rPr>
          <w:spacing w:val="25"/>
        </w:rPr>
        <w:t> </w:t>
      </w:r>
      <w:r>
        <w:rPr/>
        <w:t>(as</w:t>
      </w:r>
      <w:r>
        <w:rPr>
          <w:spacing w:val="24"/>
        </w:rPr>
        <w:t> </w:t>
      </w:r>
      <w:r>
        <w:rPr/>
        <w:t>they</w:t>
      </w:r>
      <w:r>
        <w:rPr>
          <w:spacing w:val="17"/>
        </w:rPr>
        <w:t> </w:t>
      </w:r>
      <w:r>
        <w:rPr/>
        <w:t>interact</w:t>
      </w:r>
      <w:r>
        <w:rPr>
          <w:spacing w:val="25"/>
        </w:rPr>
        <w:t> </w:t>
      </w:r>
      <w:r>
        <w:rPr/>
        <w:t>with</w:t>
      </w:r>
      <w:r>
        <w:rPr>
          <w:spacing w:val="24"/>
        </w:rPr>
        <w:t> </w:t>
      </w:r>
      <w:r>
        <w:rPr>
          <w:spacing w:val="-2"/>
        </w:rPr>
        <w:t>teachers)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4"/>
        <w:jc w:val="both"/>
      </w:pPr>
      <w:r>
        <w:rPr/>
        <w:t>seek to foster thinking skills, which help in the analysis of classroom instruction and make teachers more aware of the many options for change (Beach &amp; Reinhartz, 2000).</w:t>
      </w:r>
    </w:p>
    <w:p>
      <w:pPr>
        <w:pStyle w:val="BodyText"/>
        <w:spacing w:line="480" w:lineRule="auto"/>
        <w:ind w:left="300" w:right="1177" w:firstLine="719"/>
        <w:jc w:val="both"/>
      </w:pPr>
      <w:r>
        <w:rPr/>
        <w:t>Glickman</w:t>
      </w:r>
      <w:r>
        <w:rPr>
          <w:spacing w:val="-3"/>
        </w:rPr>
        <w:t> </w:t>
      </w:r>
      <w:r>
        <w:rPr/>
        <w:t>et</w:t>
      </w:r>
      <w:r>
        <w:rPr>
          <w:spacing w:val="-1"/>
        </w:rPr>
        <w:t> </w:t>
      </w:r>
      <w:r>
        <w:rPr/>
        <w:t>al.</w:t>
      </w:r>
      <w:r>
        <w:rPr>
          <w:spacing w:val="-3"/>
        </w:rPr>
        <w:t> </w:t>
      </w:r>
      <w:r>
        <w:rPr/>
        <w:t>(1998),</w:t>
      </w:r>
      <w:r>
        <w:rPr>
          <w:spacing w:val="40"/>
        </w:rPr>
        <w:t> </w:t>
      </w:r>
      <w:r>
        <w:rPr/>
        <w:t>instructional</w:t>
      </w:r>
      <w:r>
        <w:rPr>
          <w:spacing w:val="-3"/>
        </w:rPr>
        <w:t> </w:t>
      </w:r>
      <w:r>
        <w:rPr/>
        <w:t>improvement</w:t>
      </w:r>
      <w:r>
        <w:rPr>
          <w:spacing w:val="-3"/>
        </w:rPr>
        <w:t> </w:t>
      </w:r>
      <w:r>
        <w:rPr/>
        <w:t>takes</w:t>
      </w:r>
      <w:r>
        <w:rPr>
          <w:spacing w:val="-3"/>
        </w:rPr>
        <w:t> </w:t>
      </w:r>
      <w:r>
        <w:rPr/>
        <w:t>place</w:t>
      </w:r>
      <w:r>
        <w:rPr>
          <w:spacing w:val="-2"/>
        </w:rPr>
        <w:t> </w:t>
      </w:r>
      <w:r>
        <w:rPr/>
        <w:t>when</w:t>
      </w:r>
      <w:r>
        <w:rPr>
          <w:spacing w:val="-3"/>
        </w:rPr>
        <w:t> </w:t>
      </w:r>
      <w:r>
        <w:rPr/>
        <w:t>teachers</w:t>
      </w:r>
      <w:r>
        <w:rPr>
          <w:spacing w:val="-3"/>
        </w:rPr>
        <w:t> </w:t>
      </w:r>
      <w:r>
        <w:rPr/>
        <w:t>improve their decision making about students, learning content, and teaching, which is largely a process of adult learning through supervision. Developmental supervision is built on the premises that human development is the purpose of education. This model presupposes that</w:t>
      </w:r>
      <w:r>
        <w:rPr>
          <w:spacing w:val="40"/>
        </w:rPr>
        <w:t> </w:t>
      </w:r>
      <w:r>
        <w:rPr/>
        <w:t>as supervisors work with the teachers, they need to match their assistance to teachers‟ conceptual levels, and they also need to allow teachers to take charge of their own improvement. In addition, supervisors must be knowledgeable about and responsive to the development stages and life transitions of teachers.</w:t>
      </w:r>
    </w:p>
    <w:p>
      <w:pPr>
        <w:pStyle w:val="BodyText"/>
        <w:spacing w:line="480" w:lineRule="auto" w:before="1"/>
        <w:ind w:left="300" w:right="1178" w:firstLine="719"/>
        <w:jc w:val="both"/>
      </w:pPr>
      <w:r>
        <w:rPr/>
        <w:t>As Tanner and Tanner (1987) noted, in this approach supervisors would employ</w:t>
      </w:r>
      <w:r>
        <w:rPr>
          <w:spacing w:val="-3"/>
        </w:rPr>
        <w:t> </w:t>
      </w:r>
      <w:r>
        <w:rPr/>
        <w:t>three leadership orientations with teachers, namely directive, collaborative, and nondirective. Glickman et al. (1998), however, in describing the developmental process, identified four styles supervisor may employ: directive control, directive informational, collaborative, and </w:t>
      </w:r>
      <w:r>
        <w:rPr>
          <w:spacing w:val="-2"/>
        </w:rPr>
        <w:t>non-directive.</w:t>
      </w:r>
    </w:p>
    <w:p>
      <w:pPr>
        <w:pStyle w:val="BodyText"/>
        <w:spacing w:line="480" w:lineRule="auto"/>
        <w:ind w:left="300" w:right="1179" w:firstLine="719"/>
        <w:jc w:val="both"/>
      </w:pPr>
      <w:r>
        <w:rPr/>
        <w:t>The directive control style includes the following kinds of supervisory behaviors: directing, standardizing, and reinforcing consequences. The result of this orientation is the mutually agreed-upon plan of action between the supervisor and the teacher. The directive supervisor judges the most effective way to improve instruction</w:t>
      </w:r>
      <w:r>
        <w:rPr/>
        <w:t> by</w:t>
      </w:r>
      <w:r>
        <w:rPr/>
        <w:t> making</w:t>
      </w:r>
      <w:r>
        <w:rPr/>
        <w:t> tasks clear, reassessing the problems and possible solutions, and showing teachers what is to be done. It implies that the supervisor is more knowledgeable in the matter and his or her decisions are more effective for improving the instruction.</w:t>
      </w:r>
    </w:p>
    <w:p>
      <w:pPr>
        <w:pStyle w:val="BodyText"/>
        <w:spacing w:line="480" w:lineRule="auto" w:before="1"/>
        <w:ind w:left="300" w:right="1176" w:firstLine="719"/>
        <w:jc w:val="both"/>
      </w:pPr>
      <w:r>
        <w:rPr/>
        <w:t>In the directive informational style, the supervisor standardizes and restricts choices during the meetings, with the result of a supervisor-suggested plan of action. This orientation is</w:t>
      </w:r>
      <w:r>
        <w:rPr>
          <w:spacing w:val="18"/>
        </w:rPr>
        <w:t> </w:t>
      </w:r>
      <w:r>
        <w:rPr/>
        <w:t>used</w:t>
      </w:r>
      <w:r>
        <w:rPr>
          <w:spacing w:val="17"/>
        </w:rPr>
        <w:t> </w:t>
      </w:r>
      <w:r>
        <w:rPr/>
        <w:t>to</w:t>
      </w:r>
      <w:r>
        <w:rPr>
          <w:spacing w:val="18"/>
        </w:rPr>
        <w:t> </w:t>
      </w:r>
      <w:r>
        <w:rPr/>
        <w:t>direct</w:t>
      </w:r>
      <w:r>
        <w:rPr>
          <w:spacing w:val="18"/>
        </w:rPr>
        <w:t> </w:t>
      </w:r>
      <w:r>
        <w:rPr/>
        <w:t>teachers</w:t>
      </w:r>
      <w:r>
        <w:rPr>
          <w:spacing w:val="22"/>
        </w:rPr>
        <w:t> </w:t>
      </w:r>
      <w:r>
        <w:rPr/>
        <w:t>to</w:t>
      </w:r>
      <w:r>
        <w:rPr>
          <w:spacing w:val="19"/>
        </w:rPr>
        <w:t> </w:t>
      </w:r>
      <w:r>
        <w:rPr/>
        <w:t>consider</w:t>
      </w:r>
      <w:r>
        <w:rPr>
          <w:spacing w:val="19"/>
        </w:rPr>
        <w:t> </w:t>
      </w:r>
      <w:r>
        <w:rPr/>
        <w:t>and</w:t>
      </w:r>
      <w:r>
        <w:rPr>
          <w:spacing w:val="17"/>
        </w:rPr>
        <w:t> </w:t>
      </w:r>
      <w:r>
        <w:rPr/>
        <w:t>choose</w:t>
      </w:r>
      <w:r>
        <w:rPr>
          <w:spacing w:val="19"/>
        </w:rPr>
        <w:t> </w:t>
      </w:r>
      <w:r>
        <w:rPr/>
        <w:t>from</w:t>
      </w:r>
      <w:r>
        <w:rPr>
          <w:spacing w:val="18"/>
        </w:rPr>
        <w:t> </w:t>
      </w:r>
      <w:r>
        <w:rPr/>
        <w:t>clearly</w:t>
      </w:r>
      <w:r>
        <w:rPr>
          <w:spacing w:val="14"/>
        </w:rPr>
        <w:t> </w:t>
      </w:r>
      <w:r>
        <w:rPr/>
        <w:t>delineated</w:t>
      </w:r>
      <w:r>
        <w:rPr>
          <w:spacing w:val="17"/>
        </w:rPr>
        <w:t> </w:t>
      </w:r>
      <w:r>
        <w:rPr/>
        <w:t>alternative</w:t>
      </w:r>
      <w:r>
        <w:rPr>
          <w:spacing w:val="17"/>
        </w:rPr>
        <w:t> </w:t>
      </w:r>
      <w:r>
        <w:rPr>
          <w:spacing w:val="-2"/>
        </w:rPr>
        <w:t>actions.</w:t>
      </w:r>
    </w:p>
    <w:p>
      <w:pPr>
        <w:spacing w:after="0" w:line="480" w:lineRule="auto"/>
        <w:jc w:val="both"/>
        <w:sectPr>
          <w:pgSz w:w="11910" w:h="16840"/>
          <w:pgMar w:header="0" w:footer="1014" w:top="1340" w:bottom="1200" w:left="1140" w:right="260"/>
        </w:sectPr>
      </w:pPr>
    </w:p>
    <w:p>
      <w:pPr>
        <w:pStyle w:val="BodyText"/>
        <w:spacing w:line="480" w:lineRule="auto" w:before="74"/>
        <w:ind w:left="300" w:right="1182"/>
        <w:jc w:val="both"/>
      </w:pPr>
      <w:r>
        <w:rPr/>
        <w:t>Such an approach is useful when the expertise, confidence, and credibility of the supervisor clearly</w:t>
      </w:r>
      <w:r>
        <w:rPr>
          <w:spacing w:val="-8"/>
        </w:rPr>
        <w:t> </w:t>
      </w:r>
      <w:r>
        <w:rPr/>
        <w:t>outweigh</w:t>
      </w:r>
      <w:r>
        <w:rPr>
          <w:spacing w:val="-3"/>
        </w:rPr>
        <w:t> </w:t>
      </w:r>
      <w:r>
        <w:rPr/>
        <w:t>the</w:t>
      </w:r>
      <w:r>
        <w:rPr>
          <w:spacing w:val="-4"/>
        </w:rPr>
        <w:t> </w:t>
      </w:r>
      <w:r>
        <w:rPr/>
        <w:t>teachers‟</w:t>
      </w:r>
      <w:r>
        <w:rPr>
          <w:spacing w:val="-5"/>
        </w:rPr>
        <w:t> </w:t>
      </w:r>
      <w:r>
        <w:rPr/>
        <w:t>own</w:t>
      </w:r>
      <w:r>
        <w:rPr>
          <w:spacing w:val="-4"/>
        </w:rPr>
        <w:t> </w:t>
      </w:r>
      <w:r>
        <w:rPr/>
        <w:t>information,</w:t>
      </w:r>
      <w:r>
        <w:rPr>
          <w:spacing w:val="-3"/>
        </w:rPr>
        <w:t> </w:t>
      </w:r>
      <w:r>
        <w:rPr/>
        <w:t>experience,</w:t>
      </w:r>
      <w:r>
        <w:rPr>
          <w:spacing w:val="-3"/>
        </w:rPr>
        <w:t> </w:t>
      </w:r>
      <w:r>
        <w:rPr/>
        <w:t>and</w:t>
      </w:r>
      <w:r>
        <w:rPr>
          <w:spacing w:val="-3"/>
        </w:rPr>
        <w:t> </w:t>
      </w:r>
      <w:r>
        <w:rPr/>
        <w:t>capabilities</w:t>
      </w:r>
      <w:r>
        <w:rPr>
          <w:spacing w:val="-3"/>
        </w:rPr>
        <w:t> </w:t>
      </w:r>
      <w:r>
        <w:rPr/>
        <w:t>(Glickman</w:t>
      </w:r>
      <w:r>
        <w:rPr>
          <w:spacing w:val="-4"/>
        </w:rPr>
        <w:t> </w:t>
      </w:r>
      <w:r>
        <w:rPr/>
        <w:t>et</w:t>
      </w:r>
      <w:r>
        <w:rPr>
          <w:spacing w:val="-3"/>
        </w:rPr>
        <w:t> </w:t>
      </w:r>
      <w:r>
        <w:rPr/>
        <w:t>al., </w:t>
      </w:r>
      <w:r>
        <w:rPr>
          <w:spacing w:val="-2"/>
        </w:rPr>
        <w:t>1998).</w:t>
      </w:r>
    </w:p>
    <w:p>
      <w:pPr>
        <w:pStyle w:val="BodyText"/>
        <w:spacing w:line="480" w:lineRule="auto"/>
        <w:ind w:left="300" w:right="1176"/>
        <w:jc w:val="both"/>
      </w:pPr>
      <w:r>
        <w:rPr/>
        <w:t>The collaborative style is premised on participation by equals in instructional decision</w:t>
      </w:r>
      <w:r>
        <w:rPr>
          <w:spacing w:val="40"/>
        </w:rPr>
        <w:t> </w:t>
      </w:r>
      <w:r>
        <w:rPr/>
        <w:t>making process. This orientation includes the following behaviors: listening, presenting, problem solving, and negotiating, which lead to a development of a contract between the teacher and the supervisor. Collaboration is appropriate when teachers and supervisors have and are aware of similar levels of expertise, involvement, and concern with a problem. Equality is the major issue in this orientation. The result is a contract, mutually agreed upon and carried out as a joint responsibility.</w:t>
      </w:r>
    </w:p>
    <w:p>
      <w:pPr>
        <w:pStyle w:val="BodyText"/>
        <w:spacing w:line="480" w:lineRule="auto" w:before="1"/>
        <w:ind w:left="300" w:right="1176" w:firstLine="719"/>
        <w:jc w:val="both"/>
      </w:pPr>
      <w:r>
        <w:rPr/>
        <w:t>In a</w:t>
      </w:r>
      <w:r>
        <w:rPr>
          <w:spacing w:val="-2"/>
        </w:rPr>
        <w:t> </w:t>
      </w:r>
      <w:r>
        <w:rPr/>
        <w:t>non-directive</w:t>
      </w:r>
      <w:r>
        <w:rPr>
          <w:spacing w:val="-2"/>
        </w:rPr>
        <w:t> </w:t>
      </w:r>
      <w:r>
        <w:rPr/>
        <w:t>style,</w:t>
      </w:r>
      <w:r>
        <w:rPr>
          <w:spacing w:val="-1"/>
        </w:rPr>
        <w:t> </w:t>
      </w:r>
      <w:r>
        <w:rPr/>
        <w:t>supervisors</w:t>
      </w:r>
      <w:r>
        <w:rPr>
          <w:spacing w:val="-1"/>
        </w:rPr>
        <w:t> </w:t>
      </w:r>
      <w:r>
        <w:rPr/>
        <w:t>view</w:t>
      </w:r>
      <w:r>
        <w:rPr>
          <w:spacing w:val="-2"/>
        </w:rPr>
        <w:t> </w:t>
      </w:r>
      <w:r>
        <w:rPr/>
        <w:t>teachers as</w:t>
      </w:r>
      <w:r>
        <w:rPr>
          <w:spacing w:val="-1"/>
        </w:rPr>
        <w:t> </w:t>
      </w:r>
      <w:r>
        <w:rPr/>
        <w:t>capable</w:t>
      </w:r>
      <w:r>
        <w:rPr>
          <w:spacing w:val="-2"/>
        </w:rPr>
        <w:t> </w:t>
      </w:r>
      <w:r>
        <w:rPr/>
        <w:t>of</w:t>
      </w:r>
      <w:r>
        <w:rPr>
          <w:spacing w:val="-2"/>
        </w:rPr>
        <w:t> </w:t>
      </w:r>
      <w:r>
        <w:rPr/>
        <w:t>analyzing</w:t>
      </w:r>
      <w:r>
        <w:rPr>
          <w:spacing w:val="-4"/>
        </w:rPr>
        <w:t> </w:t>
      </w:r>
      <w:r>
        <w:rPr/>
        <w:t>and</w:t>
      </w:r>
      <w:r>
        <w:rPr>
          <w:spacing w:val="-1"/>
        </w:rPr>
        <w:t> </w:t>
      </w:r>
      <w:r>
        <w:rPr/>
        <w:t>solving their own instructional</w:t>
      </w:r>
      <w:r>
        <w:rPr/>
        <w:t> problems.</w:t>
      </w:r>
      <w:r>
        <w:rPr/>
        <w:t> Non-directive</w:t>
      </w:r>
      <w:r>
        <w:rPr/>
        <w:t> behaviors</w:t>
      </w:r>
      <w:r>
        <w:rPr/>
        <w:t> include</w:t>
      </w:r>
      <w:r>
        <w:rPr/>
        <w:t> listening,</w:t>
      </w:r>
      <w:r>
        <w:rPr/>
        <w:t> reflecting, clarifying, encouraging, and problem solving. The purpose of this type of supervision is to provide an active sounding board for thoughtful professionals (Glickman et al., 1998). The outcome is generated by the teacher, who determines the plan of action.</w:t>
      </w:r>
    </w:p>
    <w:p>
      <w:pPr>
        <w:pStyle w:val="BodyText"/>
        <w:spacing w:line="480" w:lineRule="auto"/>
        <w:ind w:left="300" w:right="1175" w:firstLine="719"/>
        <w:jc w:val="both"/>
      </w:pPr>
      <w:r>
        <w:rPr/>
        <w:t>In</w:t>
      </w:r>
      <w:r>
        <w:rPr/>
        <w:t> general,</w:t>
      </w:r>
      <w:r>
        <w:rPr/>
        <w:t> developmental</w:t>
      </w:r>
      <w:r>
        <w:rPr/>
        <w:t> supervision</w:t>
      </w:r>
      <w:r>
        <w:rPr/>
        <w:t> provides</w:t>
      </w:r>
      <w:r>
        <w:rPr/>
        <w:t> the</w:t>
      </w:r>
      <w:r>
        <w:rPr/>
        <w:t> supervisor</w:t>
      </w:r>
      <w:r>
        <w:rPr/>
        <w:t> with</w:t>
      </w:r>
      <w:r>
        <w:rPr/>
        <w:t> the</w:t>
      </w:r>
      <w:r>
        <w:rPr/>
        <w:t> way to</w:t>
      </w:r>
      <w:r>
        <w:rPr>
          <w:spacing w:val="40"/>
        </w:rPr>
        <w:t> </w:t>
      </w:r>
      <w:r>
        <w:rPr/>
        <w:t>connect the teacher‟s levels of professional development with the appropriate supervisory style. As Tanner and Tanner (1987) indicated, if teachers are to grow in their professional commitment for solving problems, a growth of developmental model of supervision is </w:t>
      </w:r>
      <w:r>
        <w:rPr>
          <w:spacing w:val="-2"/>
        </w:rPr>
        <w:t>required.</w:t>
      </w:r>
    </w:p>
    <w:p>
      <w:pPr>
        <w:pStyle w:val="Heading2"/>
        <w:spacing w:before="6"/>
        <w:ind w:left="300"/>
      </w:pPr>
      <w:r>
        <w:rPr/>
        <w:t>Collaborative</w:t>
      </w:r>
      <w:r>
        <w:rPr>
          <w:spacing w:val="-8"/>
        </w:rPr>
        <w:t> </w:t>
      </w:r>
      <w:r>
        <w:rPr>
          <w:spacing w:val="-2"/>
        </w:rPr>
        <w:t>Supervision</w:t>
      </w:r>
    </w:p>
    <w:p>
      <w:pPr>
        <w:pStyle w:val="BodyText"/>
        <w:spacing w:before="7"/>
        <w:rPr>
          <w:b/>
          <w:sz w:val="23"/>
        </w:rPr>
      </w:pPr>
    </w:p>
    <w:p>
      <w:pPr>
        <w:pStyle w:val="BodyText"/>
        <w:spacing w:line="480" w:lineRule="auto"/>
        <w:ind w:left="300" w:right="1179" w:firstLine="719"/>
        <w:jc w:val="both"/>
      </w:pPr>
      <w:r>
        <w:rPr/>
        <w:t>Collegiality and collaboration are very important in modern schools.</w:t>
      </w:r>
      <w:r>
        <w:rPr/>
        <w:t> Fullan and Hargreaves (1996) observed that teachers in schools with collaborative cultures have greater confidence</w:t>
      </w:r>
      <w:r>
        <w:rPr>
          <w:spacing w:val="-3"/>
        </w:rPr>
        <w:t> </w:t>
      </w:r>
      <w:r>
        <w:rPr/>
        <w:t>and</w:t>
      </w:r>
      <w:r>
        <w:rPr>
          <w:spacing w:val="-2"/>
        </w:rPr>
        <w:t> </w:t>
      </w:r>
      <w:r>
        <w:rPr/>
        <w:t>commitment</w:t>
      </w:r>
      <w:r>
        <w:rPr>
          <w:spacing w:val="-2"/>
        </w:rPr>
        <w:t> </w:t>
      </w:r>
      <w:r>
        <w:rPr/>
        <w:t>to</w:t>
      </w:r>
      <w:r>
        <w:rPr>
          <w:spacing w:val="-2"/>
        </w:rPr>
        <w:t> </w:t>
      </w:r>
      <w:r>
        <w:rPr/>
        <w:t>improvement</w:t>
      </w:r>
      <w:r>
        <w:rPr>
          <w:spacing w:val="-2"/>
        </w:rPr>
        <w:t> </w:t>
      </w:r>
      <w:r>
        <w:rPr/>
        <w:t>and</w:t>
      </w:r>
      <w:r>
        <w:rPr>
          <w:spacing w:val="-4"/>
        </w:rPr>
        <w:t> </w:t>
      </w:r>
      <w:r>
        <w:rPr/>
        <w:t>professional</w:t>
      </w:r>
      <w:r>
        <w:rPr>
          <w:spacing w:val="-2"/>
        </w:rPr>
        <w:t> </w:t>
      </w:r>
      <w:r>
        <w:rPr/>
        <w:t>growth.</w:t>
      </w:r>
      <w:r>
        <w:rPr>
          <w:spacing w:val="40"/>
        </w:rPr>
        <w:t> </w:t>
      </w:r>
      <w:r>
        <w:rPr/>
        <w:t>Partnerships,</w:t>
      </w:r>
      <w:r>
        <w:rPr>
          <w:spacing w:val="-2"/>
        </w:rPr>
        <w:t> </w:t>
      </w:r>
      <w:r>
        <w:rPr/>
        <w:t>collegial and</w:t>
      </w:r>
      <w:r>
        <w:rPr>
          <w:spacing w:val="14"/>
        </w:rPr>
        <w:t> </w:t>
      </w:r>
      <w:r>
        <w:rPr/>
        <w:t>collaborative</w:t>
      </w:r>
      <w:r>
        <w:rPr>
          <w:spacing w:val="13"/>
        </w:rPr>
        <w:t> </w:t>
      </w:r>
      <w:r>
        <w:rPr/>
        <w:t>relationships,</w:t>
      </w:r>
      <w:r>
        <w:rPr>
          <w:spacing w:val="15"/>
        </w:rPr>
        <w:t> </w:t>
      </w:r>
      <w:r>
        <w:rPr/>
        <w:t>coaching</w:t>
      </w:r>
      <w:r>
        <w:rPr>
          <w:spacing w:val="12"/>
        </w:rPr>
        <w:t> </w:t>
      </w:r>
      <w:r>
        <w:rPr/>
        <w:t>and</w:t>
      </w:r>
      <w:r>
        <w:rPr>
          <w:spacing w:val="15"/>
        </w:rPr>
        <w:t> </w:t>
      </w:r>
      <w:r>
        <w:rPr/>
        <w:t>mentoring</w:t>
      </w:r>
      <w:r>
        <w:rPr>
          <w:spacing w:val="12"/>
        </w:rPr>
        <w:t> </w:t>
      </w:r>
      <w:r>
        <w:rPr/>
        <w:t>are</w:t>
      </w:r>
      <w:r>
        <w:rPr>
          <w:spacing w:val="13"/>
        </w:rPr>
        <w:t> </w:t>
      </w:r>
      <w:r>
        <w:rPr/>
        <w:t>names</w:t>
      </w:r>
      <w:r>
        <w:rPr>
          <w:spacing w:val="14"/>
        </w:rPr>
        <w:t> </w:t>
      </w:r>
      <w:r>
        <w:rPr/>
        <w:t>that</w:t>
      </w:r>
      <w:r>
        <w:rPr>
          <w:spacing w:val="14"/>
        </w:rPr>
        <w:t> </w:t>
      </w:r>
      <w:r>
        <w:rPr/>
        <w:t>are</w:t>
      </w:r>
      <w:r>
        <w:rPr>
          <w:spacing w:val="13"/>
        </w:rPr>
        <w:t> </w:t>
      </w:r>
      <w:r>
        <w:rPr/>
        <w:t>also</w:t>
      </w:r>
      <w:r>
        <w:rPr>
          <w:spacing w:val="15"/>
        </w:rPr>
        <w:t> </w:t>
      </w:r>
      <w:r>
        <w:rPr/>
        <w:t>given</w:t>
      </w:r>
      <w:r>
        <w:rPr>
          <w:spacing w:val="15"/>
        </w:rPr>
        <w:t> </w:t>
      </w:r>
      <w:r>
        <w:rPr/>
        <w:t>to</w:t>
      </w:r>
      <w:r>
        <w:rPr>
          <w:spacing w:val="15"/>
        </w:rPr>
        <w:t> </w:t>
      </w:r>
      <w:r>
        <w:rPr>
          <w:spacing w:val="-5"/>
        </w:rPr>
        <w:t>the</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t>supervision</w:t>
      </w:r>
      <w:r>
        <w:rPr/>
        <w:t> process in which learning, growing, and changing are the mutual focus for supervisors and teachers (Beach &amp; Reinhartz, 2000). Such approaches are developed for teachers and supervisors “to be better equipped to change the culture of teaching from a hierarchical, isolating atmosphere to collaborative culture that promotes learning and growth for everyone involved” (Arredondo, Broody, Zimmerman and Moffet, 1995). Collaborative approaches are based on a process of critical friend (Costa and Kallick, 1993). A critical friend provides an assessment feedback to an individual – a student, a teacher, or an administrator</w:t>
      </w:r>
      <w:r>
        <w:rPr/>
        <w:t> -</w:t>
      </w:r>
      <w:r>
        <w:rPr/>
        <w:t> or</w:t>
      </w:r>
      <w:r>
        <w:rPr/>
        <w:t> to</w:t>
      </w:r>
      <w:r>
        <w:rPr/>
        <w:t> a</w:t>
      </w:r>
      <w:r>
        <w:rPr/>
        <w:t> group.</w:t>
      </w:r>
      <w:r>
        <w:rPr/>
        <w:t> A critical friend is a trusted person who asks provocative questions, provides data to be examined through another lens, and offers critique of a person‟s work as a friend. A critical friend takes the time to fully understand the context of the work presented and the outcomes that the person or group is working toward, and is an advocate for the success of that work. Reflective practices lie at the core of all collaborative approaches to supervision.</w:t>
      </w:r>
    </w:p>
    <w:p>
      <w:pPr>
        <w:pStyle w:val="BodyText"/>
        <w:spacing w:line="480" w:lineRule="auto" w:before="1"/>
        <w:ind w:left="300" w:right="1180" w:firstLine="719"/>
        <w:jc w:val="both"/>
      </w:pPr>
      <w:r>
        <w:rPr/>
        <w:t>Peer coaching one of the approaches of collaborative supervision is peer coaching (Showers and Joyce, 1996). According to Glatthorn (1990), peer coaching seemed to be the most intensive process among all cooperative development models. The coaching approach uses cohorts and is often coupled with clinical supervision. As teams work together, their emphasis is on asking questions, which serve</w:t>
      </w:r>
      <w:r>
        <w:rPr/>
        <w:t> to</w:t>
      </w:r>
      <w:r>
        <w:rPr/>
        <w:t> clarify</w:t>
      </w:r>
      <w:r>
        <w:rPr/>
        <w:t> their</w:t>
      </w:r>
      <w:r>
        <w:rPr/>
        <w:t> own perceptions about instruction</w:t>
      </w:r>
      <w:r>
        <w:rPr/>
        <w:t> and</w:t>
      </w:r>
      <w:r>
        <w:rPr/>
        <w:t> learning.</w:t>
      </w:r>
      <w:r>
        <w:rPr/>
        <w:t> Peer coaching provides opportunities to refine teaching skills through immediate feedback and through experimentation with alternate strategies as a result of</w:t>
      </w:r>
      <w:r>
        <w:rPr/>
        <w:t> the</w:t>
      </w:r>
      <w:r>
        <w:rPr/>
        <w:t> informal</w:t>
      </w:r>
      <w:r>
        <w:rPr/>
        <w:t> evaluation</w:t>
      </w:r>
      <w:r>
        <w:rPr/>
        <w:t> (Bowman</w:t>
      </w:r>
      <w:r>
        <w:rPr/>
        <w:t> and</w:t>
      </w:r>
      <w:r>
        <w:rPr/>
        <w:t> McCormick, 2000). During peer coaching, beginning teachers collaborate to develop a shared language, forums to test new ideas about teaching, and, ultimately, expertise (Glickman et al., 1998).</w:t>
      </w:r>
    </w:p>
    <w:p>
      <w:pPr>
        <w:pStyle w:val="BodyText"/>
        <w:spacing w:line="480" w:lineRule="auto" w:before="2"/>
        <w:ind w:left="300" w:right="1177" w:firstLine="719"/>
        <w:jc w:val="both"/>
      </w:pPr>
      <w:r>
        <w:rPr/>
        <w:t>According to Hosack-Curlin (1993), coaching which is built upon a collaborative relationship</w:t>
      </w:r>
      <w:r>
        <w:rPr>
          <w:spacing w:val="44"/>
        </w:rPr>
        <w:t> </w:t>
      </w:r>
      <w:r>
        <w:rPr/>
        <w:t>between</w:t>
      </w:r>
      <w:r>
        <w:rPr>
          <w:spacing w:val="45"/>
        </w:rPr>
        <w:t> </w:t>
      </w:r>
      <w:r>
        <w:rPr/>
        <w:t>observer</w:t>
      </w:r>
      <w:r>
        <w:rPr>
          <w:spacing w:val="44"/>
        </w:rPr>
        <w:t> </w:t>
      </w:r>
      <w:r>
        <w:rPr/>
        <w:t>and</w:t>
      </w:r>
      <w:r>
        <w:rPr>
          <w:spacing w:val="45"/>
        </w:rPr>
        <w:t> </w:t>
      </w:r>
      <w:r>
        <w:rPr/>
        <w:t>teacher</w:t>
      </w:r>
      <w:r>
        <w:rPr>
          <w:spacing w:val="44"/>
        </w:rPr>
        <w:t> </w:t>
      </w:r>
      <w:r>
        <w:rPr/>
        <w:t>significantly</w:t>
      </w:r>
      <w:r>
        <w:rPr>
          <w:spacing w:val="42"/>
        </w:rPr>
        <w:t> </w:t>
      </w:r>
      <w:r>
        <w:rPr/>
        <w:t>increases</w:t>
      </w:r>
      <w:r>
        <w:rPr>
          <w:spacing w:val="46"/>
        </w:rPr>
        <w:t> </w:t>
      </w:r>
      <w:r>
        <w:rPr/>
        <w:t>classroom</w:t>
      </w:r>
      <w:r>
        <w:rPr>
          <w:spacing w:val="44"/>
        </w:rPr>
        <w:t> </w:t>
      </w:r>
      <w:r>
        <w:rPr/>
        <w:t>utilization</w:t>
      </w:r>
      <w:r>
        <w:rPr>
          <w:spacing w:val="43"/>
        </w:rPr>
        <w:t> </w:t>
      </w:r>
      <w:r>
        <w:rPr>
          <w:spacing w:val="-5"/>
        </w:rPr>
        <w:t>of</w:t>
      </w:r>
    </w:p>
    <w:p>
      <w:pPr>
        <w:spacing w:after="0" w:line="480" w:lineRule="auto"/>
        <w:jc w:val="both"/>
        <w:sectPr>
          <w:pgSz w:w="11910" w:h="16840"/>
          <w:pgMar w:header="0" w:footer="1014" w:top="1340" w:bottom="1200" w:left="1140" w:right="260"/>
        </w:sectPr>
      </w:pPr>
    </w:p>
    <w:p>
      <w:pPr>
        <w:pStyle w:val="BodyText"/>
        <w:spacing w:line="480" w:lineRule="auto" w:before="74"/>
        <w:ind w:left="300" w:right="1174"/>
        <w:jc w:val="both"/>
      </w:pPr>
      <w:r>
        <w:rPr/>
        <w:t>newly acquired skills… Peer coaching can utilize teams of teachers who provide daily</w:t>
      </w:r>
      <w:r>
        <w:rPr>
          <w:spacing w:val="40"/>
        </w:rPr>
        <w:t> </w:t>
      </w:r>
      <w:r>
        <w:rPr/>
        <w:t>support and encouragement to each other. The supervisor is seen as a facilitator</w:t>
      </w:r>
      <w:r>
        <w:rPr>
          <w:spacing w:val="-1"/>
        </w:rPr>
        <w:t> </w:t>
      </w:r>
      <w:r>
        <w:rPr/>
        <w:t>working with cohorts of teachers. Coaching emphasizes professional action by peers, and is usually used along with clinical supervision. Teachers participate in small group sessions, where they ask questions to clarify their perceptions of teaching and supervision. The value of analysis and feedback, which enhance the supervision process (Starling and Baker, 2000) cannot be underestimated. Beach and Reinhartz (2000) stated, through analysis and feedback, supervisors (along with cohort members) find out the reasons for teacher‟s decision and</w:t>
      </w:r>
      <w:r>
        <w:rPr>
          <w:spacing w:val="40"/>
        </w:rPr>
        <w:t> </w:t>
      </w:r>
      <w:r>
        <w:rPr/>
        <w:t>coach the teacher on the job by translating research on effective planning and teaching into classroom practice. Peer coaching is really important for beginning teachers. Hosack-Curlin (1993) stated that findings in this area showed that the beginning teachers rated experienced teachers who coached them as highly competent and the process itself</w:t>
      </w:r>
      <w:r>
        <w:rPr/>
        <w:t> as very necessary. Teachers have to be ready to take the challenge of peer coaching, choose the partners for the teams, and commit to learning and growing professionally. Ebmeier and Nicklaus (1999) stated that peer coaching programs reduced the time burden on principals of both regular and collaborative supervision while increasing collaboration among teachers. Peer coaching can be very effective for all participants because both parties profit from the exchange. Showers and Joyce (1996) stated that peer coaching helped nearly all participants; furthermore, teachers introduced to the new models could coach one another…</w:t>
      </w:r>
    </w:p>
    <w:p>
      <w:pPr>
        <w:pStyle w:val="BodyText"/>
        <w:spacing w:line="480" w:lineRule="auto" w:before="2"/>
        <w:ind w:left="300" w:right="1179" w:firstLine="719"/>
        <w:jc w:val="both"/>
      </w:pPr>
      <w:r>
        <w:rPr/>
        <w:t>Cognitive coaching similar to peer coaching is the cognitive coaching approach</w:t>
      </w:r>
      <w:r>
        <w:rPr>
          <w:spacing w:val="40"/>
        </w:rPr>
        <w:t> </w:t>
      </w:r>
      <w:r>
        <w:rPr/>
        <w:t>(Costa &amp; Garmston, 1994). The difference between these two approaches, as Showers and Joyce (1996) stated, lies in that peer coaching focuses on innovations in curriculum and instruction, whereas cognitive coaching aims more at improving existing practices. Cognitive coaching</w:t>
      </w:r>
      <w:r>
        <w:rPr>
          <w:spacing w:val="57"/>
          <w:w w:val="150"/>
        </w:rPr>
        <w:t> </w:t>
      </w:r>
      <w:r>
        <w:rPr/>
        <w:t>may</w:t>
      </w:r>
      <w:r>
        <w:rPr>
          <w:spacing w:val="60"/>
          <w:w w:val="150"/>
        </w:rPr>
        <w:t> </w:t>
      </w:r>
      <w:r>
        <w:rPr/>
        <w:t>pair</w:t>
      </w:r>
      <w:r>
        <w:rPr>
          <w:spacing w:val="63"/>
          <w:w w:val="150"/>
        </w:rPr>
        <w:t> </w:t>
      </w:r>
      <w:r>
        <w:rPr/>
        <w:t>teacher</w:t>
      </w:r>
      <w:r>
        <w:rPr>
          <w:spacing w:val="65"/>
          <w:w w:val="150"/>
        </w:rPr>
        <w:t> </w:t>
      </w:r>
      <w:r>
        <w:rPr/>
        <w:t>with</w:t>
      </w:r>
      <w:r>
        <w:rPr>
          <w:spacing w:val="63"/>
          <w:w w:val="150"/>
        </w:rPr>
        <w:t> </w:t>
      </w:r>
      <w:r>
        <w:rPr/>
        <w:t>teacher,</w:t>
      </w:r>
      <w:r>
        <w:rPr>
          <w:spacing w:val="61"/>
          <w:w w:val="150"/>
        </w:rPr>
        <w:t> </w:t>
      </w:r>
      <w:r>
        <w:rPr/>
        <w:t>teacher</w:t>
      </w:r>
      <w:r>
        <w:rPr>
          <w:spacing w:val="62"/>
          <w:w w:val="150"/>
        </w:rPr>
        <w:t> </w:t>
      </w:r>
      <w:r>
        <w:rPr/>
        <w:t>with</w:t>
      </w:r>
      <w:r>
        <w:rPr>
          <w:spacing w:val="63"/>
          <w:w w:val="150"/>
        </w:rPr>
        <w:t> </w:t>
      </w:r>
      <w:r>
        <w:rPr/>
        <w:t>supervisor,</w:t>
      </w:r>
      <w:r>
        <w:rPr>
          <w:spacing w:val="63"/>
          <w:w w:val="150"/>
        </w:rPr>
        <w:t> </w:t>
      </w:r>
      <w:r>
        <w:rPr/>
        <w:t>or</w:t>
      </w:r>
      <w:r>
        <w:rPr>
          <w:spacing w:val="64"/>
          <w:w w:val="150"/>
        </w:rPr>
        <w:t> </w:t>
      </w:r>
      <w:r>
        <w:rPr/>
        <w:t>supervisor</w:t>
      </w:r>
      <w:r>
        <w:rPr>
          <w:spacing w:val="63"/>
          <w:w w:val="150"/>
        </w:rPr>
        <w:t> </w:t>
      </w:r>
      <w:r>
        <w:rPr>
          <w:spacing w:val="-4"/>
        </w:rPr>
        <w:t>with</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t>supervisor, but when two educators in similar contributions or positions, the process is called peer supervision (Beach &amp; Reinhartz, 2000).</w:t>
      </w:r>
    </w:p>
    <w:p>
      <w:pPr>
        <w:pStyle w:val="BodyText"/>
        <w:spacing w:line="480" w:lineRule="auto"/>
        <w:ind w:left="300" w:right="1175" w:firstLine="719"/>
        <w:jc w:val="both"/>
      </w:pPr>
      <w:r>
        <w:rPr/>
        <w:t>According to Costa and Garmston (1994), cognitive coaching is a non judgmental process built around a planning conference, observation,</w:t>
      </w:r>
      <w:r>
        <w:rPr/>
        <w:t> and</w:t>
      </w:r>
      <w:r>
        <w:rPr/>
        <w:t> a</w:t>
      </w:r>
      <w:r>
        <w:rPr/>
        <w:t> reflecting</w:t>
      </w:r>
      <w:r>
        <w:rPr/>
        <w:t> conference.</w:t>
      </w:r>
      <w:r>
        <w:rPr/>
        <w:t> For Garmston et al. (1993) cognitive coaching is a process during which teachers explore the thinking behind teacher practices. Cognitive coaching can help teachers expand their repertoire of teaching styles, exploring untapped resources within themselves. Costa and Garmston (1994) outlined three major goals of cognitive coaching, which include:</w:t>
      </w:r>
    </w:p>
    <w:p>
      <w:pPr>
        <w:pStyle w:val="ListParagraph"/>
        <w:numPr>
          <w:ilvl w:val="0"/>
          <w:numId w:val="35"/>
        </w:numPr>
        <w:tabs>
          <w:tab w:pos="699" w:val="left" w:leader="none"/>
        </w:tabs>
        <w:spacing w:line="240" w:lineRule="auto" w:before="1" w:after="0"/>
        <w:ind w:left="698" w:right="0" w:hanging="339"/>
        <w:jc w:val="both"/>
        <w:rPr>
          <w:sz w:val="24"/>
        </w:rPr>
      </w:pPr>
      <w:r>
        <w:rPr>
          <w:sz w:val="24"/>
        </w:rPr>
        <w:t>developing</w:t>
      </w:r>
      <w:r>
        <w:rPr>
          <w:spacing w:val="-12"/>
          <w:sz w:val="24"/>
        </w:rPr>
        <w:t> </w:t>
      </w:r>
      <w:r>
        <w:rPr>
          <w:sz w:val="24"/>
        </w:rPr>
        <w:t>and</w:t>
      </w:r>
      <w:r>
        <w:rPr>
          <w:spacing w:val="-10"/>
          <w:sz w:val="24"/>
        </w:rPr>
        <w:t> </w:t>
      </w:r>
      <w:r>
        <w:rPr>
          <w:sz w:val="24"/>
        </w:rPr>
        <w:t>maintaining</w:t>
      </w:r>
      <w:r>
        <w:rPr>
          <w:spacing w:val="-12"/>
          <w:sz w:val="24"/>
        </w:rPr>
        <w:t> </w:t>
      </w:r>
      <w:r>
        <w:rPr>
          <w:sz w:val="24"/>
        </w:rPr>
        <w:t>trusting</w:t>
      </w:r>
      <w:r>
        <w:rPr>
          <w:spacing w:val="-10"/>
          <w:sz w:val="24"/>
        </w:rPr>
        <w:t> </w:t>
      </w:r>
      <w:r>
        <w:rPr>
          <w:spacing w:val="-2"/>
          <w:sz w:val="24"/>
        </w:rPr>
        <w:t>relationship;</w:t>
      </w:r>
    </w:p>
    <w:p>
      <w:pPr>
        <w:pStyle w:val="BodyText"/>
        <w:spacing w:before="11"/>
        <w:rPr>
          <w:sz w:val="23"/>
        </w:rPr>
      </w:pPr>
    </w:p>
    <w:p>
      <w:pPr>
        <w:pStyle w:val="ListParagraph"/>
        <w:numPr>
          <w:ilvl w:val="0"/>
          <w:numId w:val="35"/>
        </w:numPr>
        <w:tabs>
          <w:tab w:pos="699" w:val="left" w:leader="none"/>
        </w:tabs>
        <w:spacing w:line="240" w:lineRule="auto" w:before="0" w:after="0"/>
        <w:ind w:left="698" w:right="0" w:hanging="399"/>
        <w:jc w:val="both"/>
        <w:rPr>
          <w:sz w:val="24"/>
        </w:rPr>
      </w:pPr>
      <w:r>
        <w:rPr>
          <w:sz w:val="24"/>
        </w:rPr>
        <w:t>promoting</w:t>
      </w:r>
      <w:r>
        <w:rPr>
          <w:spacing w:val="-14"/>
          <w:sz w:val="24"/>
        </w:rPr>
        <w:t> </w:t>
      </w:r>
      <w:r>
        <w:rPr>
          <w:sz w:val="24"/>
        </w:rPr>
        <w:t>learning;</w:t>
      </w:r>
      <w:r>
        <w:rPr>
          <w:spacing w:val="-9"/>
          <w:sz w:val="24"/>
        </w:rPr>
        <w:t> </w:t>
      </w:r>
      <w:r>
        <w:rPr>
          <w:spacing w:val="-5"/>
          <w:sz w:val="24"/>
        </w:rPr>
        <w:t>and</w:t>
      </w:r>
    </w:p>
    <w:p>
      <w:pPr>
        <w:pStyle w:val="BodyText"/>
      </w:pPr>
    </w:p>
    <w:p>
      <w:pPr>
        <w:pStyle w:val="ListParagraph"/>
        <w:numPr>
          <w:ilvl w:val="0"/>
          <w:numId w:val="35"/>
        </w:numPr>
        <w:tabs>
          <w:tab w:pos="639" w:val="left" w:leader="none"/>
        </w:tabs>
        <w:spacing w:line="480" w:lineRule="auto" w:before="0" w:after="0"/>
        <w:ind w:left="660" w:right="1877" w:hanging="360"/>
        <w:jc w:val="both"/>
        <w:rPr>
          <w:sz w:val="24"/>
        </w:rPr>
      </w:pPr>
      <w:r>
        <w:rPr>
          <w:sz w:val="24"/>
        </w:rPr>
        <w:t>fostering</w:t>
      </w:r>
      <w:r>
        <w:rPr>
          <w:spacing w:val="-6"/>
          <w:sz w:val="24"/>
        </w:rPr>
        <w:t> </w:t>
      </w:r>
      <w:r>
        <w:rPr>
          <w:sz w:val="24"/>
        </w:rPr>
        <w:t>growth</w:t>
      </w:r>
      <w:r>
        <w:rPr>
          <w:spacing w:val="-5"/>
          <w:sz w:val="24"/>
        </w:rPr>
        <w:t> </w:t>
      </w:r>
      <w:r>
        <w:rPr>
          <w:sz w:val="24"/>
        </w:rPr>
        <w:t>toward</w:t>
      </w:r>
      <w:r>
        <w:rPr>
          <w:spacing w:val="-5"/>
          <w:sz w:val="24"/>
        </w:rPr>
        <w:t> </w:t>
      </w:r>
      <w:r>
        <w:rPr>
          <w:sz w:val="24"/>
        </w:rPr>
        <w:t>both</w:t>
      </w:r>
      <w:r>
        <w:rPr>
          <w:spacing w:val="-5"/>
          <w:sz w:val="24"/>
        </w:rPr>
        <w:t> </w:t>
      </w:r>
      <w:r>
        <w:rPr>
          <w:sz w:val="24"/>
        </w:rPr>
        <w:t>autonomous</w:t>
      </w:r>
      <w:r>
        <w:rPr>
          <w:spacing w:val="-5"/>
          <w:sz w:val="24"/>
        </w:rPr>
        <w:t> </w:t>
      </w:r>
      <w:r>
        <w:rPr>
          <w:sz w:val="24"/>
        </w:rPr>
        <w:t>and</w:t>
      </w:r>
      <w:r>
        <w:rPr>
          <w:spacing w:val="-4"/>
          <w:sz w:val="24"/>
        </w:rPr>
        <w:t> </w:t>
      </w:r>
      <w:r>
        <w:rPr>
          <w:sz w:val="24"/>
        </w:rPr>
        <w:t>interdependent</w:t>
      </w:r>
      <w:r>
        <w:rPr>
          <w:spacing w:val="-5"/>
          <w:sz w:val="24"/>
        </w:rPr>
        <w:t> </w:t>
      </w:r>
      <w:r>
        <w:rPr>
          <w:sz w:val="24"/>
        </w:rPr>
        <w:t>behavior</w:t>
      </w:r>
      <w:r>
        <w:rPr>
          <w:spacing w:val="-4"/>
          <w:sz w:val="24"/>
        </w:rPr>
        <w:t> </w:t>
      </w:r>
      <w:r>
        <w:rPr>
          <w:sz w:val="24"/>
        </w:rPr>
        <w:t>(also</w:t>
      </w:r>
      <w:r>
        <w:rPr>
          <w:spacing w:val="-5"/>
          <w:sz w:val="24"/>
        </w:rPr>
        <w:t> </w:t>
      </w:r>
      <w:r>
        <w:rPr>
          <w:sz w:val="24"/>
        </w:rPr>
        <w:t>called </w:t>
      </w:r>
      <w:r>
        <w:rPr>
          <w:spacing w:val="-2"/>
          <w:sz w:val="24"/>
        </w:rPr>
        <w:t>holonomy).</w:t>
      </w:r>
    </w:p>
    <w:p>
      <w:pPr>
        <w:pStyle w:val="BodyText"/>
        <w:spacing w:line="480" w:lineRule="auto" w:before="1"/>
        <w:ind w:left="300" w:right="1176" w:firstLine="719"/>
        <w:jc w:val="both"/>
      </w:pPr>
      <w:r>
        <w:rPr/>
        <w:t>The cognitive coaching</w:t>
      </w:r>
      <w:r>
        <w:rPr>
          <w:spacing w:val="-1"/>
        </w:rPr>
        <w:t> </w:t>
      </w:r>
      <w:r>
        <w:rPr/>
        <w:t>process is built on a foundation of trust, which is fundamental to success (Beach and Reinhartz, 2000). As teachers work with teachers or supervisors in a coaching interaction, learning is the ultimate goal. They have the opportunity to learn more about themselves, each other, and the</w:t>
      </w:r>
      <w:r>
        <w:rPr>
          <w:spacing w:val="-1"/>
        </w:rPr>
        <w:t> </w:t>
      </w:r>
      <w:r>
        <w:rPr/>
        <w:t>teaching-learning process. As</w:t>
      </w:r>
      <w:r>
        <w:rPr>
          <w:spacing w:val="-1"/>
        </w:rPr>
        <w:t> </w:t>
      </w:r>
      <w:r>
        <w:rPr/>
        <w:t>the</w:t>
      </w:r>
      <w:r>
        <w:rPr>
          <w:spacing w:val="-1"/>
        </w:rPr>
        <w:t> </w:t>
      </w:r>
      <w:r>
        <w:rPr/>
        <w:t>result of</w:t>
      </w:r>
      <w:r>
        <w:rPr>
          <w:spacing w:val="-1"/>
        </w:rPr>
        <w:t> </w:t>
      </w:r>
      <w:r>
        <w:rPr/>
        <w:t>the coaching process, teachers are encouraged to reach autonomy – the ability to self-monitor,</w:t>
      </w:r>
      <w:r>
        <w:rPr/>
        <w:t> self- analyze, and self-evaluate – which is another ultimate goal of cognitive coaching (Garmston et al., 1993). At the same time, teachers have to realize their interdependence as a part of a greater whole within their school. Cognitive coaching consists of three components: the planning, the lesson observation, and the reflection (Beach and Reinhartz, 2000). Each of the components needs sufficient time to be successful. Making time means providing another</w:t>
      </w:r>
      <w:r>
        <w:rPr>
          <w:spacing w:val="40"/>
        </w:rPr>
        <w:t> </w:t>
      </w:r>
      <w:r>
        <w:rPr/>
        <w:t>way</w:t>
      </w:r>
      <w:r>
        <w:rPr>
          <w:spacing w:val="-3"/>
        </w:rPr>
        <w:t> </w:t>
      </w:r>
      <w:r>
        <w:rPr/>
        <w:t>to support professional growth and change in teachers through reflective discussions and analyses of the instructional behavior in class (Blase and Blase, 1998).</w:t>
      </w:r>
    </w:p>
    <w:p>
      <w:pPr>
        <w:spacing w:after="0" w:line="480" w:lineRule="auto"/>
        <w:jc w:val="both"/>
        <w:sectPr>
          <w:pgSz w:w="11910" w:h="16840"/>
          <w:pgMar w:header="0" w:footer="1014" w:top="1340" w:bottom="1200" w:left="1140" w:right="260"/>
        </w:sectPr>
      </w:pPr>
    </w:p>
    <w:p>
      <w:pPr>
        <w:pStyle w:val="Heading2"/>
        <w:numPr>
          <w:ilvl w:val="2"/>
          <w:numId w:val="10"/>
        </w:numPr>
        <w:tabs>
          <w:tab w:pos="1021" w:val="left" w:leader="none"/>
        </w:tabs>
        <w:spacing w:line="240" w:lineRule="auto" w:before="78" w:after="0"/>
        <w:ind w:left="1020" w:right="0" w:hanging="721"/>
        <w:jc w:val="both"/>
      </w:pPr>
      <w:bookmarkStart w:name="_TOC_250018" w:id="39"/>
      <w:r>
        <w:rPr/>
        <w:t>Challenges</w:t>
      </w:r>
      <w:r>
        <w:rPr>
          <w:spacing w:val="-9"/>
        </w:rPr>
        <w:t> </w:t>
      </w:r>
      <w:r>
        <w:rPr/>
        <w:t>of</w:t>
      </w:r>
      <w:r>
        <w:rPr>
          <w:spacing w:val="-6"/>
        </w:rPr>
        <w:t> </w:t>
      </w:r>
      <w:r>
        <w:rPr/>
        <w:t>Instructional</w:t>
      </w:r>
      <w:r>
        <w:rPr>
          <w:spacing w:val="-8"/>
        </w:rPr>
        <w:t> </w:t>
      </w:r>
      <w:bookmarkEnd w:id="39"/>
      <w:r>
        <w:rPr>
          <w:spacing w:val="-2"/>
        </w:rPr>
        <w:t>Supervision</w:t>
      </w:r>
    </w:p>
    <w:p>
      <w:pPr>
        <w:pStyle w:val="BodyText"/>
        <w:spacing w:before="7"/>
        <w:rPr>
          <w:b/>
          <w:sz w:val="23"/>
        </w:rPr>
      </w:pPr>
    </w:p>
    <w:p>
      <w:pPr>
        <w:pStyle w:val="BodyText"/>
        <w:spacing w:line="480" w:lineRule="auto"/>
        <w:ind w:left="300" w:right="1180" w:firstLine="719"/>
        <w:jc w:val="both"/>
      </w:pPr>
      <w:r>
        <w:rPr/>
        <w:t>Supervision of instruction</w:t>
      </w:r>
      <w:r>
        <w:rPr/>
        <w:t> in</w:t>
      </w:r>
      <w:r>
        <w:rPr/>
        <w:t> schools</w:t>
      </w:r>
      <w:r>
        <w:rPr/>
        <w:t> is bedeviled by varying challenges which is making it difficult to attain its full objectives in the educational system. Some of such challenges are explained as follows:</w:t>
      </w:r>
    </w:p>
    <w:p>
      <w:pPr>
        <w:pStyle w:val="Heading2"/>
        <w:ind w:left="300"/>
      </w:pPr>
      <w:r>
        <w:rPr/>
        <w:t>Insufficient</w:t>
      </w:r>
      <w:r>
        <w:rPr>
          <w:spacing w:val="-10"/>
        </w:rPr>
        <w:t> </w:t>
      </w:r>
      <w:r>
        <w:rPr/>
        <w:t>Staff/Shortage</w:t>
      </w:r>
      <w:r>
        <w:rPr>
          <w:spacing w:val="-11"/>
        </w:rPr>
        <w:t> </w:t>
      </w:r>
      <w:r>
        <w:rPr/>
        <w:t>of</w:t>
      </w:r>
      <w:r>
        <w:rPr>
          <w:spacing w:val="-8"/>
        </w:rPr>
        <w:t> </w:t>
      </w:r>
      <w:r>
        <w:rPr>
          <w:spacing w:val="-2"/>
        </w:rPr>
        <w:t>Supervisors</w:t>
      </w:r>
    </w:p>
    <w:p>
      <w:pPr>
        <w:pStyle w:val="BodyText"/>
        <w:spacing w:before="7"/>
        <w:rPr>
          <w:b/>
          <w:sz w:val="23"/>
        </w:rPr>
      </w:pPr>
    </w:p>
    <w:p>
      <w:pPr>
        <w:pStyle w:val="BodyText"/>
        <w:spacing w:line="480" w:lineRule="auto"/>
        <w:ind w:left="300" w:right="1179" w:firstLine="719"/>
        <w:jc w:val="both"/>
      </w:pPr>
      <w:r>
        <w:rPr/>
        <w:t>Supervisors and inspectors from the Ministry of Education are usually insufficient or not adequate to carry</w:t>
      </w:r>
      <w:r>
        <w:rPr>
          <w:spacing w:val="-3"/>
        </w:rPr>
        <w:t> </w:t>
      </w:r>
      <w:r>
        <w:rPr/>
        <w:t>out the duties required, according to Ogunu (2005) the consequences of this shortage of supervisory personal is that most often, a lot of unprofessional practices are carried out in our schools to the detriment of the children.</w:t>
      </w:r>
    </w:p>
    <w:p>
      <w:pPr>
        <w:pStyle w:val="Heading2"/>
        <w:ind w:left="300"/>
      </w:pPr>
      <w:r>
        <w:rPr/>
        <w:t>Poor</w:t>
      </w:r>
      <w:r>
        <w:rPr>
          <w:spacing w:val="-2"/>
        </w:rPr>
        <w:t> Funding</w:t>
      </w:r>
    </w:p>
    <w:p>
      <w:pPr>
        <w:pStyle w:val="BodyText"/>
        <w:spacing w:before="7"/>
        <w:rPr>
          <w:b/>
          <w:sz w:val="23"/>
        </w:rPr>
      </w:pPr>
    </w:p>
    <w:p>
      <w:pPr>
        <w:pStyle w:val="BodyText"/>
        <w:spacing w:line="480" w:lineRule="auto"/>
        <w:ind w:left="300" w:right="1180" w:firstLine="719"/>
        <w:jc w:val="both"/>
      </w:pPr>
      <w:r>
        <w:rPr/>
        <w:t>Lack of funds creates a problem in the school. Head teachers will not be able to organize orientation or in-service training for the staff or travel out to other schools to learn new development in the curriculum and instruction that could benefit their schools. There is need for government to provide adequate finds, for the development of the personnel and supervision of instruction in our schools for this goal to be achieved.</w:t>
      </w:r>
    </w:p>
    <w:p>
      <w:pPr>
        <w:pStyle w:val="Heading2"/>
        <w:spacing w:before="6"/>
        <w:ind w:left="300"/>
      </w:pPr>
      <w:r>
        <w:rPr/>
        <w:t>Lack</w:t>
      </w:r>
      <w:r>
        <w:rPr>
          <w:spacing w:val="-2"/>
        </w:rPr>
        <w:t> </w:t>
      </w:r>
      <w:r>
        <w:rPr/>
        <w:t>of </w:t>
      </w:r>
      <w:r>
        <w:rPr>
          <w:spacing w:val="-4"/>
        </w:rPr>
        <w:t>Time</w:t>
      </w:r>
    </w:p>
    <w:p>
      <w:pPr>
        <w:pStyle w:val="BodyText"/>
        <w:spacing w:before="6"/>
        <w:rPr>
          <w:b/>
          <w:sz w:val="23"/>
        </w:rPr>
      </w:pPr>
    </w:p>
    <w:p>
      <w:pPr>
        <w:pStyle w:val="BodyText"/>
        <w:spacing w:line="480" w:lineRule="auto"/>
        <w:ind w:left="300" w:right="1181" w:firstLine="719"/>
        <w:jc w:val="both"/>
      </w:pPr>
      <w:r>
        <w:rPr/>
        <w:t>According</w:t>
      </w:r>
      <w:r>
        <w:rPr>
          <w:spacing w:val="-2"/>
        </w:rPr>
        <w:t> </w:t>
      </w:r>
      <w:r>
        <w:rPr/>
        <w:t>to Ogunu (2005)</w:t>
      </w:r>
      <w:r>
        <w:rPr>
          <w:spacing w:val="-1"/>
        </w:rPr>
        <w:t> </w:t>
      </w:r>
      <w:r>
        <w:rPr/>
        <w:t>secondary</w:t>
      </w:r>
      <w:r>
        <w:rPr>
          <w:spacing w:val="-4"/>
        </w:rPr>
        <w:t> </w:t>
      </w:r>
      <w:r>
        <w:rPr/>
        <w:t>school Principals are</w:t>
      </w:r>
      <w:r>
        <w:rPr>
          <w:spacing w:val="-1"/>
        </w:rPr>
        <w:t> </w:t>
      </w:r>
      <w:r>
        <w:rPr/>
        <w:t>weighed down by</w:t>
      </w:r>
      <w:r>
        <w:rPr>
          <w:spacing w:val="-2"/>
        </w:rPr>
        <w:t> </w:t>
      </w:r>
      <w:r>
        <w:rPr/>
        <w:t>routine administrative burden that they hardly find time to visit the classroom and observe who the teachers are teaching. The head teachers are busy with correspondence from the Ministry of Education while creates a problem because the primary duty has been neglected, by</w:t>
      </w:r>
      <w:r>
        <w:rPr>
          <w:spacing w:val="-2"/>
        </w:rPr>
        <w:t> </w:t>
      </w:r>
      <w:r>
        <w:rPr/>
        <w:t>diverting her/his time to less relevant activities, teachers thereby take advantage of the head‟s neglect of supervision to achieve their selfish interest or desire.</w:t>
      </w:r>
    </w:p>
    <w:p>
      <w:pPr>
        <w:pStyle w:val="Heading2"/>
        <w:spacing w:before="6"/>
        <w:ind w:left="300"/>
      </w:pPr>
      <w:r>
        <w:rPr/>
        <w:t>Lack</w:t>
      </w:r>
      <w:r>
        <w:rPr>
          <w:spacing w:val="-3"/>
        </w:rPr>
        <w:t> </w:t>
      </w:r>
      <w:r>
        <w:rPr/>
        <w:t>of</w:t>
      </w:r>
      <w:r>
        <w:rPr>
          <w:spacing w:val="-1"/>
        </w:rPr>
        <w:t> </w:t>
      </w:r>
      <w:r>
        <w:rPr/>
        <w:t>Basic</w:t>
      </w:r>
      <w:r>
        <w:rPr>
          <w:spacing w:val="-3"/>
        </w:rPr>
        <w:t> </w:t>
      </w:r>
      <w:r>
        <w:rPr>
          <w:spacing w:val="-2"/>
        </w:rPr>
        <w:t>Facilities</w:t>
      </w:r>
    </w:p>
    <w:p>
      <w:pPr>
        <w:pStyle w:val="BodyText"/>
        <w:spacing w:before="7"/>
        <w:rPr>
          <w:b/>
          <w:sz w:val="23"/>
        </w:rPr>
      </w:pPr>
    </w:p>
    <w:p>
      <w:pPr>
        <w:pStyle w:val="BodyText"/>
        <w:spacing w:line="480" w:lineRule="auto"/>
        <w:ind w:left="300" w:right="1178" w:firstLine="719"/>
        <w:jc w:val="both"/>
      </w:pPr>
      <w:r>
        <w:rPr/>
        <w:t>There can be no effective supervision of instruction</w:t>
      </w:r>
      <w:r>
        <w:rPr/>
        <w:t> without</w:t>
      </w:r>
      <w:r>
        <w:rPr/>
        <w:t> instructional</w:t>
      </w:r>
      <w:r>
        <w:rPr/>
        <w:t> material. Experience</w:t>
      </w:r>
      <w:r>
        <w:rPr>
          <w:spacing w:val="32"/>
        </w:rPr>
        <w:t> </w:t>
      </w:r>
      <w:r>
        <w:rPr/>
        <w:t>has</w:t>
      </w:r>
      <w:r>
        <w:rPr>
          <w:spacing w:val="34"/>
        </w:rPr>
        <w:t> </w:t>
      </w:r>
      <w:r>
        <w:rPr/>
        <w:t>shown</w:t>
      </w:r>
      <w:r>
        <w:rPr>
          <w:spacing w:val="35"/>
        </w:rPr>
        <w:t> </w:t>
      </w:r>
      <w:r>
        <w:rPr/>
        <w:t>that</w:t>
      </w:r>
      <w:r>
        <w:rPr>
          <w:spacing w:val="35"/>
        </w:rPr>
        <w:t> </w:t>
      </w:r>
      <w:r>
        <w:rPr/>
        <w:t>most</w:t>
      </w:r>
      <w:r>
        <w:rPr>
          <w:spacing w:val="35"/>
        </w:rPr>
        <w:t> </w:t>
      </w:r>
      <w:r>
        <w:rPr/>
        <w:t>schools</w:t>
      </w:r>
      <w:r>
        <w:rPr>
          <w:spacing w:val="32"/>
        </w:rPr>
        <w:t> </w:t>
      </w:r>
      <w:r>
        <w:rPr/>
        <w:t>lack</w:t>
      </w:r>
      <w:r>
        <w:rPr>
          <w:spacing w:val="33"/>
        </w:rPr>
        <w:t> </w:t>
      </w:r>
      <w:r>
        <w:rPr/>
        <w:t>even</w:t>
      </w:r>
      <w:r>
        <w:rPr>
          <w:spacing w:val="33"/>
        </w:rPr>
        <w:t> </w:t>
      </w:r>
      <w:r>
        <w:rPr/>
        <w:t>the</w:t>
      </w:r>
      <w:r>
        <w:rPr>
          <w:spacing w:val="33"/>
        </w:rPr>
        <w:t> </w:t>
      </w:r>
      <w:r>
        <w:rPr/>
        <w:t>basic</w:t>
      </w:r>
      <w:r>
        <w:rPr>
          <w:spacing w:val="33"/>
        </w:rPr>
        <w:t> </w:t>
      </w:r>
      <w:r>
        <w:rPr/>
        <w:t>materials</w:t>
      </w:r>
      <w:r>
        <w:rPr>
          <w:spacing w:val="36"/>
        </w:rPr>
        <w:t> </w:t>
      </w:r>
      <w:r>
        <w:rPr/>
        <w:t>and</w:t>
      </w:r>
      <w:r>
        <w:rPr>
          <w:spacing w:val="35"/>
        </w:rPr>
        <w:t> </w:t>
      </w:r>
      <w:r>
        <w:rPr/>
        <w:t>equipment</w:t>
      </w:r>
      <w:r>
        <w:rPr>
          <w:spacing w:val="35"/>
        </w:rPr>
        <w:t> </w:t>
      </w:r>
      <w:r>
        <w:rPr>
          <w:spacing w:val="-5"/>
        </w:rPr>
        <w:t>for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teaching such as text books, chalkboard, decent classroom for students, apart from this, there are other problems like lack of facilities, bad roads, lack materials and resources for the supervisor to use.</w:t>
      </w:r>
      <w:r>
        <w:rPr>
          <w:spacing w:val="-1"/>
        </w:rPr>
        <w:t> </w:t>
      </w:r>
      <w:r>
        <w:rPr/>
        <w:t>External supervisors‟ inspectors do not have</w:t>
      </w:r>
      <w:r>
        <w:rPr>
          <w:spacing w:val="-1"/>
        </w:rPr>
        <w:t> </w:t>
      </w:r>
      <w:r>
        <w:rPr/>
        <w:t>transport facilities and writing materials to carry out their inspection duties.</w:t>
      </w:r>
    </w:p>
    <w:p>
      <w:pPr>
        <w:pStyle w:val="Heading2"/>
        <w:ind w:left="300"/>
      </w:pPr>
      <w:r>
        <w:rPr/>
        <w:t>Lack</w:t>
      </w:r>
      <w:r>
        <w:rPr>
          <w:spacing w:val="-4"/>
        </w:rPr>
        <w:t> </w:t>
      </w:r>
      <w:r>
        <w:rPr/>
        <w:t>of</w:t>
      </w:r>
      <w:r>
        <w:rPr>
          <w:spacing w:val="-3"/>
        </w:rPr>
        <w:t> </w:t>
      </w:r>
      <w:r>
        <w:rPr/>
        <w:t>Basic</w:t>
      </w:r>
      <w:r>
        <w:rPr>
          <w:spacing w:val="-3"/>
        </w:rPr>
        <w:t> </w:t>
      </w:r>
      <w:r>
        <w:rPr/>
        <w:t>Knowledge</w:t>
      </w:r>
      <w:r>
        <w:rPr>
          <w:spacing w:val="-5"/>
        </w:rPr>
        <w:t> </w:t>
      </w:r>
      <w:r>
        <w:rPr/>
        <w:t>or</w:t>
      </w:r>
      <w:r>
        <w:rPr>
          <w:spacing w:val="-3"/>
        </w:rPr>
        <w:t> </w:t>
      </w:r>
      <w:r>
        <w:rPr/>
        <w:t>Formal</w:t>
      </w:r>
      <w:r>
        <w:rPr>
          <w:spacing w:val="-3"/>
        </w:rPr>
        <w:t> </w:t>
      </w:r>
      <w:r>
        <w:rPr>
          <w:spacing w:val="-2"/>
        </w:rPr>
        <w:t>Training</w:t>
      </w:r>
    </w:p>
    <w:p>
      <w:pPr>
        <w:pStyle w:val="BodyText"/>
        <w:spacing w:before="6"/>
        <w:rPr>
          <w:b/>
          <w:sz w:val="23"/>
        </w:rPr>
      </w:pPr>
    </w:p>
    <w:p>
      <w:pPr>
        <w:pStyle w:val="BodyText"/>
        <w:spacing w:line="480" w:lineRule="auto"/>
        <w:ind w:left="300" w:right="1177" w:firstLine="719"/>
        <w:jc w:val="both"/>
      </w:pPr>
      <w:r>
        <w:rPr/>
        <w:t>Most school head teachers are not given the necessary training or orientation about</w:t>
      </w:r>
      <w:r>
        <w:rPr>
          <w:spacing w:val="80"/>
        </w:rPr>
        <w:t> </w:t>
      </w:r>
      <w:r>
        <w:rPr/>
        <w:t>the new position they are overseeing to equip them with the new skills of supervisor of instruction functions. They dabble into instructional supervision without understanding how to do it.</w:t>
      </w:r>
    </w:p>
    <w:p>
      <w:pPr>
        <w:pStyle w:val="Heading2"/>
        <w:spacing w:before="6"/>
        <w:ind w:left="300"/>
      </w:pPr>
      <w:r>
        <w:rPr/>
        <w:t>Staff</w:t>
      </w:r>
      <w:r>
        <w:rPr>
          <w:spacing w:val="-7"/>
        </w:rPr>
        <w:t> </w:t>
      </w:r>
      <w:r>
        <w:rPr>
          <w:spacing w:val="-2"/>
        </w:rPr>
        <w:t>Inadequacy</w:t>
      </w:r>
    </w:p>
    <w:p>
      <w:pPr>
        <w:pStyle w:val="BodyText"/>
        <w:spacing w:before="7"/>
        <w:rPr>
          <w:b/>
          <w:sz w:val="23"/>
        </w:rPr>
      </w:pPr>
    </w:p>
    <w:p>
      <w:pPr>
        <w:pStyle w:val="BodyText"/>
        <w:spacing w:line="480" w:lineRule="auto"/>
        <w:ind w:left="300" w:right="1174" w:firstLine="719"/>
        <w:jc w:val="both"/>
      </w:pPr>
      <w:r>
        <w:rPr/>
        <w:t>The</w:t>
      </w:r>
      <w:r>
        <w:rPr>
          <w:spacing w:val="-1"/>
        </w:rPr>
        <w:t> </w:t>
      </w:r>
      <w:r>
        <w:rPr/>
        <w:t>numbers of professional trained supervisors in our</w:t>
      </w:r>
      <w:r>
        <w:rPr>
          <w:spacing w:val="-1"/>
        </w:rPr>
        <w:t> </w:t>
      </w:r>
      <w:r>
        <w:rPr/>
        <w:t>schools are</w:t>
      </w:r>
      <w:r>
        <w:rPr>
          <w:spacing w:val="-1"/>
        </w:rPr>
        <w:t> </w:t>
      </w:r>
      <w:r>
        <w:rPr/>
        <w:t>inadequate</w:t>
      </w:r>
      <w:r>
        <w:rPr>
          <w:spacing w:val="-1"/>
        </w:rPr>
        <w:t> </w:t>
      </w:r>
      <w:r>
        <w:rPr/>
        <w:t>to meet the needs for effective supervision. The students population has increased drastically, with regards to the number of teachers pupils ratio, this becomes difficult for the head teacher, all he/she does at that point is to position the teachers in the classes to ensure that effective teaching takes place; leaving the area of supervision vacant. Other challenges encountered by inspectors and supervisors are; unprofessional attitude to work, lack of interest, poor perception of the general public on teaching profession, poor status given by teachers, constant change in educational policies, political instability and lack of evaluation system, as noted by (Onasanya, 2011).</w:t>
      </w:r>
    </w:p>
    <w:p>
      <w:pPr>
        <w:pStyle w:val="Heading2"/>
        <w:spacing w:before="6"/>
        <w:ind w:left="300"/>
      </w:pPr>
      <w:r>
        <w:rPr/>
        <w:t>Seminars</w:t>
      </w:r>
      <w:r>
        <w:rPr>
          <w:spacing w:val="-7"/>
        </w:rPr>
        <w:t> </w:t>
      </w:r>
      <w:r>
        <w:rPr/>
        <w:t>and</w:t>
      </w:r>
      <w:r>
        <w:rPr>
          <w:spacing w:val="-7"/>
        </w:rPr>
        <w:t> </w:t>
      </w:r>
      <w:r>
        <w:rPr>
          <w:spacing w:val="-2"/>
        </w:rPr>
        <w:t>Workshop</w:t>
      </w:r>
    </w:p>
    <w:p>
      <w:pPr>
        <w:pStyle w:val="BodyText"/>
        <w:spacing w:before="6"/>
        <w:rPr>
          <w:b/>
          <w:sz w:val="23"/>
        </w:rPr>
      </w:pPr>
    </w:p>
    <w:p>
      <w:pPr>
        <w:pStyle w:val="BodyText"/>
        <w:spacing w:line="480" w:lineRule="auto" w:before="1"/>
        <w:ind w:left="300" w:right="1182" w:firstLine="719"/>
        <w:jc w:val="both"/>
      </w:pPr>
      <w:r>
        <w:rPr/>
        <w:t>There is need to organize and run seminars and workshop for teachers and head teachers, especially when new curriculum is introduced in the system it will help to improve the quality of the teacher and teaching skills.</w:t>
      </w:r>
    </w:p>
    <w:p>
      <w:pPr>
        <w:spacing w:after="0" w:line="480" w:lineRule="auto"/>
        <w:jc w:val="both"/>
        <w:sectPr>
          <w:pgSz w:w="11910" w:h="16840"/>
          <w:pgMar w:header="0" w:footer="1014" w:top="1340" w:bottom="1200" w:left="1140" w:right="260"/>
        </w:sectPr>
      </w:pPr>
    </w:p>
    <w:p>
      <w:pPr>
        <w:pStyle w:val="Heading2"/>
        <w:spacing w:before="78"/>
        <w:ind w:left="300"/>
      </w:pPr>
      <w:r>
        <w:rPr/>
        <w:t>Training</w:t>
      </w:r>
      <w:r>
        <w:rPr>
          <w:spacing w:val="-6"/>
        </w:rPr>
        <w:t> </w:t>
      </w:r>
      <w:r>
        <w:rPr/>
        <w:t>and</w:t>
      </w:r>
      <w:r>
        <w:rPr>
          <w:spacing w:val="-6"/>
        </w:rPr>
        <w:t> </w:t>
      </w:r>
      <w:r>
        <w:rPr/>
        <w:t>Retraining</w:t>
      </w:r>
      <w:r>
        <w:rPr>
          <w:spacing w:val="-6"/>
        </w:rPr>
        <w:t> </w:t>
      </w:r>
      <w:r>
        <w:rPr/>
        <w:t>of</w:t>
      </w:r>
      <w:r>
        <w:rPr>
          <w:spacing w:val="-5"/>
        </w:rPr>
        <w:t> </w:t>
      </w:r>
      <w:r>
        <w:rPr>
          <w:spacing w:val="-2"/>
        </w:rPr>
        <w:t>Supervisors</w:t>
      </w:r>
    </w:p>
    <w:p>
      <w:pPr>
        <w:pStyle w:val="BodyText"/>
        <w:spacing w:before="7"/>
        <w:rPr>
          <w:b/>
          <w:sz w:val="23"/>
        </w:rPr>
      </w:pPr>
    </w:p>
    <w:p>
      <w:pPr>
        <w:pStyle w:val="BodyText"/>
        <w:spacing w:line="480" w:lineRule="auto"/>
        <w:ind w:left="300" w:right="1179" w:firstLine="719"/>
        <w:jc w:val="both"/>
      </w:pPr>
      <w:r>
        <w:rPr/>
        <w:t>The training of new supervisors and retraining of the old ones should be put into consideration, to enhance teaching. Special centers should be made available/established by the government for this purpose. This is important because of the idea of introducing the new trend in teaching and learning and negates the old or obsolete method.</w:t>
      </w:r>
    </w:p>
    <w:p>
      <w:pPr>
        <w:pStyle w:val="Heading2"/>
        <w:ind w:left="300"/>
      </w:pPr>
      <w:r>
        <w:rPr/>
        <w:t>Motivation</w:t>
      </w:r>
      <w:r>
        <w:rPr>
          <w:spacing w:val="-9"/>
        </w:rPr>
        <w:t> </w:t>
      </w:r>
      <w:r>
        <w:rPr/>
        <w:t>and</w:t>
      </w:r>
      <w:r>
        <w:rPr>
          <w:spacing w:val="-9"/>
        </w:rPr>
        <w:t> </w:t>
      </w:r>
      <w:r>
        <w:rPr/>
        <w:t>Reinforcement</w:t>
      </w:r>
      <w:r>
        <w:rPr>
          <w:spacing w:val="-9"/>
        </w:rPr>
        <w:t> </w:t>
      </w:r>
      <w:r>
        <w:rPr/>
        <w:t>of</w:t>
      </w:r>
      <w:r>
        <w:rPr>
          <w:spacing w:val="-10"/>
        </w:rPr>
        <w:t> </w:t>
      </w:r>
      <w:r>
        <w:rPr>
          <w:spacing w:val="-2"/>
        </w:rPr>
        <w:t>Teachers</w:t>
      </w:r>
    </w:p>
    <w:p>
      <w:pPr>
        <w:pStyle w:val="BodyText"/>
        <w:spacing w:before="7"/>
        <w:rPr>
          <w:b/>
          <w:sz w:val="23"/>
        </w:rPr>
      </w:pPr>
    </w:p>
    <w:p>
      <w:pPr>
        <w:pStyle w:val="BodyText"/>
        <w:spacing w:line="480" w:lineRule="auto" w:before="1"/>
        <w:ind w:left="300" w:right="1181" w:firstLine="719"/>
        <w:jc w:val="both"/>
      </w:pPr>
      <w:r>
        <w:rPr/>
        <w:t>If supervisors are motivated and reinforced with available working materials such as statuary,</w:t>
      </w:r>
      <w:r>
        <w:rPr/>
        <w:t> transportation,</w:t>
      </w:r>
      <w:r>
        <w:rPr/>
        <w:t> conducive</w:t>
      </w:r>
      <w:r>
        <w:rPr/>
        <w:t> working</w:t>
      </w:r>
      <w:r>
        <w:rPr/>
        <w:t> environment</w:t>
      </w:r>
      <w:r>
        <w:rPr/>
        <w:t> and</w:t>
      </w:r>
      <w:r>
        <w:rPr/>
        <w:t> enhanced</w:t>
      </w:r>
      <w:r>
        <w:rPr/>
        <w:t> salaries and allowances this will motivate the supervisors to perform better.</w:t>
      </w:r>
    </w:p>
    <w:p>
      <w:pPr>
        <w:pStyle w:val="Heading2"/>
        <w:spacing w:before="4"/>
        <w:ind w:left="300"/>
      </w:pPr>
      <w:r>
        <w:rPr/>
        <w:t>Improved</w:t>
      </w:r>
      <w:r>
        <w:rPr>
          <w:spacing w:val="-5"/>
        </w:rPr>
        <w:t> </w:t>
      </w:r>
      <w:r>
        <w:rPr/>
        <w:t>Selection</w:t>
      </w:r>
      <w:r>
        <w:rPr>
          <w:spacing w:val="-4"/>
        </w:rPr>
        <w:t> </w:t>
      </w:r>
      <w:r>
        <w:rPr/>
        <w:t>Criteria</w:t>
      </w:r>
      <w:r>
        <w:rPr>
          <w:spacing w:val="-4"/>
        </w:rPr>
        <w:t> </w:t>
      </w:r>
      <w:r>
        <w:rPr/>
        <w:t>for</w:t>
      </w:r>
      <w:r>
        <w:rPr>
          <w:spacing w:val="-5"/>
        </w:rPr>
        <w:t> </w:t>
      </w:r>
      <w:r>
        <w:rPr>
          <w:spacing w:val="-2"/>
        </w:rPr>
        <w:t>Supervisors</w:t>
      </w:r>
    </w:p>
    <w:p>
      <w:pPr>
        <w:pStyle w:val="BodyText"/>
        <w:spacing w:before="7"/>
        <w:rPr>
          <w:b/>
          <w:sz w:val="23"/>
        </w:rPr>
      </w:pPr>
    </w:p>
    <w:p>
      <w:pPr>
        <w:pStyle w:val="BodyText"/>
        <w:spacing w:line="480" w:lineRule="auto"/>
        <w:ind w:left="300" w:right="1178" w:firstLine="719"/>
        <w:jc w:val="both"/>
      </w:pPr>
      <w:r>
        <w:rPr/>
        <w:t>Supervision is a task that requires meticulous, firm and objective assessment. Therefore those given the responsibility should be very careful in carrying out their duties. A special aptitude test should be administered testing various aspect of candidates‟ personality to</w:t>
      </w:r>
      <w:r>
        <w:rPr>
          <w:spacing w:val="-3"/>
        </w:rPr>
        <w:t> </w:t>
      </w:r>
      <w:r>
        <w:rPr/>
        <w:t>determine</w:t>
      </w:r>
      <w:r>
        <w:rPr>
          <w:spacing w:val="-4"/>
        </w:rPr>
        <w:t> </w:t>
      </w:r>
      <w:r>
        <w:rPr/>
        <w:t>their</w:t>
      </w:r>
      <w:r>
        <w:rPr>
          <w:spacing w:val="-4"/>
        </w:rPr>
        <w:t> </w:t>
      </w:r>
      <w:r>
        <w:rPr/>
        <w:t>suitability.</w:t>
      </w:r>
      <w:r>
        <w:rPr>
          <w:spacing w:val="-1"/>
        </w:rPr>
        <w:t> </w:t>
      </w:r>
      <w:r>
        <w:rPr/>
        <w:t>This</w:t>
      </w:r>
      <w:r>
        <w:rPr>
          <w:spacing w:val="-3"/>
        </w:rPr>
        <w:t> </w:t>
      </w:r>
      <w:r>
        <w:rPr/>
        <w:t>exercise</w:t>
      </w:r>
      <w:r>
        <w:rPr>
          <w:spacing w:val="-3"/>
        </w:rPr>
        <w:t> </w:t>
      </w:r>
      <w:r>
        <w:rPr/>
        <w:t>according</w:t>
      </w:r>
      <w:r>
        <w:rPr>
          <w:spacing w:val="-5"/>
        </w:rPr>
        <w:t> </w:t>
      </w:r>
      <w:r>
        <w:rPr/>
        <w:t>to</w:t>
      </w:r>
      <w:r>
        <w:rPr>
          <w:spacing w:val="-3"/>
        </w:rPr>
        <w:t> </w:t>
      </w:r>
      <w:r>
        <w:rPr/>
        <w:t>Obanya</w:t>
      </w:r>
      <w:r>
        <w:rPr>
          <w:spacing w:val="-2"/>
        </w:rPr>
        <w:t> </w:t>
      </w:r>
      <w:r>
        <w:rPr/>
        <w:t>(2005)</w:t>
      </w:r>
      <w:r>
        <w:rPr>
          <w:spacing w:val="-3"/>
        </w:rPr>
        <w:t> </w:t>
      </w:r>
      <w:r>
        <w:rPr/>
        <w:t>stimulates</w:t>
      </w:r>
      <w:r>
        <w:rPr>
          <w:spacing w:val="-3"/>
        </w:rPr>
        <w:t> </w:t>
      </w:r>
      <w:r>
        <w:rPr/>
        <w:t>confidence which is a necessary ingredient for skill acquisition and performance.</w:t>
      </w:r>
    </w:p>
    <w:p>
      <w:pPr>
        <w:pStyle w:val="Heading2"/>
        <w:spacing w:before="6"/>
        <w:ind w:left="300"/>
      </w:pPr>
      <w:r>
        <w:rPr/>
        <w:t>Educational</w:t>
      </w:r>
      <w:r>
        <w:rPr>
          <w:spacing w:val="-6"/>
        </w:rPr>
        <w:t> </w:t>
      </w:r>
      <w:r>
        <w:rPr/>
        <w:t>Qualification</w:t>
      </w:r>
      <w:r>
        <w:rPr>
          <w:spacing w:val="-5"/>
        </w:rPr>
        <w:t> </w:t>
      </w:r>
      <w:r>
        <w:rPr/>
        <w:t>of</w:t>
      </w:r>
      <w:r>
        <w:rPr>
          <w:spacing w:val="-4"/>
        </w:rPr>
        <w:t> </w:t>
      </w:r>
      <w:r>
        <w:rPr>
          <w:spacing w:val="-2"/>
        </w:rPr>
        <w:t>Supervisors</w:t>
      </w:r>
    </w:p>
    <w:p>
      <w:pPr>
        <w:pStyle w:val="BodyText"/>
        <w:spacing w:before="6"/>
        <w:rPr>
          <w:b/>
          <w:sz w:val="23"/>
        </w:rPr>
      </w:pPr>
    </w:p>
    <w:p>
      <w:pPr>
        <w:pStyle w:val="BodyText"/>
        <w:spacing w:line="480" w:lineRule="auto"/>
        <w:ind w:left="300" w:right="1180" w:firstLine="719"/>
        <w:jc w:val="both"/>
      </w:pPr>
      <w:r>
        <w:rPr/>
        <w:t>Supervisors with higher educational qualification are likely to perform better due to the experience they have acquired from schools</w:t>
      </w:r>
      <w:r>
        <w:rPr/>
        <w:t> their</w:t>
      </w:r>
      <w:r>
        <w:rPr/>
        <w:t> counterpart</w:t>
      </w:r>
      <w:r>
        <w:rPr/>
        <w:t> with</w:t>
      </w:r>
      <w:r>
        <w:rPr/>
        <w:t> lower</w:t>
      </w:r>
      <w:r>
        <w:rPr/>
        <w:t> qualification, according</w:t>
      </w:r>
      <w:r>
        <w:rPr/>
        <w:t> to</w:t>
      </w:r>
      <w:r>
        <w:rPr/>
        <w:t> Okoro</w:t>
      </w:r>
      <w:r>
        <w:rPr/>
        <w:t> (2004)</w:t>
      </w:r>
      <w:r>
        <w:rPr/>
        <w:t> education</w:t>
      </w:r>
      <w:r>
        <w:rPr/>
        <w:t> personnel</w:t>
      </w:r>
      <w:r>
        <w:rPr/>
        <w:t> with</w:t>
      </w:r>
      <w:r>
        <w:rPr/>
        <w:t> higher</w:t>
      </w:r>
      <w:r>
        <w:rPr/>
        <w:t> qualifications</w:t>
      </w:r>
      <w:r>
        <w:rPr/>
        <w:t> display</w:t>
      </w:r>
      <w:r>
        <w:rPr/>
        <w:t> more confidence in their workplace they are also more accessible to current information than their counterparts with lower qualification who are usually not exposed to the modern changes.</w:t>
      </w:r>
    </w:p>
    <w:p>
      <w:pPr>
        <w:pStyle w:val="Heading2"/>
        <w:spacing w:before="6"/>
        <w:ind w:left="300"/>
      </w:pPr>
      <w:r>
        <w:rPr/>
        <w:t>Supervision</w:t>
      </w:r>
      <w:r>
        <w:rPr>
          <w:spacing w:val="-6"/>
        </w:rPr>
        <w:t> </w:t>
      </w:r>
      <w:r>
        <w:rPr/>
        <w:t>Should</w:t>
      </w:r>
      <w:r>
        <w:rPr>
          <w:spacing w:val="-3"/>
        </w:rPr>
        <w:t> </w:t>
      </w:r>
      <w:r>
        <w:rPr/>
        <w:t>Be</w:t>
      </w:r>
      <w:r>
        <w:rPr>
          <w:spacing w:val="-8"/>
        </w:rPr>
        <w:t> </w:t>
      </w:r>
      <w:r>
        <w:rPr/>
        <w:t>Used</w:t>
      </w:r>
      <w:r>
        <w:rPr>
          <w:spacing w:val="-4"/>
        </w:rPr>
        <w:t> </w:t>
      </w:r>
      <w:r>
        <w:rPr/>
        <w:t>as</w:t>
      </w:r>
      <w:r>
        <w:rPr>
          <w:spacing w:val="-4"/>
        </w:rPr>
        <w:t> </w:t>
      </w:r>
      <w:r>
        <w:rPr/>
        <w:t>a</w:t>
      </w:r>
      <w:r>
        <w:rPr>
          <w:spacing w:val="-4"/>
        </w:rPr>
        <w:t> </w:t>
      </w:r>
      <w:r>
        <w:rPr/>
        <w:t>Means</w:t>
      </w:r>
      <w:r>
        <w:rPr>
          <w:spacing w:val="-4"/>
        </w:rPr>
        <w:t> </w:t>
      </w:r>
      <w:r>
        <w:rPr/>
        <w:t>of</w:t>
      </w:r>
      <w:r>
        <w:rPr>
          <w:spacing w:val="-3"/>
        </w:rPr>
        <w:t> </w:t>
      </w:r>
      <w:r>
        <w:rPr>
          <w:spacing w:val="-2"/>
        </w:rPr>
        <w:t>Reinforcement</w:t>
      </w:r>
    </w:p>
    <w:p>
      <w:pPr>
        <w:pStyle w:val="BodyText"/>
        <w:spacing w:before="7"/>
        <w:rPr>
          <w:b/>
          <w:sz w:val="23"/>
        </w:rPr>
      </w:pPr>
    </w:p>
    <w:p>
      <w:pPr>
        <w:pStyle w:val="BodyText"/>
        <w:spacing w:line="480" w:lineRule="auto"/>
        <w:ind w:left="300" w:right="1176" w:firstLine="719"/>
        <w:jc w:val="both"/>
      </w:pPr>
      <w:r>
        <w:rPr/>
        <w:t>If</w:t>
      </w:r>
      <w:r>
        <w:rPr/>
        <w:t> teachers finds out that supervision and inspection are more of formalities than quality control they will not be encouraged to beef their performance, for internal and</w:t>
      </w:r>
      <w:r>
        <w:rPr>
          <w:spacing w:val="40"/>
        </w:rPr>
        <w:t> </w:t>
      </w:r>
      <w:r>
        <w:rPr/>
        <w:t>external</w:t>
      </w:r>
      <w:r>
        <w:rPr>
          <w:spacing w:val="12"/>
        </w:rPr>
        <w:t> </w:t>
      </w:r>
      <w:r>
        <w:rPr/>
        <w:t>supervision</w:t>
      </w:r>
      <w:r>
        <w:rPr>
          <w:spacing w:val="13"/>
        </w:rPr>
        <w:t> </w:t>
      </w:r>
      <w:r>
        <w:rPr/>
        <w:t>to</w:t>
      </w:r>
      <w:r>
        <w:rPr>
          <w:spacing w:val="15"/>
        </w:rPr>
        <w:t> </w:t>
      </w:r>
      <w:r>
        <w:rPr/>
        <w:t>yield</w:t>
      </w:r>
      <w:r>
        <w:rPr>
          <w:spacing w:val="13"/>
        </w:rPr>
        <w:t> </w:t>
      </w:r>
      <w:r>
        <w:rPr/>
        <w:t>concrete</w:t>
      </w:r>
      <w:r>
        <w:rPr>
          <w:spacing w:val="12"/>
        </w:rPr>
        <w:t> </w:t>
      </w:r>
      <w:r>
        <w:rPr/>
        <w:t>controls</w:t>
      </w:r>
      <w:r>
        <w:rPr>
          <w:spacing w:val="12"/>
        </w:rPr>
        <w:t> </w:t>
      </w:r>
      <w:r>
        <w:rPr/>
        <w:t>they</w:t>
      </w:r>
      <w:r>
        <w:rPr>
          <w:spacing w:val="8"/>
        </w:rPr>
        <w:t> </w:t>
      </w:r>
      <w:r>
        <w:rPr/>
        <w:t>have</w:t>
      </w:r>
      <w:r>
        <w:rPr>
          <w:spacing w:val="12"/>
        </w:rPr>
        <w:t> </w:t>
      </w:r>
      <w:r>
        <w:rPr/>
        <w:t>to</w:t>
      </w:r>
      <w:r>
        <w:rPr>
          <w:spacing w:val="13"/>
        </w:rPr>
        <w:t> </w:t>
      </w:r>
      <w:r>
        <w:rPr/>
        <w:t>use</w:t>
      </w:r>
      <w:r>
        <w:rPr>
          <w:spacing w:val="11"/>
        </w:rPr>
        <w:t> </w:t>
      </w:r>
      <w:r>
        <w:rPr/>
        <w:t>it</w:t>
      </w:r>
      <w:r>
        <w:rPr>
          <w:spacing w:val="13"/>
        </w:rPr>
        <w:t> </w:t>
      </w:r>
      <w:r>
        <w:rPr/>
        <w:t>as</w:t>
      </w:r>
      <w:r>
        <w:rPr>
          <w:spacing w:val="15"/>
        </w:rPr>
        <w:t> </w:t>
      </w:r>
      <w:r>
        <w:rPr/>
        <w:t>a</w:t>
      </w:r>
      <w:r>
        <w:rPr>
          <w:spacing w:val="18"/>
        </w:rPr>
        <w:t> </w:t>
      </w:r>
      <w:r>
        <w:rPr/>
        <w:t>criteria</w:t>
      </w:r>
      <w:r>
        <w:rPr>
          <w:spacing w:val="12"/>
        </w:rPr>
        <w:t> </w:t>
      </w:r>
      <w:r>
        <w:rPr/>
        <w:t>for</w:t>
      </w:r>
      <w:r>
        <w:rPr>
          <w:spacing w:val="10"/>
        </w:rPr>
        <w:t> </w:t>
      </w:r>
      <w:r>
        <w:rPr/>
        <w:t>transfer</w:t>
      </w:r>
      <w:r>
        <w:rPr>
          <w:spacing w:val="12"/>
        </w:rPr>
        <w:t> </w:t>
      </w:r>
      <w:r>
        <w:rPr>
          <w:spacing w:val="-5"/>
        </w:rPr>
        <w:t>of</w:t>
      </w:r>
    </w:p>
    <w:p>
      <w:pPr>
        <w:spacing w:after="0" w:line="480" w:lineRule="auto"/>
        <w:jc w:val="both"/>
        <w:sectPr>
          <w:pgSz w:w="11910" w:h="16840"/>
          <w:pgMar w:header="0" w:footer="1014" w:top="1340" w:bottom="1200" w:left="1140" w:right="260"/>
        </w:sectPr>
      </w:pPr>
    </w:p>
    <w:p>
      <w:pPr>
        <w:pStyle w:val="BodyText"/>
        <w:spacing w:line="480" w:lineRule="auto" w:before="74"/>
        <w:ind w:left="300" w:right="1179"/>
        <w:jc w:val="both"/>
      </w:pPr>
      <w:r>
        <w:rPr/>
        <w:t>teachers that are not performing well to another school or promote teachers that have performed well etc teachers would strive hard to perform better as they would like to be promoted or even be recognized as the best teacher.</w:t>
      </w:r>
    </w:p>
    <w:p>
      <w:pPr>
        <w:pStyle w:val="Heading2"/>
        <w:ind w:left="300"/>
      </w:pPr>
      <w:r>
        <w:rPr/>
        <w:t>Disciplinary</w:t>
      </w:r>
      <w:r>
        <w:rPr>
          <w:spacing w:val="-8"/>
        </w:rPr>
        <w:t> </w:t>
      </w:r>
      <w:r>
        <w:rPr/>
        <w:t>Action</w:t>
      </w:r>
      <w:r>
        <w:rPr>
          <w:spacing w:val="-7"/>
        </w:rPr>
        <w:t> </w:t>
      </w:r>
      <w:r>
        <w:rPr/>
        <w:t>against</w:t>
      </w:r>
      <w:r>
        <w:rPr>
          <w:spacing w:val="-7"/>
        </w:rPr>
        <w:t> </w:t>
      </w:r>
      <w:r>
        <w:rPr/>
        <w:t>Professional</w:t>
      </w:r>
      <w:r>
        <w:rPr>
          <w:spacing w:val="-7"/>
        </w:rPr>
        <w:t> </w:t>
      </w:r>
      <w:r>
        <w:rPr>
          <w:spacing w:val="-2"/>
        </w:rPr>
        <w:t>Ethics</w:t>
      </w:r>
    </w:p>
    <w:p>
      <w:pPr>
        <w:pStyle w:val="BodyText"/>
        <w:spacing w:before="6"/>
        <w:rPr>
          <w:b/>
          <w:sz w:val="23"/>
        </w:rPr>
      </w:pPr>
    </w:p>
    <w:p>
      <w:pPr>
        <w:pStyle w:val="BodyText"/>
        <w:spacing w:line="480" w:lineRule="auto"/>
        <w:ind w:left="300" w:right="1182" w:firstLine="719"/>
        <w:jc w:val="both"/>
      </w:pPr>
      <w:r>
        <w:rPr/>
        <w:t>To improve the skills of school supervisor appropriate actions/sanctions should be taken against any</w:t>
      </w:r>
      <w:r>
        <w:rPr>
          <w:spacing w:val="-3"/>
        </w:rPr>
        <w:t> </w:t>
      </w:r>
      <w:r>
        <w:rPr/>
        <w:t>erring or deviant supervisor who tends to undermine the expected standard. If supervisors perform well they should be encouraged and rewarded but if found wanting in his jurisdiction should be sanctioned it acts as a deterrent for others.</w:t>
      </w:r>
    </w:p>
    <w:p>
      <w:pPr>
        <w:pStyle w:val="BodyText"/>
        <w:spacing w:line="480" w:lineRule="auto" w:before="1"/>
        <w:ind w:left="300" w:right="1179" w:firstLine="719"/>
        <w:jc w:val="both"/>
      </w:pPr>
      <w:r>
        <w:rPr/>
        <w:t>It has been observed that many schools in Nigeria Cannot be thoroughly or regularly supervised because of some factors that are militating against it. (Tijani and Shehu, 2003). Some of the major problems include the following:</w:t>
      </w:r>
    </w:p>
    <w:p>
      <w:pPr>
        <w:pStyle w:val="ListParagraph"/>
        <w:numPr>
          <w:ilvl w:val="0"/>
          <w:numId w:val="36"/>
        </w:numPr>
        <w:tabs>
          <w:tab w:pos="1021" w:val="left" w:leader="none"/>
        </w:tabs>
        <w:spacing w:line="240" w:lineRule="auto" w:before="0" w:after="0"/>
        <w:ind w:left="1020" w:right="0" w:hanging="361"/>
        <w:jc w:val="both"/>
        <w:rPr>
          <w:sz w:val="24"/>
        </w:rPr>
      </w:pPr>
      <w:r>
        <w:rPr>
          <w:spacing w:val="-2"/>
          <w:sz w:val="24"/>
        </w:rPr>
        <w:t>Government</w:t>
      </w:r>
    </w:p>
    <w:p>
      <w:pPr>
        <w:pStyle w:val="BodyText"/>
        <w:spacing w:before="1"/>
      </w:pPr>
    </w:p>
    <w:p>
      <w:pPr>
        <w:pStyle w:val="ListParagraph"/>
        <w:numPr>
          <w:ilvl w:val="0"/>
          <w:numId w:val="36"/>
        </w:numPr>
        <w:tabs>
          <w:tab w:pos="1021" w:val="left" w:leader="none"/>
        </w:tabs>
        <w:spacing w:line="240" w:lineRule="auto" w:before="0" w:after="0"/>
        <w:ind w:left="1020" w:right="0" w:hanging="361"/>
        <w:jc w:val="both"/>
        <w:rPr>
          <w:sz w:val="24"/>
        </w:rPr>
      </w:pPr>
      <w:r>
        <w:rPr>
          <w:sz w:val="24"/>
        </w:rPr>
        <w:t>Teachers</w:t>
      </w:r>
      <w:r>
        <w:rPr>
          <w:spacing w:val="-5"/>
          <w:sz w:val="24"/>
        </w:rPr>
        <w:t> </w:t>
      </w:r>
      <w:r>
        <w:rPr>
          <w:spacing w:val="-2"/>
          <w:sz w:val="24"/>
        </w:rPr>
        <w:t>themselves</w:t>
      </w:r>
    </w:p>
    <w:p>
      <w:pPr>
        <w:pStyle w:val="BodyText"/>
      </w:pPr>
    </w:p>
    <w:p>
      <w:pPr>
        <w:pStyle w:val="ListParagraph"/>
        <w:numPr>
          <w:ilvl w:val="0"/>
          <w:numId w:val="36"/>
        </w:numPr>
        <w:tabs>
          <w:tab w:pos="1021" w:val="left" w:leader="none"/>
        </w:tabs>
        <w:spacing w:line="240" w:lineRule="auto" w:before="0" w:after="0"/>
        <w:ind w:left="1020" w:right="0" w:hanging="361"/>
        <w:jc w:val="left"/>
        <w:rPr>
          <w:sz w:val="24"/>
        </w:rPr>
      </w:pPr>
      <w:r>
        <w:rPr>
          <w:sz w:val="24"/>
        </w:rPr>
        <w:t>The</w:t>
      </w:r>
      <w:r>
        <w:rPr>
          <w:spacing w:val="-2"/>
          <w:sz w:val="24"/>
        </w:rPr>
        <w:t> </w:t>
      </w:r>
      <w:r>
        <w:rPr>
          <w:sz w:val="24"/>
        </w:rPr>
        <w:t>community</w:t>
      </w:r>
      <w:r>
        <w:rPr>
          <w:spacing w:val="-5"/>
          <w:sz w:val="24"/>
        </w:rPr>
        <w:t> </w:t>
      </w:r>
      <w:r>
        <w:rPr>
          <w:sz w:val="24"/>
        </w:rPr>
        <w:t>and</w:t>
      </w:r>
      <w:r>
        <w:rPr>
          <w:spacing w:val="1"/>
          <w:sz w:val="24"/>
        </w:rPr>
        <w:t> </w:t>
      </w:r>
      <w:r>
        <w:rPr>
          <w:spacing w:val="-2"/>
          <w:sz w:val="24"/>
        </w:rPr>
        <w:t>society</w:t>
      </w:r>
    </w:p>
    <w:p>
      <w:pPr>
        <w:pStyle w:val="BodyText"/>
      </w:pPr>
    </w:p>
    <w:p>
      <w:pPr>
        <w:pStyle w:val="BodyText"/>
        <w:ind w:left="660"/>
      </w:pPr>
      <w:r>
        <w:rPr/>
        <w:t>Government</w:t>
      </w:r>
      <w:r>
        <w:rPr>
          <w:spacing w:val="-3"/>
        </w:rPr>
        <w:t> </w:t>
      </w:r>
      <w:r>
        <w:rPr/>
        <w:t>is</w:t>
      </w:r>
      <w:r>
        <w:rPr>
          <w:spacing w:val="-2"/>
        </w:rPr>
        <w:t> </w:t>
      </w:r>
      <w:r>
        <w:rPr/>
        <w:t>contributing</w:t>
      </w:r>
      <w:r>
        <w:rPr>
          <w:spacing w:val="-4"/>
        </w:rPr>
        <w:t> </w:t>
      </w:r>
      <w:r>
        <w:rPr/>
        <w:t>to</w:t>
      </w:r>
      <w:r>
        <w:rPr>
          <w:spacing w:val="-2"/>
        </w:rPr>
        <w:t> </w:t>
      </w:r>
      <w:r>
        <w:rPr/>
        <w:t>the</w:t>
      </w:r>
      <w:r>
        <w:rPr>
          <w:spacing w:val="-3"/>
        </w:rPr>
        <w:t> </w:t>
      </w:r>
      <w:r>
        <w:rPr/>
        <w:t>problem</w:t>
      </w:r>
      <w:r>
        <w:rPr>
          <w:spacing w:val="-2"/>
        </w:rPr>
        <w:t> </w:t>
      </w:r>
      <w:r>
        <w:rPr/>
        <w:t>in</w:t>
      </w:r>
      <w:r>
        <w:rPr>
          <w:spacing w:val="-3"/>
        </w:rPr>
        <w:t> </w:t>
      </w:r>
      <w:r>
        <w:rPr/>
        <w:t>the</w:t>
      </w:r>
      <w:r>
        <w:rPr>
          <w:spacing w:val="-1"/>
        </w:rPr>
        <w:t> </w:t>
      </w:r>
      <w:r>
        <w:rPr/>
        <w:t>following</w:t>
      </w:r>
      <w:r>
        <w:rPr>
          <w:spacing w:val="-5"/>
        </w:rPr>
        <w:t> </w:t>
      </w:r>
      <w:r>
        <w:rPr>
          <w:spacing w:val="-2"/>
        </w:rPr>
        <w:t>ways:</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Poor</w:t>
      </w:r>
      <w:r>
        <w:rPr>
          <w:spacing w:val="-8"/>
          <w:sz w:val="24"/>
        </w:rPr>
        <w:t> </w:t>
      </w:r>
      <w:r>
        <w:rPr>
          <w:sz w:val="24"/>
        </w:rPr>
        <w:t>remuneration</w:t>
      </w:r>
      <w:r>
        <w:rPr>
          <w:spacing w:val="-7"/>
          <w:sz w:val="24"/>
        </w:rPr>
        <w:t> </w:t>
      </w:r>
      <w:r>
        <w:rPr>
          <w:sz w:val="24"/>
        </w:rPr>
        <w:t>of</w:t>
      </w:r>
      <w:r>
        <w:rPr>
          <w:spacing w:val="-8"/>
          <w:sz w:val="24"/>
        </w:rPr>
        <w:t> </w:t>
      </w:r>
      <w:r>
        <w:rPr>
          <w:sz w:val="24"/>
        </w:rPr>
        <w:t>the</w:t>
      </w:r>
      <w:r>
        <w:rPr>
          <w:spacing w:val="-6"/>
          <w:sz w:val="24"/>
        </w:rPr>
        <w:t> </w:t>
      </w:r>
      <w:r>
        <w:rPr>
          <w:spacing w:val="-2"/>
          <w:sz w:val="24"/>
        </w:rPr>
        <w:t>teachers</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Insufficient</w:t>
      </w:r>
      <w:r>
        <w:rPr>
          <w:spacing w:val="-10"/>
          <w:sz w:val="24"/>
        </w:rPr>
        <w:t> </w:t>
      </w:r>
      <w:r>
        <w:rPr>
          <w:spacing w:val="-2"/>
          <w:sz w:val="24"/>
        </w:rPr>
        <w:t>staffing</w:t>
      </w:r>
    </w:p>
    <w:p>
      <w:pPr>
        <w:pStyle w:val="BodyText"/>
      </w:pPr>
    </w:p>
    <w:p>
      <w:pPr>
        <w:pStyle w:val="ListParagraph"/>
        <w:numPr>
          <w:ilvl w:val="1"/>
          <w:numId w:val="36"/>
        </w:numPr>
        <w:tabs>
          <w:tab w:pos="1021" w:val="left" w:leader="none"/>
        </w:tabs>
        <w:spacing w:line="240" w:lineRule="auto" w:before="1" w:after="0"/>
        <w:ind w:left="1020" w:right="0" w:hanging="361"/>
        <w:jc w:val="left"/>
        <w:rPr>
          <w:sz w:val="24"/>
        </w:rPr>
      </w:pPr>
      <w:r>
        <w:rPr>
          <w:sz w:val="24"/>
        </w:rPr>
        <w:t>Lack</w:t>
      </w:r>
      <w:r>
        <w:rPr>
          <w:spacing w:val="-2"/>
          <w:sz w:val="24"/>
        </w:rPr>
        <w:t> </w:t>
      </w:r>
      <w:r>
        <w:rPr>
          <w:sz w:val="24"/>
        </w:rPr>
        <w:t>of</w:t>
      </w:r>
      <w:r>
        <w:rPr>
          <w:spacing w:val="-2"/>
          <w:sz w:val="24"/>
        </w:rPr>
        <w:t> </w:t>
      </w:r>
      <w:r>
        <w:rPr>
          <w:sz w:val="24"/>
        </w:rPr>
        <w:t>material</w:t>
      </w:r>
      <w:r>
        <w:rPr>
          <w:spacing w:val="-2"/>
          <w:sz w:val="24"/>
        </w:rPr>
        <w:t> resources</w:t>
      </w:r>
    </w:p>
    <w:p>
      <w:pPr>
        <w:pStyle w:val="BodyText"/>
        <w:spacing w:before="11"/>
        <w:rPr>
          <w:sz w:val="23"/>
        </w:rPr>
      </w:pPr>
    </w:p>
    <w:p>
      <w:pPr>
        <w:pStyle w:val="ListParagraph"/>
        <w:numPr>
          <w:ilvl w:val="1"/>
          <w:numId w:val="36"/>
        </w:numPr>
        <w:tabs>
          <w:tab w:pos="1021" w:val="left" w:leader="none"/>
        </w:tabs>
        <w:spacing w:line="240" w:lineRule="auto" w:before="0" w:after="0"/>
        <w:ind w:left="1020" w:right="0" w:hanging="361"/>
        <w:jc w:val="left"/>
        <w:rPr>
          <w:sz w:val="24"/>
        </w:rPr>
      </w:pPr>
      <w:r>
        <w:rPr>
          <w:sz w:val="24"/>
        </w:rPr>
        <w:t>Poor</w:t>
      </w:r>
      <w:r>
        <w:rPr>
          <w:spacing w:val="-6"/>
          <w:sz w:val="24"/>
        </w:rPr>
        <w:t> </w:t>
      </w:r>
      <w:r>
        <w:rPr>
          <w:spacing w:val="-2"/>
          <w:sz w:val="24"/>
        </w:rPr>
        <w:t>funding</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Lack</w:t>
      </w:r>
      <w:r>
        <w:rPr>
          <w:spacing w:val="-3"/>
          <w:sz w:val="24"/>
        </w:rPr>
        <w:t> </w:t>
      </w:r>
      <w:r>
        <w:rPr>
          <w:sz w:val="24"/>
        </w:rPr>
        <w:t>of</w:t>
      </w:r>
      <w:r>
        <w:rPr>
          <w:spacing w:val="-2"/>
          <w:sz w:val="24"/>
        </w:rPr>
        <w:t> </w:t>
      </w:r>
      <w:r>
        <w:rPr>
          <w:sz w:val="24"/>
        </w:rPr>
        <w:t>facilities</w:t>
      </w:r>
      <w:r>
        <w:rPr>
          <w:spacing w:val="-2"/>
          <w:sz w:val="24"/>
        </w:rPr>
        <w:t> </w:t>
      </w:r>
      <w:r>
        <w:rPr>
          <w:sz w:val="24"/>
        </w:rPr>
        <w:t>for</w:t>
      </w:r>
      <w:r>
        <w:rPr>
          <w:spacing w:val="-4"/>
          <w:sz w:val="24"/>
        </w:rPr>
        <w:t> </w:t>
      </w:r>
      <w:r>
        <w:rPr>
          <w:sz w:val="24"/>
        </w:rPr>
        <w:t>the</w:t>
      </w:r>
      <w:r>
        <w:rPr>
          <w:spacing w:val="-1"/>
          <w:sz w:val="24"/>
        </w:rPr>
        <w:t> </w:t>
      </w:r>
      <w:r>
        <w:rPr>
          <w:sz w:val="24"/>
        </w:rPr>
        <w:t>supervisors</w:t>
      </w:r>
      <w:r>
        <w:rPr>
          <w:spacing w:val="-2"/>
          <w:sz w:val="24"/>
        </w:rPr>
        <w:t> </w:t>
      </w:r>
      <w:r>
        <w:rPr>
          <w:sz w:val="24"/>
        </w:rPr>
        <w:t>of</w:t>
      </w:r>
      <w:r>
        <w:rPr>
          <w:spacing w:val="-3"/>
          <w:sz w:val="24"/>
        </w:rPr>
        <w:t> </w:t>
      </w:r>
      <w:r>
        <w:rPr>
          <w:sz w:val="24"/>
        </w:rPr>
        <w:t>education to</w:t>
      </w:r>
      <w:r>
        <w:rPr>
          <w:spacing w:val="-2"/>
          <w:sz w:val="24"/>
        </w:rPr>
        <w:t> </w:t>
      </w:r>
      <w:r>
        <w:rPr>
          <w:sz w:val="24"/>
        </w:rPr>
        <w:t>work</w:t>
      </w:r>
      <w:r>
        <w:rPr>
          <w:spacing w:val="-3"/>
          <w:sz w:val="24"/>
        </w:rPr>
        <w:t> </w:t>
      </w:r>
      <w:r>
        <w:rPr>
          <w:spacing w:val="-2"/>
          <w:sz w:val="24"/>
        </w:rPr>
        <w:t>with.</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Lack</w:t>
      </w:r>
      <w:r>
        <w:rPr>
          <w:spacing w:val="-1"/>
          <w:sz w:val="24"/>
        </w:rPr>
        <w:t> </w:t>
      </w:r>
      <w:r>
        <w:rPr>
          <w:sz w:val="24"/>
        </w:rPr>
        <w:t>of adequate</w:t>
      </w:r>
      <w:r>
        <w:rPr>
          <w:spacing w:val="-1"/>
          <w:sz w:val="24"/>
        </w:rPr>
        <w:t> </w:t>
      </w:r>
      <w:r>
        <w:rPr>
          <w:sz w:val="24"/>
        </w:rPr>
        <w:t>training</w:t>
      </w:r>
      <w:r>
        <w:rPr>
          <w:spacing w:val="-4"/>
          <w:sz w:val="24"/>
        </w:rPr>
        <w:t> </w:t>
      </w:r>
      <w:r>
        <w:rPr>
          <w:sz w:val="24"/>
        </w:rPr>
        <w:t>for </w:t>
      </w:r>
      <w:r>
        <w:rPr>
          <w:spacing w:val="-2"/>
          <w:sz w:val="24"/>
        </w:rPr>
        <w:t>supervisors</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Lack</w:t>
      </w:r>
      <w:r>
        <w:rPr>
          <w:spacing w:val="-2"/>
          <w:sz w:val="24"/>
        </w:rPr>
        <w:t> </w:t>
      </w:r>
      <w:r>
        <w:rPr>
          <w:sz w:val="24"/>
        </w:rPr>
        <w:t>of</w:t>
      </w:r>
      <w:r>
        <w:rPr>
          <w:spacing w:val="-1"/>
          <w:sz w:val="24"/>
        </w:rPr>
        <w:t> </w:t>
      </w:r>
      <w:r>
        <w:rPr>
          <w:sz w:val="24"/>
        </w:rPr>
        <w:t>evaluation</w:t>
      </w:r>
      <w:r>
        <w:rPr>
          <w:spacing w:val="-1"/>
          <w:sz w:val="24"/>
        </w:rPr>
        <w:t> </w:t>
      </w:r>
      <w:r>
        <w:rPr>
          <w:spacing w:val="-2"/>
          <w:sz w:val="24"/>
        </w:rPr>
        <w:t>system</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Poor</w:t>
      </w:r>
      <w:r>
        <w:rPr>
          <w:spacing w:val="-3"/>
          <w:sz w:val="24"/>
        </w:rPr>
        <w:t> </w:t>
      </w:r>
      <w:r>
        <w:rPr>
          <w:sz w:val="24"/>
        </w:rPr>
        <w:t>statement</w:t>
      </w:r>
      <w:r>
        <w:rPr>
          <w:spacing w:val="-3"/>
          <w:sz w:val="24"/>
        </w:rPr>
        <w:t> </w:t>
      </w:r>
      <w:r>
        <w:rPr>
          <w:sz w:val="24"/>
        </w:rPr>
        <w:t>of</w:t>
      </w:r>
      <w:r>
        <w:rPr>
          <w:spacing w:val="-2"/>
          <w:sz w:val="24"/>
        </w:rPr>
        <w:t> </w:t>
      </w:r>
      <w:r>
        <w:rPr>
          <w:sz w:val="24"/>
        </w:rPr>
        <w:t>the</w:t>
      </w:r>
      <w:r>
        <w:rPr>
          <w:spacing w:val="-2"/>
          <w:sz w:val="24"/>
        </w:rPr>
        <w:t> curriculum</w:t>
      </w:r>
    </w:p>
    <w:p>
      <w:pPr>
        <w:pStyle w:val="BodyText"/>
        <w:spacing w:before="1"/>
      </w:pPr>
    </w:p>
    <w:p>
      <w:pPr>
        <w:pStyle w:val="ListParagraph"/>
        <w:numPr>
          <w:ilvl w:val="1"/>
          <w:numId w:val="36"/>
        </w:numPr>
        <w:tabs>
          <w:tab w:pos="1021" w:val="left" w:leader="none"/>
        </w:tabs>
        <w:spacing w:line="240" w:lineRule="auto" w:before="0" w:after="0"/>
        <w:ind w:left="1020" w:right="0" w:hanging="361"/>
        <w:jc w:val="left"/>
        <w:rPr>
          <w:sz w:val="24"/>
        </w:rPr>
      </w:pPr>
      <w:r>
        <w:rPr>
          <w:sz w:val="24"/>
        </w:rPr>
        <w:t>Politicalization</w:t>
      </w:r>
      <w:r>
        <w:rPr>
          <w:spacing w:val="-2"/>
          <w:sz w:val="24"/>
        </w:rPr>
        <w:t> </w:t>
      </w:r>
      <w:r>
        <w:rPr>
          <w:sz w:val="24"/>
        </w:rPr>
        <w:t>of</w:t>
      </w:r>
      <w:r>
        <w:rPr>
          <w:spacing w:val="-1"/>
          <w:sz w:val="24"/>
        </w:rPr>
        <w:t> </w:t>
      </w:r>
      <w:r>
        <w:rPr>
          <w:sz w:val="24"/>
        </w:rPr>
        <w:t>appointment</w:t>
      </w:r>
      <w:r>
        <w:rPr>
          <w:spacing w:val="-1"/>
          <w:sz w:val="24"/>
        </w:rPr>
        <w:t> </w:t>
      </w:r>
      <w:r>
        <w:rPr>
          <w:sz w:val="24"/>
        </w:rPr>
        <w:t>of</w:t>
      </w:r>
      <w:r>
        <w:rPr>
          <w:spacing w:val="-2"/>
          <w:sz w:val="24"/>
        </w:rPr>
        <w:t> supervisors</w:t>
      </w:r>
    </w:p>
    <w:p>
      <w:pPr>
        <w:pStyle w:val="BodyText"/>
      </w:pPr>
    </w:p>
    <w:p>
      <w:pPr>
        <w:pStyle w:val="ListParagraph"/>
        <w:numPr>
          <w:ilvl w:val="1"/>
          <w:numId w:val="36"/>
        </w:numPr>
        <w:tabs>
          <w:tab w:pos="1021" w:val="left" w:leader="none"/>
        </w:tabs>
        <w:spacing w:line="240" w:lineRule="auto" w:before="0" w:after="0"/>
        <w:ind w:left="1020" w:right="0" w:hanging="361"/>
        <w:jc w:val="left"/>
        <w:rPr>
          <w:sz w:val="24"/>
        </w:rPr>
      </w:pPr>
      <w:r>
        <w:rPr>
          <w:sz w:val="24"/>
        </w:rPr>
        <w:t>Political</w:t>
      </w:r>
      <w:r>
        <w:rPr>
          <w:spacing w:val="-4"/>
          <w:sz w:val="24"/>
        </w:rPr>
        <w:t> </w:t>
      </w:r>
      <w:r>
        <w:rPr>
          <w:spacing w:val="-2"/>
          <w:sz w:val="24"/>
        </w:rPr>
        <w:t>instability</w:t>
      </w:r>
    </w:p>
    <w:p>
      <w:pPr>
        <w:spacing w:after="0" w:line="240" w:lineRule="auto"/>
        <w:jc w:val="left"/>
        <w:rPr>
          <w:sz w:val="24"/>
        </w:rPr>
        <w:sectPr>
          <w:pgSz w:w="11910" w:h="16840"/>
          <w:pgMar w:header="0" w:footer="1014" w:top="1340" w:bottom="1200" w:left="1140" w:right="260"/>
        </w:sectPr>
      </w:pPr>
    </w:p>
    <w:p>
      <w:pPr>
        <w:pStyle w:val="ListParagraph"/>
        <w:numPr>
          <w:ilvl w:val="1"/>
          <w:numId w:val="36"/>
        </w:numPr>
        <w:tabs>
          <w:tab w:pos="1021" w:val="left" w:leader="none"/>
        </w:tabs>
        <w:spacing w:line="240" w:lineRule="auto" w:before="74" w:after="0"/>
        <w:ind w:left="1020" w:right="0" w:hanging="361"/>
        <w:jc w:val="left"/>
        <w:rPr>
          <w:sz w:val="24"/>
        </w:rPr>
      </w:pPr>
      <w:r>
        <w:rPr>
          <w:sz w:val="24"/>
        </w:rPr>
        <w:t>Constant</w:t>
      </w:r>
      <w:r>
        <w:rPr>
          <w:spacing w:val="-2"/>
          <w:sz w:val="24"/>
        </w:rPr>
        <w:t> </w:t>
      </w:r>
      <w:r>
        <w:rPr>
          <w:sz w:val="24"/>
        </w:rPr>
        <w:t>change</w:t>
      </w:r>
      <w:r>
        <w:rPr>
          <w:spacing w:val="-2"/>
          <w:sz w:val="24"/>
        </w:rPr>
        <w:t> </w:t>
      </w:r>
      <w:r>
        <w:rPr>
          <w:sz w:val="24"/>
        </w:rPr>
        <w:t>in</w:t>
      </w:r>
      <w:r>
        <w:rPr>
          <w:spacing w:val="-1"/>
          <w:sz w:val="24"/>
        </w:rPr>
        <w:t> </w:t>
      </w:r>
      <w:r>
        <w:rPr>
          <w:sz w:val="24"/>
        </w:rPr>
        <w:t>educational</w:t>
      </w:r>
      <w:r>
        <w:rPr>
          <w:spacing w:val="-1"/>
          <w:sz w:val="24"/>
        </w:rPr>
        <w:t> </w:t>
      </w:r>
      <w:r>
        <w:rPr>
          <w:spacing w:val="-2"/>
          <w:sz w:val="24"/>
        </w:rPr>
        <w:t>policies</w:t>
      </w:r>
    </w:p>
    <w:p>
      <w:pPr>
        <w:pStyle w:val="BodyText"/>
        <w:spacing w:before="11"/>
        <w:rPr>
          <w:sz w:val="23"/>
        </w:rPr>
      </w:pPr>
    </w:p>
    <w:p>
      <w:pPr>
        <w:pStyle w:val="BodyText"/>
        <w:ind w:left="300"/>
      </w:pPr>
      <w:r>
        <w:rPr/>
        <w:t>Teachers</w:t>
      </w:r>
      <w:r>
        <w:rPr>
          <w:spacing w:val="-1"/>
        </w:rPr>
        <w:t> </w:t>
      </w:r>
      <w:r>
        <w:rPr/>
        <w:t>contribute</w:t>
      </w:r>
      <w:r>
        <w:rPr>
          <w:spacing w:val="-2"/>
        </w:rPr>
        <w:t> </w:t>
      </w:r>
      <w:r>
        <w:rPr/>
        <w:t>to</w:t>
      </w:r>
      <w:r>
        <w:rPr>
          <w:spacing w:val="-1"/>
        </w:rPr>
        <w:t> </w:t>
      </w:r>
      <w:r>
        <w:rPr/>
        <w:t>the</w:t>
      </w:r>
      <w:r>
        <w:rPr>
          <w:spacing w:val="-2"/>
        </w:rPr>
        <w:t> </w:t>
      </w:r>
      <w:r>
        <w:rPr/>
        <w:t>problems of</w:t>
      </w:r>
      <w:r>
        <w:rPr>
          <w:spacing w:val="-1"/>
        </w:rPr>
        <w:t> </w:t>
      </w:r>
      <w:r>
        <w:rPr/>
        <w:t>supervision</w:t>
      </w:r>
      <w:r>
        <w:rPr>
          <w:spacing w:val="-1"/>
        </w:rPr>
        <w:t> </w:t>
      </w:r>
      <w:r>
        <w:rPr/>
        <w:t>in</w:t>
      </w:r>
      <w:r>
        <w:rPr>
          <w:spacing w:val="-1"/>
        </w:rPr>
        <w:t> </w:t>
      </w:r>
      <w:r>
        <w:rPr/>
        <w:t>the following</w:t>
      </w:r>
      <w:r>
        <w:rPr>
          <w:spacing w:val="-4"/>
        </w:rPr>
        <w:t> </w:t>
      </w:r>
      <w:r>
        <w:rPr>
          <w:spacing w:val="-2"/>
        </w:rPr>
        <w:t>ways:</w:t>
      </w:r>
    </w:p>
    <w:p>
      <w:pPr>
        <w:pStyle w:val="BodyText"/>
      </w:pPr>
    </w:p>
    <w:p>
      <w:pPr>
        <w:pStyle w:val="ListParagraph"/>
        <w:numPr>
          <w:ilvl w:val="0"/>
          <w:numId w:val="37"/>
        </w:numPr>
        <w:tabs>
          <w:tab w:pos="1021" w:val="left" w:leader="none"/>
        </w:tabs>
        <w:spacing w:line="240" w:lineRule="auto" w:before="0" w:after="0"/>
        <w:ind w:left="1020" w:right="0" w:hanging="361"/>
        <w:jc w:val="left"/>
        <w:rPr>
          <w:sz w:val="24"/>
        </w:rPr>
      </w:pPr>
      <w:r>
        <w:rPr>
          <w:sz w:val="24"/>
        </w:rPr>
        <w:t>Poor</w:t>
      </w:r>
      <w:r>
        <w:rPr>
          <w:spacing w:val="-6"/>
          <w:sz w:val="24"/>
        </w:rPr>
        <w:t> </w:t>
      </w:r>
      <w:r>
        <w:rPr>
          <w:sz w:val="24"/>
        </w:rPr>
        <w:t>attitude</w:t>
      </w:r>
      <w:r>
        <w:rPr>
          <w:spacing w:val="-7"/>
          <w:sz w:val="24"/>
        </w:rPr>
        <w:t> </w:t>
      </w:r>
      <w:r>
        <w:rPr>
          <w:sz w:val="24"/>
        </w:rPr>
        <w:t>to</w:t>
      </w:r>
      <w:r>
        <w:rPr>
          <w:spacing w:val="-6"/>
          <w:sz w:val="24"/>
        </w:rPr>
        <w:t> </w:t>
      </w:r>
      <w:r>
        <w:rPr>
          <w:spacing w:val="-4"/>
          <w:sz w:val="24"/>
        </w:rPr>
        <w:t>work</w:t>
      </w:r>
    </w:p>
    <w:p>
      <w:pPr>
        <w:pStyle w:val="BodyText"/>
      </w:pPr>
    </w:p>
    <w:p>
      <w:pPr>
        <w:pStyle w:val="ListParagraph"/>
        <w:numPr>
          <w:ilvl w:val="0"/>
          <w:numId w:val="37"/>
        </w:numPr>
        <w:tabs>
          <w:tab w:pos="1021" w:val="left" w:leader="none"/>
        </w:tabs>
        <w:spacing w:line="240" w:lineRule="auto" w:before="0" w:after="0"/>
        <w:ind w:left="1020" w:right="0" w:hanging="361"/>
        <w:jc w:val="left"/>
        <w:rPr>
          <w:sz w:val="24"/>
        </w:rPr>
      </w:pPr>
      <w:r>
        <w:rPr>
          <w:sz w:val="24"/>
        </w:rPr>
        <w:t>Lack</w:t>
      </w:r>
      <w:r>
        <w:rPr>
          <w:spacing w:val="-2"/>
          <w:sz w:val="24"/>
        </w:rPr>
        <w:t> </w:t>
      </w:r>
      <w:r>
        <w:rPr>
          <w:sz w:val="24"/>
        </w:rPr>
        <w:t>of</w:t>
      </w:r>
      <w:r>
        <w:rPr>
          <w:spacing w:val="-2"/>
          <w:sz w:val="24"/>
        </w:rPr>
        <w:t> </w:t>
      </w:r>
      <w:r>
        <w:rPr>
          <w:sz w:val="24"/>
        </w:rPr>
        <w:t>basic</w:t>
      </w:r>
      <w:r>
        <w:rPr>
          <w:spacing w:val="-2"/>
          <w:sz w:val="24"/>
        </w:rPr>
        <w:t> </w:t>
      </w:r>
      <w:r>
        <w:rPr>
          <w:sz w:val="24"/>
        </w:rPr>
        <w:t>knowledge</w:t>
      </w:r>
      <w:r>
        <w:rPr>
          <w:spacing w:val="-1"/>
          <w:sz w:val="24"/>
        </w:rPr>
        <w:t> </w:t>
      </w:r>
      <w:r>
        <w:rPr>
          <w:sz w:val="24"/>
        </w:rPr>
        <w:t>or</w:t>
      </w:r>
      <w:r>
        <w:rPr>
          <w:spacing w:val="-2"/>
          <w:sz w:val="24"/>
        </w:rPr>
        <w:t> </w:t>
      </w:r>
      <w:r>
        <w:rPr>
          <w:sz w:val="24"/>
        </w:rPr>
        <w:t>formal</w:t>
      </w:r>
      <w:r>
        <w:rPr>
          <w:spacing w:val="-2"/>
          <w:sz w:val="24"/>
        </w:rPr>
        <w:t> training</w:t>
      </w:r>
    </w:p>
    <w:p>
      <w:pPr>
        <w:pStyle w:val="BodyText"/>
      </w:pPr>
    </w:p>
    <w:p>
      <w:pPr>
        <w:pStyle w:val="ListParagraph"/>
        <w:numPr>
          <w:ilvl w:val="0"/>
          <w:numId w:val="37"/>
        </w:numPr>
        <w:tabs>
          <w:tab w:pos="1021" w:val="left" w:leader="none"/>
        </w:tabs>
        <w:spacing w:line="240" w:lineRule="auto" w:before="0" w:after="0"/>
        <w:ind w:left="1020" w:right="0" w:hanging="361"/>
        <w:jc w:val="left"/>
        <w:rPr>
          <w:sz w:val="24"/>
        </w:rPr>
      </w:pPr>
      <w:r>
        <w:rPr>
          <w:sz w:val="24"/>
        </w:rPr>
        <w:t>Unqualified</w:t>
      </w:r>
      <w:r>
        <w:rPr>
          <w:spacing w:val="-4"/>
          <w:sz w:val="24"/>
        </w:rPr>
        <w:t> </w:t>
      </w:r>
      <w:r>
        <w:rPr>
          <w:spacing w:val="-2"/>
          <w:sz w:val="24"/>
        </w:rPr>
        <w:t>teachers</w:t>
      </w:r>
    </w:p>
    <w:p>
      <w:pPr>
        <w:pStyle w:val="BodyText"/>
      </w:pPr>
    </w:p>
    <w:p>
      <w:pPr>
        <w:pStyle w:val="BodyText"/>
        <w:spacing w:line="480" w:lineRule="auto"/>
        <w:ind w:left="300" w:right="1182" w:firstLine="60"/>
      </w:pPr>
      <w:r>
        <w:rPr/>
        <w:t>The</w:t>
      </w:r>
      <w:r>
        <w:rPr>
          <w:spacing w:val="40"/>
        </w:rPr>
        <w:t> </w:t>
      </w:r>
      <w:r>
        <w:rPr/>
        <w:t>community</w:t>
      </w:r>
      <w:r>
        <w:rPr>
          <w:spacing w:val="40"/>
        </w:rPr>
        <w:t> </w:t>
      </w:r>
      <w:r>
        <w:rPr/>
        <w:t>and</w:t>
      </w:r>
      <w:r>
        <w:rPr>
          <w:spacing w:val="40"/>
        </w:rPr>
        <w:t> </w:t>
      </w:r>
      <w:r>
        <w:rPr/>
        <w:t>society</w:t>
      </w:r>
      <w:r>
        <w:rPr>
          <w:spacing w:val="40"/>
        </w:rPr>
        <w:t> </w:t>
      </w:r>
      <w:r>
        <w:rPr/>
        <w:t>contribute</w:t>
      </w:r>
      <w:r>
        <w:rPr>
          <w:spacing w:val="40"/>
        </w:rPr>
        <w:t> </w:t>
      </w:r>
      <w:r>
        <w:rPr/>
        <w:t>to</w:t>
      </w:r>
      <w:r>
        <w:rPr>
          <w:spacing w:val="40"/>
        </w:rPr>
        <w:t> </w:t>
      </w:r>
      <w:r>
        <w:rPr/>
        <w:t>the</w:t>
      </w:r>
      <w:r>
        <w:rPr>
          <w:spacing w:val="40"/>
        </w:rPr>
        <w:t> </w:t>
      </w:r>
      <w:r>
        <w:rPr/>
        <w:t>problems</w:t>
      </w:r>
      <w:r>
        <w:rPr>
          <w:spacing w:val="40"/>
        </w:rPr>
        <w:t> </w:t>
      </w:r>
      <w:r>
        <w:rPr/>
        <w:t>of</w:t>
      </w:r>
      <w:r>
        <w:rPr>
          <w:spacing w:val="40"/>
        </w:rPr>
        <w:t> </w:t>
      </w:r>
      <w:r>
        <w:rPr/>
        <w:t>supervision</w:t>
      </w:r>
      <w:r>
        <w:rPr>
          <w:spacing w:val="40"/>
        </w:rPr>
        <w:t> </w:t>
      </w:r>
      <w:r>
        <w:rPr/>
        <w:t>of</w:t>
      </w:r>
      <w:r>
        <w:rPr>
          <w:spacing w:val="40"/>
        </w:rPr>
        <w:t> </w:t>
      </w:r>
      <w:r>
        <w:rPr/>
        <w:t>Nigeria</w:t>
      </w:r>
      <w:r>
        <w:rPr>
          <w:spacing w:val="40"/>
        </w:rPr>
        <w:t> </w:t>
      </w:r>
      <w:r>
        <w:rPr/>
        <w:t>in</w:t>
      </w:r>
      <w:r>
        <w:rPr>
          <w:spacing w:val="40"/>
        </w:rPr>
        <w:t> </w:t>
      </w:r>
      <w:r>
        <w:rPr/>
        <w:t>the following ways:</w:t>
      </w:r>
    </w:p>
    <w:p>
      <w:pPr>
        <w:pStyle w:val="ListParagraph"/>
        <w:numPr>
          <w:ilvl w:val="0"/>
          <w:numId w:val="38"/>
        </w:numPr>
        <w:tabs>
          <w:tab w:pos="1021" w:val="left" w:leader="none"/>
        </w:tabs>
        <w:spacing w:line="240" w:lineRule="auto" w:before="1" w:after="0"/>
        <w:ind w:left="1020" w:right="0" w:hanging="361"/>
        <w:jc w:val="left"/>
        <w:rPr>
          <w:sz w:val="24"/>
        </w:rPr>
      </w:pPr>
      <w:r>
        <w:rPr>
          <w:sz w:val="24"/>
        </w:rPr>
        <w:t>Poor</w:t>
      </w:r>
      <w:r>
        <w:rPr>
          <w:spacing w:val="-6"/>
          <w:sz w:val="24"/>
        </w:rPr>
        <w:t> </w:t>
      </w:r>
      <w:r>
        <w:rPr>
          <w:sz w:val="24"/>
        </w:rPr>
        <w:t>perception</w:t>
      </w:r>
      <w:r>
        <w:rPr>
          <w:spacing w:val="-6"/>
          <w:sz w:val="24"/>
        </w:rPr>
        <w:t> </w:t>
      </w:r>
      <w:r>
        <w:rPr>
          <w:sz w:val="24"/>
        </w:rPr>
        <w:t>of</w:t>
      </w:r>
      <w:r>
        <w:rPr>
          <w:spacing w:val="-7"/>
          <w:sz w:val="24"/>
        </w:rPr>
        <w:t> </w:t>
      </w:r>
      <w:r>
        <w:rPr>
          <w:sz w:val="24"/>
        </w:rPr>
        <w:t>the</w:t>
      </w:r>
      <w:r>
        <w:rPr>
          <w:spacing w:val="-5"/>
          <w:sz w:val="24"/>
        </w:rPr>
        <w:t> </w:t>
      </w:r>
      <w:r>
        <w:rPr>
          <w:sz w:val="24"/>
        </w:rPr>
        <w:t>general</w:t>
      </w:r>
      <w:r>
        <w:rPr>
          <w:spacing w:val="-6"/>
          <w:sz w:val="24"/>
        </w:rPr>
        <w:t> </w:t>
      </w:r>
      <w:r>
        <w:rPr>
          <w:sz w:val="24"/>
        </w:rPr>
        <w:t>public</w:t>
      </w:r>
      <w:r>
        <w:rPr>
          <w:spacing w:val="-5"/>
          <w:sz w:val="24"/>
        </w:rPr>
        <w:t> </w:t>
      </w:r>
      <w:r>
        <w:rPr>
          <w:sz w:val="24"/>
        </w:rPr>
        <w:t>on</w:t>
      </w:r>
      <w:r>
        <w:rPr>
          <w:spacing w:val="-6"/>
          <w:sz w:val="24"/>
        </w:rPr>
        <w:t> </w:t>
      </w:r>
      <w:r>
        <w:rPr>
          <w:sz w:val="24"/>
        </w:rPr>
        <w:t>teaching</w:t>
      </w:r>
      <w:r>
        <w:rPr>
          <w:spacing w:val="-7"/>
          <w:sz w:val="24"/>
        </w:rPr>
        <w:t> </w:t>
      </w:r>
      <w:r>
        <w:rPr>
          <w:sz w:val="24"/>
        </w:rPr>
        <w:t>as</w:t>
      </w:r>
      <w:r>
        <w:rPr>
          <w:spacing w:val="-5"/>
          <w:sz w:val="24"/>
        </w:rPr>
        <w:t> </w:t>
      </w:r>
      <w:r>
        <w:rPr>
          <w:sz w:val="24"/>
        </w:rPr>
        <w:t>a</w:t>
      </w:r>
      <w:r>
        <w:rPr>
          <w:spacing w:val="-5"/>
          <w:sz w:val="24"/>
        </w:rPr>
        <w:t> </w:t>
      </w:r>
      <w:r>
        <w:rPr>
          <w:spacing w:val="-2"/>
          <w:sz w:val="24"/>
        </w:rPr>
        <w:t>profession</w:t>
      </w:r>
    </w:p>
    <w:p>
      <w:pPr>
        <w:pStyle w:val="BodyText"/>
      </w:pPr>
    </w:p>
    <w:p>
      <w:pPr>
        <w:pStyle w:val="ListParagraph"/>
        <w:numPr>
          <w:ilvl w:val="0"/>
          <w:numId w:val="38"/>
        </w:numPr>
        <w:tabs>
          <w:tab w:pos="1021" w:val="left" w:leader="none"/>
        </w:tabs>
        <w:spacing w:line="240" w:lineRule="auto" w:before="0" w:after="0"/>
        <w:ind w:left="1020" w:right="0" w:hanging="361"/>
        <w:jc w:val="left"/>
        <w:rPr>
          <w:sz w:val="24"/>
        </w:rPr>
      </w:pPr>
      <w:r>
        <w:rPr>
          <w:sz w:val="24"/>
        </w:rPr>
        <w:t>Poor</w:t>
      </w:r>
      <w:r>
        <w:rPr>
          <w:spacing w:val="-4"/>
          <w:sz w:val="24"/>
        </w:rPr>
        <w:t> </w:t>
      </w:r>
      <w:r>
        <w:rPr>
          <w:sz w:val="24"/>
        </w:rPr>
        <w:t>status</w:t>
      </w:r>
      <w:r>
        <w:rPr>
          <w:spacing w:val="-4"/>
          <w:sz w:val="24"/>
        </w:rPr>
        <w:t> </w:t>
      </w:r>
      <w:r>
        <w:rPr>
          <w:sz w:val="24"/>
        </w:rPr>
        <w:t>given</w:t>
      </w:r>
      <w:r>
        <w:rPr>
          <w:spacing w:val="-3"/>
          <w:sz w:val="24"/>
        </w:rPr>
        <w:t> </w:t>
      </w:r>
      <w:r>
        <w:rPr>
          <w:sz w:val="24"/>
        </w:rPr>
        <w:t>to</w:t>
      </w:r>
      <w:r>
        <w:rPr>
          <w:spacing w:val="-3"/>
          <w:sz w:val="24"/>
        </w:rPr>
        <w:t> </w:t>
      </w:r>
      <w:r>
        <w:rPr>
          <w:spacing w:val="-2"/>
          <w:sz w:val="24"/>
        </w:rPr>
        <w:t>teachers</w:t>
      </w:r>
    </w:p>
    <w:p>
      <w:pPr>
        <w:pStyle w:val="BodyText"/>
      </w:pPr>
    </w:p>
    <w:p>
      <w:pPr>
        <w:pStyle w:val="BodyText"/>
        <w:spacing w:line="480" w:lineRule="auto"/>
        <w:ind w:left="300" w:right="1176" w:firstLine="360"/>
        <w:jc w:val="both"/>
      </w:pPr>
      <w:r>
        <w:rPr/>
        <w:t>According</w:t>
      </w:r>
      <w:r>
        <w:rPr>
          <w:spacing w:val="-6"/>
        </w:rPr>
        <w:t> </w:t>
      </w:r>
      <w:r>
        <w:rPr/>
        <w:t>to</w:t>
      </w:r>
      <w:r>
        <w:rPr>
          <w:spacing w:val="-3"/>
        </w:rPr>
        <w:t> </w:t>
      </w:r>
      <w:r>
        <w:rPr/>
        <w:t>Dare</w:t>
      </w:r>
      <w:r>
        <w:rPr>
          <w:spacing w:val="-3"/>
        </w:rPr>
        <w:t> </w:t>
      </w:r>
      <w:r>
        <w:rPr/>
        <w:t>(2009)</w:t>
      </w:r>
      <w:r>
        <w:rPr>
          <w:spacing w:val="-3"/>
        </w:rPr>
        <w:t> </w:t>
      </w:r>
      <w:r>
        <w:rPr/>
        <w:t>from</w:t>
      </w:r>
      <w:r>
        <w:rPr>
          <w:spacing w:val="-3"/>
        </w:rPr>
        <w:t> </w:t>
      </w:r>
      <w:r>
        <w:rPr/>
        <w:t>observation</w:t>
      </w:r>
      <w:r>
        <w:rPr>
          <w:spacing w:val="-3"/>
        </w:rPr>
        <w:t> </w:t>
      </w:r>
      <w:r>
        <w:rPr/>
        <w:t>perspective</w:t>
      </w:r>
      <w:r>
        <w:rPr>
          <w:spacing w:val="-4"/>
        </w:rPr>
        <w:t> </w:t>
      </w:r>
      <w:r>
        <w:rPr/>
        <w:t>it</w:t>
      </w:r>
      <w:r>
        <w:rPr>
          <w:spacing w:val="-3"/>
        </w:rPr>
        <w:t> </w:t>
      </w:r>
      <w:r>
        <w:rPr/>
        <w:t>can</w:t>
      </w:r>
      <w:r>
        <w:rPr>
          <w:spacing w:val="-3"/>
        </w:rPr>
        <w:t> </w:t>
      </w:r>
      <w:r>
        <w:rPr/>
        <w:t>be</w:t>
      </w:r>
      <w:r>
        <w:rPr>
          <w:spacing w:val="-4"/>
        </w:rPr>
        <w:t> </w:t>
      </w:r>
      <w:r>
        <w:rPr/>
        <w:t>deduced that</w:t>
      </w:r>
      <w:r>
        <w:rPr>
          <w:spacing w:val="-3"/>
        </w:rPr>
        <w:t> </w:t>
      </w:r>
      <w:r>
        <w:rPr/>
        <w:t>supervision exercises are not very effective. The main aims and objectives of supervision have not been fully attained as a result of the following problems.</w:t>
      </w:r>
    </w:p>
    <w:p>
      <w:pPr>
        <w:pStyle w:val="ListParagraph"/>
        <w:numPr>
          <w:ilvl w:val="0"/>
          <w:numId w:val="39"/>
        </w:numPr>
        <w:tabs>
          <w:tab w:pos="1021" w:val="left" w:leader="none"/>
        </w:tabs>
        <w:spacing w:line="240" w:lineRule="auto" w:before="1" w:after="0"/>
        <w:ind w:left="1020" w:right="0" w:hanging="361"/>
        <w:jc w:val="both"/>
        <w:rPr>
          <w:sz w:val="24"/>
        </w:rPr>
      </w:pPr>
      <w:r>
        <w:rPr>
          <w:sz w:val="24"/>
        </w:rPr>
        <w:t>Inadequate</w:t>
      </w:r>
      <w:r>
        <w:rPr>
          <w:spacing w:val="-4"/>
          <w:sz w:val="24"/>
        </w:rPr>
        <w:t> </w:t>
      </w:r>
      <w:r>
        <w:rPr>
          <w:spacing w:val="-2"/>
          <w:sz w:val="24"/>
        </w:rPr>
        <w:t>funding</w:t>
      </w:r>
    </w:p>
    <w:p>
      <w:pPr>
        <w:pStyle w:val="BodyText"/>
      </w:pPr>
    </w:p>
    <w:p>
      <w:pPr>
        <w:pStyle w:val="ListParagraph"/>
        <w:numPr>
          <w:ilvl w:val="0"/>
          <w:numId w:val="39"/>
        </w:numPr>
        <w:tabs>
          <w:tab w:pos="1021" w:val="left" w:leader="none"/>
        </w:tabs>
        <w:spacing w:line="240" w:lineRule="auto" w:before="0" w:after="0"/>
        <w:ind w:left="1020" w:right="0" w:hanging="361"/>
        <w:jc w:val="both"/>
        <w:rPr>
          <w:sz w:val="24"/>
        </w:rPr>
      </w:pPr>
      <w:r>
        <w:rPr>
          <w:sz w:val="24"/>
        </w:rPr>
        <w:t>Inadequate</w:t>
      </w:r>
      <w:r>
        <w:rPr>
          <w:spacing w:val="-1"/>
          <w:sz w:val="24"/>
        </w:rPr>
        <w:t> </w:t>
      </w:r>
      <w:r>
        <w:rPr>
          <w:sz w:val="24"/>
        </w:rPr>
        <w:t>supply</w:t>
      </w:r>
      <w:r>
        <w:rPr>
          <w:spacing w:val="-5"/>
          <w:sz w:val="24"/>
        </w:rPr>
        <w:t> </w:t>
      </w:r>
      <w:r>
        <w:rPr>
          <w:sz w:val="24"/>
        </w:rPr>
        <w:t>of trained </w:t>
      </w:r>
      <w:r>
        <w:rPr>
          <w:spacing w:val="-2"/>
          <w:sz w:val="24"/>
        </w:rPr>
        <w:t>supervisors</w:t>
      </w:r>
    </w:p>
    <w:p>
      <w:pPr>
        <w:pStyle w:val="BodyText"/>
      </w:pPr>
    </w:p>
    <w:p>
      <w:pPr>
        <w:pStyle w:val="ListParagraph"/>
        <w:numPr>
          <w:ilvl w:val="0"/>
          <w:numId w:val="39"/>
        </w:numPr>
        <w:tabs>
          <w:tab w:pos="1021" w:val="left" w:leader="none"/>
        </w:tabs>
        <w:spacing w:line="240" w:lineRule="auto" w:before="0" w:after="0"/>
        <w:ind w:left="1020" w:right="0" w:hanging="361"/>
        <w:jc w:val="both"/>
        <w:rPr>
          <w:sz w:val="24"/>
        </w:rPr>
      </w:pPr>
      <w:r>
        <w:rPr>
          <w:sz w:val="24"/>
        </w:rPr>
        <w:t>Poor</w:t>
      </w:r>
      <w:r>
        <w:rPr>
          <w:spacing w:val="-7"/>
          <w:sz w:val="24"/>
        </w:rPr>
        <w:t> </w:t>
      </w:r>
      <w:r>
        <w:rPr>
          <w:sz w:val="24"/>
        </w:rPr>
        <w:t>conditions</w:t>
      </w:r>
      <w:r>
        <w:rPr>
          <w:spacing w:val="-7"/>
          <w:sz w:val="24"/>
        </w:rPr>
        <w:t> </w:t>
      </w:r>
      <w:r>
        <w:rPr>
          <w:sz w:val="24"/>
        </w:rPr>
        <w:t>of</w:t>
      </w:r>
      <w:r>
        <w:rPr>
          <w:spacing w:val="-7"/>
          <w:sz w:val="24"/>
        </w:rPr>
        <w:t> </w:t>
      </w:r>
      <w:r>
        <w:rPr>
          <w:spacing w:val="-2"/>
          <w:sz w:val="24"/>
        </w:rPr>
        <w:t>service</w:t>
      </w:r>
    </w:p>
    <w:p>
      <w:pPr>
        <w:pStyle w:val="BodyText"/>
      </w:pPr>
    </w:p>
    <w:p>
      <w:pPr>
        <w:pStyle w:val="ListParagraph"/>
        <w:numPr>
          <w:ilvl w:val="0"/>
          <w:numId w:val="39"/>
        </w:numPr>
        <w:tabs>
          <w:tab w:pos="1021" w:val="left" w:leader="none"/>
        </w:tabs>
        <w:spacing w:line="240" w:lineRule="auto" w:before="0" w:after="0"/>
        <w:ind w:left="1020" w:right="0" w:hanging="361"/>
        <w:jc w:val="left"/>
        <w:rPr>
          <w:sz w:val="24"/>
        </w:rPr>
      </w:pPr>
      <w:r>
        <w:rPr>
          <w:sz w:val="24"/>
        </w:rPr>
        <w:t>Inadequate</w:t>
      </w:r>
      <w:r>
        <w:rPr>
          <w:spacing w:val="-2"/>
          <w:sz w:val="24"/>
        </w:rPr>
        <w:t> </w:t>
      </w:r>
      <w:r>
        <w:rPr>
          <w:sz w:val="24"/>
        </w:rPr>
        <w:t>supply</w:t>
      </w:r>
      <w:r>
        <w:rPr>
          <w:spacing w:val="-6"/>
          <w:sz w:val="24"/>
        </w:rPr>
        <w:t> </w:t>
      </w:r>
      <w:r>
        <w:rPr>
          <w:sz w:val="24"/>
        </w:rPr>
        <w:t>of supervision</w:t>
      </w:r>
      <w:r>
        <w:rPr>
          <w:spacing w:val="-1"/>
          <w:sz w:val="24"/>
        </w:rPr>
        <w:t> </w:t>
      </w:r>
      <w:r>
        <w:rPr>
          <w:spacing w:val="-2"/>
          <w:sz w:val="24"/>
        </w:rPr>
        <w:t>materials</w:t>
      </w:r>
    </w:p>
    <w:p>
      <w:pPr>
        <w:pStyle w:val="BodyText"/>
      </w:pPr>
    </w:p>
    <w:p>
      <w:pPr>
        <w:pStyle w:val="ListParagraph"/>
        <w:numPr>
          <w:ilvl w:val="0"/>
          <w:numId w:val="39"/>
        </w:numPr>
        <w:tabs>
          <w:tab w:pos="1021" w:val="left" w:leader="none"/>
        </w:tabs>
        <w:spacing w:line="240" w:lineRule="auto" w:before="0" w:after="0"/>
        <w:ind w:left="1020" w:right="0" w:hanging="361"/>
        <w:jc w:val="left"/>
        <w:rPr>
          <w:sz w:val="24"/>
        </w:rPr>
      </w:pPr>
      <w:r>
        <w:rPr>
          <w:sz w:val="24"/>
        </w:rPr>
        <w:t>Politicalization</w:t>
      </w:r>
      <w:r>
        <w:rPr>
          <w:spacing w:val="-2"/>
          <w:sz w:val="24"/>
        </w:rPr>
        <w:t> </w:t>
      </w:r>
      <w:r>
        <w:rPr>
          <w:sz w:val="24"/>
        </w:rPr>
        <w:t>of</w:t>
      </w:r>
      <w:r>
        <w:rPr>
          <w:spacing w:val="-2"/>
          <w:sz w:val="24"/>
        </w:rPr>
        <w:t> </w:t>
      </w:r>
      <w:r>
        <w:rPr>
          <w:sz w:val="24"/>
        </w:rPr>
        <w:t>appointments</w:t>
      </w:r>
      <w:r>
        <w:rPr>
          <w:spacing w:val="-2"/>
          <w:sz w:val="24"/>
        </w:rPr>
        <w:t> </w:t>
      </w:r>
      <w:r>
        <w:rPr>
          <w:sz w:val="24"/>
        </w:rPr>
        <w:t>of</w:t>
      </w:r>
      <w:r>
        <w:rPr>
          <w:spacing w:val="-2"/>
          <w:sz w:val="24"/>
        </w:rPr>
        <w:t> supervisors</w:t>
      </w:r>
    </w:p>
    <w:p>
      <w:pPr>
        <w:pStyle w:val="BodyText"/>
      </w:pPr>
    </w:p>
    <w:p>
      <w:pPr>
        <w:pStyle w:val="ListParagraph"/>
        <w:numPr>
          <w:ilvl w:val="0"/>
          <w:numId w:val="39"/>
        </w:numPr>
        <w:tabs>
          <w:tab w:pos="1021" w:val="left" w:leader="none"/>
        </w:tabs>
        <w:spacing w:line="240" w:lineRule="auto" w:before="1" w:after="0"/>
        <w:ind w:left="1020" w:right="0" w:hanging="361"/>
        <w:jc w:val="left"/>
        <w:rPr>
          <w:sz w:val="24"/>
        </w:rPr>
      </w:pPr>
      <w:r>
        <w:rPr>
          <w:sz w:val="24"/>
        </w:rPr>
        <w:t>Constant</w:t>
      </w:r>
      <w:r>
        <w:rPr>
          <w:spacing w:val="-2"/>
          <w:sz w:val="24"/>
        </w:rPr>
        <w:t> </w:t>
      </w:r>
      <w:r>
        <w:rPr>
          <w:sz w:val="24"/>
        </w:rPr>
        <w:t>changes</w:t>
      </w:r>
      <w:r>
        <w:rPr>
          <w:spacing w:val="-1"/>
          <w:sz w:val="24"/>
        </w:rPr>
        <w:t> </w:t>
      </w:r>
      <w:r>
        <w:rPr>
          <w:sz w:val="24"/>
        </w:rPr>
        <w:t>in</w:t>
      </w:r>
      <w:r>
        <w:rPr>
          <w:spacing w:val="-1"/>
          <w:sz w:val="24"/>
        </w:rPr>
        <w:t> </w:t>
      </w:r>
      <w:r>
        <w:rPr>
          <w:sz w:val="24"/>
        </w:rPr>
        <w:t>the</w:t>
      </w:r>
      <w:r>
        <w:rPr>
          <w:spacing w:val="-2"/>
          <w:sz w:val="24"/>
        </w:rPr>
        <w:t> </w:t>
      </w:r>
      <w:r>
        <w:rPr>
          <w:sz w:val="24"/>
        </w:rPr>
        <w:t>education</w:t>
      </w:r>
      <w:r>
        <w:rPr>
          <w:spacing w:val="-1"/>
          <w:sz w:val="24"/>
        </w:rPr>
        <w:t> </w:t>
      </w:r>
      <w:r>
        <w:rPr>
          <w:spacing w:val="-2"/>
          <w:sz w:val="24"/>
        </w:rPr>
        <w:t>policies</w:t>
      </w:r>
    </w:p>
    <w:p>
      <w:pPr>
        <w:pStyle w:val="BodyText"/>
        <w:spacing w:before="11"/>
        <w:rPr>
          <w:sz w:val="23"/>
        </w:rPr>
      </w:pPr>
    </w:p>
    <w:p>
      <w:pPr>
        <w:pStyle w:val="ListParagraph"/>
        <w:numPr>
          <w:ilvl w:val="0"/>
          <w:numId w:val="39"/>
        </w:numPr>
        <w:tabs>
          <w:tab w:pos="1021" w:val="left" w:leader="none"/>
        </w:tabs>
        <w:spacing w:line="240" w:lineRule="auto" w:before="0" w:after="0"/>
        <w:ind w:left="1020" w:right="0" w:hanging="361"/>
        <w:jc w:val="left"/>
        <w:rPr>
          <w:sz w:val="24"/>
        </w:rPr>
      </w:pPr>
      <w:r>
        <w:rPr>
          <w:sz w:val="24"/>
        </w:rPr>
        <w:t>Non</w:t>
      </w:r>
      <w:r>
        <w:rPr>
          <w:spacing w:val="-1"/>
          <w:sz w:val="24"/>
        </w:rPr>
        <w:t> </w:t>
      </w:r>
      <w:r>
        <w:rPr>
          <w:sz w:val="24"/>
        </w:rPr>
        <w:t>implementation</w:t>
      </w:r>
      <w:r>
        <w:rPr>
          <w:spacing w:val="-1"/>
          <w:sz w:val="24"/>
        </w:rPr>
        <w:t> </w:t>
      </w:r>
      <w:r>
        <w:rPr>
          <w:sz w:val="24"/>
        </w:rPr>
        <w:t>of</w:t>
      </w:r>
      <w:r>
        <w:rPr>
          <w:spacing w:val="-1"/>
          <w:sz w:val="24"/>
        </w:rPr>
        <w:t> </w:t>
      </w:r>
      <w:r>
        <w:rPr>
          <w:sz w:val="24"/>
        </w:rPr>
        <w:t>reports</w:t>
      </w:r>
      <w:r>
        <w:rPr>
          <w:spacing w:val="-1"/>
          <w:sz w:val="24"/>
        </w:rPr>
        <w:t> </w:t>
      </w:r>
      <w:r>
        <w:rPr>
          <w:sz w:val="24"/>
        </w:rPr>
        <w:t>from</w:t>
      </w:r>
      <w:r>
        <w:rPr>
          <w:spacing w:val="-1"/>
          <w:sz w:val="24"/>
        </w:rPr>
        <w:t> </w:t>
      </w:r>
      <w:r>
        <w:rPr>
          <w:sz w:val="24"/>
        </w:rPr>
        <w:t>supervision </w:t>
      </w:r>
      <w:r>
        <w:rPr>
          <w:spacing w:val="-2"/>
          <w:sz w:val="24"/>
        </w:rPr>
        <w:t>exercise.</w:t>
      </w:r>
    </w:p>
    <w:p>
      <w:pPr>
        <w:pStyle w:val="BodyText"/>
        <w:spacing w:before="5"/>
      </w:pPr>
    </w:p>
    <w:p>
      <w:pPr>
        <w:pStyle w:val="Heading2"/>
        <w:numPr>
          <w:ilvl w:val="1"/>
          <w:numId w:val="10"/>
        </w:numPr>
        <w:tabs>
          <w:tab w:pos="1021" w:val="left" w:leader="none"/>
        </w:tabs>
        <w:spacing w:line="240" w:lineRule="auto" w:before="0" w:after="0"/>
        <w:ind w:left="1020" w:right="0" w:hanging="721"/>
        <w:jc w:val="both"/>
      </w:pPr>
      <w:bookmarkStart w:name="_TOC_250017" w:id="40"/>
      <w:r>
        <w:rPr/>
        <w:t>Provision</w:t>
      </w:r>
      <w:r>
        <w:rPr>
          <w:spacing w:val="-3"/>
        </w:rPr>
        <w:t> </w:t>
      </w:r>
      <w:r>
        <w:rPr/>
        <w:t>of</w:t>
      </w:r>
      <w:r>
        <w:rPr>
          <w:spacing w:val="-2"/>
        </w:rPr>
        <w:t> </w:t>
      </w:r>
      <w:r>
        <w:rPr/>
        <w:t>Welfare</w:t>
      </w:r>
      <w:r>
        <w:rPr>
          <w:spacing w:val="-3"/>
        </w:rPr>
        <w:t> </w:t>
      </w:r>
      <w:bookmarkEnd w:id="40"/>
      <w:r>
        <w:rPr>
          <w:spacing w:val="-2"/>
        </w:rPr>
        <w:t>Facilities</w:t>
      </w:r>
    </w:p>
    <w:p>
      <w:pPr>
        <w:pStyle w:val="BodyText"/>
        <w:spacing w:before="6"/>
        <w:rPr>
          <w:b/>
          <w:sz w:val="23"/>
        </w:rPr>
      </w:pPr>
    </w:p>
    <w:p>
      <w:pPr>
        <w:pStyle w:val="BodyText"/>
        <w:spacing w:line="480" w:lineRule="auto" w:before="1"/>
        <w:ind w:left="300" w:right="1174" w:firstLine="710"/>
        <w:jc w:val="both"/>
      </w:pPr>
      <w:r>
        <w:rPr/>
        <w:t>Okeke, (1985) asserts that, if the basic instructional</w:t>
      </w:r>
      <w:r>
        <w:rPr/>
        <w:t> programme</w:t>
      </w:r>
      <w:r>
        <w:rPr/>
        <w:t> is to be truly</w:t>
      </w:r>
      <w:r>
        <w:rPr>
          <w:spacing w:val="40"/>
        </w:rPr>
        <w:t> </w:t>
      </w:r>
      <w:r>
        <w:rPr/>
        <w:t>effective, auxiliary spaces are needed such as auditoria, food services facilities, students common rooms, administrative and counseling offices, and health annexes. He further stated that</w:t>
      </w:r>
      <w:r>
        <w:rPr>
          <w:spacing w:val="11"/>
        </w:rPr>
        <w:t> </w:t>
      </w:r>
      <w:r>
        <w:rPr/>
        <w:t>auditoria</w:t>
      </w:r>
      <w:r>
        <w:rPr>
          <w:spacing w:val="11"/>
        </w:rPr>
        <w:t> </w:t>
      </w:r>
      <w:r>
        <w:rPr/>
        <w:t>may</w:t>
      </w:r>
      <w:r>
        <w:rPr>
          <w:spacing w:val="6"/>
        </w:rPr>
        <w:t> </w:t>
      </w:r>
      <w:r>
        <w:rPr/>
        <w:t>be</w:t>
      </w:r>
      <w:r>
        <w:rPr>
          <w:spacing w:val="13"/>
        </w:rPr>
        <w:t> </w:t>
      </w:r>
      <w:r>
        <w:rPr/>
        <w:t>assembly</w:t>
      </w:r>
      <w:r>
        <w:rPr>
          <w:spacing w:val="6"/>
        </w:rPr>
        <w:t> </w:t>
      </w:r>
      <w:r>
        <w:rPr/>
        <w:t>halls,</w:t>
      </w:r>
      <w:r>
        <w:rPr>
          <w:spacing w:val="12"/>
        </w:rPr>
        <w:t> </w:t>
      </w:r>
      <w:r>
        <w:rPr/>
        <w:t>or</w:t>
      </w:r>
      <w:r>
        <w:rPr>
          <w:spacing w:val="13"/>
        </w:rPr>
        <w:t> </w:t>
      </w:r>
      <w:r>
        <w:rPr/>
        <w:t>even</w:t>
      </w:r>
      <w:r>
        <w:rPr>
          <w:spacing w:val="14"/>
        </w:rPr>
        <w:t> </w:t>
      </w:r>
      <w:r>
        <w:rPr/>
        <w:t>a</w:t>
      </w:r>
      <w:r>
        <w:rPr>
          <w:spacing w:val="10"/>
        </w:rPr>
        <w:t> </w:t>
      </w:r>
      <w:r>
        <w:rPr/>
        <w:t>large</w:t>
      </w:r>
      <w:r>
        <w:rPr>
          <w:spacing w:val="11"/>
        </w:rPr>
        <w:t> </w:t>
      </w:r>
      <w:r>
        <w:rPr/>
        <w:t>lecture</w:t>
      </w:r>
      <w:r>
        <w:rPr>
          <w:spacing w:val="10"/>
        </w:rPr>
        <w:t> </w:t>
      </w:r>
      <w:r>
        <w:rPr/>
        <w:t>hall</w:t>
      </w:r>
      <w:r>
        <w:rPr>
          <w:spacing w:val="12"/>
        </w:rPr>
        <w:t> </w:t>
      </w:r>
      <w:r>
        <w:rPr/>
        <w:t>usually</w:t>
      </w:r>
      <w:r>
        <w:rPr>
          <w:spacing w:val="6"/>
        </w:rPr>
        <w:t> </w:t>
      </w:r>
      <w:r>
        <w:rPr/>
        <w:t>used</w:t>
      </w:r>
      <w:r>
        <w:rPr>
          <w:spacing w:val="11"/>
        </w:rPr>
        <w:t> </w:t>
      </w:r>
      <w:r>
        <w:rPr/>
        <w:t>for</w:t>
      </w:r>
      <w:r>
        <w:rPr>
          <w:spacing w:val="10"/>
        </w:rPr>
        <w:t> </w:t>
      </w:r>
      <w:r>
        <w:rPr/>
        <w:t>large</w:t>
      </w:r>
      <w:r>
        <w:rPr>
          <w:spacing w:val="13"/>
        </w:rPr>
        <w:t> </w:t>
      </w:r>
      <w:r>
        <w:rPr>
          <w:spacing w:val="-2"/>
        </w:rPr>
        <w:t>class</w:t>
      </w:r>
    </w:p>
    <w:p>
      <w:pPr>
        <w:spacing w:after="0" w:line="480" w:lineRule="auto"/>
        <w:jc w:val="both"/>
        <w:sectPr>
          <w:pgSz w:w="11910" w:h="16840"/>
          <w:pgMar w:header="0" w:footer="1014" w:top="1340" w:bottom="1200" w:left="1140" w:right="260"/>
        </w:sectPr>
      </w:pPr>
    </w:p>
    <w:p>
      <w:pPr>
        <w:pStyle w:val="BodyText"/>
        <w:spacing w:line="482" w:lineRule="auto" w:before="74"/>
        <w:ind w:left="300" w:right="1186"/>
        <w:jc w:val="both"/>
      </w:pPr>
      <w:r>
        <w:rPr/>
        <w:t>teaching and for</w:t>
      </w:r>
      <w:r>
        <w:rPr>
          <w:spacing w:val="-1"/>
        </w:rPr>
        <w:t> </w:t>
      </w:r>
      <w:r>
        <w:rPr/>
        <w:t>school or</w:t>
      </w:r>
      <w:r>
        <w:rPr>
          <w:spacing w:val="-1"/>
        </w:rPr>
        <w:t> </w:t>
      </w:r>
      <w:r>
        <w:rPr/>
        <w:t>community</w:t>
      </w:r>
      <w:r>
        <w:rPr>
          <w:spacing w:val="-3"/>
        </w:rPr>
        <w:t> </w:t>
      </w:r>
      <w:r>
        <w:rPr/>
        <w:t>assemblies. The</w:t>
      </w:r>
      <w:r>
        <w:rPr>
          <w:spacing w:val="-2"/>
        </w:rPr>
        <w:t> </w:t>
      </w:r>
      <w:r>
        <w:rPr/>
        <w:t>size</w:t>
      </w:r>
      <w:r>
        <w:rPr>
          <w:spacing w:val="-1"/>
        </w:rPr>
        <w:t> </w:t>
      </w:r>
      <w:r>
        <w:rPr/>
        <w:t>and design of</w:t>
      </w:r>
      <w:r>
        <w:rPr>
          <w:spacing w:val="-1"/>
        </w:rPr>
        <w:t> </w:t>
      </w:r>
      <w:r>
        <w:rPr/>
        <w:t>functional auditoria will depend largely on:</w:t>
      </w:r>
    </w:p>
    <w:p>
      <w:pPr>
        <w:pStyle w:val="ListParagraph"/>
        <w:numPr>
          <w:ilvl w:val="0"/>
          <w:numId w:val="40"/>
        </w:numPr>
        <w:tabs>
          <w:tab w:pos="1020" w:val="left" w:leader="none"/>
          <w:tab w:pos="1021" w:val="left" w:leader="none"/>
        </w:tabs>
        <w:spacing w:line="240" w:lineRule="auto" w:before="193" w:after="0"/>
        <w:ind w:left="1020" w:right="0" w:hanging="630"/>
        <w:jc w:val="left"/>
        <w:rPr>
          <w:sz w:val="24"/>
        </w:rPr>
      </w:pPr>
      <w:r>
        <w:rPr>
          <w:sz w:val="24"/>
        </w:rPr>
        <w:t>The</w:t>
      </w:r>
      <w:r>
        <w:rPr>
          <w:spacing w:val="-3"/>
          <w:sz w:val="24"/>
        </w:rPr>
        <w:t> </w:t>
      </w:r>
      <w:r>
        <w:rPr>
          <w:sz w:val="24"/>
        </w:rPr>
        <w:t>educational</w:t>
      </w:r>
      <w:r>
        <w:rPr>
          <w:spacing w:val="-1"/>
          <w:sz w:val="24"/>
        </w:rPr>
        <w:t> </w:t>
      </w:r>
      <w:r>
        <w:rPr>
          <w:sz w:val="24"/>
        </w:rPr>
        <w:t>activities</w:t>
      </w:r>
      <w:r>
        <w:rPr>
          <w:spacing w:val="-1"/>
          <w:sz w:val="24"/>
        </w:rPr>
        <w:t> </w:t>
      </w:r>
      <w:r>
        <w:rPr>
          <w:sz w:val="24"/>
        </w:rPr>
        <w:t>of</w:t>
      </w:r>
      <w:r>
        <w:rPr>
          <w:spacing w:val="-1"/>
          <w:sz w:val="24"/>
        </w:rPr>
        <w:t> </w:t>
      </w:r>
      <w:r>
        <w:rPr>
          <w:sz w:val="24"/>
        </w:rPr>
        <w:t>the</w:t>
      </w:r>
      <w:r>
        <w:rPr>
          <w:spacing w:val="-1"/>
          <w:sz w:val="24"/>
        </w:rPr>
        <w:t> </w:t>
      </w:r>
      <w:r>
        <w:rPr>
          <w:spacing w:val="-2"/>
          <w:sz w:val="24"/>
        </w:rPr>
        <w:t>school;</w:t>
      </w:r>
    </w:p>
    <w:p>
      <w:pPr>
        <w:pStyle w:val="BodyText"/>
      </w:pPr>
    </w:p>
    <w:p>
      <w:pPr>
        <w:pStyle w:val="ListParagraph"/>
        <w:numPr>
          <w:ilvl w:val="0"/>
          <w:numId w:val="40"/>
        </w:numPr>
        <w:tabs>
          <w:tab w:pos="1020" w:val="left" w:leader="none"/>
          <w:tab w:pos="1021" w:val="left" w:leader="none"/>
        </w:tabs>
        <w:spacing w:line="240" w:lineRule="auto" w:before="0" w:after="0"/>
        <w:ind w:left="1020" w:right="0" w:hanging="630"/>
        <w:jc w:val="left"/>
        <w:rPr>
          <w:sz w:val="24"/>
        </w:rPr>
      </w:pPr>
      <w:r>
        <w:rPr>
          <w:sz w:val="24"/>
        </w:rPr>
        <w:t>The</w:t>
      </w:r>
      <w:r>
        <w:rPr>
          <w:spacing w:val="-2"/>
          <w:sz w:val="24"/>
        </w:rPr>
        <w:t> </w:t>
      </w:r>
      <w:r>
        <w:rPr>
          <w:sz w:val="24"/>
        </w:rPr>
        <w:t>extent of</w:t>
      </w:r>
      <w:r>
        <w:rPr>
          <w:spacing w:val="-1"/>
          <w:sz w:val="24"/>
        </w:rPr>
        <w:t> </w:t>
      </w:r>
      <w:r>
        <w:rPr>
          <w:sz w:val="24"/>
        </w:rPr>
        <w:t>planned community</w:t>
      </w:r>
      <w:r>
        <w:rPr>
          <w:spacing w:val="-7"/>
          <w:sz w:val="24"/>
        </w:rPr>
        <w:t> </w:t>
      </w:r>
      <w:r>
        <w:rPr>
          <w:sz w:val="24"/>
        </w:rPr>
        <w:t>use of the</w:t>
      </w:r>
      <w:r>
        <w:rPr>
          <w:spacing w:val="-2"/>
          <w:sz w:val="24"/>
        </w:rPr>
        <w:t> auditoria;</w:t>
      </w:r>
    </w:p>
    <w:p>
      <w:pPr>
        <w:pStyle w:val="BodyText"/>
      </w:pPr>
    </w:p>
    <w:p>
      <w:pPr>
        <w:pStyle w:val="ListParagraph"/>
        <w:numPr>
          <w:ilvl w:val="0"/>
          <w:numId w:val="40"/>
        </w:numPr>
        <w:tabs>
          <w:tab w:pos="1020" w:val="left" w:leader="none"/>
          <w:tab w:pos="1021" w:val="left" w:leader="none"/>
        </w:tabs>
        <w:spacing w:line="240" w:lineRule="auto" w:before="1" w:after="0"/>
        <w:ind w:left="1020" w:right="0" w:hanging="630"/>
        <w:jc w:val="left"/>
        <w:rPr>
          <w:sz w:val="24"/>
        </w:rPr>
      </w:pPr>
      <w:r>
        <w:rPr>
          <w:sz w:val="24"/>
        </w:rPr>
        <w:t>The</w:t>
      </w:r>
      <w:r>
        <w:rPr>
          <w:spacing w:val="-3"/>
          <w:sz w:val="24"/>
        </w:rPr>
        <w:t> </w:t>
      </w:r>
      <w:r>
        <w:rPr>
          <w:sz w:val="24"/>
        </w:rPr>
        <w:t>number</w:t>
      </w:r>
      <w:r>
        <w:rPr>
          <w:spacing w:val="-2"/>
          <w:sz w:val="24"/>
        </w:rPr>
        <w:t> </w:t>
      </w:r>
      <w:r>
        <w:rPr>
          <w:sz w:val="24"/>
        </w:rPr>
        <w:t>of students in the </w:t>
      </w:r>
      <w:r>
        <w:rPr>
          <w:spacing w:val="-2"/>
          <w:sz w:val="24"/>
        </w:rPr>
        <w:t>school;</w:t>
      </w:r>
    </w:p>
    <w:p>
      <w:pPr>
        <w:pStyle w:val="BodyText"/>
        <w:spacing w:before="11"/>
        <w:rPr>
          <w:sz w:val="23"/>
        </w:rPr>
      </w:pPr>
    </w:p>
    <w:p>
      <w:pPr>
        <w:pStyle w:val="ListParagraph"/>
        <w:numPr>
          <w:ilvl w:val="0"/>
          <w:numId w:val="40"/>
        </w:numPr>
        <w:tabs>
          <w:tab w:pos="1020" w:val="left" w:leader="none"/>
          <w:tab w:pos="1021" w:val="left" w:leader="none"/>
        </w:tabs>
        <w:spacing w:line="240" w:lineRule="auto" w:before="0" w:after="0"/>
        <w:ind w:left="1020" w:right="0" w:hanging="630"/>
        <w:jc w:val="left"/>
        <w:rPr>
          <w:sz w:val="24"/>
        </w:rPr>
      </w:pPr>
      <w:r>
        <w:rPr>
          <w:sz w:val="24"/>
        </w:rPr>
        <w:t>The</w:t>
      </w:r>
      <w:r>
        <w:rPr>
          <w:spacing w:val="-4"/>
          <w:sz w:val="24"/>
        </w:rPr>
        <w:t> </w:t>
      </w:r>
      <w:r>
        <w:rPr>
          <w:sz w:val="24"/>
        </w:rPr>
        <w:t>number</w:t>
      </w:r>
      <w:r>
        <w:rPr>
          <w:spacing w:val="-4"/>
          <w:sz w:val="24"/>
        </w:rPr>
        <w:t> </w:t>
      </w:r>
      <w:r>
        <w:rPr>
          <w:sz w:val="24"/>
        </w:rPr>
        <w:t>and</w:t>
      </w:r>
      <w:r>
        <w:rPr>
          <w:spacing w:val="-2"/>
          <w:sz w:val="24"/>
        </w:rPr>
        <w:t> </w:t>
      </w:r>
      <w:r>
        <w:rPr>
          <w:sz w:val="24"/>
        </w:rPr>
        <w:t>usefulness</w:t>
      </w:r>
      <w:r>
        <w:rPr>
          <w:spacing w:val="-2"/>
          <w:sz w:val="24"/>
        </w:rPr>
        <w:t> </w:t>
      </w:r>
      <w:r>
        <w:rPr>
          <w:sz w:val="24"/>
        </w:rPr>
        <w:t>of</w:t>
      </w:r>
      <w:r>
        <w:rPr>
          <w:spacing w:val="-1"/>
          <w:sz w:val="24"/>
        </w:rPr>
        <w:t> </w:t>
      </w:r>
      <w:r>
        <w:rPr>
          <w:sz w:val="24"/>
        </w:rPr>
        <w:t>such</w:t>
      </w:r>
      <w:r>
        <w:rPr>
          <w:spacing w:val="-2"/>
          <w:sz w:val="24"/>
        </w:rPr>
        <w:t> </w:t>
      </w:r>
      <w:r>
        <w:rPr>
          <w:sz w:val="24"/>
        </w:rPr>
        <w:t>facilities</w:t>
      </w:r>
      <w:r>
        <w:rPr>
          <w:spacing w:val="-2"/>
          <w:sz w:val="24"/>
        </w:rPr>
        <w:t> </w:t>
      </w:r>
      <w:r>
        <w:rPr>
          <w:sz w:val="24"/>
        </w:rPr>
        <w:t>in</w:t>
      </w:r>
      <w:r>
        <w:rPr>
          <w:spacing w:val="-2"/>
          <w:sz w:val="24"/>
        </w:rPr>
        <w:t> </w:t>
      </w:r>
      <w:r>
        <w:rPr>
          <w:sz w:val="24"/>
        </w:rPr>
        <w:t>the</w:t>
      </w:r>
      <w:r>
        <w:rPr>
          <w:spacing w:val="-3"/>
          <w:sz w:val="24"/>
        </w:rPr>
        <w:t> </w:t>
      </w:r>
      <w:r>
        <w:rPr>
          <w:sz w:val="24"/>
        </w:rPr>
        <w:t>community;</w:t>
      </w:r>
      <w:r>
        <w:rPr>
          <w:spacing w:val="1"/>
          <w:sz w:val="24"/>
        </w:rPr>
        <w:t> </w:t>
      </w:r>
      <w:r>
        <w:rPr>
          <w:spacing w:val="-5"/>
          <w:sz w:val="24"/>
        </w:rPr>
        <w:t>and</w:t>
      </w:r>
    </w:p>
    <w:p>
      <w:pPr>
        <w:pStyle w:val="BodyText"/>
        <w:spacing w:before="1"/>
      </w:pPr>
    </w:p>
    <w:p>
      <w:pPr>
        <w:pStyle w:val="ListParagraph"/>
        <w:numPr>
          <w:ilvl w:val="0"/>
          <w:numId w:val="40"/>
        </w:numPr>
        <w:tabs>
          <w:tab w:pos="1020" w:val="left" w:leader="none"/>
          <w:tab w:pos="1021" w:val="left" w:leader="none"/>
        </w:tabs>
        <w:spacing w:line="480" w:lineRule="auto" w:before="0" w:after="0"/>
        <w:ind w:left="1020" w:right="1183" w:hanging="629"/>
        <w:jc w:val="left"/>
        <w:rPr>
          <w:sz w:val="24"/>
        </w:rPr>
      </w:pPr>
      <w:r>
        <w:rPr>
          <w:sz w:val="24"/>
        </w:rPr>
        <w:t>The ability of the school district or division or the school itself to finance education</w:t>
      </w:r>
      <w:r>
        <w:rPr>
          <w:spacing w:val="80"/>
          <w:sz w:val="24"/>
        </w:rPr>
        <w:t> </w:t>
      </w:r>
      <w:r>
        <w:rPr>
          <w:sz w:val="24"/>
        </w:rPr>
        <w:t>and auxiliary facilities.</w:t>
      </w:r>
    </w:p>
    <w:p>
      <w:pPr>
        <w:pStyle w:val="BodyText"/>
        <w:rPr>
          <w:sz w:val="26"/>
        </w:rPr>
      </w:pPr>
    </w:p>
    <w:p>
      <w:pPr>
        <w:pStyle w:val="BodyText"/>
        <w:rPr>
          <w:sz w:val="26"/>
        </w:rPr>
      </w:pPr>
    </w:p>
    <w:p>
      <w:pPr>
        <w:pStyle w:val="Heading2"/>
        <w:spacing w:before="158"/>
        <w:ind w:left="300"/>
      </w:pPr>
      <w:r>
        <w:rPr/>
        <w:t>Food</w:t>
      </w:r>
      <w:r>
        <w:rPr>
          <w:spacing w:val="-4"/>
        </w:rPr>
        <w:t> </w:t>
      </w:r>
      <w:r>
        <w:rPr/>
        <w:t>Services</w:t>
      </w:r>
      <w:r>
        <w:rPr>
          <w:spacing w:val="-2"/>
        </w:rPr>
        <w:t> Facilities</w:t>
      </w:r>
    </w:p>
    <w:p>
      <w:pPr>
        <w:pStyle w:val="BodyText"/>
        <w:spacing w:before="6"/>
        <w:rPr>
          <w:b/>
          <w:sz w:val="23"/>
        </w:rPr>
      </w:pPr>
    </w:p>
    <w:p>
      <w:pPr>
        <w:pStyle w:val="BodyText"/>
        <w:spacing w:line="480" w:lineRule="auto" w:before="1"/>
        <w:ind w:left="300" w:right="1179" w:firstLine="719"/>
        <w:jc w:val="both"/>
      </w:pPr>
      <w:r>
        <w:rPr/>
        <w:t>The boarding school food programme is an important part of the school system. The emerging trend is towards providing school lunch for all students irrespective of their status</w:t>
      </w:r>
      <w:r>
        <w:rPr>
          <w:spacing w:val="40"/>
        </w:rPr>
        <w:t> </w:t>
      </w:r>
      <w:r>
        <w:rPr/>
        <w:t>as boarders or day students. The school food programme contributes to the basic health and educational needs of students. It is important therefore that lunch rooms (dining halls) and food service facilities (kitchen and all auxiliaries for healthy preparation and serving of food) in schools be planned in terms of local nutritional needs.</w:t>
      </w:r>
    </w:p>
    <w:p>
      <w:pPr>
        <w:pStyle w:val="Heading2"/>
        <w:ind w:left="300"/>
      </w:pPr>
      <w:r>
        <w:rPr/>
        <w:t>Student</w:t>
      </w:r>
      <w:r>
        <w:rPr>
          <w:spacing w:val="-15"/>
        </w:rPr>
        <w:t> </w:t>
      </w:r>
      <w:r>
        <w:rPr/>
        <w:t>Common</w:t>
      </w:r>
      <w:r>
        <w:rPr>
          <w:spacing w:val="-11"/>
        </w:rPr>
        <w:t> </w:t>
      </w:r>
      <w:r>
        <w:rPr>
          <w:spacing w:val="-2"/>
        </w:rPr>
        <w:t>Spaces</w:t>
      </w:r>
    </w:p>
    <w:p>
      <w:pPr>
        <w:pStyle w:val="BodyText"/>
        <w:spacing w:before="7"/>
        <w:rPr>
          <w:b/>
          <w:sz w:val="23"/>
        </w:rPr>
      </w:pPr>
    </w:p>
    <w:p>
      <w:pPr>
        <w:pStyle w:val="BodyText"/>
        <w:spacing w:line="480" w:lineRule="auto"/>
        <w:ind w:left="300" w:right="1180" w:firstLine="719"/>
        <w:jc w:val="both"/>
      </w:pPr>
      <w:r>
        <w:rPr/>
        <w:t>Well formulated common rooms provide the facilities and atmosphere in which students can, with little or no supervision, apply classroom concepts of citizenship. By so doing, social and emotional growths are permitted to go hand in hand with physical and intellectual growth thereby fulfilling the purpose of educating the child.</w:t>
      </w:r>
    </w:p>
    <w:p>
      <w:pPr>
        <w:pStyle w:val="Heading2"/>
        <w:ind w:left="300"/>
      </w:pPr>
      <w:r>
        <w:rPr>
          <w:spacing w:val="-2"/>
        </w:rPr>
        <w:t>Administrative</w:t>
      </w:r>
      <w:r>
        <w:rPr>
          <w:spacing w:val="7"/>
        </w:rPr>
        <w:t> </w:t>
      </w:r>
      <w:r>
        <w:rPr>
          <w:spacing w:val="-2"/>
        </w:rPr>
        <w:t>Spaces</w:t>
      </w:r>
    </w:p>
    <w:p>
      <w:pPr>
        <w:pStyle w:val="BodyText"/>
        <w:spacing w:before="11"/>
        <w:rPr>
          <w:b/>
          <w:sz w:val="22"/>
        </w:rPr>
      </w:pPr>
    </w:p>
    <w:p>
      <w:pPr>
        <w:pStyle w:val="BodyText"/>
        <w:spacing w:line="480" w:lineRule="auto"/>
        <w:ind w:left="300" w:right="1180" w:firstLine="719"/>
        <w:jc w:val="both"/>
      </w:pPr>
      <w:r>
        <w:rPr/>
        <w:t>The administrative spaces as observed by Durosaro (1998) were usually carved out at the end of a building, and were usually sandwiched among classrooms. He further stated that it</w:t>
      </w:r>
      <w:r>
        <w:rPr>
          <w:spacing w:val="63"/>
        </w:rPr>
        <w:t> </w:t>
      </w:r>
      <w:r>
        <w:rPr/>
        <w:t>was</w:t>
      </w:r>
      <w:r>
        <w:rPr>
          <w:spacing w:val="63"/>
        </w:rPr>
        <w:t> </w:t>
      </w:r>
      <w:r>
        <w:rPr/>
        <w:t>usually</w:t>
      </w:r>
      <w:r>
        <w:rPr>
          <w:spacing w:val="60"/>
        </w:rPr>
        <w:t> </w:t>
      </w:r>
      <w:r>
        <w:rPr/>
        <w:t>cut</w:t>
      </w:r>
      <w:r>
        <w:rPr>
          <w:spacing w:val="64"/>
        </w:rPr>
        <w:t> </w:t>
      </w:r>
      <w:r>
        <w:rPr/>
        <w:t>out</w:t>
      </w:r>
      <w:r>
        <w:rPr>
          <w:spacing w:val="65"/>
        </w:rPr>
        <w:t> </w:t>
      </w:r>
      <w:r>
        <w:rPr/>
        <w:t>to</w:t>
      </w:r>
      <w:r>
        <w:rPr>
          <w:spacing w:val="64"/>
        </w:rPr>
        <w:t> </w:t>
      </w:r>
      <w:r>
        <w:rPr/>
        <w:t>accommodate</w:t>
      </w:r>
      <w:r>
        <w:rPr>
          <w:spacing w:val="62"/>
        </w:rPr>
        <w:t> </w:t>
      </w:r>
      <w:r>
        <w:rPr/>
        <w:t>just</w:t>
      </w:r>
      <w:r>
        <w:rPr>
          <w:spacing w:val="63"/>
        </w:rPr>
        <w:t> </w:t>
      </w:r>
      <w:r>
        <w:rPr/>
        <w:t>the</w:t>
      </w:r>
      <w:r>
        <w:rPr>
          <w:spacing w:val="62"/>
        </w:rPr>
        <w:t> </w:t>
      </w:r>
      <w:r>
        <w:rPr/>
        <w:t>head</w:t>
      </w:r>
      <w:r>
        <w:rPr>
          <w:spacing w:val="62"/>
        </w:rPr>
        <w:t> </w:t>
      </w:r>
      <w:r>
        <w:rPr/>
        <w:t>teacher</w:t>
      </w:r>
      <w:r>
        <w:rPr>
          <w:spacing w:val="65"/>
        </w:rPr>
        <w:t> </w:t>
      </w:r>
      <w:r>
        <w:rPr/>
        <w:t>and</w:t>
      </w:r>
      <w:r>
        <w:rPr>
          <w:spacing w:val="63"/>
        </w:rPr>
        <w:t> </w:t>
      </w:r>
      <w:r>
        <w:rPr/>
        <w:t>his</w:t>
      </w:r>
      <w:r>
        <w:rPr>
          <w:spacing w:val="65"/>
        </w:rPr>
        <w:t> </w:t>
      </w:r>
      <w:r>
        <w:rPr/>
        <w:t>assistant.</w:t>
      </w:r>
      <w:r>
        <w:rPr>
          <w:spacing w:val="61"/>
        </w:rPr>
        <w:t> </w:t>
      </w:r>
      <w:r>
        <w:rPr/>
        <w:t>At</w:t>
      </w:r>
      <w:r>
        <w:rPr>
          <w:spacing w:val="61"/>
        </w:rPr>
        <w:t> </w:t>
      </w:r>
      <w:r>
        <w:rPr>
          <w:spacing w:val="-5"/>
        </w:rPr>
        <w:t>the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9"/>
        <w:jc w:val="both"/>
      </w:pPr>
      <w:r>
        <w:rPr/>
        <w:t>secondary</w:t>
      </w:r>
      <w:r>
        <w:rPr>
          <w:spacing w:val="-8"/>
        </w:rPr>
        <w:t> </w:t>
      </w:r>
      <w:r>
        <w:rPr/>
        <w:t>level</w:t>
      </w:r>
      <w:r>
        <w:rPr>
          <w:spacing w:val="-3"/>
        </w:rPr>
        <w:t> </w:t>
      </w:r>
      <w:r>
        <w:rPr/>
        <w:t>he</w:t>
      </w:r>
      <w:r>
        <w:rPr>
          <w:spacing w:val="-4"/>
        </w:rPr>
        <w:t> </w:t>
      </w:r>
      <w:r>
        <w:rPr/>
        <w:t>said,</w:t>
      </w:r>
      <w:r>
        <w:rPr>
          <w:spacing w:val="-3"/>
        </w:rPr>
        <w:t> </w:t>
      </w:r>
      <w:r>
        <w:rPr/>
        <w:t>„such</w:t>
      </w:r>
      <w:r>
        <w:rPr>
          <w:spacing w:val="-4"/>
        </w:rPr>
        <w:t> </w:t>
      </w:r>
      <w:r>
        <w:rPr/>
        <w:t>spaces</w:t>
      </w:r>
      <w:r>
        <w:rPr>
          <w:spacing w:val="-3"/>
        </w:rPr>
        <w:t> </w:t>
      </w:r>
      <w:r>
        <w:rPr/>
        <w:t>are</w:t>
      </w:r>
      <w:r>
        <w:rPr>
          <w:spacing w:val="-4"/>
        </w:rPr>
        <w:t> </w:t>
      </w:r>
      <w:r>
        <w:rPr/>
        <w:t>provided</w:t>
      </w:r>
      <w:r>
        <w:rPr>
          <w:spacing w:val="-1"/>
        </w:rPr>
        <w:t> </w:t>
      </w:r>
      <w:r>
        <w:rPr/>
        <w:t>in</w:t>
      </w:r>
      <w:r>
        <w:rPr>
          <w:spacing w:val="-3"/>
        </w:rPr>
        <w:t> </w:t>
      </w:r>
      <w:r>
        <w:rPr/>
        <w:t>a</w:t>
      </w:r>
      <w:r>
        <w:rPr>
          <w:spacing w:val="-4"/>
        </w:rPr>
        <w:t> </w:t>
      </w:r>
      <w:r>
        <w:rPr/>
        <w:t>separate</w:t>
      </w:r>
      <w:r>
        <w:rPr>
          <w:spacing w:val="-2"/>
        </w:rPr>
        <w:t> </w:t>
      </w:r>
      <w:r>
        <w:rPr/>
        <w:t>block</w:t>
      </w:r>
      <w:r>
        <w:rPr>
          <w:spacing w:val="-4"/>
        </w:rPr>
        <w:t> </w:t>
      </w:r>
      <w:r>
        <w:rPr/>
        <w:t>to</w:t>
      </w:r>
      <w:r>
        <w:rPr>
          <w:spacing w:val="-3"/>
        </w:rPr>
        <w:t> </w:t>
      </w:r>
      <w:r>
        <w:rPr/>
        <w:t>house</w:t>
      </w:r>
      <w:r>
        <w:rPr>
          <w:spacing w:val="-4"/>
        </w:rPr>
        <w:t> </w:t>
      </w:r>
      <w:r>
        <w:rPr/>
        <w:t>the</w:t>
      </w:r>
      <w:r>
        <w:rPr>
          <w:spacing w:val="-4"/>
        </w:rPr>
        <w:t> </w:t>
      </w:r>
      <w:r>
        <w:rPr/>
        <w:t>principal‟s office, the vice-principal‟s office, clerical staffers‟ general office and the teacher‟s common room‟. According to him, the administrative spaces were strategically located to enable the head teacher and staff to keep enough supervision on the students.</w:t>
      </w:r>
    </w:p>
    <w:p>
      <w:pPr>
        <w:pStyle w:val="BodyText"/>
        <w:spacing w:line="480" w:lineRule="auto"/>
        <w:ind w:left="300" w:right="1176" w:firstLine="719"/>
        <w:jc w:val="both"/>
      </w:pPr>
      <w:r>
        <w:rPr/>
        <w:t>The maintenance of the administrative</w:t>
      </w:r>
      <w:r>
        <w:rPr/>
        <w:t> spaces was done by both students and the junior clerical staffers of the school. The students swept and dusted the teacher‟s common room daily while the cleaners in the principal‟s office took care of cleaning of other administrative rooms. In addition to the above specialized facilities, the following are equally essentially: these are general public facilities. These are corridors, halls, lobbies and so on. Other specialized facilities include site service facilities for example toilets and car parking spaces. The above will be explained briefly here.</w:t>
      </w:r>
    </w:p>
    <w:p>
      <w:pPr>
        <w:pStyle w:val="Heading2"/>
        <w:spacing w:before="6"/>
        <w:ind w:left="300"/>
      </w:pPr>
      <w:r>
        <w:rPr/>
        <w:t>Circulation</w:t>
      </w:r>
      <w:r>
        <w:rPr>
          <w:spacing w:val="-14"/>
        </w:rPr>
        <w:t> </w:t>
      </w:r>
      <w:r>
        <w:rPr>
          <w:spacing w:val="-2"/>
        </w:rPr>
        <w:t>Spaces</w:t>
      </w:r>
    </w:p>
    <w:p>
      <w:pPr>
        <w:pStyle w:val="BodyText"/>
        <w:spacing w:before="7"/>
        <w:rPr>
          <w:b/>
          <w:sz w:val="23"/>
        </w:rPr>
      </w:pPr>
    </w:p>
    <w:p>
      <w:pPr>
        <w:pStyle w:val="BodyText"/>
        <w:spacing w:line="480" w:lineRule="auto"/>
        <w:ind w:left="300" w:right="1176" w:firstLine="719"/>
        <w:jc w:val="both"/>
      </w:pPr>
      <w:r>
        <w:rPr/>
        <w:t>Durosaro (1998) pointed out that, circulation spaces such as corridors, lobbies, stair cases are usually constructed as appendages to the instructional</w:t>
      </w:r>
      <w:r>
        <w:rPr/>
        <w:t> spaces. The classroom corridors</w:t>
      </w:r>
      <w:r>
        <w:rPr>
          <w:spacing w:val="-1"/>
        </w:rPr>
        <w:t> </w:t>
      </w:r>
      <w:r>
        <w:rPr/>
        <w:t>and lobbies</w:t>
      </w:r>
      <w:r>
        <w:rPr>
          <w:spacing w:val="-1"/>
        </w:rPr>
        <w:t> </w:t>
      </w:r>
      <w:r>
        <w:rPr/>
        <w:t>were</w:t>
      </w:r>
      <w:r>
        <w:rPr>
          <w:spacing w:val="-3"/>
        </w:rPr>
        <w:t> </w:t>
      </w:r>
      <w:r>
        <w:rPr/>
        <w:t>usually</w:t>
      </w:r>
      <w:r>
        <w:rPr>
          <w:spacing w:val="-7"/>
        </w:rPr>
        <w:t> </w:t>
      </w:r>
      <w:r>
        <w:rPr/>
        <w:t>specially</w:t>
      </w:r>
      <w:r>
        <w:rPr>
          <w:spacing w:val="-6"/>
        </w:rPr>
        <w:t> </w:t>
      </w:r>
      <w:r>
        <w:rPr/>
        <w:t>designed</w:t>
      </w:r>
      <w:r>
        <w:rPr>
          <w:spacing w:val="-1"/>
        </w:rPr>
        <w:t> </w:t>
      </w:r>
      <w:r>
        <w:rPr/>
        <w:t>for</w:t>
      </w:r>
      <w:r>
        <w:rPr>
          <w:spacing w:val="-3"/>
        </w:rPr>
        <w:t> </w:t>
      </w:r>
      <w:r>
        <w:rPr/>
        <w:t>students</w:t>
      </w:r>
      <w:r>
        <w:rPr>
          <w:spacing w:val="-1"/>
        </w:rPr>
        <w:t> </w:t>
      </w:r>
      <w:r>
        <w:rPr/>
        <w:t>to</w:t>
      </w:r>
      <w:r>
        <w:rPr>
          <w:spacing w:val="-1"/>
        </w:rPr>
        <w:t> </w:t>
      </w:r>
      <w:r>
        <w:rPr/>
        <w:t>stay</w:t>
      </w:r>
      <w:r>
        <w:rPr>
          <w:spacing w:val="-6"/>
        </w:rPr>
        <w:t> </w:t>
      </w:r>
      <w:r>
        <w:rPr/>
        <w:t>to</w:t>
      </w:r>
      <w:r>
        <w:rPr>
          <w:spacing w:val="-1"/>
        </w:rPr>
        <w:t> </w:t>
      </w:r>
      <w:r>
        <w:rPr/>
        <w:t>relax during</w:t>
      </w:r>
      <w:r>
        <w:rPr>
          <w:spacing w:val="-4"/>
        </w:rPr>
        <w:t> </w:t>
      </w:r>
      <w:r>
        <w:rPr/>
        <w:t>short breaks. The circulation spaces too are usually cleaned along with classrooms on daily basis</w:t>
      </w:r>
      <w:r>
        <w:rPr>
          <w:spacing w:val="40"/>
        </w:rPr>
        <w:t> </w:t>
      </w:r>
      <w:r>
        <w:rPr/>
        <w:t>by the students.</w:t>
      </w:r>
    </w:p>
    <w:p>
      <w:pPr>
        <w:pStyle w:val="Heading2"/>
        <w:ind w:left="300"/>
      </w:pPr>
      <w:r>
        <w:rPr/>
        <w:t>Spaces</w:t>
      </w:r>
      <w:r>
        <w:rPr>
          <w:spacing w:val="-3"/>
        </w:rPr>
        <w:t> </w:t>
      </w:r>
      <w:r>
        <w:rPr/>
        <w:t>for</w:t>
      </w:r>
      <w:r>
        <w:rPr>
          <w:spacing w:val="-3"/>
        </w:rPr>
        <w:t> </w:t>
      </w:r>
      <w:r>
        <w:rPr>
          <w:spacing w:val="-2"/>
        </w:rPr>
        <w:t>Conveniences</w:t>
      </w:r>
    </w:p>
    <w:p>
      <w:pPr>
        <w:pStyle w:val="BodyText"/>
        <w:spacing w:before="7"/>
        <w:rPr>
          <w:b/>
          <w:sz w:val="23"/>
        </w:rPr>
      </w:pPr>
    </w:p>
    <w:p>
      <w:pPr>
        <w:pStyle w:val="BodyText"/>
        <w:spacing w:line="480" w:lineRule="auto"/>
        <w:ind w:left="300" w:right="1180" w:firstLine="719"/>
        <w:jc w:val="both"/>
      </w:pPr>
      <w:r>
        <w:rPr/>
        <w:t>These spaces, according to Fafunwa (1974), were</w:t>
      </w:r>
      <w:r>
        <w:rPr/>
        <w:t> usually located</w:t>
      </w:r>
      <w:r>
        <w:rPr/>
        <w:t> in</w:t>
      </w:r>
      <w:r>
        <w:rPr/>
        <w:t> areas removed from the instructional spaces. The type of toilet facilities used in most schools especially in the</w:t>
      </w:r>
      <w:r>
        <w:rPr/>
        <w:t> villages is the pit latrine and bush-shed urinary. Fanfuwa (1974) also observed that cafeteria too, were usually located near the students hostels. The spaces for the convenience were,</w:t>
      </w:r>
      <w:r>
        <w:rPr/>
        <w:t> maintained</w:t>
      </w:r>
      <w:r>
        <w:rPr/>
        <w:t> by</w:t>
      </w:r>
      <w:r>
        <w:rPr/>
        <w:t> the</w:t>
      </w:r>
      <w:r>
        <w:rPr/>
        <w:t> staff that uses them. The toilets and the hostels were,</w:t>
      </w:r>
      <w:r>
        <w:rPr/>
        <w:t> however, maintained by the students on daily basis under the general supervision of their teachers.</w:t>
      </w:r>
    </w:p>
    <w:p>
      <w:pPr>
        <w:spacing w:after="0" w:line="480" w:lineRule="auto"/>
        <w:jc w:val="both"/>
        <w:sectPr>
          <w:pgSz w:w="11910" w:h="16840"/>
          <w:pgMar w:header="0" w:footer="1014" w:top="1340" w:bottom="1200" w:left="1140" w:right="260"/>
        </w:sectPr>
      </w:pPr>
    </w:p>
    <w:p>
      <w:pPr>
        <w:pStyle w:val="Heading2"/>
        <w:spacing w:before="78"/>
        <w:ind w:left="300"/>
        <w:jc w:val="left"/>
      </w:pPr>
      <w:r>
        <w:rPr>
          <w:spacing w:val="-2"/>
        </w:rPr>
        <w:t>Accessories</w:t>
      </w:r>
    </w:p>
    <w:p>
      <w:pPr>
        <w:pStyle w:val="BodyText"/>
        <w:spacing w:before="7"/>
        <w:rPr>
          <w:b/>
          <w:sz w:val="23"/>
        </w:rPr>
      </w:pPr>
    </w:p>
    <w:p>
      <w:pPr>
        <w:pStyle w:val="BodyText"/>
        <w:spacing w:line="480" w:lineRule="auto"/>
        <w:ind w:left="300" w:right="1178" w:firstLine="719"/>
        <w:jc w:val="both"/>
      </w:pPr>
      <w:r>
        <w:rPr/>
        <w:t>Musaazi (1986)</w:t>
      </w:r>
      <w:r>
        <w:rPr>
          <w:spacing w:val="-1"/>
        </w:rPr>
        <w:t> </w:t>
      </w:r>
      <w:r>
        <w:rPr/>
        <w:t>reported that in the</w:t>
      </w:r>
      <w:r>
        <w:rPr>
          <w:spacing w:val="-1"/>
        </w:rPr>
        <w:t> </w:t>
      </w:r>
      <w:r>
        <w:rPr/>
        <w:t>early</w:t>
      </w:r>
      <w:r>
        <w:rPr>
          <w:spacing w:val="-5"/>
        </w:rPr>
        <w:t> </w:t>
      </w:r>
      <w:r>
        <w:rPr/>
        <w:t>days, schools were</w:t>
      </w:r>
      <w:r>
        <w:rPr>
          <w:spacing w:val="-1"/>
        </w:rPr>
        <w:t> </w:t>
      </w:r>
      <w:r>
        <w:rPr/>
        <w:t>well supplied with parks, gardens, field, and court lawns by the missionaries who really valued such things. The</w:t>
      </w:r>
      <w:r>
        <w:rPr>
          <w:spacing w:val="40"/>
        </w:rPr>
        <w:t> </w:t>
      </w:r>
      <w:r>
        <w:rPr/>
        <w:t>schools had wide areas of land coverage and they were able to locate these accessories on the school sites. These were</w:t>
      </w:r>
      <w:r>
        <w:rPr/>
        <w:t> well flowered,</w:t>
      </w:r>
      <w:r>
        <w:rPr/>
        <w:t> trimmed</w:t>
      </w:r>
      <w:r>
        <w:rPr/>
        <w:t> and</w:t>
      </w:r>
      <w:r>
        <w:rPr/>
        <w:t> laid</w:t>
      </w:r>
      <w:r>
        <w:rPr/>
        <w:t> out</w:t>
      </w:r>
      <w:r>
        <w:rPr/>
        <w:t> to</w:t>
      </w:r>
      <w:r>
        <w:rPr/>
        <w:t> provide</w:t>
      </w:r>
      <w:r>
        <w:rPr/>
        <w:t> beauty</w:t>
      </w:r>
      <w:r>
        <w:rPr/>
        <w:t> for</w:t>
      </w:r>
      <w:r>
        <w:rPr/>
        <w:t> the schools. These were managed by the students under the close supervision of their teachers. There were</w:t>
      </w:r>
      <w:r>
        <w:rPr/>
        <w:t> also school artisans who were</w:t>
      </w:r>
      <w:r>
        <w:rPr/>
        <w:t> on</w:t>
      </w:r>
      <w:r>
        <w:rPr/>
        <w:t> hand</w:t>
      </w:r>
      <w:r>
        <w:rPr/>
        <w:t> to</w:t>
      </w:r>
      <w:r>
        <w:rPr/>
        <w:t> handle</w:t>
      </w:r>
      <w:r>
        <w:rPr/>
        <w:t> only</w:t>
      </w:r>
      <w:r>
        <w:rPr/>
        <w:t> major</w:t>
      </w:r>
      <w:r>
        <w:rPr/>
        <w:t> repairs and replacement of damaged school plants.</w:t>
      </w:r>
    </w:p>
    <w:p>
      <w:pPr>
        <w:pStyle w:val="Heading2"/>
        <w:numPr>
          <w:ilvl w:val="1"/>
          <w:numId w:val="10"/>
        </w:numPr>
        <w:tabs>
          <w:tab w:pos="1021" w:val="left" w:leader="none"/>
        </w:tabs>
        <w:spacing w:line="240" w:lineRule="auto" w:before="6" w:after="0"/>
        <w:ind w:left="1020" w:right="0" w:hanging="721"/>
        <w:jc w:val="both"/>
      </w:pPr>
      <w:bookmarkStart w:name="_TOC_250016" w:id="41"/>
      <w:r>
        <w:rPr/>
        <w:t>Provision</w:t>
      </w:r>
      <w:r>
        <w:rPr>
          <w:spacing w:val="-5"/>
        </w:rPr>
        <w:t> </w:t>
      </w:r>
      <w:r>
        <w:rPr/>
        <w:t>of</w:t>
      </w:r>
      <w:r>
        <w:rPr>
          <w:spacing w:val="-4"/>
        </w:rPr>
        <w:t> </w:t>
      </w:r>
      <w:r>
        <w:rPr/>
        <w:t>Games</w:t>
      </w:r>
      <w:r>
        <w:rPr>
          <w:spacing w:val="-5"/>
        </w:rPr>
        <w:t> </w:t>
      </w:r>
      <w:r>
        <w:rPr/>
        <w:t>and</w:t>
      </w:r>
      <w:r>
        <w:rPr>
          <w:spacing w:val="-1"/>
        </w:rPr>
        <w:t> </w:t>
      </w:r>
      <w:r>
        <w:rPr/>
        <w:t>Recreational</w:t>
      </w:r>
      <w:r>
        <w:rPr>
          <w:spacing w:val="-5"/>
        </w:rPr>
        <w:t> </w:t>
      </w:r>
      <w:bookmarkEnd w:id="41"/>
      <w:r>
        <w:rPr>
          <w:spacing w:val="-2"/>
        </w:rPr>
        <w:t>Facilities</w:t>
      </w:r>
    </w:p>
    <w:p>
      <w:pPr>
        <w:pStyle w:val="BodyText"/>
        <w:spacing w:before="6"/>
        <w:rPr>
          <w:b/>
          <w:sz w:val="23"/>
        </w:rPr>
      </w:pPr>
    </w:p>
    <w:p>
      <w:pPr>
        <w:pStyle w:val="BodyText"/>
        <w:spacing w:line="480" w:lineRule="auto" w:before="1"/>
        <w:ind w:left="300" w:right="1175" w:firstLine="719"/>
        <w:jc w:val="both"/>
      </w:pPr>
      <w:r>
        <w:rPr/>
        <w:t>According to Lawanson, Olukemi and Tari (2011) Recreational Facilities these are spaces, lawns, fields, pitches and equipment for sports, games and general recreation. Games and Sports</w:t>
      </w:r>
      <w:r>
        <w:rPr/>
        <w:t> apart</w:t>
      </w:r>
      <w:r>
        <w:rPr/>
        <w:t> from</w:t>
      </w:r>
      <w:r>
        <w:rPr/>
        <w:t> developing</w:t>
      </w:r>
      <w:r>
        <w:rPr/>
        <w:t> specific</w:t>
      </w:r>
      <w:r>
        <w:rPr/>
        <w:t> skills also develop a good learning socio- psychological as well as mental environment through relaxation. The importance and level of resources committed to the development and provision of recreational facilities must not exceed their values in facilitating the overall goal of the educational institution.</w:t>
      </w:r>
    </w:p>
    <w:p>
      <w:pPr>
        <w:pStyle w:val="BodyText"/>
        <w:spacing w:line="480" w:lineRule="auto"/>
        <w:ind w:left="300" w:right="1175" w:firstLine="719"/>
        <w:jc w:val="both"/>
      </w:pPr>
      <w:r>
        <w:rPr/>
        <w:t>Other useful facilities in the school environment are the recreational grounds, such as football or soccer pitch, tennis courts, hockey and cricket fields. All these depend to a large extent on the games emphasized in the environment. For</w:t>
      </w:r>
      <w:r>
        <w:rPr/>
        <w:t> instance, in most developing countries, soccer is so popular that every secondary school would make provision for this in the school premises. Often, such soccer fields are lined all round by athletics tracks for track events while field events are organized within the soccer field especially outside the soccer season. It is not uncommon, too, to find</w:t>
      </w:r>
      <w:r>
        <w:rPr>
          <w:spacing w:val="-2"/>
        </w:rPr>
        <w:t> </w:t>
      </w:r>
      <w:r>
        <w:rPr/>
        <w:t>badminton courts, volleyball courts and basketball or handball courts, also laid out at various corners in the school premises.</w:t>
      </w:r>
    </w:p>
    <w:p>
      <w:pPr>
        <w:pStyle w:val="BodyText"/>
        <w:spacing w:line="480" w:lineRule="auto" w:before="201"/>
        <w:ind w:left="300" w:right="1178" w:firstLine="719"/>
        <w:jc w:val="both"/>
      </w:pPr>
      <w:r>
        <w:rPr/>
        <w:t>The last categories of open spaces in the school premises are the lawns, access roads, and</w:t>
      </w:r>
      <w:r>
        <w:rPr>
          <w:spacing w:val="34"/>
        </w:rPr>
        <w:t> </w:t>
      </w:r>
      <w:r>
        <w:rPr/>
        <w:t>pool</w:t>
      </w:r>
      <w:r>
        <w:rPr>
          <w:spacing w:val="36"/>
        </w:rPr>
        <w:t> </w:t>
      </w:r>
      <w:r>
        <w:rPr/>
        <w:t>paths</w:t>
      </w:r>
      <w:r>
        <w:rPr>
          <w:spacing w:val="35"/>
        </w:rPr>
        <w:t> </w:t>
      </w:r>
      <w:r>
        <w:rPr/>
        <w:t>which</w:t>
      </w:r>
      <w:r>
        <w:rPr>
          <w:spacing w:val="35"/>
        </w:rPr>
        <w:t> </w:t>
      </w:r>
      <w:r>
        <w:rPr/>
        <w:t>may</w:t>
      </w:r>
      <w:r>
        <w:rPr>
          <w:spacing w:val="29"/>
        </w:rPr>
        <w:t> </w:t>
      </w:r>
      <w:r>
        <w:rPr/>
        <w:t>or</w:t>
      </w:r>
      <w:r>
        <w:rPr>
          <w:spacing w:val="35"/>
        </w:rPr>
        <w:t> </w:t>
      </w:r>
      <w:r>
        <w:rPr/>
        <w:t>may</w:t>
      </w:r>
      <w:r>
        <w:rPr>
          <w:spacing w:val="29"/>
        </w:rPr>
        <w:t> </w:t>
      </w:r>
      <w:r>
        <w:rPr/>
        <w:t>not</w:t>
      </w:r>
      <w:r>
        <w:rPr>
          <w:spacing w:val="36"/>
        </w:rPr>
        <w:t> </w:t>
      </w:r>
      <w:r>
        <w:rPr/>
        <w:t>be</w:t>
      </w:r>
      <w:r>
        <w:rPr>
          <w:spacing w:val="34"/>
        </w:rPr>
        <w:t> </w:t>
      </w:r>
      <w:r>
        <w:rPr/>
        <w:t>lined</w:t>
      </w:r>
      <w:r>
        <w:rPr>
          <w:spacing w:val="37"/>
        </w:rPr>
        <w:t> </w:t>
      </w:r>
      <w:r>
        <w:rPr/>
        <w:t>with</w:t>
      </w:r>
      <w:r>
        <w:rPr>
          <w:spacing w:val="36"/>
        </w:rPr>
        <w:t> </w:t>
      </w:r>
      <w:r>
        <w:rPr/>
        <w:t>flowers</w:t>
      </w:r>
      <w:r>
        <w:rPr>
          <w:spacing w:val="34"/>
        </w:rPr>
        <w:t> </w:t>
      </w:r>
      <w:r>
        <w:rPr/>
        <w:t>or</w:t>
      </w:r>
      <w:r>
        <w:rPr>
          <w:spacing w:val="35"/>
        </w:rPr>
        <w:t> </w:t>
      </w:r>
      <w:r>
        <w:rPr/>
        <w:t>hedges.</w:t>
      </w:r>
      <w:r>
        <w:rPr>
          <w:spacing w:val="37"/>
        </w:rPr>
        <w:t> </w:t>
      </w:r>
      <w:r>
        <w:rPr/>
        <w:t>Essentially,</w:t>
      </w:r>
      <w:r>
        <w:rPr>
          <w:spacing w:val="35"/>
        </w:rPr>
        <w:t> </w:t>
      </w:r>
      <w:r>
        <w:rPr>
          <w:spacing w:val="-2"/>
        </w:rPr>
        <w:t>these</w:t>
      </w:r>
    </w:p>
    <w:p>
      <w:pPr>
        <w:spacing w:after="0" w:line="480" w:lineRule="auto"/>
        <w:jc w:val="both"/>
        <w:sectPr>
          <w:pgSz w:w="11910" w:h="16840"/>
          <w:pgMar w:header="0" w:footer="1014" w:top="1340" w:bottom="1200" w:left="1140" w:right="260"/>
        </w:sectPr>
      </w:pPr>
    </w:p>
    <w:p>
      <w:pPr>
        <w:pStyle w:val="BodyText"/>
        <w:spacing w:line="482" w:lineRule="auto" w:before="74"/>
        <w:ind w:left="300" w:right="1182"/>
      </w:pPr>
      <w:r>
        <w:rPr/>
        <w:t>man-made</w:t>
      </w:r>
      <w:r>
        <w:rPr>
          <w:spacing w:val="24"/>
        </w:rPr>
        <w:t> </w:t>
      </w:r>
      <w:r>
        <w:rPr/>
        <w:t>open</w:t>
      </w:r>
      <w:r>
        <w:rPr>
          <w:spacing w:val="25"/>
        </w:rPr>
        <w:t> </w:t>
      </w:r>
      <w:r>
        <w:rPr/>
        <w:t>spaces</w:t>
      </w:r>
      <w:r>
        <w:rPr>
          <w:spacing w:val="28"/>
        </w:rPr>
        <w:t> </w:t>
      </w:r>
      <w:r>
        <w:rPr/>
        <w:t>serve</w:t>
      </w:r>
      <w:r>
        <w:rPr>
          <w:spacing w:val="23"/>
        </w:rPr>
        <w:t> </w:t>
      </w:r>
      <w:r>
        <w:rPr/>
        <w:t>aesthetic</w:t>
      </w:r>
      <w:r>
        <w:rPr>
          <w:spacing w:val="24"/>
        </w:rPr>
        <w:t> </w:t>
      </w:r>
      <w:r>
        <w:rPr/>
        <w:t>purposes</w:t>
      </w:r>
      <w:r>
        <w:rPr>
          <w:spacing w:val="27"/>
        </w:rPr>
        <w:t> </w:t>
      </w:r>
      <w:r>
        <w:rPr/>
        <w:t>in</w:t>
      </w:r>
      <w:r>
        <w:rPr>
          <w:spacing w:val="26"/>
        </w:rPr>
        <w:t> </w:t>
      </w:r>
      <w:r>
        <w:rPr/>
        <w:t>the</w:t>
      </w:r>
      <w:r>
        <w:rPr>
          <w:spacing w:val="25"/>
        </w:rPr>
        <w:t> </w:t>
      </w:r>
      <w:r>
        <w:rPr/>
        <w:t>school</w:t>
      </w:r>
      <w:r>
        <w:rPr>
          <w:spacing w:val="26"/>
        </w:rPr>
        <w:t> </w:t>
      </w:r>
      <w:r>
        <w:rPr/>
        <w:t>premises.</w:t>
      </w:r>
      <w:r>
        <w:rPr>
          <w:spacing w:val="25"/>
        </w:rPr>
        <w:t> </w:t>
      </w:r>
      <w:r>
        <w:rPr/>
        <w:t>Thus,</w:t>
      </w:r>
      <w:r>
        <w:rPr>
          <w:spacing w:val="25"/>
        </w:rPr>
        <w:t> </w:t>
      </w:r>
      <w:r>
        <w:rPr/>
        <w:t>they help</w:t>
      </w:r>
      <w:r>
        <w:rPr>
          <w:spacing w:val="26"/>
        </w:rPr>
        <w:t> </w:t>
      </w:r>
      <w:r>
        <w:rPr/>
        <w:t>to add beauty to the school as a place of learning. (Enaohwo and Eferakeya, 1988)</w:t>
      </w:r>
    </w:p>
    <w:p>
      <w:pPr>
        <w:pStyle w:val="Heading2"/>
        <w:numPr>
          <w:ilvl w:val="1"/>
          <w:numId w:val="10"/>
        </w:numPr>
        <w:tabs>
          <w:tab w:pos="1021" w:val="left" w:leader="none"/>
        </w:tabs>
        <w:spacing w:line="240" w:lineRule="auto" w:before="198" w:after="0"/>
        <w:ind w:left="1020" w:right="0" w:hanging="721"/>
        <w:jc w:val="both"/>
      </w:pPr>
      <w:bookmarkStart w:name="_TOC_250015" w:id="42"/>
      <w:r>
        <w:rPr/>
        <w:t>Empirical</w:t>
      </w:r>
      <w:r>
        <w:rPr>
          <w:spacing w:val="-7"/>
        </w:rPr>
        <w:t> </w:t>
      </w:r>
      <w:bookmarkEnd w:id="42"/>
      <w:r>
        <w:rPr>
          <w:spacing w:val="-2"/>
        </w:rPr>
        <w:t>Studies</w:t>
      </w:r>
    </w:p>
    <w:p>
      <w:pPr>
        <w:pStyle w:val="BodyText"/>
        <w:spacing w:before="7"/>
        <w:rPr>
          <w:b/>
          <w:sz w:val="23"/>
        </w:rPr>
      </w:pPr>
    </w:p>
    <w:p>
      <w:pPr>
        <w:pStyle w:val="BodyText"/>
        <w:spacing w:line="480" w:lineRule="auto"/>
        <w:ind w:left="480" w:right="1191" w:firstLine="539"/>
        <w:jc w:val="both"/>
      </w:pPr>
      <w:r>
        <w:rPr/>
        <w:t>This section reviewed some empirical studies that have direct or indirect relationship with the present study. The review in this study indicated that there are quite a number of researches on funding of education by Non-Governmental Organizations</w:t>
      </w:r>
      <w:r>
        <w:rPr/>
        <w:t> generally</w:t>
      </w:r>
      <w:r>
        <w:rPr/>
        <w:t> and establishes a close relationship with this research.</w:t>
      </w:r>
    </w:p>
    <w:p>
      <w:pPr>
        <w:pStyle w:val="BodyText"/>
        <w:spacing w:line="480" w:lineRule="auto" w:before="1"/>
        <w:ind w:left="300" w:right="1172" w:firstLine="719"/>
        <w:jc w:val="both"/>
      </w:pPr>
      <w:r>
        <w:rPr/>
        <w:t>In a study by Umar (2016) on the Assessment of Contributions of Non-Governmental Organizations (Non-Governmental Organizations) in the Management of Public Secondary Schools in Zamfara State, Nigeria. The study has seven objectives, some of which are to assess the contributions of the Non-Governmental Organizations in the supervision, funding, and staff development in public secondary schools</w:t>
      </w:r>
      <w:r>
        <w:rPr/>
        <w:t> in</w:t>
      </w:r>
      <w:r>
        <w:rPr/>
        <w:t> Zamfara</w:t>
      </w:r>
      <w:r>
        <w:rPr/>
        <w:t> State. Seven research</w:t>
      </w:r>
      <w:r>
        <w:rPr>
          <w:spacing w:val="40"/>
        </w:rPr>
        <w:t> </w:t>
      </w:r>
      <w:r>
        <w:rPr/>
        <w:t>questions were</w:t>
      </w:r>
      <w:r>
        <w:rPr/>
        <w:t> asked in accordance with the objectives and seven null hypotheses were postulated. Some of the hypotheses stated that there is no significant difference in the opinions of principals, teachers, and officials of School-Based Management Committees in the involvement of Non-Governmental organizations in the supervision, and there is no significant difference in the opinions of respondents on the contributions of Non- Governmental Organizations in funding public secondary schools</w:t>
      </w:r>
      <w:r>
        <w:rPr/>
        <w:t> in</w:t>
      </w:r>
      <w:r>
        <w:rPr/>
        <w:t> Zamfara</w:t>
      </w:r>
      <w:r>
        <w:rPr/>
        <w:t> State. The</w:t>
      </w:r>
      <w:r>
        <w:rPr>
          <w:spacing w:val="40"/>
        </w:rPr>
        <w:t> </w:t>
      </w:r>
      <w:r>
        <w:rPr/>
        <w:t>target population for the study comprised 154 principals, 2,728 teachers, and 770 officials of School-Based Management Committees (SBMCs) totaling 3,652 from 154 public senior secondary schools in Zamfara State. The sample size was 15 principals, 262 teachers, and 74 officials of SBMC totaling</w:t>
      </w:r>
      <w:r>
        <w:rPr>
          <w:spacing w:val="-2"/>
        </w:rPr>
        <w:t> </w:t>
      </w:r>
      <w:r>
        <w:rPr/>
        <w:t>351. The</w:t>
      </w:r>
      <w:r>
        <w:rPr>
          <w:spacing w:val="-1"/>
        </w:rPr>
        <w:t> </w:t>
      </w:r>
      <w:r>
        <w:rPr/>
        <w:t>study</w:t>
      </w:r>
      <w:r>
        <w:rPr>
          <w:spacing w:val="-4"/>
        </w:rPr>
        <w:t> </w:t>
      </w:r>
      <w:r>
        <w:rPr/>
        <w:t>adopted descriptive survey</w:t>
      </w:r>
      <w:r>
        <w:rPr>
          <w:spacing w:val="-4"/>
        </w:rPr>
        <w:t> </w:t>
      </w:r>
      <w:r>
        <w:rPr/>
        <w:t>research design and the data-collecting instrument for the study was a researcher-designed questionnaire. The data collected from the study were analyzed using descriptive statistics of frequency counts, and simple</w:t>
      </w:r>
      <w:r>
        <w:rPr>
          <w:spacing w:val="2"/>
        </w:rPr>
        <w:t> </w:t>
      </w:r>
      <w:r>
        <w:rPr/>
        <w:t>percentages</w:t>
      </w:r>
      <w:r>
        <w:rPr>
          <w:spacing w:val="4"/>
        </w:rPr>
        <w:t> </w:t>
      </w:r>
      <w:r>
        <w:rPr/>
        <w:t>with</w:t>
      </w:r>
      <w:r>
        <w:rPr>
          <w:spacing w:val="5"/>
        </w:rPr>
        <w:t> </w:t>
      </w:r>
      <w:r>
        <w:rPr/>
        <w:t>the</w:t>
      </w:r>
      <w:r>
        <w:rPr>
          <w:spacing w:val="5"/>
        </w:rPr>
        <w:t> </w:t>
      </w:r>
      <w:r>
        <w:rPr/>
        <w:t>aid</w:t>
      </w:r>
      <w:r>
        <w:rPr>
          <w:spacing w:val="3"/>
        </w:rPr>
        <w:t> </w:t>
      </w:r>
      <w:r>
        <w:rPr/>
        <w:t>of</w:t>
      </w:r>
      <w:r>
        <w:rPr>
          <w:spacing w:val="3"/>
        </w:rPr>
        <w:t> </w:t>
      </w:r>
      <w:r>
        <w:rPr/>
        <w:t>Statistical</w:t>
      </w:r>
      <w:r>
        <w:rPr>
          <w:spacing w:val="3"/>
        </w:rPr>
        <w:t> </w:t>
      </w:r>
      <w:r>
        <w:rPr/>
        <w:t>Package</w:t>
      </w:r>
      <w:r>
        <w:rPr>
          <w:spacing w:val="2"/>
        </w:rPr>
        <w:t> </w:t>
      </w:r>
      <w:r>
        <w:rPr/>
        <w:t>for</w:t>
      </w:r>
      <w:r>
        <w:rPr>
          <w:spacing w:val="4"/>
        </w:rPr>
        <w:t> </w:t>
      </w:r>
      <w:r>
        <w:rPr/>
        <w:t>Social</w:t>
      </w:r>
      <w:r>
        <w:rPr>
          <w:spacing w:val="3"/>
        </w:rPr>
        <w:t> </w:t>
      </w:r>
      <w:r>
        <w:rPr/>
        <w:t>Sciences</w:t>
      </w:r>
      <w:r>
        <w:rPr>
          <w:spacing w:val="6"/>
        </w:rPr>
        <w:t> </w:t>
      </w:r>
      <w:r>
        <w:rPr/>
        <w:t>(SPSS)</w:t>
      </w:r>
      <w:r>
        <w:rPr>
          <w:spacing w:val="2"/>
        </w:rPr>
        <w:t> </w:t>
      </w:r>
      <w:r>
        <w:rPr/>
        <w:t>version</w:t>
      </w:r>
      <w:r>
        <w:rPr>
          <w:spacing w:val="2"/>
        </w:rPr>
        <w:t> </w:t>
      </w:r>
      <w:r>
        <w:rPr>
          <w:spacing w:val="-5"/>
        </w:rPr>
        <w:t>21.</w:t>
      </w:r>
    </w:p>
    <w:p>
      <w:pPr>
        <w:spacing w:after="0" w:line="480" w:lineRule="auto"/>
        <w:jc w:val="both"/>
        <w:sectPr>
          <w:pgSz w:w="11910" w:h="16840"/>
          <w:pgMar w:header="0" w:footer="1014" w:top="1340" w:bottom="1200" w:left="1140" w:right="260"/>
        </w:sectPr>
      </w:pPr>
    </w:p>
    <w:p>
      <w:pPr>
        <w:pStyle w:val="BodyText"/>
        <w:spacing w:line="480" w:lineRule="auto" w:before="74"/>
        <w:ind w:left="300" w:right="1181"/>
        <w:jc w:val="both"/>
      </w:pPr>
      <w:r>
        <w:rPr/>
        <w:t>The study employed the use of One-way Analysis of Variance (ANOVA) to analyze the data in</w:t>
      </w:r>
      <w:r>
        <w:rPr>
          <w:spacing w:val="18"/>
        </w:rPr>
        <w:t> </w:t>
      </w:r>
      <w:r>
        <w:rPr/>
        <w:t>determining</w:t>
      </w:r>
      <w:r>
        <w:rPr>
          <w:spacing w:val="16"/>
        </w:rPr>
        <w:t> </w:t>
      </w:r>
      <w:r>
        <w:rPr/>
        <w:t>level</w:t>
      </w:r>
      <w:r>
        <w:rPr>
          <w:spacing w:val="18"/>
        </w:rPr>
        <w:t> </w:t>
      </w:r>
      <w:r>
        <w:rPr/>
        <w:t>of</w:t>
      </w:r>
      <w:r>
        <w:rPr>
          <w:spacing w:val="17"/>
        </w:rPr>
        <w:t> </w:t>
      </w:r>
      <w:r>
        <w:rPr/>
        <w:t>significance.</w:t>
      </w:r>
      <w:r>
        <w:rPr>
          <w:spacing w:val="19"/>
        </w:rPr>
        <w:t> </w:t>
      </w:r>
      <w:r>
        <w:rPr/>
        <w:t>The</w:t>
      </w:r>
      <w:r>
        <w:rPr>
          <w:spacing w:val="18"/>
        </w:rPr>
        <w:t> </w:t>
      </w:r>
      <w:r>
        <w:rPr/>
        <w:t>seven</w:t>
      </w:r>
      <w:r>
        <w:rPr>
          <w:spacing w:val="19"/>
        </w:rPr>
        <w:t> </w:t>
      </w:r>
      <w:r>
        <w:rPr/>
        <w:t>null</w:t>
      </w:r>
      <w:r>
        <w:rPr>
          <w:spacing w:val="20"/>
        </w:rPr>
        <w:t> </w:t>
      </w:r>
      <w:r>
        <w:rPr/>
        <w:t>hypotheses</w:t>
      </w:r>
      <w:r>
        <w:rPr>
          <w:spacing w:val="19"/>
        </w:rPr>
        <w:t> </w:t>
      </w:r>
      <w:r>
        <w:rPr/>
        <w:t>for</w:t>
      </w:r>
      <w:r>
        <w:rPr>
          <w:spacing w:val="17"/>
        </w:rPr>
        <w:t> </w:t>
      </w:r>
      <w:r>
        <w:rPr/>
        <w:t>the</w:t>
      </w:r>
      <w:r>
        <w:rPr>
          <w:spacing w:val="18"/>
        </w:rPr>
        <w:t> </w:t>
      </w:r>
      <w:r>
        <w:rPr/>
        <w:t>study</w:t>
      </w:r>
      <w:r>
        <w:rPr>
          <w:spacing w:val="14"/>
        </w:rPr>
        <w:t> </w:t>
      </w:r>
      <w:r>
        <w:rPr/>
        <w:t>were</w:t>
      </w:r>
      <w:r>
        <w:rPr>
          <w:spacing w:val="17"/>
        </w:rPr>
        <w:t> </w:t>
      </w:r>
      <w:r>
        <w:rPr/>
        <w:t>tested</w:t>
      </w:r>
      <w:r>
        <w:rPr>
          <w:spacing w:val="19"/>
        </w:rPr>
        <w:t> </w:t>
      </w:r>
      <w:r>
        <w:rPr>
          <w:spacing w:val="-5"/>
        </w:rPr>
        <w:t>at</w:t>
      </w:r>
    </w:p>
    <w:p>
      <w:pPr>
        <w:pStyle w:val="BodyText"/>
        <w:spacing w:line="480" w:lineRule="auto"/>
        <w:ind w:left="300" w:right="1177"/>
        <w:jc w:val="both"/>
      </w:pPr>
      <w:r>
        <w:rPr/>
        <w:t>0.05 levels of significance. Five of the hypotheses were</w:t>
      </w:r>
      <w:r>
        <w:rPr/>
        <w:t> accepted</w:t>
      </w:r>
      <w:r>
        <w:rPr/>
        <w:t> (retained)</w:t>
      </w:r>
      <w:r>
        <w:rPr/>
        <w:t> and</w:t>
      </w:r>
      <w:r>
        <w:rPr/>
        <w:t> two other hypotheses were rejected.</w:t>
      </w:r>
      <w:r>
        <w:rPr/>
        <w:t> Findings of the study revealed an overall low level of Non- Governmental Organizations‟ contributions in the management of public secondary schools in Zamfara State, Nigeria. It was recommended that there should be proactive and enhanced contributions from the Non-Governmental Organizations</w:t>
      </w:r>
      <w:r>
        <w:rPr/>
        <w:t> in</w:t>
      </w:r>
      <w:r>
        <w:rPr/>
        <w:t> the</w:t>
      </w:r>
      <w:r>
        <w:rPr/>
        <w:t> management</w:t>
      </w:r>
      <w:r>
        <w:rPr/>
        <w:t> of</w:t>
      </w:r>
      <w:r>
        <w:rPr/>
        <w:t> public secondary schools in Zamfara State, Nigeria.</w:t>
      </w:r>
    </w:p>
    <w:p>
      <w:pPr>
        <w:pStyle w:val="BodyText"/>
        <w:spacing w:line="480" w:lineRule="auto" w:before="1"/>
        <w:ind w:left="300" w:right="1173" w:firstLine="719"/>
        <w:jc w:val="both"/>
      </w:pPr>
      <w:r>
        <w:rPr/>
        <w:t>The</w:t>
      </w:r>
      <w:r>
        <w:rPr>
          <w:spacing w:val="-1"/>
        </w:rPr>
        <w:t> </w:t>
      </w:r>
      <w:r>
        <w:rPr/>
        <w:t>relevance of this study</w:t>
      </w:r>
      <w:r>
        <w:rPr>
          <w:spacing w:val="-4"/>
        </w:rPr>
        <w:t> </w:t>
      </w:r>
      <w:r>
        <w:rPr/>
        <w:t>to the present study</w:t>
      </w:r>
      <w:r>
        <w:rPr>
          <w:spacing w:val="-2"/>
        </w:rPr>
        <w:t> </w:t>
      </w:r>
      <w:r>
        <w:rPr/>
        <w:t>is that both are interested in the extent of private sector participation (Non-Governmental Organizations) towards the development</w:t>
      </w:r>
      <w:r>
        <w:rPr>
          <w:spacing w:val="40"/>
        </w:rPr>
        <w:t> </w:t>
      </w:r>
      <w:r>
        <w:rPr/>
        <w:t>of</w:t>
      </w:r>
      <w:r>
        <w:rPr>
          <w:spacing w:val="-1"/>
        </w:rPr>
        <w:t> </w:t>
      </w:r>
      <w:r>
        <w:rPr/>
        <w:t>secondary</w:t>
      </w:r>
      <w:r>
        <w:rPr>
          <w:spacing w:val="-3"/>
        </w:rPr>
        <w:t> </w:t>
      </w:r>
      <w:r>
        <w:rPr/>
        <w:t>education in Nigeria. Both adopted questionnaire</w:t>
      </w:r>
      <w:r>
        <w:rPr>
          <w:spacing w:val="-2"/>
        </w:rPr>
        <w:t> </w:t>
      </w:r>
      <w:r>
        <w:rPr/>
        <w:t>for</w:t>
      </w:r>
      <w:r>
        <w:rPr>
          <w:spacing w:val="-1"/>
        </w:rPr>
        <w:t> </w:t>
      </w:r>
      <w:r>
        <w:rPr/>
        <w:t>data collection, descriptive survey as the research design, mean score</w:t>
      </w:r>
      <w:r>
        <w:rPr/>
        <w:t> was also used in both study to answer</w:t>
      </w:r>
      <w:r>
        <w:rPr/>
        <w:t> research questions but differ</w:t>
      </w:r>
      <w:r>
        <w:rPr>
          <w:spacing w:val="-1"/>
        </w:rPr>
        <w:t> </w:t>
      </w:r>
      <w:r>
        <w:rPr/>
        <w:t>in the</w:t>
      </w:r>
      <w:r>
        <w:rPr>
          <w:spacing w:val="-1"/>
        </w:rPr>
        <w:t> </w:t>
      </w:r>
      <w:r>
        <w:rPr/>
        <w:t>statistical tool</w:t>
      </w:r>
      <w:r>
        <w:rPr>
          <w:spacing w:val="-2"/>
        </w:rPr>
        <w:t> </w:t>
      </w:r>
      <w:r>
        <w:rPr/>
        <w:t>for</w:t>
      </w:r>
      <w:r>
        <w:rPr>
          <w:spacing w:val="-2"/>
        </w:rPr>
        <w:t> </w:t>
      </w:r>
      <w:r>
        <w:rPr/>
        <w:t>data</w:t>
      </w:r>
      <w:r>
        <w:rPr>
          <w:spacing w:val="-1"/>
        </w:rPr>
        <w:t> </w:t>
      </w:r>
      <w:r>
        <w:rPr/>
        <w:t>analysis, both the</w:t>
      </w:r>
      <w:r>
        <w:rPr>
          <w:spacing w:val="-1"/>
        </w:rPr>
        <w:t> </w:t>
      </w:r>
      <w:r>
        <w:rPr/>
        <w:t>former study</w:t>
      </w:r>
      <w:r>
        <w:rPr>
          <w:spacing w:val="-5"/>
        </w:rPr>
        <w:t> </w:t>
      </w:r>
      <w:r>
        <w:rPr/>
        <w:t>and the</w:t>
      </w:r>
      <w:r>
        <w:rPr>
          <w:spacing w:val="-1"/>
        </w:rPr>
        <w:t> </w:t>
      </w:r>
      <w:r>
        <w:rPr/>
        <w:t>latter study used one way analysis of variance (ANOVA)</w:t>
      </w:r>
      <w:r>
        <w:rPr/>
        <w:t> to</w:t>
      </w:r>
      <w:r>
        <w:rPr/>
        <w:t> analyze</w:t>
      </w:r>
      <w:r>
        <w:rPr/>
        <w:t> its data. The scope of the former is Zamfara State but the latter covered the North-Central Geographical Zone, Nigeria.</w:t>
      </w:r>
    </w:p>
    <w:p>
      <w:pPr>
        <w:pStyle w:val="BodyText"/>
        <w:spacing w:line="480" w:lineRule="auto" w:before="200"/>
        <w:ind w:left="300" w:right="1176" w:firstLine="719"/>
        <w:jc w:val="both"/>
      </w:pPr>
      <w:r>
        <w:rPr/>
        <w:t>Borode (2011) conducted a study on the input of Non Governmental Organizations towards the development of adult education in the developing countries. The purpose of the study</w:t>
      </w:r>
      <w:r>
        <w:rPr>
          <w:spacing w:val="-7"/>
        </w:rPr>
        <w:t> </w:t>
      </w:r>
      <w:r>
        <w:rPr/>
        <w:t>was</w:t>
      </w:r>
      <w:r>
        <w:rPr>
          <w:spacing w:val="-2"/>
        </w:rPr>
        <w:t> </w:t>
      </w:r>
      <w:r>
        <w:rPr/>
        <w:t>to</w:t>
      </w:r>
      <w:r>
        <w:rPr>
          <w:spacing w:val="-1"/>
        </w:rPr>
        <w:t> </w:t>
      </w:r>
      <w:r>
        <w:rPr/>
        <w:t>assess</w:t>
      </w:r>
      <w:r>
        <w:rPr>
          <w:spacing w:val="-2"/>
        </w:rPr>
        <w:t> </w:t>
      </w:r>
      <w:r>
        <w:rPr/>
        <w:t>the</w:t>
      </w:r>
      <w:r>
        <w:rPr>
          <w:spacing w:val="-1"/>
        </w:rPr>
        <w:t> </w:t>
      </w:r>
      <w:r>
        <w:rPr/>
        <w:t>contributions</w:t>
      </w:r>
      <w:r>
        <w:rPr>
          <w:spacing w:val="-2"/>
        </w:rPr>
        <w:t> </w:t>
      </w:r>
      <w:r>
        <w:rPr/>
        <w:t>of</w:t>
      </w:r>
      <w:r>
        <w:rPr>
          <w:spacing w:val="-2"/>
        </w:rPr>
        <w:t> </w:t>
      </w:r>
      <w:r>
        <w:rPr/>
        <w:t>Non-Governmental</w:t>
      </w:r>
      <w:r>
        <w:rPr>
          <w:spacing w:val="-2"/>
        </w:rPr>
        <w:t> </w:t>
      </w:r>
      <w:r>
        <w:rPr/>
        <w:t>Organizations</w:t>
      </w:r>
      <w:r>
        <w:rPr>
          <w:spacing w:val="-3"/>
        </w:rPr>
        <w:t> </w:t>
      </w:r>
      <w:r>
        <w:rPr/>
        <w:t>to</w:t>
      </w:r>
      <w:r>
        <w:rPr>
          <w:spacing w:val="-3"/>
        </w:rPr>
        <w:t> </w:t>
      </w:r>
      <w:r>
        <w:rPr/>
        <w:t>the</w:t>
      </w:r>
      <w:r>
        <w:rPr>
          <w:spacing w:val="-3"/>
        </w:rPr>
        <w:t> </w:t>
      </w:r>
      <w:r>
        <w:rPr/>
        <w:t>development of</w:t>
      </w:r>
      <w:r>
        <w:rPr/>
        <w:t> adult</w:t>
      </w:r>
      <w:r>
        <w:rPr/>
        <w:t> education</w:t>
      </w:r>
      <w:r>
        <w:rPr/>
        <w:t> in</w:t>
      </w:r>
      <w:r>
        <w:rPr/>
        <w:t> Nigeria.</w:t>
      </w:r>
      <w:r>
        <w:rPr/>
        <w:t> The</w:t>
      </w:r>
      <w:r>
        <w:rPr/>
        <w:t> study</w:t>
      </w:r>
      <w:r>
        <w:rPr/>
        <w:t> adopted</w:t>
      </w:r>
      <w:r>
        <w:rPr/>
        <w:t> the</w:t>
      </w:r>
      <w:r>
        <w:rPr/>
        <w:t> descriptive survey design using 420 respondents who are beneficiaries of the activities of the regional and international organizations. Five research questions and five research hypotheses were formulated and tested at 0.05 levels of significance. It was found out that Non-Governmental Organizations both at the International and Regional and National levels had been able to assist in the development of adult education in the provision of funds, provision of materials, provision of experts,</w:t>
      </w:r>
      <w:r>
        <w:rPr>
          <w:spacing w:val="4"/>
        </w:rPr>
        <w:t> </w:t>
      </w:r>
      <w:r>
        <w:rPr/>
        <w:t>provision</w:t>
      </w:r>
      <w:r>
        <w:rPr>
          <w:spacing w:val="5"/>
        </w:rPr>
        <w:t> </w:t>
      </w:r>
      <w:r>
        <w:rPr/>
        <w:t>of</w:t>
      </w:r>
      <w:r>
        <w:rPr>
          <w:spacing w:val="4"/>
        </w:rPr>
        <w:t> </w:t>
      </w:r>
      <w:r>
        <w:rPr/>
        <w:t>training</w:t>
      </w:r>
      <w:r>
        <w:rPr>
          <w:spacing w:val="5"/>
        </w:rPr>
        <w:t> </w:t>
      </w:r>
      <w:r>
        <w:rPr/>
        <w:t>facilities</w:t>
      </w:r>
      <w:r>
        <w:rPr>
          <w:spacing w:val="5"/>
        </w:rPr>
        <w:t> </w:t>
      </w:r>
      <w:r>
        <w:rPr/>
        <w:t>for</w:t>
      </w:r>
      <w:r>
        <w:rPr>
          <w:spacing w:val="3"/>
        </w:rPr>
        <w:t> </w:t>
      </w:r>
      <w:r>
        <w:rPr/>
        <w:t>both</w:t>
      </w:r>
      <w:r>
        <w:rPr>
          <w:spacing w:val="6"/>
        </w:rPr>
        <w:t> </w:t>
      </w:r>
      <w:r>
        <w:rPr/>
        <w:t>short</w:t>
      </w:r>
      <w:r>
        <w:rPr>
          <w:spacing w:val="5"/>
        </w:rPr>
        <w:t> </w:t>
      </w:r>
      <w:r>
        <w:rPr/>
        <w:t>and</w:t>
      </w:r>
      <w:r>
        <w:rPr>
          <w:spacing w:val="4"/>
        </w:rPr>
        <w:t> </w:t>
      </w:r>
      <w:r>
        <w:rPr/>
        <w:t>long</w:t>
      </w:r>
      <w:r>
        <w:rPr>
          <w:spacing w:val="4"/>
        </w:rPr>
        <w:t> </w:t>
      </w:r>
      <w:r>
        <w:rPr/>
        <w:t>term</w:t>
      </w:r>
      <w:r>
        <w:rPr>
          <w:spacing w:val="6"/>
        </w:rPr>
        <w:t> </w:t>
      </w:r>
      <w:r>
        <w:rPr/>
        <w:t>higher</w:t>
      </w:r>
      <w:r>
        <w:rPr>
          <w:spacing w:val="6"/>
        </w:rPr>
        <w:t> </w:t>
      </w:r>
      <w:r>
        <w:rPr/>
        <w:t>education</w:t>
      </w:r>
      <w:r>
        <w:rPr>
          <w:spacing w:val="5"/>
        </w:rPr>
        <w:t> </w:t>
      </w:r>
      <w:r>
        <w:rPr>
          <w:spacing w:val="-2"/>
        </w:rPr>
        <w:t>courses,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and provision of opportunities for both developed and developing countries to exchange visions, knowledge and views about how the scope and goals of Adult education could solve the</w:t>
      </w:r>
      <w:r>
        <w:rPr>
          <w:spacing w:val="-1"/>
        </w:rPr>
        <w:t> </w:t>
      </w:r>
      <w:r>
        <w:rPr/>
        <w:t>needs of</w:t>
      </w:r>
      <w:r>
        <w:rPr>
          <w:spacing w:val="-1"/>
        </w:rPr>
        <w:t> </w:t>
      </w:r>
      <w:r>
        <w:rPr/>
        <w:t>the</w:t>
      </w:r>
      <w:r>
        <w:rPr>
          <w:spacing w:val="-1"/>
        </w:rPr>
        <w:t> </w:t>
      </w:r>
      <w:r>
        <w:rPr/>
        <w:t>various</w:t>
      </w:r>
      <w:r>
        <w:rPr>
          <w:spacing w:val="-2"/>
        </w:rPr>
        <w:t> </w:t>
      </w:r>
      <w:r>
        <w:rPr/>
        <w:t>people</w:t>
      </w:r>
      <w:r>
        <w:rPr>
          <w:spacing w:val="-1"/>
        </w:rPr>
        <w:t> </w:t>
      </w:r>
      <w:r>
        <w:rPr/>
        <w:t>in their</w:t>
      </w:r>
      <w:r>
        <w:rPr>
          <w:spacing w:val="-1"/>
        </w:rPr>
        <w:t> </w:t>
      </w:r>
      <w:r>
        <w:rPr/>
        <w:t>domain. The</w:t>
      </w:r>
      <w:r>
        <w:rPr>
          <w:spacing w:val="-1"/>
        </w:rPr>
        <w:t> </w:t>
      </w:r>
      <w:r>
        <w:rPr/>
        <w:t>study</w:t>
      </w:r>
      <w:r>
        <w:rPr>
          <w:spacing w:val="-8"/>
        </w:rPr>
        <w:t> </w:t>
      </w:r>
      <w:r>
        <w:rPr/>
        <w:t>is relevant to the</w:t>
      </w:r>
      <w:r>
        <w:rPr>
          <w:spacing w:val="-1"/>
        </w:rPr>
        <w:t> </w:t>
      </w:r>
      <w:r>
        <w:rPr/>
        <w:t>current study</w:t>
      </w:r>
      <w:r>
        <w:rPr>
          <w:spacing w:val="-5"/>
        </w:rPr>
        <w:t> </w:t>
      </w:r>
      <w:r>
        <w:rPr/>
        <w:t>as it helps in highlighting some activities of Non-Governmental Organizations especially since both of the studies focus on education. However, while Borode‟s study was on Adult Education, the current study focuses development of secondary education.</w:t>
      </w:r>
    </w:p>
    <w:p>
      <w:pPr>
        <w:pStyle w:val="BodyText"/>
        <w:spacing w:line="480" w:lineRule="auto" w:before="200"/>
        <w:ind w:left="480" w:right="1173" w:firstLine="539"/>
        <w:jc w:val="both"/>
      </w:pPr>
      <w:r>
        <w:rPr/>
        <w:t>Chaigbo in Ezenwa (2011) carried</w:t>
      </w:r>
      <w:r>
        <w:rPr>
          <w:spacing w:val="-1"/>
        </w:rPr>
        <w:t> </w:t>
      </w:r>
      <w:r>
        <w:rPr/>
        <w:t>out a</w:t>
      </w:r>
      <w:r>
        <w:rPr>
          <w:spacing w:val="-1"/>
        </w:rPr>
        <w:t> </w:t>
      </w:r>
      <w:r>
        <w:rPr/>
        <w:t>study</w:t>
      </w:r>
      <w:r>
        <w:rPr>
          <w:spacing w:val="-3"/>
        </w:rPr>
        <w:t> </w:t>
      </w:r>
      <w:r>
        <w:rPr/>
        <w:t>which</w:t>
      </w:r>
      <w:r>
        <w:rPr>
          <w:spacing w:val="-1"/>
        </w:rPr>
        <w:t> </w:t>
      </w:r>
      <w:r>
        <w:rPr/>
        <w:t>investigated the</w:t>
      </w:r>
      <w:r>
        <w:rPr>
          <w:spacing w:val="-1"/>
        </w:rPr>
        <w:t> </w:t>
      </w:r>
      <w:r>
        <w:rPr/>
        <w:t>extent of</w:t>
      </w:r>
      <w:r>
        <w:rPr>
          <w:spacing w:val="-1"/>
        </w:rPr>
        <w:t> </w:t>
      </w:r>
      <w:r>
        <w:rPr/>
        <w:t>private sector participation in the funding of secondary education in Udi Education zone of Enugu State. The need for the study arose because of inadequate provision of money and physical facilities for effective secondary school administration. Three research questions and two null hypotheses were formulated to guide the study. A questionnaire consisting of 30 items was designed and administered to forty three (43), senior administrative officers of Post- Primary</w:t>
      </w:r>
      <w:r>
        <w:rPr/>
        <w:t> School Management Board (PPSMB) in Udi zone, thirteen (13) managers of registered industries and five (5) executive of PTA in the fifty five (55) public secondary school</w:t>
      </w:r>
      <w:r>
        <w:rPr>
          <w:spacing w:val="10"/>
        </w:rPr>
        <w:t> </w:t>
      </w:r>
      <w:r>
        <w:rPr/>
        <w:t>in</w:t>
      </w:r>
      <w:r>
        <w:rPr>
          <w:spacing w:val="10"/>
        </w:rPr>
        <w:t> </w:t>
      </w:r>
      <w:r>
        <w:rPr/>
        <w:t>Udi</w:t>
      </w:r>
      <w:r>
        <w:rPr>
          <w:spacing w:val="8"/>
        </w:rPr>
        <w:t> </w:t>
      </w:r>
      <w:r>
        <w:rPr/>
        <w:t>zone.</w:t>
      </w:r>
      <w:r>
        <w:rPr>
          <w:spacing w:val="10"/>
        </w:rPr>
        <w:t> </w:t>
      </w:r>
      <w:r>
        <w:rPr/>
        <w:t>The</w:t>
      </w:r>
      <w:r>
        <w:rPr>
          <w:spacing w:val="7"/>
        </w:rPr>
        <w:t> </w:t>
      </w:r>
      <w:r>
        <w:rPr/>
        <w:t>data</w:t>
      </w:r>
      <w:r>
        <w:rPr>
          <w:spacing w:val="9"/>
        </w:rPr>
        <w:t> </w:t>
      </w:r>
      <w:r>
        <w:rPr/>
        <w:t>collected</w:t>
      </w:r>
      <w:r>
        <w:rPr>
          <w:spacing w:val="9"/>
        </w:rPr>
        <w:t> </w:t>
      </w:r>
      <w:r>
        <w:rPr/>
        <w:t>were</w:t>
      </w:r>
      <w:r>
        <w:rPr>
          <w:spacing w:val="8"/>
        </w:rPr>
        <w:t> </w:t>
      </w:r>
      <w:r>
        <w:rPr/>
        <w:t>analyzed</w:t>
      </w:r>
      <w:r>
        <w:rPr>
          <w:spacing w:val="10"/>
        </w:rPr>
        <w:t> </w:t>
      </w:r>
      <w:r>
        <w:rPr/>
        <w:t>using</w:t>
      </w:r>
      <w:r>
        <w:rPr>
          <w:spacing w:val="8"/>
        </w:rPr>
        <w:t> </w:t>
      </w:r>
      <w:r>
        <w:rPr/>
        <w:t>mean</w:t>
      </w:r>
      <w:r>
        <w:rPr>
          <w:spacing w:val="10"/>
        </w:rPr>
        <w:t> </w:t>
      </w:r>
      <w:r>
        <w:rPr/>
        <w:t>scores.</w:t>
      </w:r>
      <w:r>
        <w:rPr>
          <w:spacing w:val="12"/>
        </w:rPr>
        <w:t> </w:t>
      </w:r>
      <w:r>
        <w:rPr/>
        <w:t>A</w:t>
      </w:r>
      <w:r>
        <w:rPr>
          <w:spacing w:val="9"/>
        </w:rPr>
        <w:t> </w:t>
      </w:r>
      <w:r>
        <w:rPr/>
        <w:t>mean</w:t>
      </w:r>
      <w:r>
        <w:rPr>
          <w:spacing w:val="11"/>
        </w:rPr>
        <w:t> </w:t>
      </w:r>
      <w:r>
        <w:rPr/>
        <w:t>score</w:t>
      </w:r>
      <w:r>
        <w:rPr>
          <w:spacing w:val="15"/>
        </w:rPr>
        <w:t> </w:t>
      </w:r>
      <w:r>
        <w:rPr>
          <w:spacing w:val="-5"/>
        </w:rPr>
        <w:t>of</w:t>
      </w:r>
    </w:p>
    <w:p>
      <w:pPr>
        <w:pStyle w:val="BodyText"/>
        <w:spacing w:before="1"/>
        <w:ind w:left="480"/>
        <w:jc w:val="both"/>
      </w:pPr>
      <w:r>
        <w:rPr/>
        <w:t>2.50</w:t>
      </w:r>
      <w:r>
        <w:rPr>
          <w:spacing w:val="2"/>
        </w:rPr>
        <w:t> </w:t>
      </w:r>
      <w:r>
        <w:rPr/>
        <w:t>was</w:t>
      </w:r>
      <w:r>
        <w:rPr>
          <w:spacing w:val="2"/>
        </w:rPr>
        <w:t> </w:t>
      </w:r>
      <w:r>
        <w:rPr/>
        <w:t>used</w:t>
      </w:r>
      <w:r>
        <w:rPr>
          <w:spacing w:val="1"/>
        </w:rPr>
        <w:t> </w:t>
      </w:r>
      <w:r>
        <w:rPr/>
        <w:t>as</w:t>
      </w:r>
      <w:r>
        <w:rPr>
          <w:spacing w:val="3"/>
        </w:rPr>
        <w:t> </w:t>
      </w:r>
      <w:r>
        <w:rPr/>
        <w:t>the</w:t>
      </w:r>
      <w:r>
        <w:rPr>
          <w:spacing w:val="2"/>
        </w:rPr>
        <w:t> </w:t>
      </w:r>
      <w:r>
        <w:rPr/>
        <w:t>cutoff</w:t>
      </w:r>
      <w:r>
        <w:rPr>
          <w:spacing w:val="1"/>
        </w:rPr>
        <w:t> </w:t>
      </w:r>
      <w:r>
        <w:rPr/>
        <w:t>point.</w:t>
      </w:r>
      <w:r>
        <w:rPr>
          <w:spacing w:val="2"/>
        </w:rPr>
        <w:t> </w:t>
      </w:r>
      <w:r>
        <w:rPr/>
        <w:t>The</w:t>
      </w:r>
      <w:r>
        <w:rPr>
          <w:spacing w:val="2"/>
        </w:rPr>
        <w:t> </w:t>
      </w:r>
      <w:r>
        <w:rPr/>
        <w:t>Z</w:t>
      </w:r>
      <w:r>
        <w:rPr>
          <w:spacing w:val="-1"/>
        </w:rPr>
        <w:t> </w:t>
      </w:r>
      <w:r>
        <w:rPr/>
        <w:t>test</w:t>
      </w:r>
      <w:r>
        <w:rPr>
          <w:spacing w:val="2"/>
        </w:rPr>
        <w:t> </w:t>
      </w:r>
      <w:r>
        <w:rPr/>
        <w:t>statistics</w:t>
      </w:r>
      <w:r>
        <w:rPr>
          <w:spacing w:val="2"/>
        </w:rPr>
        <w:t> </w:t>
      </w:r>
      <w:r>
        <w:rPr/>
        <w:t>were used</w:t>
      </w:r>
      <w:r>
        <w:rPr>
          <w:spacing w:val="1"/>
        </w:rPr>
        <w:t> </w:t>
      </w:r>
      <w:r>
        <w:rPr/>
        <w:t>to</w:t>
      </w:r>
      <w:r>
        <w:rPr>
          <w:spacing w:val="3"/>
        </w:rPr>
        <w:t> </w:t>
      </w:r>
      <w:r>
        <w:rPr/>
        <w:t>test</w:t>
      </w:r>
      <w:r>
        <w:rPr>
          <w:spacing w:val="2"/>
        </w:rPr>
        <w:t> </w:t>
      </w:r>
      <w:r>
        <w:rPr/>
        <w:t>the</w:t>
      </w:r>
      <w:r>
        <w:rPr>
          <w:spacing w:val="2"/>
        </w:rPr>
        <w:t> </w:t>
      </w:r>
      <w:r>
        <w:rPr/>
        <w:t>null</w:t>
      </w:r>
      <w:r>
        <w:rPr>
          <w:spacing w:val="3"/>
        </w:rPr>
        <w:t> </w:t>
      </w:r>
      <w:r>
        <w:rPr>
          <w:spacing w:val="-2"/>
        </w:rPr>
        <w:t>hypotheses.</w:t>
      </w:r>
    </w:p>
    <w:p>
      <w:pPr>
        <w:pStyle w:val="BodyText"/>
        <w:spacing w:before="11"/>
        <w:rPr>
          <w:sz w:val="23"/>
        </w:rPr>
      </w:pPr>
    </w:p>
    <w:p>
      <w:pPr>
        <w:pStyle w:val="BodyText"/>
        <w:spacing w:line="480" w:lineRule="auto"/>
        <w:ind w:left="480" w:right="1184"/>
        <w:jc w:val="both"/>
      </w:pPr>
      <w:r>
        <w:rPr/>
        <w:t>The researchers found out that private sector do not participate actively in the provision of infrastructure in the secondary school in Udi Education Zone.</w:t>
      </w:r>
    </w:p>
    <w:p>
      <w:pPr>
        <w:pStyle w:val="BodyText"/>
        <w:spacing w:line="480" w:lineRule="auto" w:before="1"/>
        <w:ind w:left="480" w:right="1173" w:firstLine="539"/>
        <w:jc w:val="both"/>
      </w:pPr>
      <w:r>
        <w:rPr/>
        <w:t>The</w:t>
      </w:r>
      <w:r>
        <w:rPr>
          <w:spacing w:val="-1"/>
        </w:rPr>
        <w:t> </w:t>
      </w:r>
      <w:r>
        <w:rPr/>
        <w:t>relevance of this study</w:t>
      </w:r>
      <w:r>
        <w:rPr>
          <w:spacing w:val="-4"/>
        </w:rPr>
        <w:t> </w:t>
      </w:r>
      <w:r>
        <w:rPr/>
        <w:t>to the present study</w:t>
      </w:r>
      <w:r>
        <w:rPr>
          <w:spacing w:val="-2"/>
        </w:rPr>
        <w:t> </w:t>
      </w:r>
      <w:r>
        <w:rPr/>
        <w:t>is that both are interested in the extent of private sector participation (Non-Governmental Organizations) in the funding of secondary education in Udi Education zone of Enugu State in North-Central Geo-Political zone, Nigeria. Both adopted questionnaire for data collection, descriptive survey as the research design, mean score was also used in both study to answer research questions but differ in the statistical tool for data analysis, the former study used z-test while the latter study used one way analysis of variance (ANOVA) to analyze its data.</w:t>
      </w:r>
    </w:p>
    <w:p>
      <w:pPr>
        <w:spacing w:after="0" w:line="480" w:lineRule="auto"/>
        <w:jc w:val="both"/>
        <w:sectPr>
          <w:pgSz w:w="11910" w:h="16840"/>
          <w:pgMar w:header="0" w:footer="1014" w:top="1340" w:bottom="1200" w:left="1140" w:right="260"/>
        </w:sectPr>
      </w:pPr>
    </w:p>
    <w:p>
      <w:pPr>
        <w:pStyle w:val="BodyText"/>
        <w:spacing w:line="480" w:lineRule="auto" w:before="74"/>
        <w:ind w:left="480" w:right="1176" w:firstLine="539"/>
        <w:jc w:val="both"/>
      </w:pPr>
      <w:r>
        <w:rPr/>
        <w:t>Okunamiri in Ezenwa (2011) carried out an ex-post facto design study to investigate the correlates of organized community</w:t>
      </w:r>
      <w:r>
        <w:rPr>
          <w:spacing w:val="-5"/>
        </w:rPr>
        <w:t> </w:t>
      </w:r>
      <w:r>
        <w:rPr/>
        <w:t>financing</w:t>
      </w:r>
      <w:r>
        <w:rPr>
          <w:spacing w:val="-1"/>
        </w:rPr>
        <w:t> </w:t>
      </w:r>
      <w:r>
        <w:rPr/>
        <w:t>of secondary</w:t>
      </w:r>
      <w:r>
        <w:rPr>
          <w:spacing w:val="-3"/>
        </w:rPr>
        <w:t> </w:t>
      </w:r>
      <w:r>
        <w:rPr/>
        <w:t>schools in Okigwe education zone. The study involved a sample of 563 teachers 73 duty principals. The teachers sample was selected by stratified random sampling technique using a table of random numbers</w:t>
      </w:r>
      <w:r>
        <w:rPr>
          <w:spacing w:val="40"/>
        </w:rPr>
        <w:t> </w:t>
      </w:r>
      <w:r>
        <w:rPr/>
        <w:t>fro</w:t>
      </w:r>
      <w:r>
        <w:rPr>
          <w:rFonts w:ascii="Calibri" w:hAnsi="Calibri"/>
        </w:rPr>
        <w:t>m </w:t>
      </w:r>
      <w:r>
        <w:rPr/>
        <w:t>the</w:t>
      </w:r>
      <w:r>
        <w:rPr>
          <w:spacing w:val="-4"/>
        </w:rPr>
        <w:t> </w:t>
      </w:r>
      <w:r>
        <w:rPr/>
        <w:t>teacher‟s</w:t>
      </w:r>
      <w:r>
        <w:rPr>
          <w:spacing w:val="-5"/>
        </w:rPr>
        <w:t> </w:t>
      </w:r>
      <w:r>
        <w:rPr/>
        <w:t>population</w:t>
      </w:r>
      <w:r>
        <w:rPr>
          <w:spacing w:val="-4"/>
        </w:rPr>
        <w:t> </w:t>
      </w:r>
      <w:r>
        <w:rPr/>
        <w:t>of</w:t>
      </w:r>
      <w:r>
        <w:rPr>
          <w:spacing w:val="-5"/>
        </w:rPr>
        <w:t> </w:t>
      </w:r>
      <w:r>
        <w:rPr/>
        <w:t>1,125</w:t>
      </w:r>
      <w:r>
        <w:rPr>
          <w:spacing w:val="-4"/>
        </w:rPr>
        <w:t> </w:t>
      </w:r>
      <w:r>
        <w:rPr/>
        <w:t>in</w:t>
      </w:r>
      <w:r>
        <w:rPr>
          <w:spacing w:val="-4"/>
        </w:rPr>
        <w:t> </w:t>
      </w:r>
      <w:r>
        <w:rPr/>
        <w:t>the</w:t>
      </w:r>
      <w:r>
        <w:rPr>
          <w:spacing w:val="-5"/>
        </w:rPr>
        <w:t> </w:t>
      </w:r>
      <w:r>
        <w:rPr/>
        <w:t>73</w:t>
      </w:r>
      <w:r>
        <w:rPr>
          <w:spacing w:val="-4"/>
        </w:rPr>
        <w:t> </w:t>
      </w:r>
      <w:r>
        <w:rPr/>
        <w:t>state</w:t>
      </w:r>
      <w:r>
        <w:rPr>
          <w:spacing w:val="-5"/>
        </w:rPr>
        <w:t> </w:t>
      </w:r>
      <w:r>
        <w:rPr/>
        <w:t>secondary</w:t>
      </w:r>
      <w:r>
        <w:rPr>
          <w:spacing w:val="-9"/>
        </w:rPr>
        <w:t> </w:t>
      </w:r>
      <w:r>
        <w:rPr/>
        <w:t>schools.</w:t>
      </w:r>
      <w:r>
        <w:rPr>
          <w:spacing w:val="-4"/>
        </w:rPr>
        <w:t> </w:t>
      </w:r>
      <w:r>
        <w:rPr/>
        <w:t>Data</w:t>
      </w:r>
      <w:r>
        <w:rPr>
          <w:spacing w:val="-4"/>
        </w:rPr>
        <w:t> </w:t>
      </w:r>
      <w:r>
        <w:rPr/>
        <w:t>was</w:t>
      </w:r>
      <w:r>
        <w:rPr>
          <w:spacing w:val="-2"/>
        </w:rPr>
        <w:t> </w:t>
      </w:r>
      <w:r>
        <w:rPr/>
        <w:t>collected and analyzed using frequency distribution, means and pooled means to answer the research questions posed. The result indicated that organized communities such as parent teachers associated, Age grades, did not make a significant contribution in funding secondary education</w:t>
      </w:r>
      <w:r>
        <w:rPr>
          <w:spacing w:val="-3"/>
        </w:rPr>
        <w:t> </w:t>
      </w:r>
      <w:r>
        <w:rPr/>
        <w:t>in</w:t>
      </w:r>
      <w:r>
        <w:rPr>
          <w:spacing w:val="-3"/>
        </w:rPr>
        <w:t> </w:t>
      </w:r>
      <w:r>
        <w:rPr/>
        <w:t>the</w:t>
      </w:r>
      <w:r>
        <w:rPr>
          <w:spacing w:val="-2"/>
        </w:rPr>
        <w:t> </w:t>
      </w:r>
      <w:r>
        <w:rPr/>
        <w:t>area</w:t>
      </w:r>
      <w:r>
        <w:rPr>
          <w:spacing w:val="-2"/>
        </w:rPr>
        <w:t> </w:t>
      </w:r>
      <w:r>
        <w:rPr/>
        <w:t>of</w:t>
      </w:r>
      <w:r>
        <w:rPr>
          <w:spacing w:val="-3"/>
        </w:rPr>
        <w:t> </w:t>
      </w:r>
      <w:r>
        <w:rPr/>
        <w:t>the</w:t>
      </w:r>
      <w:r>
        <w:rPr>
          <w:spacing w:val="-4"/>
        </w:rPr>
        <w:t> </w:t>
      </w:r>
      <w:r>
        <w:rPr/>
        <w:t>study.</w:t>
      </w:r>
      <w:r>
        <w:rPr>
          <w:spacing w:val="-1"/>
        </w:rPr>
        <w:t> </w:t>
      </w:r>
      <w:r>
        <w:rPr/>
        <w:t>However,</w:t>
      </w:r>
      <w:r>
        <w:rPr>
          <w:spacing w:val="-2"/>
        </w:rPr>
        <w:t> </w:t>
      </w:r>
      <w:r>
        <w:rPr/>
        <w:t>women</w:t>
      </w:r>
      <w:r>
        <w:rPr>
          <w:spacing w:val="-3"/>
        </w:rPr>
        <w:t> </w:t>
      </w:r>
      <w:r>
        <w:rPr/>
        <w:t>organization</w:t>
      </w:r>
      <w:r>
        <w:rPr>
          <w:spacing w:val="-3"/>
        </w:rPr>
        <w:t> </w:t>
      </w:r>
      <w:r>
        <w:rPr/>
        <w:t>and</w:t>
      </w:r>
      <w:r>
        <w:rPr>
          <w:spacing w:val="-1"/>
        </w:rPr>
        <w:t> </w:t>
      </w:r>
      <w:r>
        <w:rPr/>
        <w:t>religious</w:t>
      </w:r>
      <w:r>
        <w:rPr>
          <w:spacing w:val="-3"/>
        </w:rPr>
        <w:t> </w:t>
      </w:r>
      <w:r>
        <w:rPr/>
        <w:t>organization made minimal financial contributions in the provision of secondary education in the area. Based on the findings, the researcher recommended that various organized group should be encouraged to help finance education in the area of study. However, women organization and religious organization made minimal financial contributions in the provision of secondary education in the area. Based on the findings, the researcher recommended that various organized group should be encouraged to help finance education in the area of study. This research study and the present study have certain relationship as both tried to look into provision of secondary education by non-governmental groups whether Community</w:t>
      </w:r>
      <w:r>
        <w:rPr>
          <w:spacing w:val="-4"/>
        </w:rPr>
        <w:t> </w:t>
      </w:r>
      <w:r>
        <w:rPr/>
        <w:t>based groups (CBOs) or faith based should be encouraged to fund education in </w:t>
      </w:r>
      <w:r>
        <w:rPr>
          <w:spacing w:val="-2"/>
        </w:rPr>
        <w:t>Nigeria.</w:t>
      </w:r>
    </w:p>
    <w:p>
      <w:pPr>
        <w:pStyle w:val="BodyText"/>
        <w:spacing w:line="480" w:lineRule="auto" w:before="2"/>
        <w:ind w:left="480" w:right="1175" w:firstLine="539"/>
        <w:jc w:val="both"/>
      </w:pPr>
      <w:r>
        <w:rPr/>
        <w:t>Ejionueme in Ezenwa (2011) carried out a study on private sector participation in the administration of secondary schools in Enugu state. The purpose of the study was to find</w:t>
      </w:r>
      <w:r>
        <w:rPr>
          <w:spacing w:val="40"/>
        </w:rPr>
        <w:t> </w:t>
      </w:r>
      <w:r>
        <w:rPr/>
        <w:t>out if private participation in the administration of secondary schools in Enugu state with respect</w:t>
      </w:r>
      <w:r>
        <w:rPr>
          <w:spacing w:val="-3"/>
        </w:rPr>
        <w:t> </w:t>
      </w:r>
      <w:r>
        <w:rPr/>
        <w:t>to</w:t>
      </w:r>
      <w:r>
        <w:rPr>
          <w:spacing w:val="-3"/>
        </w:rPr>
        <w:t> </w:t>
      </w:r>
      <w:r>
        <w:rPr/>
        <w:t>discipline</w:t>
      </w:r>
      <w:r>
        <w:rPr>
          <w:spacing w:val="-3"/>
        </w:rPr>
        <w:t> </w:t>
      </w:r>
      <w:r>
        <w:rPr/>
        <w:t>of</w:t>
      </w:r>
      <w:r>
        <w:rPr>
          <w:spacing w:val="-5"/>
        </w:rPr>
        <w:t> </w:t>
      </w:r>
      <w:r>
        <w:rPr/>
        <w:t>staff,</w:t>
      </w:r>
      <w:r>
        <w:rPr>
          <w:spacing w:val="-2"/>
        </w:rPr>
        <w:t> </w:t>
      </w:r>
      <w:r>
        <w:rPr/>
        <w:t>provision</w:t>
      </w:r>
      <w:r>
        <w:rPr>
          <w:spacing w:val="-2"/>
        </w:rPr>
        <w:t> </w:t>
      </w:r>
      <w:r>
        <w:rPr/>
        <w:t>and</w:t>
      </w:r>
      <w:r>
        <w:rPr>
          <w:spacing w:val="-2"/>
        </w:rPr>
        <w:t> </w:t>
      </w:r>
      <w:r>
        <w:rPr/>
        <w:t>maintenance</w:t>
      </w:r>
      <w:r>
        <w:rPr>
          <w:spacing w:val="-3"/>
        </w:rPr>
        <w:t> </w:t>
      </w:r>
      <w:r>
        <w:rPr/>
        <w:t>of</w:t>
      </w:r>
      <w:r>
        <w:rPr>
          <w:spacing w:val="-2"/>
        </w:rPr>
        <w:t> </w:t>
      </w:r>
      <w:r>
        <w:rPr/>
        <w:t>facilities,</w:t>
      </w:r>
      <w:r>
        <w:rPr>
          <w:spacing w:val="-2"/>
        </w:rPr>
        <w:t> </w:t>
      </w:r>
      <w:r>
        <w:rPr/>
        <w:t>equipment,</w:t>
      </w:r>
      <w:r>
        <w:rPr>
          <w:spacing w:val="-2"/>
        </w:rPr>
        <w:t> </w:t>
      </w:r>
      <w:r>
        <w:rPr/>
        <w:t>assisting</w:t>
      </w:r>
      <w:r>
        <w:rPr>
          <w:spacing w:val="-5"/>
        </w:rPr>
        <w:t> </w:t>
      </w:r>
      <w:r>
        <w:rPr/>
        <w:t>in providing personnel for schools.</w:t>
      </w:r>
      <w:r>
        <w:rPr/>
        <w:t> Questionnaires was his main instrument for data</w:t>
      </w:r>
      <w:r>
        <w:rPr>
          <w:spacing w:val="40"/>
        </w:rPr>
        <w:t> </w:t>
      </w:r>
      <w:r>
        <w:rPr/>
        <w:t>collection,</w:t>
      </w:r>
      <w:r>
        <w:rPr>
          <w:spacing w:val="50"/>
          <w:w w:val="150"/>
        </w:rPr>
        <w:t> </w:t>
      </w:r>
      <w:r>
        <w:rPr/>
        <w:t>one</w:t>
      </w:r>
      <w:r>
        <w:rPr>
          <w:spacing w:val="79"/>
        </w:rPr>
        <w:t> </w:t>
      </w:r>
      <w:r>
        <w:rPr/>
        <w:t>hundred</w:t>
      </w:r>
      <w:r>
        <w:rPr>
          <w:spacing w:val="53"/>
          <w:w w:val="150"/>
        </w:rPr>
        <w:t> </w:t>
      </w:r>
      <w:r>
        <w:rPr/>
        <w:t>and</w:t>
      </w:r>
      <w:r>
        <w:rPr>
          <w:spacing w:val="50"/>
          <w:w w:val="150"/>
        </w:rPr>
        <w:t> </w:t>
      </w:r>
      <w:r>
        <w:rPr/>
        <w:t>twenty</w:t>
      </w:r>
      <w:r>
        <w:rPr>
          <w:spacing w:val="78"/>
        </w:rPr>
        <w:t> </w:t>
      </w:r>
      <w:r>
        <w:rPr/>
        <w:t>(120)</w:t>
      </w:r>
      <w:r>
        <w:rPr>
          <w:spacing w:val="51"/>
          <w:w w:val="150"/>
        </w:rPr>
        <w:t> </w:t>
      </w:r>
      <w:r>
        <w:rPr/>
        <w:t>principals</w:t>
      </w:r>
      <w:r>
        <w:rPr>
          <w:spacing w:val="51"/>
          <w:w w:val="150"/>
        </w:rPr>
        <w:t> </w:t>
      </w:r>
      <w:r>
        <w:rPr/>
        <w:t>and</w:t>
      </w:r>
      <w:r>
        <w:rPr>
          <w:spacing w:val="50"/>
          <w:w w:val="150"/>
        </w:rPr>
        <w:t> </w:t>
      </w:r>
      <w:r>
        <w:rPr/>
        <w:t>180</w:t>
      </w:r>
      <w:r>
        <w:rPr>
          <w:spacing w:val="53"/>
          <w:w w:val="150"/>
        </w:rPr>
        <w:t> </w:t>
      </w:r>
      <w:r>
        <w:rPr/>
        <w:t>teachers</w:t>
      </w:r>
      <w:r>
        <w:rPr>
          <w:spacing w:val="79"/>
        </w:rPr>
        <w:t> </w:t>
      </w:r>
      <w:r>
        <w:rPr/>
        <w:t>from</w:t>
      </w:r>
      <w:r>
        <w:rPr>
          <w:spacing w:val="51"/>
          <w:w w:val="150"/>
        </w:rPr>
        <w:t> </w:t>
      </w:r>
      <w:r>
        <w:rPr/>
        <w:t>the</w:t>
      </w:r>
      <w:r>
        <w:rPr>
          <w:spacing w:val="79"/>
        </w:rPr>
        <w:t> </w:t>
      </w:r>
      <w:r>
        <w:rPr>
          <w:spacing w:val="-5"/>
        </w:rPr>
        <w:t>six</w:t>
      </w:r>
    </w:p>
    <w:p>
      <w:pPr>
        <w:spacing w:after="0" w:line="480" w:lineRule="auto"/>
        <w:jc w:val="both"/>
        <w:sectPr>
          <w:pgSz w:w="11910" w:h="16840"/>
          <w:pgMar w:header="0" w:footer="1014" w:top="1340" w:bottom="1200" w:left="1140" w:right="260"/>
        </w:sectPr>
      </w:pPr>
    </w:p>
    <w:p>
      <w:pPr>
        <w:pStyle w:val="BodyText"/>
        <w:spacing w:line="480" w:lineRule="auto" w:before="74"/>
        <w:ind w:left="480" w:right="1180"/>
        <w:jc w:val="both"/>
      </w:pPr>
      <w:r>
        <w:rPr/>
        <w:t>education zones of Enugu state were used as sample. Mean scores were used to analyze</w:t>
      </w:r>
      <w:r>
        <w:rPr>
          <w:spacing w:val="40"/>
        </w:rPr>
        <w:t> </w:t>
      </w:r>
      <w:r>
        <w:rPr/>
        <w:t>data and t-test statistics was used to test null hypothesis. He found out that due to the expansion of student‟s enrolment, inadequate provision of resources, and the state government‟s inability to fund education adequately, the private sector should assist the secondary education in the state to improve their funding, teaching standard, performance and community relations by providing infrastructural facilities.</w:t>
      </w:r>
    </w:p>
    <w:p>
      <w:pPr>
        <w:pStyle w:val="BodyText"/>
        <w:spacing w:line="480" w:lineRule="auto" w:before="1"/>
        <w:ind w:left="480" w:right="1172" w:firstLine="539"/>
        <w:jc w:val="both"/>
      </w:pPr>
      <w:r>
        <w:rPr/>
        <w:t>Ogbonnaya (2000) conducted a study on the practical administrative</w:t>
      </w:r>
      <w:r>
        <w:rPr/>
        <w:t> measures for voluntary agency participation in the funding of secondary schools in Anambra and Abia States. His main aim was a find out the measures for improving voluntary agency participation in funding secondary education. Questionnaire was his main instrument for data collection. He used one hundred and fifty management staff of the voluntary agency such as chief executive manger as sample in the two states. Means score</w:t>
      </w:r>
      <w:r>
        <w:rPr/>
        <w:t> and</w:t>
      </w:r>
      <w:r>
        <w:rPr/>
        <w:t> standard deviation</w:t>
      </w:r>
      <w:r>
        <w:rPr>
          <w:spacing w:val="-3"/>
        </w:rPr>
        <w:t> </w:t>
      </w:r>
      <w:r>
        <w:rPr/>
        <w:t>and</w:t>
      </w:r>
      <w:r>
        <w:rPr>
          <w:spacing w:val="-3"/>
        </w:rPr>
        <w:t> </w:t>
      </w:r>
      <w:r>
        <w:rPr/>
        <w:t>t-test</w:t>
      </w:r>
      <w:r>
        <w:rPr>
          <w:spacing w:val="-2"/>
        </w:rPr>
        <w:t> </w:t>
      </w:r>
      <w:r>
        <w:rPr/>
        <w:t>statistics</w:t>
      </w:r>
      <w:r>
        <w:rPr>
          <w:spacing w:val="-2"/>
        </w:rPr>
        <w:t> </w:t>
      </w:r>
      <w:r>
        <w:rPr/>
        <w:t>were</w:t>
      </w:r>
      <w:r>
        <w:rPr>
          <w:spacing w:val="-3"/>
        </w:rPr>
        <w:t> </w:t>
      </w:r>
      <w:r>
        <w:rPr/>
        <w:t>used</w:t>
      </w:r>
      <w:r>
        <w:rPr>
          <w:spacing w:val="-2"/>
        </w:rPr>
        <w:t> </w:t>
      </w:r>
      <w:r>
        <w:rPr/>
        <w:t>for</w:t>
      </w:r>
      <w:r>
        <w:rPr>
          <w:spacing w:val="-5"/>
        </w:rPr>
        <w:t> </w:t>
      </w:r>
      <w:r>
        <w:rPr/>
        <w:t>data</w:t>
      </w:r>
      <w:r>
        <w:rPr>
          <w:spacing w:val="-2"/>
        </w:rPr>
        <w:t> </w:t>
      </w:r>
      <w:r>
        <w:rPr/>
        <w:t>analysis.</w:t>
      </w:r>
      <w:r>
        <w:rPr>
          <w:spacing w:val="-2"/>
        </w:rPr>
        <w:t> </w:t>
      </w:r>
      <w:r>
        <w:rPr/>
        <w:t>His findings were</w:t>
      </w:r>
      <w:r>
        <w:rPr>
          <w:spacing w:val="-2"/>
        </w:rPr>
        <w:t> </w:t>
      </w:r>
      <w:r>
        <w:rPr/>
        <w:t>that</w:t>
      </w:r>
      <w:r>
        <w:rPr>
          <w:spacing w:val="-3"/>
        </w:rPr>
        <w:t> </w:t>
      </w:r>
      <w:r>
        <w:rPr/>
        <w:t>government should initiate policies to encourage voluntary agencies participation in funding secondary education in the two states. Such policies include payment of a stipulated amount of money into the education fund, registration</w:t>
      </w:r>
      <w:r>
        <w:rPr/>
        <w:t> of</w:t>
      </w:r>
      <w:r>
        <w:rPr/>
        <w:t> payment</w:t>
      </w:r>
      <w:r>
        <w:rPr/>
        <w:t> of</w:t>
      </w:r>
      <w:r>
        <w:rPr/>
        <w:t> such</w:t>
      </w:r>
      <w:r>
        <w:rPr/>
        <w:t> receipt</w:t>
      </w:r>
      <w:r>
        <w:rPr/>
        <w:t> before operation</w:t>
      </w:r>
      <w:r>
        <w:rPr/>
        <w:t> and incorporating educational</w:t>
      </w:r>
      <w:r>
        <w:rPr/>
        <w:t> development</w:t>
      </w:r>
      <w:r>
        <w:rPr/>
        <w:t> pro</w:t>
      </w:r>
      <w:r>
        <w:rPr>
          <w:rFonts w:ascii="Calibri"/>
        </w:rPr>
        <w:t>g</w:t>
      </w:r>
      <w:r>
        <w:rPr/>
        <w:t>ramme</w:t>
      </w:r>
      <w:r>
        <w:rPr/>
        <w:t> as part of their activities. The present research and the above relates to each other because they</w:t>
      </w:r>
      <w:r>
        <w:rPr>
          <w:spacing w:val="-3"/>
        </w:rPr>
        <w:t> </w:t>
      </w:r>
      <w:r>
        <w:rPr/>
        <w:t>both delved into the contributions voluntary agencies equally known as non-governmental organizations play in the development of education in Nigeria. The instrument</w:t>
      </w:r>
      <w:r>
        <w:rPr/>
        <w:t> for</w:t>
      </w:r>
      <w:r>
        <w:rPr/>
        <w:t> data</w:t>
      </w:r>
      <w:r>
        <w:rPr/>
        <w:t> collection</w:t>
      </w:r>
      <w:r>
        <w:rPr/>
        <w:t> is questionnaire though the method for data analysis varied.</w:t>
      </w:r>
    </w:p>
    <w:p>
      <w:pPr>
        <w:pStyle w:val="BodyText"/>
        <w:spacing w:line="480" w:lineRule="auto" w:before="1"/>
        <w:ind w:left="480" w:right="1180" w:firstLine="539"/>
        <w:jc w:val="both"/>
      </w:pPr>
      <w:r>
        <w:rPr/>
        <w:t>A research study was conducted by Anozie (2000) on community involvement in financing</w:t>
      </w:r>
      <w:r>
        <w:rPr>
          <w:spacing w:val="-5"/>
        </w:rPr>
        <w:t> </w:t>
      </w:r>
      <w:r>
        <w:rPr/>
        <w:t>secondary</w:t>
      </w:r>
      <w:r>
        <w:rPr>
          <w:spacing w:val="-5"/>
        </w:rPr>
        <w:t> </w:t>
      </w:r>
      <w:r>
        <w:rPr/>
        <w:t>education</w:t>
      </w:r>
      <w:r>
        <w:rPr>
          <w:spacing w:val="-2"/>
        </w:rPr>
        <w:t> </w:t>
      </w:r>
      <w:r>
        <w:rPr/>
        <w:t>in</w:t>
      </w:r>
      <w:r>
        <w:rPr>
          <w:spacing w:val="-2"/>
        </w:rPr>
        <w:t> </w:t>
      </w:r>
      <w:r>
        <w:rPr/>
        <w:t>Aguata</w:t>
      </w:r>
      <w:r>
        <w:rPr>
          <w:spacing w:val="-2"/>
        </w:rPr>
        <w:t> </w:t>
      </w:r>
      <w:r>
        <w:rPr/>
        <w:t>Education</w:t>
      </w:r>
      <w:r>
        <w:rPr>
          <w:spacing w:val="-2"/>
        </w:rPr>
        <w:t> </w:t>
      </w:r>
      <w:r>
        <w:rPr/>
        <w:t>Zone</w:t>
      </w:r>
      <w:r>
        <w:rPr>
          <w:spacing w:val="-3"/>
        </w:rPr>
        <w:t> </w:t>
      </w:r>
      <w:r>
        <w:rPr/>
        <w:t>of</w:t>
      </w:r>
      <w:r>
        <w:rPr>
          <w:spacing w:val="-2"/>
        </w:rPr>
        <w:t> </w:t>
      </w:r>
      <w:r>
        <w:rPr/>
        <w:t>Anambra</w:t>
      </w:r>
      <w:r>
        <w:rPr>
          <w:spacing w:val="-4"/>
        </w:rPr>
        <w:t> </w:t>
      </w:r>
      <w:r>
        <w:rPr/>
        <w:t>State.</w:t>
      </w:r>
      <w:r>
        <w:rPr>
          <w:spacing w:val="-2"/>
        </w:rPr>
        <w:t> </w:t>
      </w:r>
      <w:r>
        <w:rPr/>
        <w:t>The</w:t>
      </w:r>
      <w:r>
        <w:rPr>
          <w:spacing w:val="-4"/>
        </w:rPr>
        <w:t> </w:t>
      </w:r>
      <w:r>
        <w:rPr/>
        <w:t>purpose</w:t>
      </w:r>
      <w:r>
        <w:rPr>
          <w:spacing w:val="-2"/>
        </w:rPr>
        <w:t> </w:t>
      </w:r>
      <w:r>
        <w:rPr/>
        <w:t>of the</w:t>
      </w:r>
      <w:r>
        <w:rPr>
          <w:spacing w:val="-2"/>
        </w:rPr>
        <w:t> </w:t>
      </w:r>
      <w:r>
        <w:rPr/>
        <w:t>study</w:t>
      </w:r>
      <w:r>
        <w:rPr>
          <w:spacing w:val="-5"/>
        </w:rPr>
        <w:t> </w:t>
      </w:r>
      <w:r>
        <w:rPr/>
        <w:t>was</w:t>
      </w:r>
      <w:r>
        <w:rPr>
          <w:spacing w:val="-2"/>
        </w:rPr>
        <w:t> </w:t>
      </w:r>
      <w:r>
        <w:rPr/>
        <w:t>to</w:t>
      </w:r>
      <w:r>
        <w:rPr>
          <w:spacing w:val="-2"/>
        </w:rPr>
        <w:t> </w:t>
      </w:r>
      <w:r>
        <w:rPr/>
        <w:t>find out the</w:t>
      </w:r>
      <w:r>
        <w:rPr>
          <w:spacing w:val="-2"/>
        </w:rPr>
        <w:t> </w:t>
      </w:r>
      <w:r>
        <w:rPr/>
        <w:t>areas</w:t>
      </w:r>
      <w:r>
        <w:rPr>
          <w:spacing w:val="-2"/>
        </w:rPr>
        <w:t> </w:t>
      </w:r>
      <w:r>
        <w:rPr/>
        <w:t>in</w:t>
      </w:r>
      <w:r>
        <w:rPr>
          <w:spacing w:val="-2"/>
        </w:rPr>
        <w:t> </w:t>
      </w:r>
      <w:r>
        <w:rPr/>
        <w:t>which community</w:t>
      </w:r>
      <w:r>
        <w:rPr>
          <w:spacing w:val="-7"/>
        </w:rPr>
        <w:t> </w:t>
      </w:r>
      <w:r>
        <w:rPr/>
        <w:t>can</w:t>
      </w:r>
      <w:r>
        <w:rPr>
          <w:spacing w:val="-2"/>
        </w:rPr>
        <w:t> </w:t>
      </w:r>
      <w:r>
        <w:rPr/>
        <w:t>fund</w:t>
      </w:r>
      <w:r>
        <w:rPr>
          <w:spacing w:val="-2"/>
        </w:rPr>
        <w:t> </w:t>
      </w:r>
      <w:r>
        <w:rPr/>
        <w:t>secondary</w:t>
      </w:r>
      <w:r>
        <w:rPr>
          <w:spacing w:val="-5"/>
        </w:rPr>
        <w:t> </w:t>
      </w:r>
      <w:r>
        <w:rPr/>
        <w:t>education</w:t>
      </w:r>
      <w:r>
        <w:rPr>
          <w:spacing w:val="-2"/>
        </w:rPr>
        <w:t> </w:t>
      </w:r>
      <w:r>
        <w:rPr/>
        <w:t>in</w:t>
      </w:r>
      <w:r>
        <w:rPr>
          <w:spacing w:val="-2"/>
        </w:rPr>
        <w:t> </w:t>
      </w:r>
      <w:r>
        <w:rPr/>
        <w:t>the locality.</w:t>
      </w:r>
      <w:r>
        <w:rPr>
          <w:spacing w:val="27"/>
        </w:rPr>
        <w:t> </w:t>
      </w:r>
      <w:r>
        <w:rPr/>
        <w:t>Questionnaire</w:t>
      </w:r>
      <w:r>
        <w:rPr>
          <w:spacing w:val="28"/>
        </w:rPr>
        <w:t> </w:t>
      </w:r>
      <w:r>
        <w:rPr/>
        <w:t>was</w:t>
      </w:r>
      <w:r>
        <w:rPr>
          <w:spacing w:val="26"/>
        </w:rPr>
        <w:t> </w:t>
      </w:r>
      <w:r>
        <w:rPr/>
        <w:t>his</w:t>
      </w:r>
      <w:r>
        <w:rPr>
          <w:spacing w:val="26"/>
        </w:rPr>
        <w:t> </w:t>
      </w:r>
      <w:r>
        <w:rPr/>
        <w:t>main</w:t>
      </w:r>
      <w:r>
        <w:rPr>
          <w:spacing w:val="26"/>
        </w:rPr>
        <w:t> </w:t>
      </w:r>
      <w:r>
        <w:rPr/>
        <w:t>instrument</w:t>
      </w:r>
      <w:r>
        <w:rPr>
          <w:spacing w:val="28"/>
        </w:rPr>
        <w:t> </w:t>
      </w:r>
      <w:r>
        <w:rPr/>
        <w:t>for</w:t>
      </w:r>
      <w:r>
        <w:rPr>
          <w:spacing w:val="25"/>
        </w:rPr>
        <w:t> </w:t>
      </w:r>
      <w:r>
        <w:rPr/>
        <w:t>data</w:t>
      </w:r>
      <w:r>
        <w:rPr>
          <w:spacing w:val="28"/>
        </w:rPr>
        <w:t> </w:t>
      </w:r>
      <w:r>
        <w:rPr/>
        <w:t>collection.</w:t>
      </w:r>
      <w:r>
        <w:rPr>
          <w:spacing w:val="25"/>
        </w:rPr>
        <w:t> </w:t>
      </w:r>
      <w:r>
        <w:rPr/>
        <w:t>The</w:t>
      </w:r>
      <w:r>
        <w:rPr>
          <w:spacing w:val="27"/>
        </w:rPr>
        <w:t> </w:t>
      </w:r>
      <w:r>
        <w:rPr/>
        <w:t>twenty</w:t>
      </w:r>
      <w:r>
        <w:rPr>
          <w:spacing w:val="20"/>
        </w:rPr>
        <w:t> </w:t>
      </w:r>
      <w:r>
        <w:rPr/>
        <w:t>five</w:t>
      </w:r>
      <w:r>
        <w:rPr>
          <w:spacing w:val="27"/>
        </w:rPr>
        <w:t> </w:t>
      </w:r>
      <w:r>
        <w:rPr>
          <w:spacing w:val="-4"/>
        </w:rPr>
        <w:t>(25)</w:t>
      </w:r>
    </w:p>
    <w:p>
      <w:pPr>
        <w:spacing w:after="0" w:line="480" w:lineRule="auto"/>
        <w:jc w:val="both"/>
        <w:sectPr>
          <w:pgSz w:w="11910" w:h="16840"/>
          <w:pgMar w:header="0" w:footer="1014" w:top="1340" w:bottom="1200" w:left="1140" w:right="260"/>
        </w:sectPr>
      </w:pPr>
    </w:p>
    <w:p>
      <w:pPr>
        <w:pStyle w:val="BodyText"/>
        <w:spacing w:line="480" w:lineRule="auto" w:before="74"/>
        <w:ind w:left="480" w:right="1177"/>
        <w:jc w:val="both"/>
      </w:pPr>
      <w:r>
        <w:rPr/>
        <w:t>executives of the community and fifty (50) parents were used as sample. Mean scores and standard deviation were used to answer the four research questions while t-test statistic was used to test the null hypotheses. He found out that one of the major ways through which community funds secondary schools in through fund raising and donation this they do according to the financial ability of the community members. The money realized is also used for renovating school building, purchase of materials and equipping of library and laboratory. This research and the present one have common relationships in terms of the purpose or objective of the study. Both looked into areas in which non-governmental organizations compliment the efforts of government towards the development of education in Nigeria. Questionnaire was the main instrument for both research study and they both employed mean scores and standard deviation in answering their research question but differ in the inferential statistical tool for testing their null hypotheses.</w:t>
      </w:r>
    </w:p>
    <w:p>
      <w:pPr>
        <w:pStyle w:val="BodyText"/>
        <w:spacing w:line="480" w:lineRule="auto" w:before="200"/>
        <w:ind w:left="391" w:right="1174" w:firstLine="628"/>
        <w:jc w:val="both"/>
      </w:pPr>
      <w:r>
        <w:rPr/>
        <w:t>Anwar, H. Khattak, N. and Khan, A. (2008) conducted a research on the role of Community Based Organizations in Rural development.</w:t>
      </w:r>
      <w:r>
        <w:rPr>
          <w:spacing w:val="80"/>
        </w:rPr>
        <w:t> </w:t>
      </w:r>
      <w:r>
        <w:rPr/>
        <w:t>The study was conducted in Swat district</w:t>
      </w:r>
      <w:r>
        <w:rPr/>
        <w:t> during</w:t>
      </w:r>
      <w:r>
        <w:rPr/>
        <w:t> 2008</w:t>
      </w:r>
      <w:r>
        <w:rPr/>
        <w:t> to</w:t>
      </w:r>
      <w:r>
        <w:rPr/>
        <w:t> assess the role of Community Based Organizations</w:t>
      </w:r>
      <w:r>
        <w:rPr/>
        <w:t> (CBOs) in the rural community development of the district.</w:t>
      </w:r>
      <w:r>
        <w:rPr/>
        <w:t> For</w:t>
      </w:r>
      <w:r>
        <w:rPr/>
        <w:t> the</w:t>
      </w:r>
      <w:r>
        <w:rPr/>
        <w:t> analysis, secondary data was used collected from five</w:t>
      </w:r>
      <w:r>
        <w:rPr>
          <w:spacing w:val="-2"/>
        </w:rPr>
        <w:t> </w:t>
      </w:r>
      <w:r>
        <w:rPr/>
        <w:t>CBOs of</w:t>
      </w:r>
      <w:r>
        <w:rPr>
          <w:spacing w:val="-1"/>
        </w:rPr>
        <w:t> </w:t>
      </w:r>
      <w:r>
        <w:rPr/>
        <w:t>tehsil Kabal (Swat). The</w:t>
      </w:r>
      <w:r>
        <w:rPr>
          <w:spacing w:val="-3"/>
        </w:rPr>
        <w:t> </w:t>
      </w:r>
      <w:r>
        <w:rPr/>
        <w:t>results indicated that Shahbaz Welfare Society (Akhunkalay) provided vaccination to 38 patients free of cost, and 111 patients on concession. Al-Khidmat Welfare Organization (trained 160 tailors; 240 farmers; and 56 in handicrafts manufacturing. Al-Khair Welfre Society (Totano Bandai) provided student scholarships for 10, books purchase for 27, school uniform for 35 students, free tuition to</w:t>
      </w:r>
      <w:r>
        <w:rPr>
          <w:spacing w:val="40"/>
        </w:rPr>
        <w:t> </w:t>
      </w:r>
      <w:r>
        <w:rPr/>
        <w:t>450 students and free school admission to ten. Rokhana Sema (Aligrama) provided training to 17 female primary school teachers, while 9 and 6 persons were</w:t>
      </w:r>
      <w:r>
        <w:rPr/>
        <w:t> given</w:t>
      </w:r>
      <w:r>
        <w:rPr/>
        <w:t> TBA and LHVs/FMTs training respectively. Seeds at subsidized rates were</w:t>
      </w:r>
      <w:r>
        <w:rPr/>
        <w:t> provided</w:t>
      </w:r>
      <w:r>
        <w:rPr/>
        <w:t> to</w:t>
      </w:r>
      <w:r>
        <w:rPr/>
        <w:t> 75</w:t>
      </w:r>
      <w:r>
        <w:rPr/>
        <w:t> farmers</w:t>
      </w:r>
      <w:r>
        <w:rPr>
          <w:spacing w:val="40"/>
        </w:rPr>
        <w:t> </w:t>
      </w:r>
      <w:r>
        <w:rPr/>
        <w:t>and</w:t>
      </w:r>
      <w:r>
        <w:rPr>
          <w:spacing w:val="31"/>
        </w:rPr>
        <w:t> </w:t>
      </w:r>
      <w:r>
        <w:rPr/>
        <w:t>another</w:t>
      </w:r>
      <w:r>
        <w:rPr>
          <w:spacing w:val="31"/>
        </w:rPr>
        <w:t> </w:t>
      </w:r>
      <w:r>
        <w:rPr/>
        <w:t>45</w:t>
      </w:r>
      <w:r>
        <w:rPr>
          <w:spacing w:val="32"/>
        </w:rPr>
        <w:t> </w:t>
      </w:r>
      <w:r>
        <w:rPr/>
        <w:t>farmers</w:t>
      </w:r>
      <w:r>
        <w:rPr>
          <w:spacing w:val="33"/>
        </w:rPr>
        <w:t> </w:t>
      </w:r>
      <w:r>
        <w:rPr/>
        <w:t>were</w:t>
      </w:r>
      <w:r>
        <w:rPr>
          <w:spacing w:val="30"/>
        </w:rPr>
        <w:t> </w:t>
      </w:r>
      <w:r>
        <w:rPr/>
        <w:t>trained.</w:t>
      </w:r>
      <w:r>
        <w:rPr>
          <w:spacing w:val="30"/>
        </w:rPr>
        <w:t> </w:t>
      </w:r>
      <w:r>
        <w:rPr/>
        <w:t>Youth</w:t>
      </w:r>
      <w:r>
        <w:rPr>
          <w:spacing w:val="30"/>
        </w:rPr>
        <w:t> </w:t>
      </w:r>
      <w:r>
        <w:rPr/>
        <w:t>Organization</w:t>
      </w:r>
      <w:r>
        <w:rPr>
          <w:spacing w:val="32"/>
        </w:rPr>
        <w:t> </w:t>
      </w:r>
      <w:r>
        <w:rPr/>
        <w:t>(Galoch)</w:t>
      </w:r>
      <w:r>
        <w:rPr>
          <w:spacing w:val="31"/>
        </w:rPr>
        <w:t> </w:t>
      </w:r>
      <w:r>
        <w:rPr/>
        <w:t>constructed</w:t>
      </w:r>
      <w:r>
        <w:rPr>
          <w:spacing w:val="31"/>
        </w:rPr>
        <w:t> </w:t>
      </w:r>
      <w:r>
        <w:rPr/>
        <w:t>4</w:t>
      </w:r>
      <w:r>
        <w:rPr>
          <w:spacing w:val="32"/>
        </w:rPr>
        <w:t> </w:t>
      </w:r>
      <w:r>
        <w:rPr>
          <w:spacing w:val="-2"/>
        </w:rPr>
        <w:t>waiting</w:t>
      </w:r>
    </w:p>
    <w:p>
      <w:pPr>
        <w:spacing w:after="0" w:line="480" w:lineRule="auto"/>
        <w:jc w:val="both"/>
        <w:sectPr>
          <w:pgSz w:w="11910" w:h="16840"/>
          <w:pgMar w:header="0" w:footer="1014" w:top="1340" w:bottom="1200" w:left="1140" w:right="260"/>
        </w:sectPr>
      </w:pPr>
    </w:p>
    <w:p>
      <w:pPr>
        <w:pStyle w:val="BodyText"/>
        <w:spacing w:line="480" w:lineRule="auto" w:before="74"/>
        <w:ind w:left="391" w:right="1174"/>
        <w:jc w:val="both"/>
      </w:pPr>
      <w:r>
        <w:rPr/>
        <w:t>rooms on bus stops, constructed 2 tube wells and 22 cemented streets. The results show that CBOs</w:t>
      </w:r>
      <w:r>
        <w:rPr>
          <w:spacing w:val="-1"/>
        </w:rPr>
        <w:t> </w:t>
      </w:r>
      <w:r>
        <w:rPr/>
        <w:t>are</w:t>
      </w:r>
      <w:r>
        <w:rPr>
          <w:spacing w:val="-2"/>
        </w:rPr>
        <w:t> </w:t>
      </w:r>
      <w:r>
        <w:rPr/>
        <w:t>making</w:t>
      </w:r>
      <w:r>
        <w:rPr>
          <w:spacing w:val="-3"/>
        </w:rPr>
        <w:t> </w:t>
      </w:r>
      <w:r>
        <w:rPr/>
        <w:t>a</w:t>
      </w:r>
      <w:r>
        <w:rPr>
          <w:spacing w:val="-1"/>
        </w:rPr>
        <w:t> </w:t>
      </w:r>
      <w:r>
        <w:rPr/>
        <w:t>difference</w:t>
      </w:r>
      <w:r>
        <w:rPr>
          <w:spacing w:val="-1"/>
        </w:rPr>
        <w:t> </w:t>
      </w:r>
      <w:r>
        <w:rPr/>
        <w:t>in lives of</w:t>
      </w:r>
      <w:r>
        <w:rPr>
          <w:spacing w:val="-1"/>
        </w:rPr>
        <w:t> </w:t>
      </w:r>
      <w:r>
        <w:rPr/>
        <w:t>the</w:t>
      </w:r>
      <w:r>
        <w:rPr>
          <w:spacing w:val="-1"/>
        </w:rPr>
        <w:t> </w:t>
      </w:r>
      <w:r>
        <w:rPr/>
        <w:t>people</w:t>
      </w:r>
      <w:r>
        <w:rPr>
          <w:spacing w:val="-1"/>
        </w:rPr>
        <w:t> </w:t>
      </w:r>
      <w:r>
        <w:rPr/>
        <w:t>in the</w:t>
      </w:r>
      <w:r>
        <w:rPr>
          <w:spacing w:val="-1"/>
        </w:rPr>
        <w:t> </w:t>
      </w:r>
      <w:r>
        <w:rPr/>
        <w:t>sample</w:t>
      </w:r>
      <w:r>
        <w:rPr>
          <w:spacing w:val="-1"/>
        </w:rPr>
        <w:t> </w:t>
      </w:r>
      <w:r>
        <w:rPr/>
        <w:t>area. More</w:t>
      </w:r>
      <w:r>
        <w:rPr>
          <w:spacing w:val="-1"/>
        </w:rPr>
        <w:t> </w:t>
      </w:r>
      <w:r>
        <w:rPr/>
        <w:t>resources need to be made available to enable CBOs further their activities for the development of rural communities. The study has relationship with the study at hand because both looked into areas in which non-governmental organizations or community based organizations (CBOs) compliment the efforts of government towards the development of the community, though the former focused on educational development while</w:t>
      </w:r>
      <w:r>
        <w:rPr>
          <w:spacing w:val="40"/>
        </w:rPr>
        <w:t> </w:t>
      </w:r>
      <w:r>
        <w:rPr/>
        <w:t>the latter focused on health development. Both studies are empirical in nature and employed questionnaire as a basic research tool.</w:t>
      </w:r>
    </w:p>
    <w:p>
      <w:pPr>
        <w:pStyle w:val="BodyText"/>
        <w:spacing w:line="480" w:lineRule="auto" w:before="1"/>
        <w:ind w:left="391" w:right="1168" w:firstLine="628"/>
        <w:jc w:val="both"/>
      </w:pPr>
      <w:r>
        <w:rPr/>
        <w:t>Baba (2016) conducted a study</w:t>
      </w:r>
      <w:r>
        <w:rPr>
          <w:spacing w:val="-5"/>
        </w:rPr>
        <w:t> </w:t>
      </w:r>
      <w:r>
        <w:rPr/>
        <w:t>on evaluation of the Non Governmental Organisations in fostering women education in women centers in Nigeria. The objectives of the study includes among others, identification of the contributions and efforts of Non-Governmental Organizations inn assisting women in fostering their education in women centers with respect to enrolment, retention, skills acquisition and monitoring of products (beneficiaries). The study adopted the descriptive survey design. The data</w:t>
      </w:r>
    </w:p>
    <w:p>
      <w:pPr>
        <w:pStyle w:val="Heading2"/>
        <w:numPr>
          <w:ilvl w:val="1"/>
          <w:numId w:val="10"/>
        </w:numPr>
        <w:tabs>
          <w:tab w:pos="1021" w:val="left" w:leader="none"/>
        </w:tabs>
        <w:spacing w:line="240" w:lineRule="auto" w:before="5" w:after="0"/>
        <w:ind w:left="1020" w:right="0" w:hanging="721"/>
        <w:jc w:val="both"/>
      </w:pPr>
      <w:bookmarkStart w:name="_TOC_250014" w:id="43"/>
      <w:r>
        <w:rPr/>
        <w:t>Summary</w:t>
      </w:r>
      <w:r>
        <w:rPr>
          <w:spacing w:val="-8"/>
        </w:rPr>
        <w:t> </w:t>
      </w:r>
      <w:r>
        <w:rPr/>
        <w:t>and</w:t>
      </w:r>
      <w:r>
        <w:rPr>
          <w:spacing w:val="-7"/>
        </w:rPr>
        <w:t> </w:t>
      </w:r>
      <w:r>
        <w:rPr/>
        <w:t>Uniqueness</w:t>
      </w:r>
      <w:r>
        <w:rPr>
          <w:spacing w:val="-6"/>
        </w:rPr>
        <w:t> </w:t>
      </w:r>
      <w:r>
        <w:rPr/>
        <w:t>of</w:t>
      </w:r>
      <w:r>
        <w:rPr>
          <w:spacing w:val="-6"/>
        </w:rPr>
        <w:t> </w:t>
      </w:r>
      <w:r>
        <w:rPr/>
        <w:t>the</w:t>
      </w:r>
      <w:r>
        <w:rPr>
          <w:spacing w:val="-8"/>
        </w:rPr>
        <w:t> </w:t>
      </w:r>
      <w:bookmarkEnd w:id="43"/>
      <w:r>
        <w:rPr>
          <w:spacing w:val="-2"/>
        </w:rPr>
        <w:t>Study</w:t>
      </w:r>
    </w:p>
    <w:p>
      <w:pPr>
        <w:pStyle w:val="BodyText"/>
        <w:spacing w:before="7"/>
        <w:rPr>
          <w:b/>
          <w:sz w:val="23"/>
        </w:rPr>
      </w:pPr>
    </w:p>
    <w:p>
      <w:pPr>
        <w:pStyle w:val="BodyText"/>
        <w:spacing w:line="480" w:lineRule="auto"/>
        <w:ind w:left="300" w:right="1183" w:firstLine="719"/>
        <w:jc w:val="both"/>
      </w:pPr>
      <w:r>
        <w:rPr/>
        <w:t>In this chapter, attempts were made to review concepts as used in the research study. The</w:t>
      </w:r>
      <w:r>
        <w:rPr>
          <w:spacing w:val="-4"/>
        </w:rPr>
        <w:t> </w:t>
      </w:r>
      <w:r>
        <w:rPr/>
        <w:t>review</w:t>
      </w:r>
      <w:r>
        <w:rPr>
          <w:spacing w:val="-3"/>
        </w:rPr>
        <w:t> </w:t>
      </w:r>
      <w:r>
        <w:rPr/>
        <w:t>of</w:t>
      </w:r>
      <w:r>
        <w:rPr>
          <w:spacing w:val="-3"/>
        </w:rPr>
        <w:t> </w:t>
      </w:r>
      <w:r>
        <w:rPr/>
        <w:t>literature</w:t>
      </w:r>
      <w:r>
        <w:rPr>
          <w:spacing w:val="-1"/>
        </w:rPr>
        <w:t> </w:t>
      </w:r>
      <w:r>
        <w:rPr/>
        <w:t>was</w:t>
      </w:r>
      <w:r>
        <w:rPr>
          <w:spacing w:val="-2"/>
        </w:rPr>
        <w:t> </w:t>
      </w:r>
      <w:r>
        <w:rPr/>
        <w:t>approached</w:t>
      </w:r>
      <w:r>
        <w:rPr>
          <w:spacing w:val="-2"/>
        </w:rPr>
        <w:t> </w:t>
      </w:r>
      <w:r>
        <w:rPr/>
        <w:t>in</w:t>
      </w:r>
      <w:r>
        <w:rPr>
          <w:spacing w:val="-2"/>
        </w:rPr>
        <w:t> </w:t>
      </w:r>
      <w:r>
        <w:rPr/>
        <w:t>three</w:t>
      </w:r>
      <w:r>
        <w:rPr>
          <w:spacing w:val="-3"/>
        </w:rPr>
        <w:t> </w:t>
      </w:r>
      <w:r>
        <w:rPr/>
        <w:t>broad</w:t>
      </w:r>
      <w:r>
        <w:rPr>
          <w:spacing w:val="-2"/>
        </w:rPr>
        <w:t> </w:t>
      </w:r>
      <w:r>
        <w:rPr/>
        <w:t>phases:</w:t>
      </w:r>
      <w:r>
        <w:rPr>
          <w:spacing w:val="-2"/>
        </w:rPr>
        <w:t> </w:t>
      </w:r>
      <w:r>
        <w:rPr/>
        <w:t>the</w:t>
      </w:r>
      <w:r>
        <w:rPr>
          <w:spacing w:val="-3"/>
        </w:rPr>
        <w:t> </w:t>
      </w:r>
      <w:r>
        <w:rPr/>
        <w:t>conceptual</w:t>
      </w:r>
      <w:r>
        <w:rPr>
          <w:spacing w:val="-2"/>
        </w:rPr>
        <w:t> </w:t>
      </w:r>
      <w:r>
        <w:rPr/>
        <w:t>framework,</w:t>
      </w:r>
      <w:r>
        <w:rPr>
          <w:spacing w:val="-2"/>
        </w:rPr>
        <w:t> </w:t>
      </w:r>
      <w:r>
        <w:rPr/>
        <w:t>the theoretical framework and empirical studies.</w:t>
      </w:r>
    </w:p>
    <w:p>
      <w:pPr>
        <w:pStyle w:val="BodyText"/>
        <w:spacing w:before="11"/>
        <w:rPr>
          <w:sz w:val="30"/>
        </w:rPr>
      </w:pPr>
    </w:p>
    <w:p>
      <w:pPr>
        <w:pStyle w:val="BodyText"/>
        <w:spacing w:line="480" w:lineRule="auto"/>
        <w:ind w:left="300" w:right="1177" w:firstLine="719"/>
        <w:jc w:val="both"/>
      </w:pPr>
      <w:r>
        <w:rPr>
          <w:color w:val="121212"/>
        </w:rPr>
        <w:t>Capacity development is considered to be a long-term, endogenous process of developing sustainable abilities on all levels: the individual, organizational, institutional and system level. This is linked to and has implications for NGO action in four different, yet interdependent ways. Firstly, the all-encompassing approach of capacity development fits well</w:t>
      </w:r>
      <w:r>
        <w:rPr>
          <w:color w:val="121212"/>
          <w:spacing w:val="28"/>
        </w:rPr>
        <w:t> </w:t>
      </w:r>
      <w:r>
        <w:rPr>
          <w:color w:val="121212"/>
        </w:rPr>
        <w:t>with</w:t>
      </w:r>
      <w:r>
        <w:rPr>
          <w:color w:val="121212"/>
          <w:spacing w:val="29"/>
        </w:rPr>
        <w:t> </w:t>
      </w:r>
      <w:r>
        <w:rPr>
          <w:color w:val="121212"/>
        </w:rPr>
        <w:t>NGO</w:t>
      </w:r>
      <w:r>
        <w:rPr>
          <w:color w:val="121212"/>
          <w:spacing w:val="28"/>
        </w:rPr>
        <w:t> </w:t>
      </w:r>
      <w:r>
        <w:rPr>
          <w:color w:val="121212"/>
        </w:rPr>
        <w:t>action.</w:t>
      </w:r>
      <w:r>
        <w:rPr>
          <w:color w:val="121212"/>
          <w:spacing w:val="28"/>
        </w:rPr>
        <w:t> </w:t>
      </w:r>
      <w:r>
        <w:rPr>
          <w:color w:val="121212"/>
        </w:rPr>
        <w:t>NGO</w:t>
      </w:r>
      <w:r>
        <w:rPr>
          <w:color w:val="121212"/>
          <w:spacing w:val="28"/>
        </w:rPr>
        <w:t> </w:t>
      </w:r>
      <w:r>
        <w:rPr>
          <w:color w:val="121212"/>
        </w:rPr>
        <w:t>interventions</w:t>
      </w:r>
      <w:r>
        <w:rPr>
          <w:color w:val="121212"/>
          <w:spacing w:val="28"/>
        </w:rPr>
        <w:t> </w:t>
      </w:r>
      <w:r>
        <w:rPr>
          <w:color w:val="121212"/>
        </w:rPr>
        <w:t>are</w:t>
      </w:r>
      <w:r>
        <w:rPr>
          <w:color w:val="121212"/>
          <w:spacing w:val="29"/>
        </w:rPr>
        <w:t> </w:t>
      </w:r>
      <w:r>
        <w:rPr>
          <w:color w:val="121212"/>
        </w:rPr>
        <w:t>known</w:t>
      </w:r>
      <w:r>
        <w:rPr>
          <w:color w:val="121212"/>
          <w:spacing w:val="28"/>
        </w:rPr>
        <w:t> </w:t>
      </w:r>
      <w:r>
        <w:rPr>
          <w:color w:val="121212"/>
        </w:rPr>
        <w:t>for</w:t>
      </w:r>
      <w:r>
        <w:rPr>
          <w:color w:val="121212"/>
          <w:spacing w:val="27"/>
        </w:rPr>
        <w:t> </w:t>
      </w:r>
      <w:r>
        <w:rPr>
          <w:color w:val="121212"/>
        </w:rPr>
        <w:t>involving</w:t>
      </w:r>
      <w:r>
        <w:rPr>
          <w:color w:val="121212"/>
          <w:spacing w:val="27"/>
        </w:rPr>
        <w:t> </w:t>
      </w:r>
      <w:r>
        <w:rPr>
          <w:color w:val="121212"/>
        </w:rPr>
        <w:t>local</w:t>
      </w:r>
      <w:r>
        <w:rPr>
          <w:color w:val="121212"/>
          <w:spacing w:val="29"/>
        </w:rPr>
        <w:t> </w:t>
      </w:r>
      <w:r>
        <w:rPr>
          <w:color w:val="121212"/>
        </w:rPr>
        <w:t>stakeholders,</w:t>
      </w:r>
      <w:r>
        <w:rPr>
          <w:color w:val="121212"/>
          <w:spacing w:val="28"/>
        </w:rPr>
        <w:t> </w:t>
      </w:r>
      <w:r>
        <w:rPr>
          <w:color w:val="121212"/>
          <w:spacing w:val="-5"/>
        </w:rPr>
        <w:t>for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80"/>
        <w:jc w:val="both"/>
      </w:pPr>
      <w:r>
        <w:rPr>
          <w:color w:val="121212"/>
        </w:rPr>
        <w:t>being</w:t>
      </w:r>
      <w:r>
        <w:rPr>
          <w:color w:val="121212"/>
          <w:spacing w:val="-1"/>
        </w:rPr>
        <w:t> </w:t>
      </w:r>
      <w:r>
        <w:rPr>
          <w:color w:val="121212"/>
        </w:rPr>
        <w:t>adapted to the local context, for providing</w:t>
      </w:r>
      <w:r>
        <w:rPr>
          <w:color w:val="121212"/>
          <w:spacing w:val="-1"/>
        </w:rPr>
        <w:t> </w:t>
      </w:r>
      <w:r>
        <w:rPr>
          <w:color w:val="121212"/>
        </w:rPr>
        <w:t>education and for developing</w:t>
      </w:r>
      <w:r>
        <w:rPr>
          <w:color w:val="121212"/>
          <w:spacing w:val="-1"/>
        </w:rPr>
        <w:t> </w:t>
      </w:r>
      <w:r>
        <w:rPr>
          <w:color w:val="121212"/>
        </w:rPr>
        <w:t>capacity, all of which are aimed at community empowerment. (Kasturi in Inger 2009)</w:t>
      </w:r>
    </w:p>
    <w:p>
      <w:pPr>
        <w:pStyle w:val="BodyText"/>
        <w:spacing w:line="480" w:lineRule="auto"/>
        <w:ind w:left="300" w:right="1176" w:firstLine="719"/>
        <w:jc w:val="both"/>
      </w:pPr>
      <w:r>
        <w:rPr/>
        <w:t>Facilities for teaching and learning in schools enhance great attention span and effective and efficient learning. Many schools have no clean water supply within 500 meters of the school as stipulated in the UBE strategic plan (2001). There are no toilet facilities for children‟s conveniences, no functional libraries for training in reading culture and research (catch-them young); no transportation systems for conveying the young learners to places of educational interests and other outings. These are blind spots that are yet to be addressed yet they are critical need areas of the schools</w:t>
      </w:r>
      <w:r>
        <w:rPr/>
        <w:t> and</w:t>
      </w:r>
      <w:r>
        <w:rPr/>
        <w:t> their</w:t>
      </w:r>
      <w:r>
        <w:rPr/>
        <w:t> pupils. When pupils are exposed to disadvantaged conditions of learning, learning would be slow (Mbakwem and Asiabaka, </w:t>
      </w:r>
      <w:r>
        <w:rPr>
          <w:spacing w:val="-2"/>
        </w:rPr>
        <w:t>2007).</w:t>
      </w:r>
    </w:p>
    <w:p>
      <w:pPr>
        <w:pStyle w:val="BodyText"/>
        <w:spacing w:line="480" w:lineRule="auto" w:before="200"/>
        <w:ind w:left="300" w:right="1176" w:firstLine="719"/>
        <w:jc w:val="both"/>
      </w:pPr>
      <w:r>
        <w:rPr/>
        <w:t>Instructional supervision: is a</w:t>
      </w:r>
      <w:r>
        <w:rPr>
          <w:spacing w:val="-1"/>
        </w:rPr>
        <w:t> </w:t>
      </w:r>
      <w:r>
        <w:rPr/>
        <w:t>process in education with the</w:t>
      </w:r>
      <w:r>
        <w:rPr>
          <w:spacing w:val="-1"/>
        </w:rPr>
        <w:t> </w:t>
      </w:r>
      <w:r>
        <w:rPr/>
        <w:t>primary</w:t>
      </w:r>
      <w:r>
        <w:rPr>
          <w:spacing w:val="-5"/>
        </w:rPr>
        <w:t> </w:t>
      </w:r>
      <w:r>
        <w:rPr/>
        <w:t>purpose</w:t>
      </w:r>
      <w:r>
        <w:rPr>
          <w:spacing w:val="-1"/>
        </w:rPr>
        <w:t> </w:t>
      </w:r>
      <w:r>
        <w:rPr/>
        <w:t>of giving support and to sustain all teachers in their goal of career-long growth and development,</w:t>
      </w:r>
      <w:r>
        <w:rPr>
          <w:spacing w:val="80"/>
        </w:rPr>
        <w:t> </w:t>
      </w:r>
      <w:r>
        <w:rPr/>
        <w:t>which ultimately results in quality instruction.</w:t>
      </w:r>
      <w:r>
        <w:rPr/>
        <w:t> Such growth and development rely on a</w:t>
      </w:r>
      <w:r>
        <w:rPr>
          <w:spacing w:val="40"/>
        </w:rPr>
        <w:t> </w:t>
      </w:r>
      <w:r>
        <w:rPr/>
        <w:t>system that is built on trust and is supportive of teachers‟ efforts to be more effective in their classrooms (Beach and Reinhartz, 2000). Instructional supervision has been identified as a means to enhance the performance of teachers in professional contributions, since being a</w:t>
      </w:r>
      <w:r>
        <w:rPr>
          <w:spacing w:val="40"/>
        </w:rPr>
        <w:t> </w:t>
      </w:r>
      <w:r>
        <w:rPr/>
        <w:t>true “professional” requires that a teacher has to be fully capable of making appropriate decisions and providing high quality services. It also requires the teacher to be in constant pursuit of better understanding and more efficacious methodologies. Thus, supervision of instruction is closely connected with professional development. This connection has been the theme of a thorough study in recent decades (Beach and Reinhartz, 2000; Glickman et al., </w:t>
      </w:r>
      <w:r>
        <w:rPr>
          <w:spacing w:val="-2"/>
        </w:rPr>
        <w:t>1998)</w:t>
      </w:r>
    </w:p>
    <w:p>
      <w:pPr>
        <w:pStyle w:val="BodyText"/>
        <w:spacing w:line="480" w:lineRule="auto" w:before="2"/>
        <w:ind w:left="300" w:right="1176" w:firstLine="710"/>
        <w:jc w:val="both"/>
      </w:pPr>
      <w:r>
        <w:rPr/>
        <w:t>If</w:t>
      </w:r>
      <w:r>
        <w:rPr/>
        <w:t> the</w:t>
      </w:r>
      <w:r>
        <w:rPr/>
        <w:t> basic instructional</w:t>
      </w:r>
      <w:r>
        <w:rPr/>
        <w:t> programme</w:t>
      </w:r>
      <w:r>
        <w:rPr/>
        <w:t> is to be truly effective, auxiliary spaces are needed</w:t>
      </w:r>
      <w:r>
        <w:rPr>
          <w:spacing w:val="-1"/>
        </w:rPr>
        <w:t> </w:t>
      </w:r>
      <w:r>
        <w:rPr/>
        <w:t>such</w:t>
      </w:r>
      <w:r>
        <w:rPr>
          <w:spacing w:val="-1"/>
        </w:rPr>
        <w:t> </w:t>
      </w:r>
      <w:r>
        <w:rPr/>
        <w:t>as</w:t>
      </w:r>
      <w:r>
        <w:rPr>
          <w:spacing w:val="1"/>
        </w:rPr>
        <w:t> </w:t>
      </w:r>
      <w:r>
        <w:rPr/>
        <w:t>auditoria, food</w:t>
      </w:r>
      <w:r>
        <w:rPr>
          <w:spacing w:val="-1"/>
        </w:rPr>
        <w:t> </w:t>
      </w:r>
      <w:r>
        <w:rPr/>
        <w:t>services</w:t>
      </w:r>
      <w:r>
        <w:rPr>
          <w:spacing w:val="-1"/>
        </w:rPr>
        <w:t> </w:t>
      </w:r>
      <w:r>
        <w:rPr/>
        <w:t>facilities,</w:t>
      </w:r>
      <w:r>
        <w:rPr>
          <w:spacing w:val="-2"/>
        </w:rPr>
        <w:t> </w:t>
      </w:r>
      <w:r>
        <w:rPr/>
        <w:t>students</w:t>
      </w:r>
      <w:r>
        <w:rPr>
          <w:spacing w:val="-1"/>
        </w:rPr>
        <w:t> </w:t>
      </w:r>
      <w:r>
        <w:rPr/>
        <w:t>common rooms,</w:t>
      </w:r>
      <w:r>
        <w:rPr>
          <w:spacing w:val="-1"/>
        </w:rPr>
        <w:t> </w:t>
      </w:r>
      <w:r>
        <w:rPr/>
        <w:t>administrative</w:t>
      </w:r>
      <w:r>
        <w:rPr>
          <w:spacing w:val="-2"/>
        </w:rPr>
        <w:t> </w:t>
      </w:r>
      <w:r>
        <w:rPr>
          <w:spacing w:val="-5"/>
        </w:rPr>
        <w:t>and</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counseling offices, and health annexes (Welfare Fcailities). He further stated that auditoria may be assembly halls, or even a large lecture hall usually used for large class teaching and for school or community assemblies. The size and design of functional auditoria will depend largely on (Okeke, 1985).</w:t>
      </w:r>
    </w:p>
    <w:p>
      <w:pPr>
        <w:pStyle w:val="BodyText"/>
        <w:spacing w:line="480" w:lineRule="auto" w:before="199"/>
        <w:ind w:left="300" w:right="1176" w:firstLine="719"/>
        <w:jc w:val="both"/>
      </w:pPr>
      <w:r>
        <w:rPr/>
        <w:t>Recreational Facilities are spaces, lawns, fields, pitches and equipment for sports, games and general recreation. Games and Sports apart from developing specific skills also develop a good learning socio-psychological as well as mental environment through relaxation. The importance and level of resources committed to the development and provision of recreational facilities must not exceed their values in facilitating the overall goal of the educational institution. Other useful facilities in the school environment are the recreational grounds, such as football or</w:t>
      </w:r>
      <w:r>
        <w:rPr>
          <w:spacing w:val="-1"/>
        </w:rPr>
        <w:t> </w:t>
      </w:r>
      <w:r>
        <w:rPr/>
        <w:t>soccer</w:t>
      </w:r>
      <w:r>
        <w:rPr>
          <w:spacing w:val="-1"/>
        </w:rPr>
        <w:t> </w:t>
      </w:r>
      <w:r>
        <w:rPr/>
        <w:t>pitch, tennis courts, hockey</w:t>
      </w:r>
      <w:r>
        <w:rPr>
          <w:spacing w:val="-3"/>
        </w:rPr>
        <w:t> </w:t>
      </w:r>
      <w:r>
        <w:rPr/>
        <w:t>and cricket fields. All these depend to a large extent on the games emphasized in the environment. For instance, in most developing countries, soccer is so popular that every secondary school would make provision for this in the school premises. Often, such soccer fields are lined all round by athletics tracks for track events while field events are organized within the soccer field especially outside the soccer season. It is not uncommon, too, to find badminton courts, volleyball courts and basketball or handball courts, also laid out at various corners in the school premises (Lawanson, Olukemi and Tari 2011).</w:t>
      </w:r>
    </w:p>
    <w:p>
      <w:pPr>
        <w:pStyle w:val="BodyText"/>
        <w:spacing w:line="480" w:lineRule="auto" w:before="2"/>
        <w:ind w:left="300" w:right="1176" w:firstLine="710"/>
        <w:jc w:val="both"/>
      </w:pPr>
      <w:r>
        <w:rPr/>
        <w:t>The study is unique in the sense that most researches conducted were not on the activities of Non-Governmental Organizations on the development of secondary education and particularly in North Central, Geographical Zone, Nigeria.</w:t>
      </w:r>
    </w:p>
    <w:p>
      <w:pPr>
        <w:spacing w:after="0" w:line="480" w:lineRule="auto"/>
        <w:jc w:val="both"/>
        <w:sectPr>
          <w:pgSz w:w="11910" w:h="16840"/>
          <w:pgMar w:header="0" w:footer="1014" w:top="1340" w:bottom="1200" w:left="1140" w:right="260"/>
        </w:sectPr>
      </w:pPr>
    </w:p>
    <w:p>
      <w:pPr>
        <w:pStyle w:val="BodyText"/>
        <w:rPr>
          <w:sz w:val="26"/>
        </w:rPr>
      </w:pPr>
    </w:p>
    <w:p>
      <w:pPr>
        <w:pStyle w:val="BodyText"/>
        <w:rPr>
          <w:sz w:val="26"/>
        </w:rPr>
      </w:pPr>
    </w:p>
    <w:p>
      <w:pPr>
        <w:pStyle w:val="BodyText"/>
        <w:spacing w:before="1"/>
      </w:pPr>
    </w:p>
    <w:p>
      <w:pPr>
        <w:pStyle w:val="ListParagraph"/>
        <w:numPr>
          <w:ilvl w:val="1"/>
          <w:numId w:val="41"/>
        </w:numPr>
        <w:tabs>
          <w:tab w:pos="1020" w:val="left" w:leader="none"/>
          <w:tab w:pos="1021" w:val="left" w:leader="none"/>
        </w:tabs>
        <w:spacing w:line="240" w:lineRule="auto" w:before="0" w:after="0"/>
        <w:ind w:left="1020" w:right="0" w:hanging="721"/>
        <w:jc w:val="left"/>
        <w:rPr>
          <w:b/>
          <w:sz w:val="24"/>
        </w:rPr>
      </w:pPr>
      <w:r>
        <w:rPr>
          <w:b/>
          <w:spacing w:val="-2"/>
          <w:sz w:val="24"/>
        </w:rPr>
        <w:t>Introduction</w:t>
      </w:r>
    </w:p>
    <w:p>
      <w:pPr>
        <w:pStyle w:val="Heading1"/>
        <w:spacing w:line="242" w:lineRule="auto"/>
        <w:ind w:left="300" w:right="3347" w:firstLine="652"/>
        <w:jc w:val="left"/>
      </w:pPr>
      <w:bookmarkStart w:name="_TOC_250013" w:id="44"/>
      <w:r>
        <w:rPr>
          <w:b w:val="0"/>
        </w:rPr>
        <w:br w:type="column"/>
      </w:r>
      <w:r>
        <w:rPr/>
        <w:t>CHAPTER THREE RESEARCH</w:t>
      </w:r>
      <w:r>
        <w:rPr>
          <w:spacing w:val="-15"/>
        </w:rPr>
        <w:t> </w:t>
      </w:r>
      <w:bookmarkEnd w:id="44"/>
      <w:r>
        <w:rPr/>
        <w:t>METHODOLOGY</w:t>
      </w:r>
    </w:p>
    <w:p>
      <w:pPr>
        <w:spacing w:after="0" w:line="242" w:lineRule="auto"/>
        <w:jc w:val="left"/>
        <w:sectPr>
          <w:pgSz w:w="11910" w:h="16840"/>
          <w:pgMar w:header="0" w:footer="1014" w:top="1340" w:bottom="1200" w:left="1140" w:right="260"/>
          <w:cols w:num="2" w:equalWidth="0">
            <w:col w:w="2367" w:space="456"/>
            <w:col w:w="7687"/>
          </w:cols>
        </w:sectPr>
      </w:pPr>
    </w:p>
    <w:p>
      <w:pPr>
        <w:pStyle w:val="BodyText"/>
        <w:rPr>
          <w:b/>
          <w:sz w:val="20"/>
        </w:rPr>
      </w:pPr>
    </w:p>
    <w:p>
      <w:pPr>
        <w:pStyle w:val="BodyText"/>
        <w:spacing w:before="8"/>
        <w:rPr>
          <w:b/>
          <w:sz w:val="20"/>
        </w:rPr>
      </w:pPr>
    </w:p>
    <w:p>
      <w:pPr>
        <w:pStyle w:val="BodyText"/>
        <w:spacing w:line="480" w:lineRule="auto"/>
        <w:ind w:left="660" w:right="1177" w:firstLine="719"/>
        <w:jc w:val="both"/>
      </w:pPr>
      <w:r>
        <w:rPr/>
        <w:t>This</w:t>
      </w:r>
      <w:r>
        <w:rPr/>
        <w:t> chapter</w:t>
      </w:r>
      <w:r>
        <w:rPr/>
        <w:t> discussed</w:t>
      </w:r>
      <w:r>
        <w:rPr/>
        <w:t> the</w:t>
      </w:r>
      <w:r>
        <w:rPr/>
        <w:t> methodology</w:t>
      </w:r>
      <w:r>
        <w:rPr/>
        <w:t> and</w:t>
      </w:r>
      <w:r>
        <w:rPr/>
        <w:t> procedures for collecting data.</w:t>
      </w:r>
      <w:r>
        <w:rPr>
          <w:spacing w:val="80"/>
        </w:rPr>
        <w:t> </w:t>
      </w:r>
      <w:r>
        <w:rPr/>
        <w:t>It</w:t>
      </w:r>
      <w:r>
        <w:rPr>
          <w:spacing w:val="40"/>
        </w:rPr>
        <w:t> </w:t>
      </w:r>
      <w:r>
        <w:rPr/>
        <w:t>also presented research design, the population that constituted the research subjects, the sample and sampling techniques.</w:t>
      </w:r>
      <w:r>
        <w:rPr>
          <w:spacing w:val="40"/>
        </w:rPr>
        <w:t> </w:t>
      </w:r>
      <w:r>
        <w:rPr/>
        <w:t>Instrumentation, validity and reliability of instrument, pilot test, procedures and methods of data analysis are also presented.</w:t>
      </w:r>
    </w:p>
    <w:p>
      <w:pPr>
        <w:pStyle w:val="Heading2"/>
        <w:numPr>
          <w:ilvl w:val="1"/>
          <w:numId w:val="41"/>
        </w:numPr>
        <w:tabs>
          <w:tab w:pos="1021" w:val="left" w:leader="none"/>
        </w:tabs>
        <w:spacing w:line="240" w:lineRule="auto" w:before="8" w:after="0"/>
        <w:ind w:left="1020" w:right="0" w:hanging="721"/>
        <w:jc w:val="both"/>
      </w:pPr>
      <w:bookmarkStart w:name="_TOC_250012" w:id="45"/>
      <w:r>
        <w:rPr/>
        <w:t>Research</w:t>
      </w:r>
      <w:r>
        <w:rPr>
          <w:spacing w:val="-10"/>
        </w:rPr>
        <w:t> </w:t>
      </w:r>
      <w:bookmarkEnd w:id="45"/>
      <w:r>
        <w:rPr>
          <w:spacing w:val="-2"/>
        </w:rPr>
        <w:t>Design</w:t>
      </w:r>
    </w:p>
    <w:p>
      <w:pPr>
        <w:pStyle w:val="BodyText"/>
        <w:spacing w:line="480" w:lineRule="auto" w:before="192"/>
        <w:ind w:left="300" w:right="1176" w:firstLine="719"/>
        <w:jc w:val="both"/>
      </w:pPr>
      <w:r>
        <w:rPr/>
        <w:t>The study adopted survey research design.</w:t>
      </w:r>
      <w:r>
        <w:rPr>
          <w:spacing w:val="40"/>
        </w:rPr>
        <w:t> </w:t>
      </w:r>
      <w:r>
        <w:rPr/>
        <w:t>According to Marczyk, Dematteo, Festinger (2005), this is a type of design in which the investigator gathers data from a large number</w:t>
      </w:r>
      <w:r>
        <w:rPr>
          <w:spacing w:val="-2"/>
        </w:rPr>
        <w:t> </w:t>
      </w:r>
      <w:r>
        <w:rPr/>
        <w:t>of people</w:t>
      </w:r>
      <w:r>
        <w:rPr>
          <w:spacing w:val="-1"/>
        </w:rPr>
        <w:t> </w:t>
      </w:r>
      <w:r>
        <w:rPr/>
        <w:t>on their</w:t>
      </w:r>
      <w:r>
        <w:rPr>
          <w:spacing w:val="-1"/>
        </w:rPr>
        <w:t> </w:t>
      </w:r>
      <w:r>
        <w:rPr/>
        <w:t>behavior,</w:t>
      </w:r>
      <w:r>
        <w:rPr>
          <w:spacing w:val="-1"/>
        </w:rPr>
        <w:t> </w:t>
      </w:r>
      <w:r>
        <w:rPr/>
        <w:t>attitudes and opinions.</w:t>
      </w:r>
      <w:r>
        <w:rPr>
          <w:spacing w:val="40"/>
        </w:rPr>
        <w:t> </w:t>
      </w:r>
      <w:r>
        <w:rPr/>
        <w:t>This design is appropriate for the study since data were</w:t>
      </w:r>
      <w:r>
        <w:rPr/>
        <w:t> obtained</w:t>
      </w:r>
      <w:r>
        <w:rPr/>
        <w:t> on</w:t>
      </w:r>
      <w:r>
        <w:rPr/>
        <w:t> behavior,</w:t>
      </w:r>
      <w:r>
        <w:rPr/>
        <w:t> attitude</w:t>
      </w:r>
      <w:r>
        <w:rPr/>
        <w:t> and</w:t>
      </w:r>
      <w:r>
        <w:rPr/>
        <w:t> opinion</w:t>
      </w:r>
      <w:r>
        <w:rPr/>
        <w:t> of</w:t>
      </w:r>
      <w:r>
        <w:rPr/>
        <w:t> stakeholders from secondary schools.</w:t>
      </w:r>
    </w:p>
    <w:p>
      <w:pPr>
        <w:pStyle w:val="BodyText"/>
        <w:spacing w:line="480" w:lineRule="auto" w:before="1"/>
        <w:ind w:left="300" w:right="1172" w:firstLine="719"/>
        <w:jc w:val="both"/>
      </w:pPr>
      <w:r>
        <w:rPr/>
        <w:t>The design is also appropriate for the study because data were</w:t>
      </w:r>
      <w:r>
        <w:rPr/>
        <w:t> obtained</w:t>
      </w:r>
      <w:r>
        <w:rPr/>
        <w:t> from secondary school teachers, principals, parents/teachers association and some officials of ministry</w:t>
      </w:r>
      <w:r>
        <w:rPr>
          <w:spacing w:val="-5"/>
        </w:rPr>
        <w:t> </w:t>
      </w:r>
      <w:r>
        <w:rPr/>
        <w:t>of education through the use of structured questionnaire on the contributions of non- governmental (NGO)</w:t>
      </w:r>
      <w:r>
        <w:rPr/>
        <w:t> to</w:t>
      </w:r>
      <w:r>
        <w:rPr/>
        <w:t> the</w:t>
      </w:r>
      <w:r>
        <w:rPr/>
        <w:t> development</w:t>
      </w:r>
      <w:r>
        <w:rPr/>
        <w:t> of</w:t>
      </w:r>
      <w:r>
        <w:rPr/>
        <w:t> Education</w:t>
      </w:r>
      <w:r>
        <w:rPr/>
        <w:t> in</w:t>
      </w:r>
      <w:r>
        <w:rPr/>
        <w:t> North-Central</w:t>
      </w:r>
      <w:r>
        <w:rPr/>
        <w:t> Geographic Zone, Nigeria. The design also enabled the researcher to cover a wide range of information which answered the research questions.</w:t>
      </w:r>
    </w:p>
    <w:p>
      <w:pPr>
        <w:pStyle w:val="Heading2"/>
        <w:numPr>
          <w:ilvl w:val="1"/>
          <w:numId w:val="41"/>
        </w:numPr>
        <w:tabs>
          <w:tab w:pos="1021" w:val="left" w:leader="none"/>
        </w:tabs>
        <w:spacing w:line="240" w:lineRule="auto" w:before="8" w:after="0"/>
        <w:ind w:left="1020" w:right="0" w:hanging="721"/>
        <w:jc w:val="both"/>
      </w:pPr>
      <w:r>
        <w:rPr>
          <w:spacing w:val="-2"/>
        </w:rPr>
        <w:t>Population</w:t>
      </w:r>
    </w:p>
    <w:p>
      <w:pPr>
        <w:pStyle w:val="BodyText"/>
        <w:spacing w:line="480" w:lineRule="auto" w:before="192"/>
        <w:ind w:left="300" w:right="1176" w:firstLine="360"/>
        <w:jc w:val="both"/>
      </w:pPr>
      <w:r>
        <w:rPr/>
        <w:t>The population of this study comprised 3,197 Principals, 61,854 Teachers and 9,160 Ministry</w:t>
      </w:r>
      <w:r>
        <w:rPr>
          <w:spacing w:val="-9"/>
        </w:rPr>
        <w:t> </w:t>
      </w:r>
      <w:r>
        <w:rPr/>
        <w:t>of</w:t>
      </w:r>
      <w:r>
        <w:rPr>
          <w:spacing w:val="-3"/>
        </w:rPr>
        <w:t> </w:t>
      </w:r>
      <w:r>
        <w:rPr/>
        <w:t>Education</w:t>
      </w:r>
      <w:r>
        <w:rPr>
          <w:spacing w:val="-2"/>
        </w:rPr>
        <w:t> </w:t>
      </w:r>
      <w:r>
        <w:rPr/>
        <w:t>(MOE)</w:t>
      </w:r>
      <w:r>
        <w:rPr>
          <w:spacing w:val="-3"/>
        </w:rPr>
        <w:t> </w:t>
      </w:r>
      <w:r>
        <w:rPr/>
        <w:t>officials</w:t>
      </w:r>
      <w:r>
        <w:rPr>
          <w:spacing w:val="-1"/>
        </w:rPr>
        <w:t> </w:t>
      </w:r>
      <w:r>
        <w:rPr/>
        <w:t>in</w:t>
      </w:r>
      <w:r>
        <w:rPr>
          <w:spacing w:val="-1"/>
        </w:rPr>
        <w:t> </w:t>
      </w:r>
      <w:r>
        <w:rPr/>
        <w:t>the North-Central</w:t>
      </w:r>
      <w:r>
        <w:rPr>
          <w:spacing w:val="-1"/>
        </w:rPr>
        <w:t> </w:t>
      </w:r>
      <w:r>
        <w:rPr/>
        <w:t>Geographic Zone,</w:t>
      </w:r>
      <w:r>
        <w:rPr>
          <w:spacing w:val="-1"/>
        </w:rPr>
        <w:t> </w:t>
      </w:r>
      <w:r>
        <w:rPr/>
        <w:t>Nigeria. Based on the statistics made available by UBEC data bank, as at 2016.</w:t>
      </w:r>
    </w:p>
    <w:p>
      <w:pPr>
        <w:pStyle w:val="BodyText"/>
        <w:ind w:left="660"/>
        <w:jc w:val="both"/>
      </w:pPr>
      <w:r>
        <w:rPr/>
        <w:t>The</w:t>
      </w:r>
      <w:r>
        <w:rPr>
          <w:spacing w:val="-3"/>
        </w:rPr>
        <w:t> </w:t>
      </w:r>
      <w:r>
        <w:rPr/>
        <w:t>data of</w:t>
      </w:r>
      <w:r>
        <w:rPr>
          <w:spacing w:val="-3"/>
        </w:rPr>
        <w:t> </w:t>
      </w:r>
      <w:r>
        <w:rPr/>
        <w:t>population distribution for</w:t>
      </w:r>
      <w:r>
        <w:rPr>
          <w:spacing w:val="-2"/>
        </w:rPr>
        <w:t> </w:t>
      </w:r>
      <w:r>
        <w:rPr/>
        <w:t>the study</w:t>
      </w:r>
      <w:r>
        <w:rPr>
          <w:spacing w:val="-6"/>
        </w:rPr>
        <w:t> </w:t>
      </w:r>
      <w:r>
        <w:rPr/>
        <w:t>are</w:t>
      </w:r>
      <w:r>
        <w:rPr>
          <w:spacing w:val="-1"/>
        </w:rPr>
        <w:t> </w:t>
      </w:r>
      <w:r>
        <w:rPr/>
        <w:t>presented in</w:t>
      </w:r>
      <w:r>
        <w:rPr>
          <w:spacing w:val="2"/>
        </w:rPr>
        <w:t> </w:t>
      </w:r>
      <w:r>
        <w:rPr/>
        <w:t>Table</w:t>
      </w:r>
      <w:r>
        <w:rPr>
          <w:spacing w:val="-1"/>
        </w:rPr>
        <w:t> </w:t>
      </w:r>
      <w:r>
        <w:rPr>
          <w:spacing w:val="-5"/>
        </w:rPr>
        <w:t>3.1</w:t>
      </w:r>
    </w:p>
    <w:p>
      <w:pPr>
        <w:spacing w:after="0"/>
        <w:jc w:val="both"/>
        <w:sectPr>
          <w:type w:val="continuous"/>
          <w:pgSz w:w="11910" w:h="16840"/>
          <w:pgMar w:header="0" w:footer="1014" w:top="1340" w:bottom="280" w:left="1140" w:right="260"/>
        </w:sectPr>
      </w:pPr>
    </w:p>
    <w:p>
      <w:pPr>
        <w:spacing w:before="78" w:after="4"/>
        <w:ind w:left="1471" w:right="1182" w:hanging="1112"/>
        <w:jc w:val="left"/>
        <w:rPr>
          <w:b/>
          <w:sz w:val="24"/>
        </w:rPr>
      </w:pPr>
      <w:r>
        <w:rPr>
          <w:b/>
          <w:sz w:val="24"/>
        </w:rPr>
        <w:t>Table 3.1: Population Distribution of Principals, Teachers and Ministry of Education</w:t>
      </w:r>
      <w:r>
        <w:rPr>
          <w:b/>
          <w:spacing w:val="40"/>
          <w:sz w:val="24"/>
        </w:rPr>
        <w:t> </w:t>
      </w:r>
      <w:r>
        <w:rPr>
          <w:b/>
          <w:sz w:val="24"/>
        </w:rPr>
        <w:t>officials of North-Central Geographic Zone, Nigeria</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
        <w:gridCol w:w="1396"/>
        <w:gridCol w:w="1354"/>
        <w:gridCol w:w="1295"/>
        <w:gridCol w:w="1773"/>
        <w:gridCol w:w="1262"/>
        <w:gridCol w:w="1328"/>
      </w:tblGrid>
      <w:tr>
        <w:trPr>
          <w:trHeight w:val="1655" w:hRule="atLeast"/>
        </w:trPr>
        <w:tc>
          <w:tcPr>
            <w:tcW w:w="702" w:type="dxa"/>
            <w:tcBorders>
              <w:top w:val="single" w:sz="4" w:space="0" w:color="000000"/>
              <w:bottom w:val="single" w:sz="4" w:space="0" w:color="000000"/>
            </w:tcBorders>
          </w:tcPr>
          <w:p>
            <w:pPr>
              <w:pStyle w:val="TableParagraph"/>
              <w:spacing w:line="273" w:lineRule="exact"/>
              <w:ind w:left="149" w:right="153"/>
              <w:jc w:val="center"/>
              <w:rPr>
                <w:b/>
                <w:sz w:val="24"/>
              </w:rPr>
            </w:pPr>
            <w:r>
              <w:rPr>
                <w:b/>
                <w:spacing w:val="-5"/>
                <w:sz w:val="24"/>
              </w:rPr>
              <w:t>S/N</w:t>
            </w:r>
          </w:p>
        </w:tc>
        <w:tc>
          <w:tcPr>
            <w:tcW w:w="1396" w:type="dxa"/>
            <w:tcBorders>
              <w:top w:val="single" w:sz="4" w:space="0" w:color="000000"/>
              <w:bottom w:val="single" w:sz="4" w:space="0" w:color="000000"/>
            </w:tcBorders>
          </w:tcPr>
          <w:p>
            <w:pPr>
              <w:pStyle w:val="TableParagraph"/>
              <w:spacing w:before="8"/>
              <w:rPr>
                <w:b/>
                <w:sz w:val="23"/>
              </w:rPr>
            </w:pPr>
          </w:p>
          <w:p>
            <w:pPr>
              <w:pStyle w:val="TableParagraph"/>
              <w:ind w:left="152" w:right="130"/>
              <w:jc w:val="center"/>
              <w:rPr>
                <w:b/>
                <w:sz w:val="24"/>
              </w:rPr>
            </w:pPr>
            <w:r>
              <w:rPr>
                <w:b/>
                <w:spacing w:val="-2"/>
                <w:sz w:val="24"/>
              </w:rPr>
              <w:t>State</w:t>
            </w:r>
          </w:p>
        </w:tc>
        <w:tc>
          <w:tcPr>
            <w:tcW w:w="1354" w:type="dxa"/>
            <w:tcBorders>
              <w:top w:val="single" w:sz="4" w:space="0" w:color="000000"/>
              <w:bottom w:val="single" w:sz="4" w:space="0" w:color="000000"/>
            </w:tcBorders>
          </w:tcPr>
          <w:p>
            <w:pPr>
              <w:pStyle w:val="TableParagraph"/>
              <w:spacing w:before="8"/>
              <w:rPr>
                <w:b/>
                <w:sz w:val="23"/>
              </w:rPr>
            </w:pPr>
          </w:p>
          <w:p>
            <w:pPr>
              <w:pStyle w:val="TableParagraph"/>
              <w:ind w:left="134" w:right="159"/>
              <w:jc w:val="center"/>
              <w:rPr>
                <w:b/>
                <w:sz w:val="24"/>
              </w:rPr>
            </w:pPr>
            <w:r>
              <w:rPr>
                <w:b/>
                <w:spacing w:val="-2"/>
                <w:sz w:val="24"/>
              </w:rPr>
              <w:t>Principals</w:t>
            </w:r>
          </w:p>
        </w:tc>
        <w:tc>
          <w:tcPr>
            <w:tcW w:w="1295" w:type="dxa"/>
            <w:tcBorders>
              <w:top w:val="single" w:sz="4" w:space="0" w:color="000000"/>
              <w:bottom w:val="single" w:sz="4" w:space="0" w:color="000000"/>
            </w:tcBorders>
          </w:tcPr>
          <w:p>
            <w:pPr>
              <w:pStyle w:val="TableParagraph"/>
              <w:spacing w:before="8"/>
              <w:rPr>
                <w:b/>
                <w:sz w:val="23"/>
              </w:rPr>
            </w:pPr>
          </w:p>
          <w:p>
            <w:pPr>
              <w:pStyle w:val="TableParagraph"/>
              <w:ind w:left="160" w:right="177"/>
              <w:jc w:val="center"/>
              <w:rPr>
                <w:b/>
                <w:sz w:val="24"/>
              </w:rPr>
            </w:pPr>
            <w:r>
              <w:rPr>
                <w:b/>
                <w:spacing w:val="-2"/>
                <w:sz w:val="24"/>
              </w:rPr>
              <w:t>Teachers</w:t>
            </w:r>
          </w:p>
        </w:tc>
        <w:tc>
          <w:tcPr>
            <w:tcW w:w="1773" w:type="dxa"/>
            <w:tcBorders>
              <w:top w:val="single" w:sz="4" w:space="0" w:color="000000"/>
              <w:bottom w:val="single" w:sz="4" w:space="0" w:color="000000"/>
            </w:tcBorders>
          </w:tcPr>
          <w:p>
            <w:pPr>
              <w:pStyle w:val="TableParagraph"/>
              <w:spacing w:before="8"/>
              <w:rPr>
                <w:b/>
                <w:sz w:val="23"/>
              </w:rPr>
            </w:pPr>
          </w:p>
          <w:p>
            <w:pPr>
              <w:pStyle w:val="TableParagraph"/>
              <w:ind w:left="182" w:right="135"/>
              <w:jc w:val="center"/>
              <w:rPr>
                <w:b/>
                <w:sz w:val="24"/>
              </w:rPr>
            </w:pPr>
            <w:r>
              <w:rPr>
                <w:b/>
                <w:sz w:val="24"/>
              </w:rPr>
              <w:t>MOE</w:t>
            </w:r>
            <w:r>
              <w:rPr>
                <w:b/>
                <w:spacing w:val="-1"/>
                <w:sz w:val="24"/>
              </w:rPr>
              <w:t> </w:t>
            </w:r>
            <w:r>
              <w:rPr>
                <w:b/>
                <w:spacing w:val="-2"/>
                <w:sz w:val="24"/>
              </w:rPr>
              <w:t>officials</w:t>
            </w:r>
          </w:p>
        </w:tc>
        <w:tc>
          <w:tcPr>
            <w:tcW w:w="1262" w:type="dxa"/>
            <w:tcBorders>
              <w:top w:val="single" w:sz="4" w:space="0" w:color="000000"/>
              <w:bottom w:val="single" w:sz="4" w:space="0" w:color="000000"/>
            </w:tcBorders>
          </w:tcPr>
          <w:p>
            <w:pPr>
              <w:pStyle w:val="TableParagraph"/>
              <w:spacing w:before="2"/>
              <w:rPr>
                <w:b/>
                <w:sz w:val="22"/>
              </w:rPr>
            </w:pPr>
          </w:p>
          <w:p>
            <w:pPr>
              <w:pStyle w:val="TableParagraph"/>
              <w:spacing w:line="270" w:lineRule="atLeast"/>
              <w:ind w:left="148" w:right="268"/>
              <w:rPr>
                <w:b/>
                <w:sz w:val="24"/>
              </w:rPr>
            </w:pPr>
            <w:r>
              <w:rPr>
                <w:b/>
                <w:spacing w:val="-4"/>
                <w:sz w:val="24"/>
              </w:rPr>
              <w:t>Non- </w:t>
            </w:r>
            <w:r>
              <w:rPr>
                <w:b/>
                <w:spacing w:val="-2"/>
                <w:sz w:val="24"/>
              </w:rPr>
              <w:t>Govern mental Organiz ations</w:t>
            </w:r>
          </w:p>
        </w:tc>
        <w:tc>
          <w:tcPr>
            <w:tcW w:w="1328" w:type="dxa"/>
            <w:tcBorders>
              <w:top w:val="single" w:sz="4" w:space="0" w:color="000000"/>
              <w:bottom w:val="single" w:sz="4" w:space="0" w:color="000000"/>
            </w:tcBorders>
          </w:tcPr>
          <w:p>
            <w:pPr>
              <w:pStyle w:val="TableParagraph"/>
              <w:spacing w:before="8"/>
              <w:rPr>
                <w:b/>
                <w:sz w:val="23"/>
              </w:rPr>
            </w:pPr>
          </w:p>
          <w:p>
            <w:pPr>
              <w:pStyle w:val="TableParagraph"/>
              <w:ind w:right="448"/>
              <w:jc w:val="right"/>
              <w:rPr>
                <w:b/>
                <w:sz w:val="24"/>
              </w:rPr>
            </w:pPr>
            <w:r>
              <w:rPr>
                <w:b/>
                <w:spacing w:val="-2"/>
                <w:sz w:val="24"/>
              </w:rPr>
              <w:t>Total</w:t>
            </w:r>
          </w:p>
        </w:tc>
      </w:tr>
      <w:tr>
        <w:trPr>
          <w:trHeight w:val="410" w:hRule="atLeast"/>
        </w:trPr>
        <w:tc>
          <w:tcPr>
            <w:tcW w:w="702" w:type="dxa"/>
            <w:tcBorders>
              <w:top w:val="single" w:sz="4" w:space="0" w:color="000000"/>
            </w:tcBorders>
          </w:tcPr>
          <w:p>
            <w:pPr>
              <w:pStyle w:val="TableParagraph"/>
              <w:spacing w:line="268" w:lineRule="exact"/>
              <w:ind w:right="5"/>
              <w:jc w:val="center"/>
              <w:rPr>
                <w:sz w:val="24"/>
              </w:rPr>
            </w:pPr>
            <w:r>
              <w:rPr>
                <w:sz w:val="24"/>
              </w:rPr>
              <w:t>1</w:t>
            </w:r>
          </w:p>
        </w:tc>
        <w:tc>
          <w:tcPr>
            <w:tcW w:w="1396" w:type="dxa"/>
            <w:tcBorders>
              <w:top w:val="single" w:sz="4" w:space="0" w:color="000000"/>
            </w:tcBorders>
          </w:tcPr>
          <w:p>
            <w:pPr>
              <w:pStyle w:val="TableParagraph"/>
              <w:spacing w:line="268" w:lineRule="exact"/>
              <w:ind w:left="149" w:right="130"/>
              <w:jc w:val="center"/>
              <w:rPr>
                <w:sz w:val="24"/>
              </w:rPr>
            </w:pPr>
            <w:r>
              <w:rPr>
                <w:spacing w:val="-4"/>
                <w:sz w:val="24"/>
              </w:rPr>
              <w:t>Kogi</w:t>
            </w:r>
          </w:p>
        </w:tc>
        <w:tc>
          <w:tcPr>
            <w:tcW w:w="1354" w:type="dxa"/>
            <w:tcBorders>
              <w:top w:val="single" w:sz="4" w:space="0" w:color="000000"/>
            </w:tcBorders>
          </w:tcPr>
          <w:p>
            <w:pPr>
              <w:pStyle w:val="TableParagraph"/>
              <w:spacing w:line="268" w:lineRule="exact"/>
              <w:ind w:left="134" w:right="136"/>
              <w:jc w:val="center"/>
              <w:rPr>
                <w:sz w:val="24"/>
              </w:rPr>
            </w:pPr>
            <w:r>
              <w:rPr>
                <w:spacing w:val="-5"/>
                <w:sz w:val="24"/>
              </w:rPr>
              <w:t>420</w:t>
            </w:r>
          </w:p>
        </w:tc>
        <w:tc>
          <w:tcPr>
            <w:tcW w:w="1295" w:type="dxa"/>
            <w:tcBorders>
              <w:top w:val="single" w:sz="4" w:space="0" w:color="000000"/>
            </w:tcBorders>
          </w:tcPr>
          <w:p>
            <w:pPr>
              <w:pStyle w:val="TableParagraph"/>
              <w:spacing w:line="268" w:lineRule="exact"/>
              <w:ind w:left="160" w:right="176"/>
              <w:jc w:val="center"/>
              <w:rPr>
                <w:sz w:val="24"/>
              </w:rPr>
            </w:pPr>
            <w:r>
              <w:rPr>
                <w:spacing w:val="-4"/>
                <w:sz w:val="24"/>
              </w:rPr>
              <w:t>7200</w:t>
            </w:r>
          </w:p>
        </w:tc>
        <w:tc>
          <w:tcPr>
            <w:tcW w:w="1773" w:type="dxa"/>
            <w:tcBorders>
              <w:top w:val="single" w:sz="4" w:space="0" w:color="000000"/>
            </w:tcBorders>
          </w:tcPr>
          <w:p>
            <w:pPr>
              <w:pStyle w:val="TableParagraph"/>
              <w:spacing w:line="268" w:lineRule="exact"/>
              <w:ind w:left="182" w:right="120"/>
              <w:jc w:val="center"/>
              <w:rPr>
                <w:sz w:val="24"/>
              </w:rPr>
            </w:pPr>
            <w:r>
              <w:rPr>
                <w:spacing w:val="-4"/>
                <w:sz w:val="24"/>
              </w:rPr>
              <w:t>1250</w:t>
            </w:r>
          </w:p>
        </w:tc>
        <w:tc>
          <w:tcPr>
            <w:tcW w:w="1262" w:type="dxa"/>
            <w:tcBorders>
              <w:top w:val="single" w:sz="4" w:space="0" w:color="000000"/>
            </w:tcBorders>
          </w:tcPr>
          <w:p>
            <w:pPr>
              <w:pStyle w:val="TableParagraph"/>
              <w:spacing w:line="268" w:lineRule="exact"/>
              <w:ind w:left="472"/>
              <w:rPr>
                <w:sz w:val="24"/>
              </w:rPr>
            </w:pPr>
            <w:r>
              <w:rPr>
                <w:spacing w:val="-5"/>
                <w:sz w:val="24"/>
              </w:rPr>
              <w:t>20</w:t>
            </w:r>
          </w:p>
        </w:tc>
        <w:tc>
          <w:tcPr>
            <w:tcW w:w="1328" w:type="dxa"/>
            <w:tcBorders>
              <w:top w:val="single" w:sz="4" w:space="0" w:color="000000"/>
            </w:tcBorders>
          </w:tcPr>
          <w:p>
            <w:pPr>
              <w:pStyle w:val="TableParagraph"/>
              <w:spacing w:line="268" w:lineRule="exact"/>
              <w:ind w:left="365"/>
              <w:rPr>
                <w:sz w:val="24"/>
              </w:rPr>
            </w:pPr>
            <w:r>
              <w:rPr>
                <w:spacing w:val="-4"/>
                <w:sz w:val="24"/>
              </w:rPr>
              <w:t>8890</w:t>
            </w:r>
          </w:p>
        </w:tc>
      </w:tr>
      <w:tr>
        <w:trPr>
          <w:trHeight w:val="552" w:hRule="atLeast"/>
        </w:trPr>
        <w:tc>
          <w:tcPr>
            <w:tcW w:w="702" w:type="dxa"/>
          </w:tcPr>
          <w:p>
            <w:pPr>
              <w:pStyle w:val="TableParagraph"/>
              <w:spacing w:before="133"/>
              <w:ind w:right="5"/>
              <w:jc w:val="center"/>
              <w:rPr>
                <w:sz w:val="24"/>
              </w:rPr>
            </w:pPr>
            <w:r>
              <w:rPr>
                <w:sz w:val="24"/>
              </w:rPr>
              <w:t>2</w:t>
            </w:r>
          </w:p>
        </w:tc>
        <w:tc>
          <w:tcPr>
            <w:tcW w:w="1396" w:type="dxa"/>
          </w:tcPr>
          <w:p>
            <w:pPr>
              <w:pStyle w:val="TableParagraph"/>
              <w:spacing w:before="133"/>
              <w:ind w:left="152" w:right="129"/>
              <w:jc w:val="center"/>
              <w:rPr>
                <w:sz w:val="24"/>
              </w:rPr>
            </w:pPr>
            <w:r>
              <w:rPr>
                <w:spacing w:val="-2"/>
                <w:sz w:val="24"/>
              </w:rPr>
              <w:t>Nassarawa</w:t>
            </w:r>
          </w:p>
        </w:tc>
        <w:tc>
          <w:tcPr>
            <w:tcW w:w="1354" w:type="dxa"/>
          </w:tcPr>
          <w:p>
            <w:pPr>
              <w:pStyle w:val="TableParagraph"/>
              <w:spacing w:before="133"/>
              <w:ind w:left="134" w:right="136"/>
              <w:jc w:val="center"/>
              <w:rPr>
                <w:sz w:val="24"/>
              </w:rPr>
            </w:pPr>
            <w:r>
              <w:rPr>
                <w:spacing w:val="-5"/>
                <w:sz w:val="24"/>
              </w:rPr>
              <w:t>420</w:t>
            </w:r>
          </w:p>
        </w:tc>
        <w:tc>
          <w:tcPr>
            <w:tcW w:w="1295" w:type="dxa"/>
          </w:tcPr>
          <w:p>
            <w:pPr>
              <w:pStyle w:val="TableParagraph"/>
              <w:spacing w:before="133"/>
              <w:ind w:left="160" w:right="176"/>
              <w:jc w:val="center"/>
              <w:rPr>
                <w:sz w:val="24"/>
              </w:rPr>
            </w:pPr>
            <w:r>
              <w:rPr>
                <w:spacing w:val="-4"/>
                <w:sz w:val="24"/>
              </w:rPr>
              <w:t>7100</w:t>
            </w:r>
          </w:p>
        </w:tc>
        <w:tc>
          <w:tcPr>
            <w:tcW w:w="1773" w:type="dxa"/>
          </w:tcPr>
          <w:p>
            <w:pPr>
              <w:pStyle w:val="TableParagraph"/>
              <w:spacing w:before="133"/>
              <w:ind w:left="182" w:right="120"/>
              <w:jc w:val="center"/>
              <w:rPr>
                <w:sz w:val="24"/>
              </w:rPr>
            </w:pPr>
            <w:r>
              <w:rPr>
                <w:spacing w:val="-4"/>
                <w:sz w:val="24"/>
              </w:rPr>
              <w:t>1240</w:t>
            </w:r>
          </w:p>
        </w:tc>
        <w:tc>
          <w:tcPr>
            <w:tcW w:w="1262" w:type="dxa"/>
          </w:tcPr>
          <w:p>
            <w:pPr>
              <w:pStyle w:val="TableParagraph"/>
              <w:spacing w:before="133"/>
              <w:ind w:left="472"/>
              <w:rPr>
                <w:sz w:val="24"/>
              </w:rPr>
            </w:pPr>
            <w:r>
              <w:rPr>
                <w:spacing w:val="-5"/>
                <w:sz w:val="24"/>
              </w:rPr>
              <w:t>15</w:t>
            </w:r>
          </w:p>
        </w:tc>
        <w:tc>
          <w:tcPr>
            <w:tcW w:w="1328" w:type="dxa"/>
          </w:tcPr>
          <w:p>
            <w:pPr>
              <w:pStyle w:val="TableParagraph"/>
              <w:spacing w:before="133"/>
              <w:ind w:left="365"/>
              <w:rPr>
                <w:sz w:val="24"/>
              </w:rPr>
            </w:pPr>
            <w:r>
              <w:rPr>
                <w:spacing w:val="-4"/>
                <w:sz w:val="24"/>
              </w:rPr>
              <w:t>8775</w:t>
            </w:r>
          </w:p>
        </w:tc>
      </w:tr>
      <w:tr>
        <w:trPr>
          <w:trHeight w:val="552" w:hRule="atLeast"/>
        </w:trPr>
        <w:tc>
          <w:tcPr>
            <w:tcW w:w="702" w:type="dxa"/>
          </w:tcPr>
          <w:p>
            <w:pPr>
              <w:pStyle w:val="TableParagraph"/>
              <w:spacing w:before="133"/>
              <w:ind w:right="5"/>
              <w:jc w:val="center"/>
              <w:rPr>
                <w:sz w:val="24"/>
              </w:rPr>
            </w:pPr>
            <w:r>
              <w:rPr>
                <w:sz w:val="24"/>
              </w:rPr>
              <w:t>3</w:t>
            </w:r>
          </w:p>
        </w:tc>
        <w:tc>
          <w:tcPr>
            <w:tcW w:w="1396" w:type="dxa"/>
          </w:tcPr>
          <w:p>
            <w:pPr>
              <w:pStyle w:val="TableParagraph"/>
              <w:spacing w:before="133"/>
              <w:ind w:left="152" w:right="129"/>
              <w:jc w:val="center"/>
              <w:rPr>
                <w:sz w:val="24"/>
              </w:rPr>
            </w:pPr>
            <w:r>
              <w:rPr>
                <w:spacing w:val="-4"/>
                <w:sz w:val="24"/>
              </w:rPr>
              <w:t>Benue</w:t>
            </w:r>
          </w:p>
        </w:tc>
        <w:tc>
          <w:tcPr>
            <w:tcW w:w="1354" w:type="dxa"/>
          </w:tcPr>
          <w:p>
            <w:pPr>
              <w:pStyle w:val="TableParagraph"/>
              <w:spacing w:before="133"/>
              <w:ind w:left="134" w:right="136"/>
              <w:jc w:val="center"/>
              <w:rPr>
                <w:sz w:val="24"/>
              </w:rPr>
            </w:pPr>
            <w:r>
              <w:rPr>
                <w:spacing w:val="-5"/>
                <w:sz w:val="24"/>
              </w:rPr>
              <w:t>430</w:t>
            </w:r>
          </w:p>
        </w:tc>
        <w:tc>
          <w:tcPr>
            <w:tcW w:w="1295" w:type="dxa"/>
          </w:tcPr>
          <w:p>
            <w:pPr>
              <w:pStyle w:val="TableParagraph"/>
              <w:spacing w:before="133"/>
              <w:ind w:left="160" w:right="176"/>
              <w:jc w:val="center"/>
              <w:rPr>
                <w:sz w:val="24"/>
              </w:rPr>
            </w:pPr>
            <w:r>
              <w:rPr>
                <w:spacing w:val="-4"/>
                <w:sz w:val="24"/>
              </w:rPr>
              <w:t>7800</w:t>
            </w:r>
          </w:p>
        </w:tc>
        <w:tc>
          <w:tcPr>
            <w:tcW w:w="1773" w:type="dxa"/>
          </w:tcPr>
          <w:p>
            <w:pPr>
              <w:pStyle w:val="TableParagraph"/>
              <w:spacing w:before="133"/>
              <w:ind w:left="182" w:right="120"/>
              <w:jc w:val="center"/>
              <w:rPr>
                <w:sz w:val="24"/>
              </w:rPr>
            </w:pPr>
            <w:r>
              <w:rPr>
                <w:spacing w:val="-4"/>
                <w:sz w:val="24"/>
              </w:rPr>
              <w:t>1300</w:t>
            </w:r>
          </w:p>
        </w:tc>
        <w:tc>
          <w:tcPr>
            <w:tcW w:w="1262" w:type="dxa"/>
          </w:tcPr>
          <w:p>
            <w:pPr>
              <w:pStyle w:val="TableParagraph"/>
              <w:spacing w:before="133"/>
              <w:ind w:left="472"/>
              <w:rPr>
                <w:sz w:val="24"/>
              </w:rPr>
            </w:pPr>
            <w:r>
              <w:rPr>
                <w:spacing w:val="-5"/>
                <w:sz w:val="24"/>
              </w:rPr>
              <w:t>21</w:t>
            </w:r>
          </w:p>
        </w:tc>
        <w:tc>
          <w:tcPr>
            <w:tcW w:w="1328" w:type="dxa"/>
          </w:tcPr>
          <w:p>
            <w:pPr>
              <w:pStyle w:val="TableParagraph"/>
              <w:spacing w:before="133"/>
              <w:ind w:left="365"/>
              <w:rPr>
                <w:sz w:val="24"/>
              </w:rPr>
            </w:pPr>
            <w:r>
              <w:rPr>
                <w:spacing w:val="-4"/>
                <w:sz w:val="24"/>
              </w:rPr>
              <w:t>9551</w:t>
            </w:r>
          </w:p>
        </w:tc>
      </w:tr>
      <w:tr>
        <w:trPr>
          <w:trHeight w:val="552" w:hRule="atLeast"/>
        </w:trPr>
        <w:tc>
          <w:tcPr>
            <w:tcW w:w="702" w:type="dxa"/>
          </w:tcPr>
          <w:p>
            <w:pPr>
              <w:pStyle w:val="TableParagraph"/>
              <w:spacing w:before="133"/>
              <w:ind w:right="5"/>
              <w:jc w:val="center"/>
              <w:rPr>
                <w:sz w:val="24"/>
              </w:rPr>
            </w:pPr>
            <w:r>
              <w:rPr>
                <w:sz w:val="24"/>
              </w:rPr>
              <w:t>4</w:t>
            </w:r>
          </w:p>
        </w:tc>
        <w:tc>
          <w:tcPr>
            <w:tcW w:w="1396" w:type="dxa"/>
          </w:tcPr>
          <w:p>
            <w:pPr>
              <w:pStyle w:val="TableParagraph"/>
              <w:spacing w:before="133"/>
              <w:ind w:left="152" w:right="127"/>
              <w:jc w:val="center"/>
              <w:rPr>
                <w:sz w:val="24"/>
              </w:rPr>
            </w:pPr>
            <w:r>
              <w:rPr>
                <w:spacing w:val="-2"/>
                <w:sz w:val="24"/>
              </w:rPr>
              <w:t>Niger</w:t>
            </w:r>
          </w:p>
        </w:tc>
        <w:tc>
          <w:tcPr>
            <w:tcW w:w="1354" w:type="dxa"/>
          </w:tcPr>
          <w:p>
            <w:pPr>
              <w:pStyle w:val="TableParagraph"/>
              <w:spacing w:before="133"/>
              <w:ind w:left="134" w:right="136"/>
              <w:jc w:val="center"/>
              <w:rPr>
                <w:sz w:val="24"/>
              </w:rPr>
            </w:pPr>
            <w:r>
              <w:rPr>
                <w:spacing w:val="-5"/>
                <w:sz w:val="24"/>
              </w:rPr>
              <w:t>419</w:t>
            </w:r>
          </w:p>
        </w:tc>
        <w:tc>
          <w:tcPr>
            <w:tcW w:w="1295" w:type="dxa"/>
          </w:tcPr>
          <w:p>
            <w:pPr>
              <w:pStyle w:val="TableParagraph"/>
              <w:spacing w:before="133"/>
              <w:ind w:left="160" w:right="176"/>
              <w:jc w:val="center"/>
              <w:rPr>
                <w:sz w:val="24"/>
              </w:rPr>
            </w:pPr>
            <w:r>
              <w:rPr>
                <w:spacing w:val="-4"/>
                <w:sz w:val="24"/>
              </w:rPr>
              <w:t>8954</w:t>
            </w:r>
          </w:p>
        </w:tc>
        <w:tc>
          <w:tcPr>
            <w:tcW w:w="1773" w:type="dxa"/>
          </w:tcPr>
          <w:p>
            <w:pPr>
              <w:pStyle w:val="TableParagraph"/>
              <w:spacing w:before="133"/>
              <w:ind w:left="182" w:right="120"/>
              <w:jc w:val="center"/>
              <w:rPr>
                <w:sz w:val="24"/>
              </w:rPr>
            </w:pPr>
            <w:r>
              <w:rPr>
                <w:spacing w:val="-4"/>
                <w:sz w:val="24"/>
              </w:rPr>
              <w:t>1320</w:t>
            </w:r>
          </w:p>
        </w:tc>
        <w:tc>
          <w:tcPr>
            <w:tcW w:w="1262" w:type="dxa"/>
          </w:tcPr>
          <w:p>
            <w:pPr>
              <w:pStyle w:val="TableParagraph"/>
              <w:spacing w:before="133"/>
              <w:ind w:left="472"/>
              <w:rPr>
                <w:sz w:val="24"/>
              </w:rPr>
            </w:pPr>
            <w:r>
              <w:rPr>
                <w:spacing w:val="-5"/>
                <w:sz w:val="24"/>
              </w:rPr>
              <w:t>18</w:t>
            </w:r>
          </w:p>
        </w:tc>
        <w:tc>
          <w:tcPr>
            <w:tcW w:w="1328" w:type="dxa"/>
          </w:tcPr>
          <w:p>
            <w:pPr>
              <w:pStyle w:val="TableParagraph"/>
              <w:spacing w:before="133"/>
              <w:ind w:right="420"/>
              <w:jc w:val="right"/>
              <w:rPr>
                <w:sz w:val="24"/>
              </w:rPr>
            </w:pPr>
            <w:r>
              <w:rPr>
                <w:spacing w:val="-2"/>
                <w:sz w:val="24"/>
              </w:rPr>
              <w:t>10711</w:t>
            </w:r>
          </w:p>
        </w:tc>
      </w:tr>
      <w:tr>
        <w:trPr>
          <w:trHeight w:val="551" w:hRule="atLeast"/>
        </w:trPr>
        <w:tc>
          <w:tcPr>
            <w:tcW w:w="702" w:type="dxa"/>
          </w:tcPr>
          <w:p>
            <w:pPr>
              <w:pStyle w:val="TableParagraph"/>
              <w:spacing w:before="133"/>
              <w:ind w:right="5"/>
              <w:jc w:val="center"/>
              <w:rPr>
                <w:sz w:val="24"/>
              </w:rPr>
            </w:pPr>
            <w:r>
              <w:rPr>
                <w:sz w:val="24"/>
              </w:rPr>
              <w:t>5</w:t>
            </w:r>
          </w:p>
        </w:tc>
        <w:tc>
          <w:tcPr>
            <w:tcW w:w="1396" w:type="dxa"/>
          </w:tcPr>
          <w:p>
            <w:pPr>
              <w:pStyle w:val="TableParagraph"/>
              <w:spacing w:before="133"/>
              <w:ind w:left="152" w:right="130"/>
              <w:jc w:val="center"/>
              <w:rPr>
                <w:sz w:val="24"/>
              </w:rPr>
            </w:pPr>
            <w:r>
              <w:rPr>
                <w:spacing w:val="-2"/>
                <w:sz w:val="24"/>
              </w:rPr>
              <w:t>Kwara</w:t>
            </w:r>
          </w:p>
        </w:tc>
        <w:tc>
          <w:tcPr>
            <w:tcW w:w="1354" w:type="dxa"/>
          </w:tcPr>
          <w:p>
            <w:pPr>
              <w:pStyle w:val="TableParagraph"/>
              <w:spacing w:before="133"/>
              <w:ind w:left="134" w:right="136"/>
              <w:jc w:val="center"/>
              <w:rPr>
                <w:sz w:val="24"/>
              </w:rPr>
            </w:pPr>
            <w:r>
              <w:rPr>
                <w:spacing w:val="-5"/>
                <w:sz w:val="24"/>
              </w:rPr>
              <w:t>500</w:t>
            </w:r>
          </w:p>
        </w:tc>
        <w:tc>
          <w:tcPr>
            <w:tcW w:w="1295" w:type="dxa"/>
          </w:tcPr>
          <w:p>
            <w:pPr>
              <w:pStyle w:val="TableParagraph"/>
              <w:spacing w:before="133"/>
              <w:ind w:left="160" w:right="176"/>
              <w:jc w:val="center"/>
              <w:rPr>
                <w:sz w:val="24"/>
              </w:rPr>
            </w:pPr>
            <w:r>
              <w:rPr>
                <w:spacing w:val="-2"/>
                <w:sz w:val="24"/>
              </w:rPr>
              <w:t>10200</w:t>
            </w:r>
          </w:p>
        </w:tc>
        <w:tc>
          <w:tcPr>
            <w:tcW w:w="1773" w:type="dxa"/>
          </w:tcPr>
          <w:p>
            <w:pPr>
              <w:pStyle w:val="TableParagraph"/>
              <w:spacing w:before="133"/>
              <w:ind w:left="182" w:right="120"/>
              <w:jc w:val="center"/>
              <w:rPr>
                <w:sz w:val="24"/>
              </w:rPr>
            </w:pPr>
            <w:r>
              <w:rPr>
                <w:spacing w:val="-4"/>
                <w:sz w:val="24"/>
              </w:rPr>
              <w:t>1300</w:t>
            </w:r>
          </w:p>
        </w:tc>
        <w:tc>
          <w:tcPr>
            <w:tcW w:w="1262" w:type="dxa"/>
          </w:tcPr>
          <w:p>
            <w:pPr>
              <w:pStyle w:val="TableParagraph"/>
              <w:spacing w:before="133"/>
              <w:ind w:left="472"/>
              <w:rPr>
                <w:sz w:val="24"/>
              </w:rPr>
            </w:pPr>
            <w:r>
              <w:rPr>
                <w:spacing w:val="-5"/>
                <w:sz w:val="24"/>
              </w:rPr>
              <w:t>22</w:t>
            </w:r>
          </w:p>
        </w:tc>
        <w:tc>
          <w:tcPr>
            <w:tcW w:w="1328" w:type="dxa"/>
          </w:tcPr>
          <w:p>
            <w:pPr>
              <w:pStyle w:val="TableParagraph"/>
              <w:spacing w:before="133"/>
              <w:ind w:right="420"/>
              <w:jc w:val="right"/>
              <w:rPr>
                <w:sz w:val="24"/>
              </w:rPr>
            </w:pPr>
            <w:r>
              <w:rPr>
                <w:spacing w:val="-2"/>
                <w:sz w:val="24"/>
              </w:rPr>
              <w:t>12022</w:t>
            </w:r>
          </w:p>
        </w:tc>
      </w:tr>
      <w:tr>
        <w:trPr>
          <w:trHeight w:val="552" w:hRule="atLeast"/>
        </w:trPr>
        <w:tc>
          <w:tcPr>
            <w:tcW w:w="702" w:type="dxa"/>
          </w:tcPr>
          <w:p>
            <w:pPr>
              <w:pStyle w:val="TableParagraph"/>
              <w:spacing w:before="133"/>
              <w:ind w:right="5"/>
              <w:jc w:val="center"/>
              <w:rPr>
                <w:sz w:val="24"/>
              </w:rPr>
            </w:pPr>
            <w:r>
              <w:rPr>
                <w:sz w:val="24"/>
              </w:rPr>
              <w:t>6</w:t>
            </w:r>
          </w:p>
        </w:tc>
        <w:tc>
          <w:tcPr>
            <w:tcW w:w="1396" w:type="dxa"/>
          </w:tcPr>
          <w:p>
            <w:pPr>
              <w:pStyle w:val="TableParagraph"/>
              <w:spacing w:before="133"/>
              <w:ind w:left="151" w:right="130"/>
              <w:jc w:val="center"/>
              <w:rPr>
                <w:sz w:val="24"/>
              </w:rPr>
            </w:pPr>
            <w:r>
              <w:rPr>
                <w:spacing w:val="-2"/>
                <w:sz w:val="24"/>
              </w:rPr>
              <w:t>Plateau</w:t>
            </w:r>
          </w:p>
        </w:tc>
        <w:tc>
          <w:tcPr>
            <w:tcW w:w="1354" w:type="dxa"/>
          </w:tcPr>
          <w:p>
            <w:pPr>
              <w:pStyle w:val="TableParagraph"/>
              <w:spacing w:before="133"/>
              <w:ind w:left="134" w:right="136"/>
              <w:jc w:val="center"/>
              <w:rPr>
                <w:sz w:val="24"/>
              </w:rPr>
            </w:pPr>
            <w:r>
              <w:rPr>
                <w:spacing w:val="-5"/>
                <w:sz w:val="24"/>
              </w:rPr>
              <w:t>520</w:t>
            </w:r>
          </w:p>
        </w:tc>
        <w:tc>
          <w:tcPr>
            <w:tcW w:w="1295" w:type="dxa"/>
          </w:tcPr>
          <w:p>
            <w:pPr>
              <w:pStyle w:val="TableParagraph"/>
              <w:spacing w:before="133"/>
              <w:ind w:left="160" w:right="176"/>
              <w:jc w:val="center"/>
              <w:rPr>
                <w:sz w:val="24"/>
              </w:rPr>
            </w:pPr>
            <w:r>
              <w:rPr>
                <w:spacing w:val="-2"/>
                <w:sz w:val="24"/>
              </w:rPr>
              <w:t>11000</w:t>
            </w:r>
          </w:p>
        </w:tc>
        <w:tc>
          <w:tcPr>
            <w:tcW w:w="1773" w:type="dxa"/>
          </w:tcPr>
          <w:p>
            <w:pPr>
              <w:pStyle w:val="TableParagraph"/>
              <w:spacing w:before="133"/>
              <w:ind w:left="182" w:right="120"/>
              <w:jc w:val="center"/>
              <w:rPr>
                <w:sz w:val="24"/>
              </w:rPr>
            </w:pPr>
            <w:r>
              <w:rPr>
                <w:spacing w:val="-4"/>
                <w:sz w:val="24"/>
              </w:rPr>
              <w:t>1350</w:t>
            </w:r>
          </w:p>
        </w:tc>
        <w:tc>
          <w:tcPr>
            <w:tcW w:w="1262" w:type="dxa"/>
          </w:tcPr>
          <w:p>
            <w:pPr>
              <w:pStyle w:val="TableParagraph"/>
              <w:spacing w:before="133"/>
              <w:ind w:left="472"/>
              <w:rPr>
                <w:sz w:val="24"/>
              </w:rPr>
            </w:pPr>
            <w:r>
              <w:rPr>
                <w:spacing w:val="-5"/>
                <w:sz w:val="24"/>
              </w:rPr>
              <w:t>17</w:t>
            </w:r>
          </w:p>
        </w:tc>
        <w:tc>
          <w:tcPr>
            <w:tcW w:w="1328" w:type="dxa"/>
          </w:tcPr>
          <w:p>
            <w:pPr>
              <w:pStyle w:val="TableParagraph"/>
              <w:spacing w:before="133"/>
              <w:ind w:right="420"/>
              <w:jc w:val="right"/>
              <w:rPr>
                <w:sz w:val="24"/>
              </w:rPr>
            </w:pPr>
            <w:r>
              <w:rPr>
                <w:spacing w:val="-2"/>
                <w:sz w:val="24"/>
              </w:rPr>
              <w:t>12887</w:t>
            </w:r>
          </w:p>
        </w:tc>
      </w:tr>
      <w:tr>
        <w:trPr>
          <w:trHeight w:val="551" w:hRule="atLeast"/>
        </w:trPr>
        <w:tc>
          <w:tcPr>
            <w:tcW w:w="702" w:type="dxa"/>
          </w:tcPr>
          <w:p>
            <w:pPr>
              <w:pStyle w:val="TableParagraph"/>
              <w:spacing w:before="133"/>
              <w:ind w:right="5"/>
              <w:jc w:val="center"/>
              <w:rPr>
                <w:sz w:val="24"/>
              </w:rPr>
            </w:pPr>
            <w:r>
              <w:rPr>
                <w:sz w:val="24"/>
              </w:rPr>
              <w:t>7</w:t>
            </w:r>
          </w:p>
        </w:tc>
        <w:tc>
          <w:tcPr>
            <w:tcW w:w="1396" w:type="dxa"/>
          </w:tcPr>
          <w:p>
            <w:pPr>
              <w:pStyle w:val="TableParagraph"/>
              <w:spacing w:before="133"/>
              <w:ind w:left="152" w:right="130"/>
              <w:jc w:val="center"/>
              <w:rPr>
                <w:sz w:val="24"/>
              </w:rPr>
            </w:pPr>
            <w:r>
              <w:rPr>
                <w:sz w:val="24"/>
              </w:rPr>
              <w:t>FCT</w:t>
            </w:r>
            <w:r>
              <w:rPr>
                <w:spacing w:val="-4"/>
                <w:sz w:val="24"/>
              </w:rPr>
              <w:t> </w:t>
            </w:r>
            <w:r>
              <w:rPr>
                <w:spacing w:val="-2"/>
                <w:sz w:val="24"/>
              </w:rPr>
              <w:t>Abuja</w:t>
            </w:r>
          </w:p>
        </w:tc>
        <w:tc>
          <w:tcPr>
            <w:tcW w:w="1354" w:type="dxa"/>
          </w:tcPr>
          <w:p>
            <w:pPr>
              <w:pStyle w:val="TableParagraph"/>
              <w:spacing w:before="133"/>
              <w:ind w:left="134" w:right="136"/>
              <w:jc w:val="center"/>
              <w:rPr>
                <w:sz w:val="24"/>
              </w:rPr>
            </w:pPr>
            <w:r>
              <w:rPr>
                <w:spacing w:val="-5"/>
                <w:sz w:val="24"/>
              </w:rPr>
              <w:t>470</w:t>
            </w:r>
          </w:p>
        </w:tc>
        <w:tc>
          <w:tcPr>
            <w:tcW w:w="1295" w:type="dxa"/>
          </w:tcPr>
          <w:p>
            <w:pPr>
              <w:pStyle w:val="TableParagraph"/>
              <w:spacing w:before="133"/>
              <w:ind w:left="160" w:right="176"/>
              <w:jc w:val="center"/>
              <w:rPr>
                <w:sz w:val="24"/>
              </w:rPr>
            </w:pPr>
            <w:r>
              <w:rPr>
                <w:spacing w:val="-4"/>
                <w:sz w:val="24"/>
              </w:rPr>
              <w:t>9600</w:t>
            </w:r>
          </w:p>
        </w:tc>
        <w:tc>
          <w:tcPr>
            <w:tcW w:w="1773" w:type="dxa"/>
          </w:tcPr>
          <w:p>
            <w:pPr>
              <w:pStyle w:val="TableParagraph"/>
              <w:spacing w:before="133"/>
              <w:ind w:left="182" w:right="120"/>
              <w:jc w:val="center"/>
              <w:rPr>
                <w:sz w:val="24"/>
              </w:rPr>
            </w:pPr>
            <w:r>
              <w:rPr>
                <w:spacing w:val="-4"/>
                <w:sz w:val="24"/>
              </w:rPr>
              <w:t>1400</w:t>
            </w:r>
          </w:p>
        </w:tc>
        <w:tc>
          <w:tcPr>
            <w:tcW w:w="1262" w:type="dxa"/>
          </w:tcPr>
          <w:p>
            <w:pPr>
              <w:pStyle w:val="TableParagraph"/>
              <w:spacing w:before="133"/>
              <w:ind w:left="472"/>
              <w:rPr>
                <w:sz w:val="24"/>
              </w:rPr>
            </w:pPr>
            <w:r>
              <w:rPr>
                <w:spacing w:val="-5"/>
                <w:sz w:val="24"/>
              </w:rPr>
              <w:t>25</w:t>
            </w:r>
          </w:p>
        </w:tc>
        <w:tc>
          <w:tcPr>
            <w:tcW w:w="1328" w:type="dxa"/>
          </w:tcPr>
          <w:p>
            <w:pPr>
              <w:pStyle w:val="TableParagraph"/>
              <w:spacing w:before="133"/>
              <w:ind w:right="420"/>
              <w:jc w:val="right"/>
              <w:rPr>
                <w:sz w:val="24"/>
              </w:rPr>
            </w:pPr>
            <w:r>
              <w:rPr>
                <w:spacing w:val="-2"/>
                <w:sz w:val="24"/>
              </w:rPr>
              <w:t>11495</w:t>
            </w:r>
          </w:p>
        </w:tc>
      </w:tr>
      <w:tr>
        <w:trPr>
          <w:trHeight w:val="416" w:hRule="atLeast"/>
        </w:trPr>
        <w:tc>
          <w:tcPr>
            <w:tcW w:w="702" w:type="dxa"/>
            <w:tcBorders>
              <w:bottom w:val="single" w:sz="4" w:space="0" w:color="000000"/>
            </w:tcBorders>
          </w:tcPr>
          <w:p>
            <w:pPr>
              <w:pStyle w:val="TableParagraph"/>
              <w:spacing w:line="264" w:lineRule="exact" w:before="133"/>
              <w:ind w:right="5"/>
              <w:jc w:val="center"/>
              <w:rPr>
                <w:sz w:val="24"/>
              </w:rPr>
            </w:pPr>
            <w:r>
              <w:rPr>
                <w:sz w:val="24"/>
              </w:rPr>
              <w:t>8</w:t>
            </w:r>
          </w:p>
        </w:tc>
        <w:tc>
          <w:tcPr>
            <w:tcW w:w="1396" w:type="dxa"/>
            <w:tcBorders>
              <w:bottom w:val="single" w:sz="4" w:space="0" w:color="000000"/>
            </w:tcBorders>
          </w:tcPr>
          <w:p>
            <w:pPr>
              <w:pStyle w:val="TableParagraph"/>
              <w:spacing w:line="259" w:lineRule="exact" w:before="137"/>
              <w:ind w:left="151" w:right="130"/>
              <w:jc w:val="center"/>
              <w:rPr>
                <w:b/>
                <w:sz w:val="24"/>
              </w:rPr>
            </w:pPr>
            <w:r>
              <w:rPr>
                <w:b/>
                <w:spacing w:val="-2"/>
                <w:sz w:val="24"/>
              </w:rPr>
              <w:t>Total</w:t>
            </w:r>
          </w:p>
        </w:tc>
        <w:tc>
          <w:tcPr>
            <w:tcW w:w="1354" w:type="dxa"/>
            <w:tcBorders>
              <w:bottom w:val="single" w:sz="4" w:space="0" w:color="000000"/>
            </w:tcBorders>
          </w:tcPr>
          <w:p>
            <w:pPr>
              <w:pStyle w:val="TableParagraph"/>
              <w:spacing w:line="259" w:lineRule="exact" w:before="137"/>
              <w:ind w:left="134" w:right="136"/>
              <w:jc w:val="center"/>
              <w:rPr>
                <w:b/>
                <w:sz w:val="24"/>
              </w:rPr>
            </w:pPr>
            <w:r>
              <w:rPr>
                <w:b/>
                <w:spacing w:val="-4"/>
                <w:sz w:val="24"/>
              </w:rPr>
              <w:t>3179</w:t>
            </w:r>
          </w:p>
        </w:tc>
        <w:tc>
          <w:tcPr>
            <w:tcW w:w="1295" w:type="dxa"/>
            <w:tcBorders>
              <w:bottom w:val="single" w:sz="4" w:space="0" w:color="000000"/>
            </w:tcBorders>
          </w:tcPr>
          <w:p>
            <w:pPr>
              <w:pStyle w:val="TableParagraph"/>
              <w:spacing w:line="259" w:lineRule="exact" w:before="137"/>
              <w:ind w:left="160" w:right="176"/>
              <w:jc w:val="center"/>
              <w:rPr>
                <w:b/>
                <w:sz w:val="24"/>
              </w:rPr>
            </w:pPr>
            <w:r>
              <w:rPr>
                <w:b/>
                <w:spacing w:val="-2"/>
                <w:sz w:val="24"/>
              </w:rPr>
              <w:t>61854</w:t>
            </w:r>
          </w:p>
        </w:tc>
        <w:tc>
          <w:tcPr>
            <w:tcW w:w="1773" w:type="dxa"/>
            <w:tcBorders>
              <w:bottom w:val="single" w:sz="4" w:space="0" w:color="000000"/>
            </w:tcBorders>
          </w:tcPr>
          <w:p>
            <w:pPr>
              <w:pStyle w:val="TableParagraph"/>
              <w:spacing w:line="259" w:lineRule="exact" w:before="137"/>
              <w:ind w:left="182" w:right="120"/>
              <w:jc w:val="center"/>
              <w:rPr>
                <w:b/>
                <w:sz w:val="24"/>
              </w:rPr>
            </w:pPr>
            <w:r>
              <w:rPr>
                <w:b/>
                <w:spacing w:val="-4"/>
                <w:sz w:val="24"/>
              </w:rPr>
              <w:t>9160</w:t>
            </w:r>
          </w:p>
        </w:tc>
        <w:tc>
          <w:tcPr>
            <w:tcW w:w="1262" w:type="dxa"/>
            <w:tcBorders>
              <w:bottom w:val="single" w:sz="4" w:space="0" w:color="000000"/>
            </w:tcBorders>
          </w:tcPr>
          <w:p>
            <w:pPr>
              <w:pStyle w:val="TableParagraph"/>
              <w:spacing w:line="259" w:lineRule="exact" w:before="137"/>
              <w:ind w:left="412"/>
              <w:rPr>
                <w:b/>
                <w:sz w:val="24"/>
              </w:rPr>
            </w:pPr>
            <w:r>
              <w:rPr>
                <w:b/>
                <w:spacing w:val="-5"/>
                <w:sz w:val="24"/>
              </w:rPr>
              <w:t>138</w:t>
            </w:r>
          </w:p>
        </w:tc>
        <w:tc>
          <w:tcPr>
            <w:tcW w:w="1328" w:type="dxa"/>
            <w:tcBorders>
              <w:bottom w:val="single" w:sz="4" w:space="0" w:color="000000"/>
            </w:tcBorders>
          </w:tcPr>
          <w:p>
            <w:pPr>
              <w:pStyle w:val="TableParagraph"/>
              <w:spacing w:line="259" w:lineRule="exact" w:before="137"/>
              <w:ind w:right="389"/>
              <w:jc w:val="right"/>
              <w:rPr>
                <w:b/>
                <w:sz w:val="24"/>
              </w:rPr>
            </w:pPr>
            <w:r>
              <w:rPr>
                <w:b/>
                <w:spacing w:val="-2"/>
                <w:sz w:val="24"/>
              </w:rPr>
              <w:t>74,331</w:t>
            </w:r>
          </w:p>
        </w:tc>
      </w:tr>
    </w:tbl>
    <w:p>
      <w:pPr>
        <w:spacing w:before="1"/>
        <w:ind w:left="300" w:right="0" w:firstLine="0"/>
        <w:jc w:val="left"/>
        <w:rPr>
          <w:b/>
          <w:sz w:val="24"/>
        </w:rPr>
      </w:pPr>
      <w:r>
        <w:rPr>
          <w:b/>
          <w:sz w:val="24"/>
        </w:rPr>
        <w:t>Source:</w:t>
      </w:r>
      <w:r>
        <w:rPr>
          <w:b/>
          <w:spacing w:val="-6"/>
          <w:sz w:val="24"/>
        </w:rPr>
        <w:t> </w:t>
      </w:r>
      <w:r>
        <w:rPr>
          <w:b/>
          <w:sz w:val="24"/>
        </w:rPr>
        <w:t>UBEC</w:t>
      </w:r>
      <w:r>
        <w:rPr>
          <w:b/>
          <w:spacing w:val="-6"/>
          <w:sz w:val="24"/>
        </w:rPr>
        <w:t> </w:t>
      </w:r>
      <w:r>
        <w:rPr>
          <w:b/>
          <w:sz w:val="24"/>
        </w:rPr>
        <w:t>Data</w:t>
      </w:r>
      <w:r>
        <w:rPr>
          <w:b/>
          <w:spacing w:val="-7"/>
          <w:sz w:val="24"/>
        </w:rPr>
        <w:t> </w:t>
      </w:r>
      <w:r>
        <w:rPr>
          <w:b/>
          <w:sz w:val="24"/>
        </w:rPr>
        <w:t>Bank</w:t>
      </w:r>
      <w:r>
        <w:rPr>
          <w:b/>
          <w:spacing w:val="-6"/>
          <w:sz w:val="24"/>
        </w:rPr>
        <w:t> </w:t>
      </w:r>
      <w:r>
        <w:rPr>
          <w:b/>
          <w:sz w:val="24"/>
        </w:rPr>
        <w:t>Report</w:t>
      </w:r>
      <w:r>
        <w:rPr>
          <w:b/>
          <w:spacing w:val="-6"/>
          <w:sz w:val="24"/>
        </w:rPr>
        <w:t> </w:t>
      </w:r>
      <w:r>
        <w:rPr>
          <w:b/>
          <w:spacing w:val="-2"/>
          <w:sz w:val="24"/>
        </w:rPr>
        <w:t>(2016)</w:t>
      </w:r>
    </w:p>
    <w:p>
      <w:pPr>
        <w:pStyle w:val="BodyText"/>
        <w:spacing w:before="2"/>
        <w:rPr>
          <w:b/>
        </w:rPr>
      </w:pPr>
    </w:p>
    <w:p>
      <w:pPr>
        <w:pStyle w:val="ListParagraph"/>
        <w:numPr>
          <w:ilvl w:val="1"/>
          <w:numId w:val="41"/>
        </w:numPr>
        <w:tabs>
          <w:tab w:pos="1021" w:val="left" w:leader="none"/>
        </w:tabs>
        <w:spacing w:line="240" w:lineRule="auto" w:before="1" w:after="0"/>
        <w:ind w:left="1020" w:right="0" w:hanging="721"/>
        <w:jc w:val="both"/>
        <w:rPr>
          <w:b/>
          <w:sz w:val="24"/>
        </w:rPr>
      </w:pPr>
      <w:r>
        <w:rPr>
          <w:b/>
          <w:sz w:val="24"/>
        </w:rPr>
        <w:t>Sample</w:t>
      </w:r>
      <w:r>
        <w:rPr>
          <w:b/>
          <w:spacing w:val="-9"/>
          <w:sz w:val="24"/>
        </w:rPr>
        <w:t> </w:t>
      </w:r>
      <w:r>
        <w:rPr>
          <w:b/>
          <w:sz w:val="24"/>
        </w:rPr>
        <w:t>and</w:t>
      </w:r>
      <w:r>
        <w:rPr>
          <w:b/>
          <w:spacing w:val="-7"/>
          <w:sz w:val="24"/>
        </w:rPr>
        <w:t> </w:t>
      </w:r>
      <w:r>
        <w:rPr>
          <w:b/>
          <w:sz w:val="24"/>
        </w:rPr>
        <w:t>Sampling</w:t>
      </w:r>
      <w:r>
        <w:rPr>
          <w:b/>
          <w:spacing w:val="-8"/>
          <w:sz w:val="24"/>
        </w:rPr>
        <w:t> </w:t>
      </w:r>
      <w:r>
        <w:rPr>
          <w:b/>
          <w:spacing w:val="-2"/>
          <w:sz w:val="24"/>
        </w:rPr>
        <w:t>Techniques</w:t>
      </w:r>
    </w:p>
    <w:p>
      <w:pPr>
        <w:pStyle w:val="BodyText"/>
        <w:spacing w:line="480" w:lineRule="auto" w:before="194"/>
        <w:ind w:left="300" w:right="1175" w:firstLine="719"/>
        <w:jc w:val="both"/>
      </w:pPr>
      <w:r>
        <w:rPr/>
        <w:t>All the states from the North-Central Geographic Zone, Nigeria were</w:t>
      </w:r>
      <w:r>
        <w:rPr/>
        <w:t> used for the study including Abuja (FCT).</w:t>
      </w:r>
      <w:r>
        <w:rPr>
          <w:spacing w:val="40"/>
        </w:rPr>
        <w:t> </w:t>
      </w:r>
      <w:r>
        <w:rPr/>
        <w:t>This was to ensure</w:t>
      </w:r>
      <w:r>
        <w:rPr/>
        <w:t> Geographical spread across the North- Central Zone, Nigeria.</w:t>
      </w:r>
    </w:p>
    <w:p>
      <w:pPr>
        <w:pStyle w:val="BodyText"/>
        <w:spacing w:line="480" w:lineRule="auto" w:before="191"/>
        <w:ind w:left="300" w:right="1173" w:firstLine="719"/>
        <w:jc w:val="both"/>
      </w:pPr>
      <w:r>
        <w:rPr/>
        <w:t>Stratified random sampling technique was used in sampling the respondents; this is because stratification allows variability of elements selected with each stratum more homogenous than the variation of elements between strata. However, this operates only if the samples are randomly chosen, which means that they are chosen by a method in which every item of the population has equal chance of selection that is the selection process does not favor or disfavor any item or group. Therefore, simple random sampling technique was used in arriving at the sample population used for the study. This is in line with Korb (2008). Here slips of paper method was used after each member of the population had been given an identification</w:t>
      </w:r>
      <w:r>
        <w:rPr>
          <w:spacing w:val="16"/>
        </w:rPr>
        <w:t> </w:t>
      </w:r>
      <w:r>
        <w:rPr/>
        <w:t>mark</w:t>
      </w:r>
      <w:r>
        <w:rPr>
          <w:spacing w:val="19"/>
        </w:rPr>
        <w:t> </w:t>
      </w:r>
      <w:r>
        <w:rPr/>
        <w:t>a,b,c</w:t>
      </w:r>
      <w:r>
        <w:rPr>
          <w:spacing w:val="18"/>
        </w:rPr>
        <w:t> </w:t>
      </w:r>
      <w:r>
        <w:rPr/>
        <w:t>to</w:t>
      </w:r>
      <w:r>
        <w:rPr>
          <w:spacing w:val="17"/>
        </w:rPr>
        <w:t> </w:t>
      </w:r>
      <w:r>
        <w:rPr/>
        <w:t>z.</w:t>
      </w:r>
      <w:r>
        <w:rPr>
          <w:spacing w:val="16"/>
        </w:rPr>
        <w:t> </w:t>
      </w:r>
      <w:r>
        <w:rPr/>
        <w:t>These</w:t>
      </w:r>
      <w:r>
        <w:rPr>
          <w:spacing w:val="16"/>
        </w:rPr>
        <w:t> </w:t>
      </w:r>
      <w:r>
        <w:rPr/>
        <w:t>identification</w:t>
      </w:r>
      <w:r>
        <w:rPr>
          <w:spacing w:val="21"/>
        </w:rPr>
        <w:t> </w:t>
      </w:r>
      <w:r>
        <w:rPr/>
        <w:t>marks</w:t>
      </w:r>
      <w:r>
        <w:rPr>
          <w:spacing w:val="18"/>
        </w:rPr>
        <w:t> </w:t>
      </w:r>
      <w:r>
        <w:rPr/>
        <w:t>were</w:t>
      </w:r>
      <w:r>
        <w:rPr>
          <w:spacing w:val="17"/>
        </w:rPr>
        <w:t> </w:t>
      </w:r>
      <w:r>
        <w:rPr/>
        <w:t>written</w:t>
      </w:r>
      <w:r>
        <w:rPr>
          <w:spacing w:val="16"/>
        </w:rPr>
        <w:t> </w:t>
      </w:r>
      <w:r>
        <w:rPr/>
        <w:t>on</w:t>
      </w:r>
      <w:r>
        <w:rPr>
          <w:spacing w:val="19"/>
        </w:rPr>
        <w:t> </w:t>
      </w:r>
      <w:r>
        <w:rPr/>
        <w:t>separate</w:t>
      </w:r>
      <w:r>
        <w:rPr>
          <w:spacing w:val="16"/>
        </w:rPr>
        <w:t> </w:t>
      </w:r>
      <w:r>
        <w:rPr/>
        <w:t>pieces</w:t>
      </w:r>
      <w:r>
        <w:rPr>
          <w:spacing w:val="17"/>
        </w:rPr>
        <w:t> </w:t>
      </w:r>
      <w:r>
        <w:rPr>
          <w:spacing w:val="-5"/>
        </w:rPr>
        <w:t>of</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paper, folded and drawn one by one, until the required sampled were</w:t>
      </w:r>
      <w:r>
        <w:rPr/>
        <w:t> got.</w:t>
      </w:r>
      <w:r>
        <w:rPr/>
        <w:t> Thus</w:t>
      </w:r>
      <w:r>
        <w:rPr/>
        <w:t> the</w:t>
      </w:r>
      <w:r>
        <w:rPr/>
        <w:t> study adopted multi-stage sampling technique, Baba (2005).</w:t>
      </w:r>
    </w:p>
    <w:p>
      <w:pPr>
        <w:pStyle w:val="BodyText"/>
        <w:ind w:left="1020"/>
      </w:pPr>
      <w:r>
        <w:rPr/>
        <w:t>The</w:t>
      </w:r>
      <w:r>
        <w:rPr>
          <w:spacing w:val="-2"/>
        </w:rPr>
        <w:t> </w:t>
      </w:r>
      <w:r>
        <w:rPr/>
        <w:t>sample of</w:t>
      </w:r>
      <w:r>
        <w:rPr>
          <w:spacing w:val="-2"/>
        </w:rPr>
        <w:t> </w:t>
      </w:r>
      <w:r>
        <w:rPr/>
        <w:t>the study</w:t>
      </w:r>
      <w:r>
        <w:rPr>
          <w:spacing w:val="-5"/>
        </w:rPr>
        <w:t> </w:t>
      </w:r>
      <w:r>
        <w:rPr/>
        <w:t>is presented in </w:t>
      </w:r>
      <w:r>
        <w:rPr>
          <w:spacing w:val="-5"/>
        </w:rPr>
        <w:t>3.2</w:t>
      </w:r>
    </w:p>
    <w:p>
      <w:pPr>
        <w:pStyle w:val="BodyText"/>
        <w:spacing w:before="4"/>
      </w:pPr>
    </w:p>
    <w:p>
      <w:pPr>
        <w:pStyle w:val="Heading2"/>
        <w:spacing w:before="1" w:after="3"/>
        <w:ind w:left="540"/>
        <w:jc w:val="left"/>
      </w:pPr>
      <w:r>
        <w:rPr/>
        <w:t>Table</w:t>
      </w:r>
      <w:r>
        <w:rPr>
          <w:spacing w:val="-4"/>
        </w:rPr>
        <w:t> </w:t>
      </w:r>
      <w:r>
        <w:rPr/>
        <w:t>3.2</w:t>
      </w:r>
      <w:r>
        <w:rPr>
          <w:spacing w:val="-3"/>
        </w:rPr>
        <w:t> </w:t>
      </w:r>
      <w:r>
        <w:rPr/>
        <w:t>Sample</w:t>
      </w:r>
      <w:r>
        <w:rPr>
          <w:spacing w:val="-3"/>
        </w:rPr>
        <w:t> </w:t>
      </w:r>
      <w:r>
        <w:rPr/>
        <w:t>of</w:t>
      </w:r>
      <w:r>
        <w:rPr>
          <w:spacing w:val="-3"/>
        </w:rPr>
        <w:t> </w:t>
      </w:r>
      <w:r>
        <w:rPr/>
        <w:t>the</w:t>
      </w:r>
      <w:r>
        <w:rPr>
          <w:spacing w:val="-4"/>
        </w:rPr>
        <w:t> </w:t>
      </w:r>
      <w:r>
        <w:rPr>
          <w:spacing w:val="-2"/>
        </w:rPr>
        <w:t>Study</w:t>
      </w:r>
    </w:p>
    <w:tbl>
      <w:tblPr>
        <w:tblW w:w="0" w:type="auto"/>
        <w:jc w:val="left"/>
        <w:tblInd w:w="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7"/>
        <w:gridCol w:w="1412"/>
        <w:gridCol w:w="1381"/>
        <w:gridCol w:w="1210"/>
        <w:gridCol w:w="1173"/>
        <w:gridCol w:w="1927"/>
        <w:gridCol w:w="1111"/>
      </w:tblGrid>
      <w:tr>
        <w:trPr>
          <w:trHeight w:val="827" w:hRule="atLeast"/>
        </w:trPr>
        <w:tc>
          <w:tcPr>
            <w:tcW w:w="617" w:type="dxa"/>
            <w:tcBorders>
              <w:top w:val="single" w:sz="4" w:space="0" w:color="000000"/>
              <w:bottom w:val="single" w:sz="4" w:space="0" w:color="000000"/>
            </w:tcBorders>
          </w:tcPr>
          <w:p>
            <w:pPr>
              <w:pStyle w:val="TableParagraph"/>
              <w:spacing w:line="273" w:lineRule="exact"/>
              <w:ind w:left="114" w:right="103"/>
              <w:jc w:val="center"/>
              <w:rPr>
                <w:b/>
                <w:sz w:val="24"/>
              </w:rPr>
            </w:pPr>
            <w:r>
              <w:rPr>
                <w:b/>
                <w:spacing w:val="-5"/>
                <w:sz w:val="24"/>
              </w:rPr>
              <w:t>S/N</w:t>
            </w:r>
          </w:p>
        </w:tc>
        <w:tc>
          <w:tcPr>
            <w:tcW w:w="1412" w:type="dxa"/>
            <w:tcBorders>
              <w:top w:val="single" w:sz="4" w:space="0" w:color="000000"/>
              <w:bottom w:val="single" w:sz="4" w:space="0" w:color="000000"/>
            </w:tcBorders>
          </w:tcPr>
          <w:p>
            <w:pPr>
              <w:pStyle w:val="TableParagraph"/>
              <w:spacing w:line="273" w:lineRule="exact"/>
              <w:ind w:left="474"/>
              <w:rPr>
                <w:b/>
                <w:sz w:val="24"/>
              </w:rPr>
            </w:pPr>
            <w:r>
              <w:rPr>
                <w:b/>
                <w:spacing w:val="-2"/>
                <w:sz w:val="24"/>
              </w:rPr>
              <w:t>State</w:t>
            </w:r>
          </w:p>
        </w:tc>
        <w:tc>
          <w:tcPr>
            <w:tcW w:w="1381" w:type="dxa"/>
            <w:tcBorders>
              <w:top w:val="single" w:sz="4" w:space="0" w:color="000000"/>
              <w:bottom w:val="single" w:sz="4" w:space="0" w:color="000000"/>
            </w:tcBorders>
          </w:tcPr>
          <w:p>
            <w:pPr>
              <w:pStyle w:val="TableParagraph"/>
              <w:spacing w:line="273" w:lineRule="exact"/>
              <w:ind w:left="199" w:right="121"/>
              <w:jc w:val="center"/>
              <w:rPr>
                <w:b/>
                <w:sz w:val="24"/>
              </w:rPr>
            </w:pPr>
            <w:r>
              <w:rPr>
                <w:b/>
                <w:spacing w:val="-2"/>
                <w:sz w:val="24"/>
              </w:rPr>
              <w:t>Principals</w:t>
            </w:r>
          </w:p>
        </w:tc>
        <w:tc>
          <w:tcPr>
            <w:tcW w:w="1210" w:type="dxa"/>
            <w:tcBorders>
              <w:top w:val="single" w:sz="4" w:space="0" w:color="000000"/>
              <w:bottom w:val="single" w:sz="4" w:space="0" w:color="000000"/>
            </w:tcBorders>
          </w:tcPr>
          <w:p>
            <w:pPr>
              <w:pStyle w:val="TableParagraph"/>
              <w:spacing w:line="273" w:lineRule="exact"/>
              <w:ind w:left="118" w:right="134"/>
              <w:jc w:val="center"/>
              <w:rPr>
                <w:b/>
                <w:sz w:val="24"/>
              </w:rPr>
            </w:pPr>
            <w:r>
              <w:rPr>
                <w:b/>
                <w:spacing w:val="-2"/>
                <w:sz w:val="24"/>
              </w:rPr>
              <w:t>Teachers</w:t>
            </w:r>
          </w:p>
        </w:tc>
        <w:tc>
          <w:tcPr>
            <w:tcW w:w="1173" w:type="dxa"/>
            <w:tcBorders>
              <w:top w:val="single" w:sz="4" w:space="0" w:color="000000"/>
              <w:bottom w:val="single" w:sz="4" w:space="0" w:color="000000"/>
            </w:tcBorders>
          </w:tcPr>
          <w:p>
            <w:pPr>
              <w:pStyle w:val="TableParagraph"/>
              <w:spacing w:line="273" w:lineRule="exact"/>
              <w:ind w:left="147"/>
              <w:rPr>
                <w:b/>
                <w:sz w:val="24"/>
              </w:rPr>
            </w:pPr>
            <w:r>
              <w:rPr>
                <w:b/>
                <w:spacing w:val="-5"/>
                <w:sz w:val="24"/>
              </w:rPr>
              <w:t>MOE</w:t>
            </w:r>
          </w:p>
          <w:p>
            <w:pPr>
              <w:pStyle w:val="TableParagraph"/>
              <w:ind w:left="147"/>
              <w:rPr>
                <w:b/>
                <w:sz w:val="24"/>
              </w:rPr>
            </w:pPr>
            <w:r>
              <w:rPr>
                <w:b/>
                <w:spacing w:val="-2"/>
                <w:sz w:val="24"/>
              </w:rPr>
              <w:t>officials</w:t>
            </w:r>
          </w:p>
        </w:tc>
        <w:tc>
          <w:tcPr>
            <w:tcW w:w="1927" w:type="dxa"/>
            <w:tcBorders>
              <w:top w:val="single" w:sz="4" w:space="0" w:color="000000"/>
              <w:bottom w:val="single" w:sz="4" w:space="0" w:color="000000"/>
            </w:tcBorders>
          </w:tcPr>
          <w:p>
            <w:pPr>
              <w:pStyle w:val="TableParagraph"/>
              <w:spacing w:line="273" w:lineRule="exact"/>
              <w:ind w:left="222"/>
              <w:rPr>
                <w:b/>
                <w:sz w:val="24"/>
              </w:rPr>
            </w:pPr>
            <w:r>
              <w:rPr>
                <w:b/>
                <w:spacing w:val="-4"/>
                <w:sz w:val="24"/>
              </w:rPr>
              <w:t>Non-</w:t>
            </w:r>
          </w:p>
          <w:p>
            <w:pPr>
              <w:pStyle w:val="TableParagraph"/>
              <w:spacing w:line="270" w:lineRule="atLeast"/>
              <w:ind w:left="222"/>
              <w:rPr>
                <w:b/>
                <w:sz w:val="24"/>
              </w:rPr>
            </w:pPr>
            <w:r>
              <w:rPr>
                <w:b/>
                <w:spacing w:val="-2"/>
                <w:sz w:val="24"/>
              </w:rPr>
              <w:t>Governmental Organizations</w:t>
            </w:r>
          </w:p>
        </w:tc>
        <w:tc>
          <w:tcPr>
            <w:tcW w:w="1111" w:type="dxa"/>
            <w:tcBorders>
              <w:top w:val="single" w:sz="4" w:space="0" w:color="000000"/>
              <w:bottom w:val="single" w:sz="4" w:space="0" w:color="000000"/>
            </w:tcBorders>
          </w:tcPr>
          <w:p>
            <w:pPr>
              <w:pStyle w:val="TableParagraph"/>
              <w:spacing w:line="273" w:lineRule="exact"/>
              <w:ind w:left="209" w:right="325"/>
              <w:jc w:val="center"/>
              <w:rPr>
                <w:b/>
                <w:sz w:val="24"/>
              </w:rPr>
            </w:pPr>
            <w:r>
              <w:rPr>
                <w:b/>
                <w:spacing w:val="-2"/>
                <w:sz w:val="24"/>
              </w:rPr>
              <w:t>Total</w:t>
            </w:r>
          </w:p>
        </w:tc>
      </w:tr>
      <w:tr>
        <w:trPr>
          <w:trHeight w:val="411" w:hRule="atLeast"/>
        </w:trPr>
        <w:tc>
          <w:tcPr>
            <w:tcW w:w="617" w:type="dxa"/>
            <w:tcBorders>
              <w:top w:val="single" w:sz="4" w:space="0" w:color="000000"/>
            </w:tcBorders>
          </w:tcPr>
          <w:p>
            <w:pPr>
              <w:pStyle w:val="TableParagraph"/>
              <w:spacing w:line="268" w:lineRule="exact"/>
              <w:ind w:left="11"/>
              <w:jc w:val="center"/>
              <w:rPr>
                <w:sz w:val="24"/>
              </w:rPr>
            </w:pPr>
            <w:r>
              <w:rPr>
                <w:sz w:val="24"/>
              </w:rPr>
              <w:t>1</w:t>
            </w:r>
          </w:p>
        </w:tc>
        <w:tc>
          <w:tcPr>
            <w:tcW w:w="1412" w:type="dxa"/>
            <w:tcBorders>
              <w:top w:val="single" w:sz="4" w:space="0" w:color="000000"/>
            </w:tcBorders>
          </w:tcPr>
          <w:p>
            <w:pPr>
              <w:pStyle w:val="TableParagraph"/>
              <w:spacing w:line="268" w:lineRule="exact"/>
              <w:ind w:left="114"/>
              <w:rPr>
                <w:sz w:val="24"/>
              </w:rPr>
            </w:pPr>
            <w:r>
              <w:rPr>
                <w:spacing w:val="-4"/>
                <w:sz w:val="24"/>
              </w:rPr>
              <w:t>Kogi</w:t>
            </w:r>
          </w:p>
        </w:tc>
        <w:tc>
          <w:tcPr>
            <w:tcW w:w="1381" w:type="dxa"/>
            <w:tcBorders>
              <w:top w:val="single" w:sz="4" w:space="0" w:color="000000"/>
            </w:tcBorders>
          </w:tcPr>
          <w:p>
            <w:pPr>
              <w:pStyle w:val="TableParagraph"/>
              <w:spacing w:line="268" w:lineRule="exact"/>
              <w:ind w:left="198" w:right="121"/>
              <w:jc w:val="center"/>
              <w:rPr>
                <w:sz w:val="24"/>
              </w:rPr>
            </w:pPr>
            <w:r>
              <w:rPr>
                <w:spacing w:val="-5"/>
                <w:sz w:val="24"/>
              </w:rPr>
              <w:t>10</w:t>
            </w:r>
          </w:p>
        </w:tc>
        <w:tc>
          <w:tcPr>
            <w:tcW w:w="1210" w:type="dxa"/>
            <w:tcBorders>
              <w:top w:val="single" w:sz="4" w:space="0" w:color="000000"/>
            </w:tcBorders>
          </w:tcPr>
          <w:p>
            <w:pPr>
              <w:pStyle w:val="TableParagraph"/>
              <w:spacing w:line="268" w:lineRule="exact"/>
              <w:ind w:left="118" w:right="59"/>
              <w:jc w:val="center"/>
              <w:rPr>
                <w:sz w:val="24"/>
              </w:rPr>
            </w:pPr>
            <w:r>
              <w:rPr>
                <w:spacing w:val="-5"/>
                <w:sz w:val="24"/>
              </w:rPr>
              <w:t>18</w:t>
            </w:r>
          </w:p>
        </w:tc>
        <w:tc>
          <w:tcPr>
            <w:tcW w:w="1173" w:type="dxa"/>
            <w:tcBorders>
              <w:top w:val="single" w:sz="4" w:space="0" w:color="000000"/>
            </w:tcBorders>
          </w:tcPr>
          <w:p>
            <w:pPr>
              <w:pStyle w:val="TableParagraph"/>
              <w:spacing w:line="268" w:lineRule="exact"/>
              <w:ind w:right="387"/>
              <w:jc w:val="right"/>
              <w:rPr>
                <w:sz w:val="24"/>
              </w:rPr>
            </w:pPr>
            <w:r>
              <w:rPr>
                <w:spacing w:val="-5"/>
                <w:sz w:val="24"/>
              </w:rPr>
              <w:t>13</w:t>
            </w:r>
          </w:p>
        </w:tc>
        <w:tc>
          <w:tcPr>
            <w:tcW w:w="1927" w:type="dxa"/>
            <w:tcBorders>
              <w:top w:val="single" w:sz="4" w:space="0" w:color="000000"/>
            </w:tcBorders>
          </w:tcPr>
          <w:p>
            <w:pPr>
              <w:pStyle w:val="TableParagraph"/>
              <w:spacing w:line="268" w:lineRule="exact"/>
              <w:ind w:left="902"/>
              <w:rPr>
                <w:sz w:val="24"/>
              </w:rPr>
            </w:pPr>
            <w:r>
              <w:rPr>
                <w:sz w:val="24"/>
              </w:rPr>
              <w:t>5</w:t>
            </w:r>
          </w:p>
        </w:tc>
        <w:tc>
          <w:tcPr>
            <w:tcW w:w="1111" w:type="dxa"/>
            <w:tcBorders>
              <w:top w:val="single" w:sz="4" w:space="0" w:color="000000"/>
            </w:tcBorders>
          </w:tcPr>
          <w:p>
            <w:pPr>
              <w:pStyle w:val="TableParagraph"/>
              <w:spacing w:line="268" w:lineRule="exact"/>
              <w:ind w:left="209" w:right="324"/>
              <w:jc w:val="center"/>
              <w:rPr>
                <w:sz w:val="24"/>
              </w:rPr>
            </w:pPr>
            <w:r>
              <w:rPr>
                <w:spacing w:val="-5"/>
                <w:sz w:val="24"/>
              </w:rPr>
              <w:t>46</w:t>
            </w:r>
          </w:p>
        </w:tc>
      </w:tr>
      <w:tr>
        <w:trPr>
          <w:trHeight w:val="552" w:hRule="atLeast"/>
        </w:trPr>
        <w:tc>
          <w:tcPr>
            <w:tcW w:w="617" w:type="dxa"/>
          </w:tcPr>
          <w:p>
            <w:pPr>
              <w:pStyle w:val="TableParagraph"/>
              <w:spacing w:before="133"/>
              <w:ind w:left="11"/>
              <w:jc w:val="center"/>
              <w:rPr>
                <w:sz w:val="24"/>
              </w:rPr>
            </w:pPr>
            <w:r>
              <w:rPr>
                <w:sz w:val="24"/>
              </w:rPr>
              <w:t>2</w:t>
            </w:r>
          </w:p>
        </w:tc>
        <w:tc>
          <w:tcPr>
            <w:tcW w:w="1412" w:type="dxa"/>
          </w:tcPr>
          <w:p>
            <w:pPr>
              <w:pStyle w:val="TableParagraph"/>
              <w:spacing w:before="133"/>
              <w:ind w:left="114"/>
              <w:rPr>
                <w:sz w:val="24"/>
              </w:rPr>
            </w:pPr>
            <w:r>
              <w:rPr>
                <w:spacing w:val="-2"/>
                <w:sz w:val="24"/>
              </w:rPr>
              <w:t>Nassarawa</w:t>
            </w:r>
          </w:p>
        </w:tc>
        <w:tc>
          <w:tcPr>
            <w:tcW w:w="1381" w:type="dxa"/>
          </w:tcPr>
          <w:p>
            <w:pPr>
              <w:pStyle w:val="TableParagraph"/>
              <w:spacing w:before="133"/>
              <w:ind w:left="198" w:right="121"/>
              <w:jc w:val="center"/>
              <w:rPr>
                <w:sz w:val="24"/>
              </w:rPr>
            </w:pPr>
            <w:r>
              <w:rPr>
                <w:spacing w:val="-5"/>
                <w:sz w:val="24"/>
              </w:rPr>
              <w:t>11</w:t>
            </w:r>
          </w:p>
        </w:tc>
        <w:tc>
          <w:tcPr>
            <w:tcW w:w="1210" w:type="dxa"/>
          </w:tcPr>
          <w:p>
            <w:pPr>
              <w:pStyle w:val="TableParagraph"/>
              <w:spacing w:before="133"/>
              <w:ind w:left="118" w:right="59"/>
              <w:jc w:val="center"/>
              <w:rPr>
                <w:sz w:val="24"/>
              </w:rPr>
            </w:pPr>
            <w:r>
              <w:rPr>
                <w:spacing w:val="-5"/>
                <w:sz w:val="24"/>
              </w:rPr>
              <w:t>19</w:t>
            </w:r>
          </w:p>
        </w:tc>
        <w:tc>
          <w:tcPr>
            <w:tcW w:w="1173" w:type="dxa"/>
          </w:tcPr>
          <w:p>
            <w:pPr>
              <w:pStyle w:val="TableParagraph"/>
              <w:spacing w:before="133"/>
              <w:ind w:right="387"/>
              <w:jc w:val="right"/>
              <w:rPr>
                <w:sz w:val="24"/>
              </w:rPr>
            </w:pPr>
            <w:r>
              <w:rPr>
                <w:spacing w:val="-5"/>
                <w:sz w:val="24"/>
              </w:rPr>
              <w:t>12</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left="209" w:right="324"/>
              <w:jc w:val="center"/>
              <w:rPr>
                <w:sz w:val="24"/>
              </w:rPr>
            </w:pPr>
            <w:r>
              <w:rPr>
                <w:spacing w:val="-5"/>
                <w:sz w:val="24"/>
              </w:rPr>
              <w:t>47</w:t>
            </w:r>
          </w:p>
        </w:tc>
      </w:tr>
      <w:tr>
        <w:trPr>
          <w:trHeight w:val="552" w:hRule="atLeast"/>
        </w:trPr>
        <w:tc>
          <w:tcPr>
            <w:tcW w:w="617" w:type="dxa"/>
          </w:tcPr>
          <w:p>
            <w:pPr>
              <w:pStyle w:val="TableParagraph"/>
              <w:spacing w:before="133"/>
              <w:ind w:left="11"/>
              <w:jc w:val="center"/>
              <w:rPr>
                <w:sz w:val="24"/>
              </w:rPr>
            </w:pPr>
            <w:r>
              <w:rPr>
                <w:sz w:val="24"/>
              </w:rPr>
              <w:t>3</w:t>
            </w:r>
          </w:p>
        </w:tc>
        <w:tc>
          <w:tcPr>
            <w:tcW w:w="1412" w:type="dxa"/>
          </w:tcPr>
          <w:p>
            <w:pPr>
              <w:pStyle w:val="TableParagraph"/>
              <w:spacing w:before="133"/>
              <w:ind w:left="114"/>
              <w:rPr>
                <w:sz w:val="24"/>
              </w:rPr>
            </w:pPr>
            <w:r>
              <w:rPr>
                <w:spacing w:val="-4"/>
                <w:sz w:val="24"/>
              </w:rPr>
              <w:t>Benue</w:t>
            </w:r>
          </w:p>
        </w:tc>
        <w:tc>
          <w:tcPr>
            <w:tcW w:w="1381" w:type="dxa"/>
          </w:tcPr>
          <w:p>
            <w:pPr>
              <w:pStyle w:val="TableParagraph"/>
              <w:spacing w:before="133"/>
              <w:ind w:left="198" w:right="121"/>
              <w:jc w:val="center"/>
              <w:rPr>
                <w:sz w:val="24"/>
              </w:rPr>
            </w:pPr>
            <w:r>
              <w:rPr>
                <w:spacing w:val="-5"/>
                <w:sz w:val="24"/>
              </w:rPr>
              <w:t>11</w:t>
            </w:r>
          </w:p>
        </w:tc>
        <w:tc>
          <w:tcPr>
            <w:tcW w:w="1210" w:type="dxa"/>
          </w:tcPr>
          <w:p>
            <w:pPr>
              <w:pStyle w:val="TableParagraph"/>
              <w:spacing w:before="133"/>
              <w:ind w:left="118" w:right="59"/>
              <w:jc w:val="center"/>
              <w:rPr>
                <w:sz w:val="24"/>
              </w:rPr>
            </w:pPr>
            <w:r>
              <w:rPr>
                <w:spacing w:val="-5"/>
                <w:sz w:val="24"/>
              </w:rPr>
              <w:t>20</w:t>
            </w:r>
          </w:p>
        </w:tc>
        <w:tc>
          <w:tcPr>
            <w:tcW w:w="1173" w:type="dxa"/>
          </w:tcPr>
          <w:p>
            <w:pPr>
              <w:pStyle w:val="TableParagraph"/>
              <w:spacing w:before="133"/>
              <w:ind w:right="387"/>
              <w:jc w:val="right"/>
              <w:rPr>
                <w:sz w:val="24"/>
              </w:rPr>
            </w:pPr>
            <w:r>
              <w:rPr>
                <w:spacing w:val="-5"/>
                <w:sz w:val="24"/>
              </w:rPr>
              <w:t>14</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left="209" w:right="324"/>
              <w:jc w:val="center"/>
              <w:rPr>
                <w:sz w:val="24"/>
              </w:rPr>
            </w:pPr>
            <w:r>
              <w:rPr>
                <w:spacing w:val="-5"/>
                <w:sz w:val="24"/>
              </w:rPr>
              <w:t>50</w:t>
            </w:r>
          </w:p>
        </w:tc>
      </w:tr>
      <w:tr>
        <w:trPr>
          <w:trHeight w:val="551" w:hRule="atLeast"/>
        </w:trPr>
        <w:tc>
          <w:tcPr>
            <w:tcW w:w="617" w:type="dxa"/>
          </w:tcPr>
          <w:p>
            <w:pPr>
              <w:pStyle w:val="TableParagraph"/>
              <w:spacing w:before="133"/>
              <w:ind w:left="11"/>
              <w:jc w:val="center"/>
              <w:rPr>
                <w:sz w:val="24"/>
              </w:rPr>
            </w:pPr>
            <w:r>
              <w:rPr>
                <w:sz w:val="24"/>
              </w:rPr>
              <w:t>4</w:t>
            </w:r>
          </w:p>
        </w:tc>
        <w:tc>
          <w:tcPr>
            <w:tcW w:w="1412" w:type="dxa"/>
          </w:tcPr>
          <w:p>
            <w:pPr>
              <w:pStyle w:val="TableParagraph"/>
              <w:spacing w:before="133"/>
              <w:ind w:left="114"/>
              <w:rPr>
                <w:sz w:val="24"/>
              </w:rPr>
            </w:pPr>
            <w:r>
              <w:rPr>
                <w:spacing w:val="-2"/>
                <w:sz w:val="24"/>
              </w:rPr>
              <w:t>Niger</w:t>
            </w:r>
          </w:p>
        </w:tc>
        <w:tc>
          <w:tcPr>
            <w:tcW w:w="1381" w:type="dxa"/>
          </w:tcPr>
          <w:p>
            <w:pPr>
              <w:pStyle w:val="TableParagraph"/>
              <w:spacing w:before="133"/>
              <w:ind w:left="198" w:right="121"/>
              <w:jc w:val="center"/>
              <w:rPr>
                <w:sz w:val="24"/>
              </w:rPr>
            </w:pPr>
            <w:r>
              <w:rPr>
                <w:spacing w:val="-5"/>
                <w:sz w:val="24"/>
              </w:rPr>
              <w:t>13</w:t>
            </w:r>
          </w:p>
        </w:tc>
        <w:tc>
          <w:tcPr>
            <w:tcW w:w="1210" w:type="dxa"/>
          </w:tcPr>
          <w:p>
            <w:pPr>
              <w:pStyle w:val="TableParagraph"/>
              <w:spacing w:before="133"/>
              <w:ind w:left="118" w:right="59"/>
              <w:jc w:val="center"/>
              <w:rPr>
                <w:sz w:val="24"/>
              </w:rPr>
            </w:pPr>
            <w:r>
              <w:rPr>
                <w:spacing w:val="-5"/>
                <w:sz w:val="24"/>
              </w:rPr>
              <w:t>16</w:t>
            </w:r>
          </w:p>
        </w:tc>
        <w:tc>
          <w:tcPr>
            <w:tcW w:w="1173" w:type="dxa"/>
          </w:tcPr>
          <w:p>
            <w:pPr>
              <w:pStyle w:val="TableParagraph"/>
              <w:spacing w:before="133"/>
              <w:ind w:right="387"/>
              <w:jc w:val="right"/>
              <w:rPr>
                <w:sz w:val="24"/>
              </w:rPr>
            </w:pPr>
            <w:r>
              <w:rPr>
                <w:spacing w:val="-5"/>
                <w:sz w:val="24"/>
              </w:rPr>
              <w:t>12</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left="209" w:right="324"/>
              <w:jc w:val="center"/>
              <w:rPr>
                <w:sz w:val="24"/>
              </w:rPr>
            </w:pPr>
            <w:r>
              <w:rPr>
                <w:spacing w:val="-5"/>
                <w:sz w:val="24"/>
              </w:rPr>
              <w:t>46</w:t>
            </w:r>
          </w:p>
        </w:tc>
      </w:tr>
      <w:tr>
        <w:trPr>
          <w:trHeight w:val="552" w:hRule="atLeast"/>
        </w:trPr>
        <w:tc>
          <w:tcPr>
            <w:tcW w:w="617" w:type="dxa"/>
          </w:tcPr>
          <w:p>
            <w:pPr>
              <w:pStyle w:val="TableParagraph"/>
              <w:spacing w:before="133"/>
              <w:ind w:left="11"/>
              <w:jc w:val="center"/>
              <w:rPr>
                <w:sz w:val="24"/>
              </w:rPr>
            </w:pPr>
            <w:r>
              <w:rPr>
                <w:sz w:val="24"/>
              </w:rPr>
              <w:t>5</w:t>
            </w:r>
          </w:p>
        </w:tc>
        <w:tc>
          <w:tcPr>
            <w:tcW w:w="1412" w:type="dxa"/>
          </w:tcPr>
          <w:p>
            <w:pPr>
              <w:pStyle w:val="TableParagraph"/>
              <w:spacing w:before="133"/>
              <w:ind w:left="114"/>
              <w:rPr>
                <w:sz w:val="24"/>
              </w:rPr>
            </w:pPr>
            <w:r>
              <w:rPr>
                <w:spacing w:val="-2"/>
                <w:sz w:val="24"/>
              </w:rPr>
              <w:t>Kwara</w:t>
            </w:r>
          </w:p>
        </w:tc>
        <w:tc>
          <w:tcPr>
            <w:tcW w:w="1381" w:type="dxa"/>
          </w:tcPr>
          <w:p>
            <w:pPr>
              <w:pStyle w:val="TableParagraph"/>
              <w:spacing w:before="133"/>
              <w:ind w:left="198" w:right="121"/>
              <w:jc w:val="center"/>
              <w:rPr>
                <w:sz w:val="24"/>
              </w:rPr>
            </w:pPr>
            <w:r>
              <w:rPr>
                <w:spacing w:val="-5"/>
                <w:sz w:val="24"/>
              </w:rPr>
              <w:t>11</w:t>
            </w:r>
          </w:p>
        </w:tc>
        <w:tc>
          <w:tcPr>
            <w:tcW w:w="1210" w:type="dxa"/>
          </w:tcPr>
          <w:p>
            <w:pPr>
              <w:pStyle w:val="TableParagraph"/>
              <w:spacing w:before="133"/>
              <w:ind w:left="118" w:right="59"/>
              <w:jc w:val="center"/>
              <w:rPr>
                <w:sz w:val="24"/>
              </w:rPr>
            </w:pPr>
            <w:r>
              <w:rPr>
                <w:spacing w:val="-5"/>
                <w:sz w:val="24"/>
              </w:rPr>
              <w:t>34</w:t>
            </w:r>
          </w:p>
        </w:tc>
        <w:tc>
          <w:tcPr>
            <w:tcW w:w="1173" w:type="dxa"/>
          </w:tcPr>
          <w:p>
            <w:pPr>
              <w:pStyle w:val="TableParagraph"/>
              <w:spacing w:before="133"/>
              <w:ind w:right="387"/>
              <w:jc w:val="right"/>
              <w:rPr>
                <w:sz w:val="24"/>
              </w:rPr>
            </w:pPr>
            <w:r>
              <w:rPr>
                <w:spacing w:val="-5"/>
                <w:sz w:val="24"/>
              </w:rPr>
              <w:t>15</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left="209" w:right="324"/>
              <w:jc w:val="center"/>
              <w:rPr>
                <w:sz w:val="24"/>
              </w:rPr>
            </w:pPr>
            <w:r>
              <w:rPr>
                <w:spacing w:val="-5"/>
                <w:sz w:val="24"/>
              </w:rPr>
              <w:t>65</w:t>
            </w:r>
          </w:p>
        </w:tc>
      </w:tr>
      <w:tr>
        <w:trPr>
          <w:trHeight w:val="551" w:hRule="atLeast"/>
        </w:trPr>
        <w:tc>
          <w:tcPr>
            <w:tcW w:w="617" w:type="dxa"/>
          </w:tcPr>
          <w:p>
            <w:pPr>
              <w:pStyle w:val="TableParagraph"/>
              <w:spacing w:before="133"/>
              <w:ind w:left="11"/>
              <w:jc w:val="center"/>
              <w:rPr>
                <w:sz w:val="24"/>
              </w:rPr>
            </w:pPr>
            <w:r>
              <w:rPr>
                <w:sz w:val="24"/>
              </w:rPr>
              <w:t>6</w:t>
            </w:r>
          </w:p>
        </w:tc>
        <w:tc>
          <w:tcPr>
            <w:tcW w:w="1412" w:type="dxa"/>
          </w:tcPr>
          <w:p>
            <w:pPr>
              <w:pStyle w:val="TableParagraph"/>
              <w:spacing w:before="133"/>
              <w:ind w:left="114"/>
              <w:rPr>
                <w:sz w:val="24"/>
              </w:rPr>
            </w:pPr>
            <w:r>
              <w:rPr>
                <w:spacing w:val="-2"/>
                <w:sz w:val="24"/>
              </w:rPr>
              <w:t>Plateau</w:t>
            </w:r>
          </w:p>
        </w:tc>
        <w:tc>
          <w:tcPr>
            <w:tcW w:w="1381" w:type="dxa"/>
          </w:tcPr>
          <w:p>
            <w:pPr>
              <w:pStyle w:val="TableParagraph"/>
              <w:spacing w:before="133"/>
              <w:ind w:left="198" w:right="121"/>
              <w:jc w:val="center"/>
              <w:rPr>
                <w:sz w:val="24"/>
              </w:rPr>
            </w:pPr>
            <w:r>
              <w:rPr>
                <w:spacing w:val="-5"/>
                <w:sz w:val="24"/>
              </w:rPr>
              <w:t>14</w:t>
            </w:r>
          </w:p>
        </w:tc>
        <w:tc>
          <w:tcPr>
            <w:tcW w:w="1210" w:type="dxa"/>
          </w:tcPr>
          <w:p>
            <w:pPr>
              <w:pStyle w:val="TableParagraph"/>
              <w:spacing w:before="133"/>
              <w:ind w:left="118" w:right="59"/>
              <w:jc w:val="center"/>
              <w:rPr>
                <w:sz w:val="24"/>
              </w:rPr>
            </w:pPr>
            <w:r>
              <w:rPr>
                <w:spacing w:val="-5"/>
                <w:sz w:val="24"/>
              </w:rPr>
              <w:t>45</w:t>
            </w:r>
          </w:p>
        </w:tc>
        <w:tc>
          <w:tcPr>
            <w:tcW w:w="1173" w:type="dxa"/>
          </w:tcPr>
          <w:p>
            <w:pPr>
              <w:pStyle w:val="TableParagraph"/>
              <w:spacing w:before="133"/>
              <w:ind w:right="387"/>
              <w:jc w:val="right"/>
              <w:rPr>
                <w:sz w:val="24"/>
              </w:rPr>
            </w:pPr>
            <w:r>
              <w:rPr>
                <w:spacing w:val="-5"/>
                <w:sz w:val="24"/>
              </w:rPr>
              <w:t>14</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left="209" w:right="324"/>
              <w:jc w:val="center"/>
              <w:rPr>
                <w:sz w:val="24"/>
              </w:rPr>
            </w:pPr>
            <w:r>
              <w:rPr>
                <w:spacing w:val="-5"/>
                <w:sz w:val="24"/>
              </w:rPr>
              <w:t>78</w:t>
            </w:r>
          </w:p>
        </w:tc>
      </w:tr>
      <w:tr>
        <w:trPr>
          <w:trHeight w:val="618" w:hRule="atLeast"/>
        </w:trPr>
        <w:tc>
          <w:tcPr>
            <w:tcW w:w="617" w:type="dxa"/>
          </w:tcPr>
          <w:p>
            <w:pPr>
              <w:pStyle w:val="TableParagraph"/>
              <w:spacing w:before="133"/>
              <w:ind w:left="11"/>
              <w:jc w:val="center"/>
              <w:rPr>
                <w:sz w:val="24"/>
              </w:rPr>
            </w:pPr>
            <w:r>
              <w:rPr>
                <w:sz w:val="24"/>
              </w:rPr>
              <w:t>7</w:t>
            </w:r>
          </w:p>
        </w:tc>
        <w:tc>
          <w:tcPr>
            <w:tcW w:w="1412" w:type="dxa"/>
          </w:tcPr>
          <w:p>
            <w:pPr>
              <w:pStyle w:val="TableParagraph"/>
              <w:spacing w:before="133"/>
              <w:ind w:left="114"/>
              <w:rPr>
                <w:sz w:val="24"/>
              </w:rPr>
            </w:pPr>
            <w:r>
              <w:rPr>
                <w:sz w:val="24"/>
              </w:rPr>
              <w:t>FCT</w:t>
            </w:r>
            <w:r>
              <w:rPr>
                <w:spacing w:val="-4"/>
                <w:sz w:val="24"/>
              </w:rPr>
              <w:t> </w:t>
            </w:r>
            <w:r>
              <w:rPr>
                <w:spacing w:val="-2"/>
                <w:sz w:val="24"/>
              </w:rPr>
              <w:t>Abuja</w:t>
            </w:r>
          </w:p>
        </w:tc>
        <w:tc>
          <w:tcPr>
            <w:tcW w:w="1381" w:type="dxa"/>
          </w:tcPr>
          <w:p>
            <w:pPr>
              <w:pStyle w:val="TableParagraph"/>
              <w:spacing w:before="133"/>
              <w:ind w:left="198" w:right="121"/>
              <w:jc w:val="center"/>
              <w:rPr>
                <w:sz w:val="24"/>
              </w:rPr>
            </w:pPr>
            <w:r>
              <w:rPr>
                <w:spacing w:val="-5"/>
                <w:sz w:val="24"/>
              </w:rPr>
              <w:t>12</w:t>
            </w:r>
          </w:p>
        </w:tc>
        <w:tc>
          <w:tcPr>
            <w:tcW w:w="1210" w:type="dxa"/>
          </w:tcPr>
          <w:p>
            <w:pPr>
              <w:pStyle w:val="TableParagraph"/>
              <w:spacing w:before="133"/>
              <w:ind w:left="118" w:right="59"/>
              <w:jc w:val="center"/>
              <w:rPr>
                <w:sz w:val="24"/>
              </w:rPr>
            </w:pPr>
            <w:r>
              <w:rPr>
                <w:spacing w:val="-5"/>
                <w:sz w:val="24"/>
              </w:rPr>
              <w:t>18</w:t>
            </w:r>
          </w:p>
        </w:tc>
        <w:tc>
          <w:tcPr>
            <w:tcW w:w="1173" w:type="dxa"/>
          </w:tcPr>
          <w:p>
            <w:pPr>
              <w:pStyle w:val="TableParagraph"/>
              <w:spacing w:before="133"/>
              <w:ind w:right="387"/>
              <w:jc w:val="right"/>
              <w:rPr>
                <w:sz w:val="24"/>
              </w:rPr>
            </w:pPr>
            <w:r>
              <w:rPr>
                <w:spacing w:val="-5"/>
                <w:sz w:val="24"/>
              </w:rPr>
              <w:t>15</w:t>
            </w:r>
          </w:p>
        </w:tc>
        <w:tc>
          <w:tcPr>
            <w:tcW w:w="1927" w:type="dxa"/>
          </w:tcPr>
          <w:p>
            <w:pPr>
              <w:pStyle w:val="TableParagraph"/>
              <w:spacing w:before="133"/>
              <w:ind w:left="902"/>
              <w:rPr>
                <w:sz w:val="24"/>
              </w:rPr>
            </w:pPr>
            <w:r>
              <w:rPr>
                <w:sz w:val="24"/>
              </w:rPr>
              <w:t>5</w:t>
            </w:r>
          </w:p>
        </w:tc>
        <w:tc>
          <w:tcPr>
            <w:tcW w:w="1111" w:type="dxa"/>
          </w:tcPr>
          <w:p>
            <w:pPr>
              <w:pStyle w:val="TableParagraph"/>
              <w:spacing w:before="133"/>
              <w:ind w:right="115"/>
              <w:jc w:val="center"/>
              <w:rPr>
                <w:sz w:val="24"/>
              </w:rPr>
            </w:pPr>
            <w:r>
              <w:rPr>
                <w:sz w:val="24"/>
              </w:rPr>
              <w:t>5</w:t>
            </w:r>
          </w:p>
        </w:tc>
      </w:tr>
      <w:tr>
        <w:trPr>
          <w:trHeight w:val="482" w:hRule="atLeast"/>
        </w:trPr>
        <w:tc>
          <w:tcPr>
            <w:tcW w:w="617" w:type="dxa"/>
            <w:tcBorders>
              <w:bottom w:val="single" w:sz="4" w:space="0" w:color="000000"/>
            </w:tcBorders>
          </w:tcPr>
          <w:p>
            <w:pPr>
              <w:pStyle w:val="TableParagraph"/>
              <w:spacing w:line="264" w:lineRule="exact" w:before="199"/>
              <w:ind w:left="11"/>
              <w:jc w:val="center"/>
              <w:rPr>
                <w:sz w:val="24"/>
              </w:rPr>
            </w:pPr>
            <w:r>
              <w:rPr>
                <w:sz w:val="24"/>
              </w:rPr>
              <w:t>8</w:t>
            </w:r>
          </w:p>
        </w:tc>
        <w:tc>
          <w:tcPr>
            <w:tcW w:w="1412" w:type="dxa"/>
            <w:tcBorders>
              <w:bottom w:val="single" w:sz="4" w:space="0" w:color="000000"/>
            </w:tcBorders>
          </w:tcPr>
          <w:p>
            <w:pPr>
              <w:pStyle w:val="TableParagraph"/>
              <w:spacing w:line="259" w:lineRule="exact" w:before="204"/>
              <w:ind w:left="114"/>
              <w:rPr>
                <w:b/>
                <w:sz w:val="24"/>
              </w:rPr>
            </w:pPr>
            <w:r>
              <w:rPr>
                <w:b/>
                <w:spacing w:val="-2"/>
                <w:sz w:val="24"/>
              </w:rPr>
              <w:t>Total</w:t>
            </w:r>
          </w:p>
        </w:tc>
        <w:tc>
          <w:tcPr>
            <w:tcW w:w="1381" w:type="dxa"/>
            <w:tcBorders>
              <w:bottom w:val="single" w:sz="4" w:space="0" w:color="000000"/>
            </w:tcBorders>
          </w:tcPr>
          <w:p>
            <w:pPr>
              <w:pStyle w:val="TableParagraph"/>
              <w:spacing w:line="259" w:lineRule="exact" w:before="204"/>
              <w:ind w:left="198" w:right="121"/>
              <w:jc w:val="center"/>
              <w:rPr>
                <w:b/>
                <w:sz w:val="24"/>
              </w:rPr>
            </w:pPr>
            <w:r>
              <w:rPr>
                <w:b/>
                <w:spacing w:val="-5"/>
                <w:sz w:val="24"/>
              </w:rPr>
              <w:t>82</w:t>
            </w:r>
          </w:p>
        </w:tc>
        <w:tc>
          <w:tcPr>
            <w:tcW w:w="1210" w:type="dxa"/>
            <w:tcBorders>
              <w:bottom w:val="single" w:sz="4" w:space="0" w:color="000000"/>
            </w:tcBorders>
          </w:tcPr>
          <w:p>
            <w:pPr>
              <w:pStyle w:val="TableParagraph"/>
              <w:spacing w:line="259" w:lineRule="exact" w:before="204"/>
              <w:ind w:left="118" w:right="59"/>
              <w:jc w:val="center"/>
              <w:rPr>
                <w:b/>
                <w:sz w:val="24"/>
              </w:rPr>
            </w:pPr>
            <w:r>
              <w:rPr>
                <w:b/>
                <w:spacing w:val="-5"/>
                <w:sz w:val="24"/>
              </w:rPr>
              <w:t>170</w:t>
            </w:r>
          </w:p>
        </w:tc>
        <w:tc>
          <w:tcPr>
            <w:tcW w:w="1173" w:type="dxa"/>
            <w:tcBorders>
              <w:bottom w:val="single" w:sz="4" w:space="0" w:color="000000"/>
            </w:tcBorders>
          </w:tcPr>
          <w:p>
            <w:pPr>
              <w:pStyle w:val="TableParagraph"/>
              <w:spacing w:line="259" w:lineRule="exact" w:before="204"/>
              <w:ind w:right="387"/>
              <w:jc w:val="right"/>
              <w:rPr>
                <w:b/>
                <w:sz w:val="24"/>
              </w:rPr>
            </w:pPr>
            <w:r>
              <w:rPr>
                <w:b/>
                <w:spacing w:val="-5"/>
                <w:sz w:val="24"/>
              </w:rPr>
              <w:t>95</w:t>
            </w:r>
          </w:p>
        </w:tc>
        <w:tc>
          <w:tcPr>
            <w:tcW w:w="1927" w:type="dxa"/>
            <w:tcBorders>
              <w:bottom w:val="single" w:sz="4" w:space="0" w:color="000000"/>
            </w:tcBorders>
          </w:tcPr>
          <w:p>
            <w:pPr>
              <w:pStyle w:val="TableParagraph"/>
              <w:spacing w:line="259" w:lineRule="exact" w:before="204"/>
              <w:ind w:left="842"/>
              <w:rPr>
                <w:b/>
                <w:sz w:val="24"/>
              </w:rPr>
            </w:pPr>
            <w:r>
              <w:rPr>
                <w:b/>
                <w:spacing w:val="-5"/>
                <w:sz w:val="24"/>
              </w:rPr>
              <w:t>35</w:t>
            </w:r>
          </w:p>
        </w:tc>
        <w:tc>
          <w:tcPr>
            <w:tcW w:w="1111" w:type="dxa"/>
            <w:tcBorders>
              <w:bottom w:val="single" w:sz="4" w:space="0" w:color="000000"/>
            </w:tcBorders>
          </w:tcPr>
          <w:p>
            <w:pPr>
              <w:pStyle w:val="TableParagraph"/>
              <w:spacing w:line="259" w:lineRule="exact" w:before="204"/>
              <w:ind w:left="209" w:right="324"/>
              <w:jc w:val="center"/>
              <w:rPr>
                <w:b/>
                <w:sz w:val="24"/>
              </w:rPr>
            </w:pPr>
            <w:r>
              <w:rPr>
                <w:b/>
                <w:spacing w:val="-5"/>
                <w:sz w:val="24"/>
              </w:rPr>
              <w:t>382</w:t>
            </w:r>
          </w:p>
        </w:tc>
      </w:tr>
    </w:tbl>
    <w:p>
      <w:pPr>
        <w:spacing w:before="0"/>
        <w:ind w:left="300" w:right="0" w:firstLine="0"/>
        <w:jc w:val="both"/>
        <w:rPr>
          <w:b/>
          <w:sz w:val="24"/>
        </w:rPr>
      </w:pPr>
      <w:r>
        <w:rPr>
          <w:b/>
          <w:sz w:val="24"/>
        </w:rPr>
        <w:t>Source:</w:t>
      </w:r>
      <w:r>
        <w:rPr>
          <w:b/>
          <w:spacing w:val="-4"/>
          <w:sz w:val="24"/>
        </w:rPr>
        <w:t> </w:t>
      </w:r>
      <w:r>
        <w:rPr>
          <w:b/>
          <w:sz w:val="24"/>
        </w:rPr>
        <w:t>Field</w:t>
      </w:r>
      <w:r>
        <w:rPr>
          <w:b/>
          <w:spacing w:val="-5"/>
          <w:sz w:val="24"/>
        </w:rPr>
        <w:t> </w:t>
      </w:r>
      <w:r>
        <w:rPr>
          <w:b/>
          <w:sz w:val="24"/>
        </w:rPr>
        <w:t>Study</w:t>
      </w:r>
      <w:r>
        <w:rPr>
          <w:b/>
          <w:spacing w:val="-5"/>
          <w:sz w:val="24"/>
        </w:rPr>
        <w:t> </w:t>
      </w:r>
      <w:r>
        <w:rPr>
          <w:b/>
          <w:spacing w:val="-2"/>
          <w:sz w:val="24"/>
        </w:rPr>
        <w:t>(2019)</w:t>
      </w:r>
    </w:p>
    <w:p>
      <w:pPr>
        <w:pStyle w:val="BodyText"/>
        <w:spacing w:before="7"/>
        <w:rPr>
          <w:b/>
          <w:sz w:val="23"/>
        </w:rPr>
      </w:pPr>
    </w:p>
    <w:p>
      <w:pPr>
        <w:pStyle w:val="BodyText"/>
        <w:spacing w:line="480" w:lineRule="auto"/>
        <w:ind w:left="300" w:right="1177" w:firstLine="719"/>
        <w:jc w:val="both"/>
      </w:pPr>
      <w:r>
        <w:rPr/>
        <w:t>Table 3.2 shows the</w:t>
      </w:r>
      <w:r>
        <w:rPr>
          <w:spacing w:val="-1"/>
        </w:rPr>
        <w:t> </w:t>
      </w:r>
      <w:r>
        <w:rPr/>
        <w:t>sample</w:t>
      </w:r>
      <w:r>
        <w:rPr>
          <w:spacing w:val="-1"/>
        </w:rPr>
        <w:t> </w:t>
      </w:r>
      <w:r>
        <w:rPr/>
        <w:t>size</w:t>
      </w:r>
      <w:r>
        <w:rPr>
          <w:spacing w:val="-1"/>
        </w:rPr>
        <w:t> </w:t>
      </w:r>
      <w:r>
        <w:rPr/>
        <w:t>of</w:t>
      </w:r>
      <w:r>
        <w:rPr>
          <w:spacing w:val="-1"/>
        </w:rPr>
        <w:t> </w:t>
      </w:r>
      <w:r>
        <w:rPr/>
        <w:t>the respondents. 82 Principals and 158 teachers 95 MOE officials, and 35 NGO officials respectively were sampled as respondents for this</w:t>
      </w:r>
      <w:r>
        <w:rPr>
          <w:spacing w:val="80"/>
        </w:rPr>
        <w:t> </w:t>
      </w:r>
      <w:r>
        <w:rPr/>
        <w:t>study. A total of 382 respondents were involved in the study. This was in line with Research Advisors (2006) sampling table at 95.0% confidence level (0.05 degree of accuracy).</w:t>
      </w:r>
    </w:p>
    <w:p>
      <w:pPr>
        <w:pStyle w:val="Heading2"/>
        <w:numPr>
          <w:ilvl w:val="1"/>
          <w:numId w:val="41"/>
        </w:numPr>
        <w:tabs>
          <w:tab w:pos="661" w:val="left" w:leader="none"/>
        </w:tabs>
        <w:spacing w:line="240" w:lineRule="auto" w:before="207" w:after="0"/>
        <w:ind w:left="660" w:right="0" w:hanging="361"/>
        <w:jc w:val="both"/>
      </w:pPr>
      <w:bookmarkStart w:name="_TOC_250011" w:id="46"/>
      <w:bookmarkEnd w:id="46"/>
      <w:r>
        <w:rPr>
          <w:spacing w:val="-2"/>
        </w:rPr>
        <w:t>Instrumentation</w:t>
      </w:r>
    </w:p>
    <w:p>
      <w:pPr>
        <w:pStyle w:val="BodyText"/>
        <w:spacing w:before="192"/>
        <w:ind w:left="1020"/>
      </w:pPr>
      <w:r>
        <w:rPr/>
        <w:t>The</w:t>
      </w:r>
      <w:r>
        <w:rPr>
          <w:spacing w:val="31"/>
        </w:rPr>
        <w:t> </w:t>
      </w:r>
      <w:r>
        <w:rPr/>
        <w:t>instrument</w:t>
      </w:r>
      <w:r>
        <w:rPr>
          <w:spacing w:val="32"/>
        </w:rPr>
        <w:t> </w:t>
      </w:r>
      <w:r>
        <w:rPr/>
        <w:t>for</w:t>
      </w:r>
      <w:r>
        <w:rPr>
          <w:spacing w:val="31"/>
        </w:rPr>
        <w:t> </w:t>
      </w:r>
      <w:r>
        <w:rPr/>
        <w:t>the</w:t>
      </w:r>
      <w:r>
        <w:rPr>
          <w:spacing w:val="36"/>
        </w:rPr>
        <w:t> </w:t>
      </w:r>
      <w:r>
        <w:rPr/>
        <w:t>collection</w:t>
      </w:r>
      <w:r>
        <w:rPr>
          <w:spacing w:val="33"/>
        </w:rPr>
        <w:t> </w:t>
      </w:r>
      <w:r>
        <w:rPr/>
        <w:t>of</w:t>
      </w:r>
      <w:r>
        <w:rPr>
          <w:spacing w:val="31"/>
        </w:rPr>
        <w:t> </w:t>
      </w:r>
      <w:r>
        <w:rPr/>
        <w:t>data</w:t>
      </w:r>
      <w:r>
        <w:rPr>
          <w:spacing w:val="34"/>
        </w:rPr>
        <w:t> </w:t>
      </w:r>
      <w:r>
        <w:rPr/>
        <w:t>for</w:t>
      </w:r>
      <w:r>
        <w:rPr>
          <w:spacing w:val="30"/>
        </w:rPr>
        <w:t> </w:t>
      </w:r>
      <w:r>
        <w:rPr/>
        <w:t>this</w:t>
      </w:r>
      <w:r>
        <w:rPr>
          <w:spacing w:val="34"/>
        </w:rPr>
        <w:t> </w:t>
      </w:r>
      <w:r>
        <w:rPr/>
        <w:t>study</w:t>
      </w:r>
      <w:r>
        <w:rPr>
          <w:spacing w:val="33"/>
        </w:rPr>
        <w:t> </w:t>
      </w:r>
      <w:r>
        <w:rPr/>
        <w:t>was</w:t>
      </w:r>
      <w:r>
        <w:rPr>
          <w:spacing w:val="35"/>
        </w:rPr>
        <w:t> </w:t>
      </w:r>
      <w:r>
        <w:rPr/>
        <w:t>a</w:t>
      </w:r>
      <w:r>
        <w:rPr>
          <w:spacing w:val="31"/>
        </w:rPr>
        <w:t> </w:t>
      </w:r>
      <w:r>
        <w:rPr/>
        <w:t>questionnaire</w:t>
      </w:r>
      <w:r>
        <w:rPr>
          <w:spacing w:val="31"/>
        </w:rPr>
        <w:t> </w:t>
      </w:r>
      <w:r>
        <w:rPr>
          <w:spacing w:val="-2"/>
        </w:rPr>
        <w:t>tagged</w:t>
      </w:r>
    </w:p>
    <w:p>
      <w:pPr>
        <w:pStyle w:val="BodyText"/>
      </w:pPr>
    </w:p>
    <w:p>
      <w:pPr>
        <w:pStyle w:val="BodyText"/>
        <w:spacing w:line="480" w:lineRule="auto"/>
        <w:ind w:left="300" w:right="1173"/>
        <w:jc w:val="both"/>
      </w:pPr>
      <w:r>
        <w:rPr/>
        <w:t>„Contributions of Non-Governmental Organizations</w:t>
      </w:r>
      <w:r>
        <w:rPr/>
        <w:t> in</w:t>
      </w:r>
      <w:r>
        <w:rPr/>
        <w:t> the</w:t>
      </w:r>
      <w:r>
        <w:rPr/>
        <w:t> Development of Secondary Education Questionnaire (CNODSEQ)‟. It was designed to gather data from Principals, Teachers, and Ministry of Education Officials (MOE officials) in North Central Geographic Zone, Nigeria. The five point Likert scale questionnaire allowed respondents to indicate the existence</w:t>
      </w:r>
      <w:r>
        <w:rPr>
          <w:spacing w:val="-2"/>
        </w:rPr>
        <w:t> </w:t>
      </w:r>
      <w:r>
        <w:rPr/>
        <w:t>or</w:t>
      </w:r>
      <w:r>
        <w:rPr>
          <w:spacing w:val="-1"/>
        </w:rPr>
        <w:t> </w:t>
      </w:r>
      <w:r>
        <w:rPr/>
        <w:t>non-existence</w:t>
      </w:r>
      <w:r>
        <w:rPr>
          <w:spacing w:val="-2"/>
        </w:rPr>
        <w:t> </w:t>
      </w:r>
      <w:r>
        <w:rPr/>
        <w:t>of</w:t>
      </w:r>
      <w:r>
        <w:rPr>
          <w:spacing w:val="-1"/>
        </w:rPr>
        <w:t> </w:t>
      </w:r>
      <w:r>
        <w:rPr/>
        <w:t>the</w:t>
      </w:r>
      <w:r>
        <w:rPr>
          <w:spacing w:val="-3"/>
        </w:rPr>
        <w:t> </w:t>
      </w:r>
      <w:r>
        <w:rPr/>
        <w:t>items</w:t>
      </w:r>
      <w:r>
        <w:rPr>
          <w:spacing w:val="-1"/>
        </w:rPr>
        <w:t> </w:t>
      </w:r>
      <w:r>
        <w:rPr/>
        <w:t>on</w:t>
      </w:r>
      <w:r>
        <w:rPr>
          <w:spacing w:val="-1"/>
        </w:rPr>
        <w:t> </w:t>
      </w:r>
      <w:r>
        <w:rPr/>
        <w:t>the</w:t>
      </w:r>
      <w:r>
        <w:rPr>
          <w:spacing w:val="-1"/>
        </w:rPr>
        <w:t> </w:t>
      </w:r>
      <w:r>
        <w:rPr/>
        <w:t>questionnaire</w:t>
      </w:r>
      <w:r>
        <w:rPr>
          <w:spacing w:val="-3"/>
        </w:rPr>
        <w:t> </w:t>
      </w:r>
      <w:r>
        <w:rPr/>
        <w:t>in</w:t>
      </w:r>
      <w:r>
        <w:rPr>
          <w:spacing w:val="-1"/>
        </w:rPr>
        <w:t> </w:t>
      </w:r>
      <w:r>
        <w:rPr/>
        <w:t>their</w:t>
      </w:r>
      <w:r>
        <w:rPr>
          <w:spacing w:val="-1"/>
        </w:rPr>
        <w:t> </w:t>
      </w:r>
      <w:r>
        <w:rPr/>
        <w:t>various</w:t>
      </w:r>
      <w:r>
        <w:rPr>
          <w:spacing w:val="-1"/>
        </w:rPr>
        <w:t> </w:t>
      </w:r>
      <w:r>
        <w:rPr/>
        <w:t>role</w:t>
      </w:r>
      <w:r>
        <w:rPr>
          <w:spacing w:val="-1"/>
        </w:rPr>
        <w:t> </w:t>
      </w:r>
      <w:r>
        <w:rPr>
          <w:spacing w:val="-2"/>
        </w:rPr>
        <w:t>performance.</w:t>
      </w:r>
    </w:p>
    <w:p>
      <w:pPr>
        <w:spacing w:after="0" w:line="480" w:lineRule="auto"/>
        <w:jc w:val="both"/>
        <w:sectPr>
          <w:pgSz w:w="11910" w:h="16840"/>
          <w:pgMar w:header="0" w:footer="1014" w:top="1340" w:bottom="1200" w:left="1140" w:right="260"/>
        </w:sectPr>
      </w:pPr>
    </w:p>
    <w:p>
      <w:pPr>
        <w:pStyle w:val="BodyText"/>
        <w:spacing w:before="74"/>
        <w:ind w:left="300"/>
      </w:pPr>
      <w:r>
        <w:rPr/>
        <w:t>It</w:t>
      </w:r>
      <w:r>
        <w:rPr>
          <w:spacing w:val="19"/>
        </w:rPr>
        <w:t> </w:t>
      </w:r>
      <w:r>
        <w:rPr/>
        <w:t>also</w:t>
      </w:r>
      <w:r>
        <w:rPr>
          <w:spacing w:val="18"/>
        </w:rPr>
        <w:t> </w:t>
      </w:r>
      <w:r>
        <w:rPr/>
        <w:t>gave</w:t>
      </w:r>
      <w:r>
        <w:rPr>
          <w:spacing w:val="18"/>
        </w:rPr>
        <w:t> </w:t>
      </w:r>
      <w:r>
        <w:rPr/>
        <w:t>room</w:t>
      </w:r>
      <w:r>
        <w:rPr>
          <w:spacing w:val="20"/>
        </w:rPr>
        <w:t> </w:t>
      </w:r>
      <w:r>
        <w:rPr/>
        <w:t>for</w:t>
      </w:r>
      <w:r>
        <w:rPr>
          <w:spacing w:val="16"/>
        </w:rPr>
        <w:t> </w:t>
      </w:r>
      <w:r>
        <w:rPr/>
        <w:t>those</w:t>
      </w:r>
      <w:r>
        <w:rPr>
          <w:spacing w:val="17"/>
        </w:rPr>
        <w:t> </w:t>
      </w:r>
      <w:r>
        <w:rPr/>
        <w:t>who</w:t>
      </w:r>
      <w:r>
        <w:rPr>
          <w:spacing w:val="18"/>
        </w:rPr>
        <w:t> </w:t>
      </w:r>
      <w:r>
        <w:rPr/>
        <w:t>are</w:t>
      </w:r>
      <w:r>
        <w:rPr>
          <w:spacing w:val="17"/>
        </w:rPr>
        <w:t> </w:t>
      </w:r>
      <w:r>
        <w:rPr/>
        <w:t>undecided.</w:t>
      </w:r>
      <w:r>
        <w:rPr>
          <w:spacing w:val="67"/>
          <w:w w:val="150"/>
        </w:rPr>
        <w:t> </w:t>
      </w:r>
      <w:r>
        <w:rPr/>
        <w:t>Thus,</w:t>
      </w:r>
      <w:r>
        <w:rPr>
          <w:spacing w:val="19"/>
        </w:rPr>
        <w:t> </w:t>
      </w:r>
      <w:r>
        <w:rPr/>
        <w:t>the</w:t>
      </w:r>
      <w:r>
        <w:rPr>
          <w:spacing w:val="17"/>
        </w:rPr>
        <w:t> </w:t>
      </w:r>
      <w:r>
        <w:rPr/>
        <w:t>weighing</w:t>
      </w:r>
      <w:r>
        <w:rPr>
          <w:spacing w:val="15"/>
        </w:rPr>
        <w:t> </w:t>
      </w:r>
      <w:r>
        <w:rPr/>
        <w:t>of</w:t>
      </w:r>
      <w:r>
        <w:rPr>
          <w:spacing w:val="17"/>
        </w:rPr>
        <w:t> </w:t>
      </w:r>
      <w:r>
        <w:rPr/>
        <w:t>point</w:t>
      </w:r>
      <w:r>
        <w:rPr>
          <w:spacing w:val="18"/>
        </w:rPr>
        <w:t> </w:t>
      </w:r>
      <w:r>
        <w:rPr/>
        <w:t>is</w:t>
      </w:r>
      <w:r>
        <w:rPr>
          <w:spacing w:val="19"/>
        </w:rPr>
        <w:t> </w:t>
      </w:r>
      <w:r>
        <w:rPr/>
        <w:t>modified</w:t>
      </w:r>
      <w:r>
        <w:rPr>
          <w:spacing w:val="17"/>
        </w:rPr>
        <w:t> </w:t>
      </w:r>
      <w:r>
        <w:rPr>
          <w:spacing w:val="-7"/>
        </w:rPr>
        <w:t>as</w:t>
      </w:r>
    </w:p>
    <w:p>
      <w:pPr>
        <w:pStyle w:val="BodyText"/>
        <w:spacing w:before="10"/>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3"/>
        <w:gridCol w:w="832"/>
        <w:gridCol w:w="1419"/>
      </w:tblGrid>
      <w:tr>
        <w:trPr>
          <w:trHeight w:val="408" w:hRule="atLeast"/>
        </w:trPr>
        <w:tc>
          <w:tcPr>
            <w:tcW w:w="1973" w:type="dxa"/>
          </w:tcPr>
          <w:p>
            <w:pPr>
              <w:pStyle w:val="TableParagraph"/>
              <w:spacing w:line="266" w:lineRule="exact"/>
              <w:ind w:left="50"/>
              <w:rPr>
                <w:sz w:val="24"/>
              </w:rPr>
            </w:pPr>
            <w:r>
              <w:rPr>
                <w:spacing w:val="-2"/>
                <w:sz w:val="24"/>
              </w:rPr>
              <w:t>follows:</w:t>
            </w:r>
          </w:p>
        </w:tc>
        <w:tc>
          <w:tcPr>
            <w:tcW w:w="2251" w:type="dxa"/>
            <w:gridSpan w:val="2"/>
          </w:tcPr>
          <w:p>
            <w:pPr>
              <w:pStyle w:val="TableParagraph"/>
              <w:rPr>
                <w:sz w:val="24"/>
              </w:rPr>
            </w:pPr>
          </w:p>
        </w:tc>
      </w:tr>
      <w:tr>
        <w:trPr>
          <w:trHeight w:val="552" w:hRule="atLeast"/>
        </w:trPr>
        <w:tc>
          <w:tcPr>
            <w:tcW w:w="1973" w:type="dxa"/>
          </w:tcPr>
          <w:p>
            <w:pPr>
              <w:pStyle w:val="TableParagraph"/>
              <w:spacing w:before="133"/>
              <w:ind w:left="50"/>
              <w:rPr>
                <w:sz w:val="24"/>
              </w:rPr>
            </w:pPr>
            <w:r>
              <w:rPr>
                <w:sz w:val="24"/>
              </w:rPr>
              <w:t>Strongly</w:t>
            </w:r>
            <w:r>
              <w:rPr>
                <w:spacing w:val="-5"/>
                <w:sz w:val="24"/>
              </w:rPr>
              <w:t> </w:t>
            </w:r>
            <w:r>
              <w:rPr>
                <w:spacing w:val="-2"/>
                <w:sz w:val="24"/>
              </w:rPr>
              <w:t>Agree</w:t>
            </w:r>
          </w:p>
        </w:tc>
        <w:tc>
          <w:tcPr>
            <w:tcW w:w="832" w:type="dxa"/>
          </w:tcPr>
          <w:p>
            <w:pPr>
              <w:pStyle w:val="TableParagraph"/>
              <w:spacing w:before="133"/>
              <w:ind w:left="237"/>
              <w:rPr>
                <w:sz w:val="24"/>
              </w:rPr>
            </w:pPr>
            <w:r>
              <w:rPr>
                <w:spacing w:val="-4"/>
                <w:sz w:val="24"/>
              </w:rPr>
              <w:t>(SA)</w:t>
            </w:r>
          </w:p>
        </w:tc>
        <w:tc>
          <w:tcPr>
            <w:tcW w:w="1419" w:type="dxa"/>
          </w:tcPr>
          <w:p>
            <w:pPr>
              <w:pStyle w:val="TableParagraph"/>
              <w:spacing w:before="133"/>
              <w:ind w:left="125"/>
              <w:rPr>
                <w:sz w:val="24"/>
              </w:rPr>
            </w:pPr>
            <w:r>
              <w:rPr>
                <w:sz w:val="24"/>
              </w:rPr>
              <w:t>5 </w:t>
            </w:r>
            <w:r>
              <w:rPr>
                <w:spacing w:val="-2"/>
                <w:sz w:val="24"/>
              </w:rPr>
              <w:t>points;</w:t>
            </w:r>
          </w:p>
        </w:tc>
      </w:tr>
      <w:tr>
        <w:trPr>
          <w:trHeight w:val="551" w:hRule="atLeast"/>
        </w:trPr>
        <w:tc>
          <w:tcPr>
            <w:tcW w:w="1973" w:type="dxa"/>
          </w:tcPr>
          <w:p>
            <w:pPr>
              <w:pStyle w:val="TableParagraph"/>
              <w:spacing w:before="133"/>
              <w:ind w:left="50"/>
              <w:rPr>
                <w:sz w:val="24"/>
              </w:rPr>
            </w:pPr>
            <w:r>
              <w:rPr>
                <w:spacing w:val="-2"/>
                <w:sz w:val="24"/>
              </w:rPr>
              <w:t>Agree</w:t>
            </w:r>
          </w:p>
        </w:tc>
        <w:tc>
          <w:tcPr>
            <w:tcW w:w="832" w:type="dxa"/>
          </w:tcPr>
          <w:p>
            <w:pPr>
              <w:pStyle w:val="TableParagraph"/>
              <w:spacing w:before="133"/>
              <w:ind w:left="237"/>
              <w:rPr>
                <w:sz w:val="24"/>
              </w:rPr>
            </w:pPr>
            <w:r>
              <w:rPr>
                <w:spacing w:val="-5"/>
                <w:sz w:val="24"/>
              </w:rPr>
              <w:t>(A)</w:t>
            </w:r>
          </w:p>
        </w:tc>
        <w:tc>
          <w:tcPr>
            <w:tcW w:w="1419" w:type="dxa"/>
          </w:tcPr>
          <w:p>
            <w:pPr>
              <w:pStyle w:val="TableParagraph"/>
              <w:spacing w:before="133"/>
              <w:ind w:left="125"/>
              <w:rPr>
                <w:sz w:val="24"/>
              </w:rPr>
            </w:pPr>
            <w:r>
              <w:rPr>
                <w:sz w:val="24"/>
              </w:rPr>
              <w:t>4 </w:t>
            </w:r>
            <w:r>
              <w:rPr>
                <w:spacing w:val="-2"/>
                <w:sz w:val="24"/>
              </w:rPr>
              <w:t>points;</w:t>
            </w:r>
          </w:p>
        </w:tc>
      </w:tr>
      <w:tr>
        <w:trPr>
          <w:trHeight w:val="551" w:hRule="atLeast"/>
        </w:trPr>
        <w:tc>
          <w:tcPr>
            <w:tcW w:w="1973" w:type="dxa"/>
          </w:tcPr>
          <w:p>
            <w:pPr>
              <w:pStyle w:val="TableParagraph"/>
              <w:spacing w:before="133"/>
              <w:ind w:left="50"/>
              <w:rPr>
                <w:sz w:val="24"/>
              </w:rPr>
            </w:pPr>
            <w:r>
              <w:rPr>
                <w:spacing w:val="-2"/>
                <w:sz w:val="24"/>
              </w:rPr>
              <w:t>Undecided</w:t>
            </w:r>
          </w:p>
        </w:tc>
        <w:tc>
          <w:tcPr>
            <w:tcW w:w="832" w:type="dxa"/>
          </w:tcPr>
          <w:p>
            <w:pPr>
              <w:pStyle w:val="TableParagraph"/>
              <w:spacing w:before="133"/>
              <w:ind w:left="237"/>
              <w:rPr>
                <w:sz w:val="24"/>
              </w:rPr>
            </w:pPr>
            <w:r>
              <w:rPr>
                <w:spacing w:val="-5"/>
                <w:sz w:val="24"/>
              </w:rPr>
              <w:t>(U)</w:t>
            </w:r>
          </w:p>
        </w:tc>
        <w:tc>
          <w:tcPr>
            <w:tcW w:w="1419" w:type="dxa"/>
          </w:tcPr>
          <w:p>
            <w:pPr>
              <w:pStyle w:val="TableParagraph"/>
              <w:spacing w:before="133"/>
              <w:ind w:left="125"/>
              <w:rPr>
                <w:sz w:val="24"/>
              </w:rPr>
            </w:pPr>
            <w:r>
              <w:rPr>
                <w:sz w:val="24"/>
              </w:rPr>
              <w:t>3 </w:t>
            </w:r>
            <w:r>
              <w:rPr>
                <w:spacing w:val="-2"/>
                <w:sz w:val="24"/>
              </w:rPr>
              <w:t>points;</w:t>
            </w:r>
          </w:p>
        </w:tc>
      </w:tr>
      <w:tr>
        <w:trPr>
          <w:trHeight w:val="552" w:hRule="atLeast"/>
        </w:trPr>
        <w:tc>
          <w:tcPr>
            <w:tcW w:w="1973" w:type="dxa"/>
          </w:tcPr>
          <w:p>
            <w:pPr>
              <w:pStyle w:val="TableParagraph"/>
              <w:spacing w:before="133"/>
              <w:ind w:left="50"/>
              <w:rPr>
                <w:sz w:val="24"/>
              </w:rPr>
            </w:pPr>
            <w:r>
              <w:rPr>
                <w:sz w:val="24"/>
              </w:rPr>
              <w:t>Strongly</w:t>
            </w:r>
            <w:r>
              <w:rPr>
                <w:spacing w:val="-5"/>
                <w:sz w:val="24"/>
              </w:rPr>
              <w:t> </w:t>
            </w:r>
            <w:r>
              <w:rPr>
                <w:spacing w:val="-2"/>
                <w:sz w:val="24"/>
              </w:rPr>
              <w:t>disagree</w:t>
            </w:r>
          </w:p>
        </w:tc>
        <w:tc>
          <w:tcPr>
            <w:tcW w:w="832" w:type="dxa"/>
          </w:tcPr>
          <w:p>
            <w:pPr>
              <w:pStyle w:val="TableParagraph"/>
              <w:spacing w:before="133"/>
              <w:ind w:left="237"/>
              <w:rPr>
                <w:sz w:val="24"/>
              </w:rPr>
            </w:pPr>
            <w:r>
              <w:rPr>
                <w:spacing w:val="-4"/>
                <w:sz w:val="24"/>
              </w:rPr>
              <w:t>(SD)</w:t>
            </w:r>
          </w:p>
        </w:tc>
        <w:tc>
          <w:tcPr>
            <w:tcW w:w="1419" w:type="dxa"/>
          </w:tcPr>
          <w:p>
            <w:pPr>
              <w:pStyle w:val="TableParagraph"/>
              <w:spacing w:before="133"/>
              <w:ind w:left="125"/>
              <w:rPr>
                <w:sz w:val="24"/>
              </w:rPr>
            </w:pPr>
            <w:r>
              <w:rPr>
                <w:sz w:val="24"/>
              </w:rPr>
              <w:t>2</w:t>
            </w:r>
            <w:r>
              <w:rPr>
                <w:spacing w:val="-1"/>
                <w:sz w:val="24"/>
              </w:rPr>
              <w:t> </w:t>
            </w:r>
            <w:r>
              <w:rPr>
                <w:sz w:val="24"/>
              </w:rPr>
              <w:t>points; </w:t>
            </w:r>
            <w:r>
              <w:rPr>
                <w:spacing w:val="-5"/>
                <w:sz w:val="24"/>
              </w:rPr>
              <w:t>and</w:t>
            </w:r>
          </w:p>
        </w:tc>
      </w:tr>
      <w:tr>
        <w:trPr>
          <w:trHeight w:val="409" w:hRule="atLeast"/>
        </w:trPr>
        <w:tc>
          <w:tcPr>
            <w:tcW w:w="1973" w:type="dxa"/>
          </w:tcPr>
          <w:p>
            <w:pPr>
              <w:pStyle w:val="TableParagraph"/>
              <w:spacing w:line="256" w:lineRule="exact" w:before="133"/>
              <w:ind w:left="50"/>
              <w:rPr>
                <w:sz w:val="24"/>
              </w:rPr>
            </w:pPr>
            <w:r>
              <w:rPr>
                <w:spacing w:val="-2"/>
                <w:sz w:val="24"/>
              </w:rPr>
              <w:t>Disagree</w:t>
            </w:r>
          </w:p>
        </w:tc>
        <w:tc>
          <w:tcPr>
            <w:tcW w:w="832" w:type="dxa"/>
          </w:tcPr>
          <w:p>
            <w:pPr>
              <w:pStyle w:val="TableParagraph"/>
              <w:spacing w:line="256" w:lineRule="exact" w:before="133"/>
              <w:ind w:left="237"/>
              <w:rPr>
                <w:sz w:val="24"/>
              </w:rPr>
            </w:pPr>
            <w:r>
              <w:rPr>
                <w:spacing w:val="-5"/>
                <w:sz w:val="24"/>
              </w:rPr>
              <w:t>(D)</w:t>
            </w:r>
          </w:p>
        </w:tc>
        <w:tc>
          <w:tcPr>
            <w:tcW w:w="1419" w:type="dxa"/>
          </w:tcPr>
          <w:p>
            <w:pPr>
              <w:pStyle w:val="TableParagraph"/>
              <w:spacing w:line="256" w:lineRule="exact" w:before="133"/>
              <w:ind w:left="125"/>
              <w:rPr>
                <w:sz w:val="24"/>
              </w:rPr>
            </w:pPr>
            <w:r>
              <w:rPr>
                <w:sz w:val="24"/>
              </w:rPr>
              <w:t>1 </w:t>
            </w:r>
            <w:r>
              <w:rPr>
                <w:spacing w:val="-2"/>
                <w:sz w:val="24"/>
              </w:rPr>
              <w:t>point.</w:t>
            </w:r>
          </w:p>
        </w:tc>
      </w:tr>
    </w:tbl>
    <w:p>
      <w:pPr>
        <w:pStyle w:val="BodyText"/>
        <w:spacing w:before="3"/>
      </w:pPr>
    </w:p>
    <w:p>
      <w:pPr>
        <w:pStyle w:val="BodyText"/>
        <w:spacing w:line="480" w:lineRule="auto"/>
        <w:ind w:left="300" w:right="1176" w:firstLine="719"/>
        <w:jc w:val="both"/>
      </w:pPr>
      <w:r>
        <w:rPr/>
        <w:t>The questionnaire provided respondents with opportunity to respond in a variety of ways, and comprises of eleven sections. Section A covered the Bio Data of respondents,</w:t>
      </w:r>
      <w:r>
        <w:rPr>
          <w:spacing w:val="40"/>
        </w:rPr>
        <w:t> </w:t>
      </w:r>
      <w:r>
        <w:rPr/>
        <w:t>while sections B – K was made up of item statements that addressed the research questions that guided the study.</w:t>
      </w:r>
    </w:p>
    <w:p>
      <w:pPr>
        <w:pStyle w:val="Heading2"/>
        <w:numPr>
          <w:ilvl w:val="2"/>
          <w:numId w:val="41"/>
        </w:numPr>
        <w:tabs>
          <w:tab w:pos="1021" w:val="left" w:leader="none"/>
        </w:tabs>
        <w:spacing w:line="240" w:lineRule="auto" w:before="8" w:after="0"/>
        <w:ind w:left="1020" w:right="0" w:hanging="721"/>
        <w:jc w:val="both"/>
      </w:pPr>
      <w:r>
        <w:rPr/>
        <w:t>Validity</w:t>
      </w:r>
      <w:r>
        <w:rPr>
          <w:spacing w:val="-6"/>
        </w:rPr>
        <w:t> </w:t>
      </w:r>
      <w:r>
        <w:rPr/>
        <w:t>of</w:t>
      </w:r>
      <w:r>
        <w:rPr>
          <w:spacing w:val="-5"/>
        </w:rPr>
        <w:t> </w:t>
      </w:r>
      <w:r>
        <w:rPr/>
        <w:t>the</w:t>
      </w:r>
      <w:r>
        <w:rPr>
          <w:spacing w:val="-7"/>
        </w:rPr>
        <w:t> </w:t>
      </w:r>
      <w:r>
        <w:rPr/>
        <w:t>Research</w:t>
      </w:r>
      <w:r>
        <w:rPr>
          <w:spacing w:val="-5"/>
        </w:rPr>
        <w:t> </w:t>
      </w:r>
      <w:r>
        <w:rPr>
          <w:spacing w:val="-2"/>
        </w:rPr>
        <w:t>Instrument</w:t>
      </w:r>
    </w:p>
    <w:p>
      <w:pPr>
        <w:pStyle w:val="BodyText"/>
        <w:rPr>
          <w:b/>
          <w:sz w:val="26"/>
        </w:rPr>
      </w:pPr>
    </w:p>
    <w:p>
      <w:pPr>
        <w:pStyle w:val="BodyText"/>
        <w:spacing w:line="480" w:lineRule="auto" w:before="169"/>
        <w:ind w:left="300" w:right="1176" w:firstLine="719"/>
        <w:jc w:val="both"/>
      </w:pPr>
      <w:r>
        <w:rPr/>
        <w:t>Validity can be defined as the degree to which a test is capable of achieving certain aims.</w:t>
      </w:r>
      <w:r>
        <w:rPr>
          <w:spacing w:val="80"/>
        </w:rPr>
        <w:t> </w:t>
      </w:r>
      <w:r>
        <w:rPr/>
        <w:t>In order to ascertain the validity of this instrument to the topic under review, and also its applicability to the sample of this study, to the respondents, the research instrument was validated by experts in educational administration and planning for content validity.</w:t>
      </w:r>
      <w:r>
        <w:rPr>
          <w:spacing w:val="40"/>
        </w:rPr>
        <w:t> </w:t>
      </w:r>
      <w:r>
        <w:rPr/>
        <w:t>Their suggestions were used for the correction of the instrument before it was finally administered.</w:t>
      </w:r>
    </w:p>
    <w:p>
      <w:pPr>
        <w:pStyle w:val="BodyText"/>
        <w:spacing w:line="480" w:lineRule="auto" w:before="1"/>
        <w:ind w:left="300" w:right="1176" w:firstLine="360"/>
        <w:jc w:val="both"/>
      </w:pPr>
      <w:r>
        <w:rPr/>
        <w:t>Kothari, (2011) defines instrument validity as the extent to which differences found with</w:t>
      </w:r>
      <w:r>
        <w:rPr>
          <w:spacing w:val="40"/>
        </w:rPr>
        <w:t> </w:t>
      </w:r>
      <w:r>
        <w:rPr/>
        <w:t>a</w:t>
      </w:r>
      <w:r>
        <w:rPr>
          <w:spacing w:val="-1"/>
        </w:rPr>
        <w:t> </w:t>
      </w:r>
      <w:r>
        <w:rPr/>
        <w:t>measuring</w:t>
      </w:r>
      <w:r>
        <w:rPr>
          <w:spacing w:val="-1"/>
        </w:rPr>
        <w:t> </w:t>
      </w:r>
      <w:r>
        <w:rPr/>
        <w:t>instrument</w:t>
      </w:r>
      <w:r>
        <w:rPr>
          <w:spacing w:val="-1"/>
        </w:rPr>
        <w:t> </w:t>
      </w:r>
      <w:r>
        <w:rPr/>
        <w:t>reflect</w:t>
      </w:r>
      <w:r>
        <w:rPr>
          <w:spacing w:val="-1"/>
        </w:rPr>
        <w:t> </w:t>
      </w:r>
      <w:r>
        <w:rPr/>
        <w:t>true</w:t>
      </w:r>
      <w:r>
        <w:rPr>
          <w:spacing w:val="-1"/>
        </w:rPr>
        <w:t> </w:t>
      </w:r>
      <w:r>
        <w:rPr/>
        <w:t>differences among</w:t>
      </w:r>
      <w:r>
        <w:rPr>
          <w:spacing w:val="-3"/>
        </w:rPr>
        <w:t> </w:t>
      </w:r>
      <w:r>
        <w:rPr/>
        <w:t>those being</w:t>
      </w:r>
      <w:r>
        <w:rPr>
          <w:spacing w:val="-3"/>
        </w:rPr>
        <w:t> </w:t>
      </w:r>
      <w:r>
        <w:rPr/>
        <w:t>tested. The</w:t>
      </w:r>
      <w:r>
        <w:rPr>
          <w:spacing w:val="-1"/>
        </w:rPr>
        <w:t> </w:t>
      </w:r>
      <w:r>
        <w:rPr/>
        <w:t>instrument</w:t>
      </w:r>
      <w:r>
        <w:rPr>
          <w:spacing w:val="-1"/>
        </w:rPr>
        <w:t> </w:t>
      </w:r>
      <w:r>
        <w:rPr/>
        <w:t>was construct/content</w:t>
      </w:r>
      <w:r>
        <w:rPr>
          <w:spacing w:val="-3"/>
        </w:rPr>
        <w:t> </w:t>
      </w:r>
      <w:r>
        <w:rPr/>
        <w:t>validated</w:t>
      </w:r>
      <w:r>
        <w:rPr>
          <w:spacing w:val="-3"/>
        </w:rPr>
        <w:t> </w:t>
      </w:r>
      <w:r>
        <w:rPr/>
        <w:t>by</w:t>
      </w:r>
      <w:r>
        <w:rPr>
          <w:spacing w:val="-8"/>
        </w:rPr>
        <w:t> </w:t>
      </w:r>
      <w:r>
        <w:rPr/>
        <w:t>the</w:t>
      </w:r>
      <w:r>
        <w:rPr>
          <w:spacing w:val="-3"/>
        </w:rPr>
        <w:t> </w:t>
      </w:r>
      <w:r>
        <w:rPr/>
        <w:t>researchers</w:t>
      </w:r>
      <w:r>
        <w:rPr>
          <w:spacing w:val="-2"/>
        </w:rPr>
        <w:t> </w:t>
      </w:r>
      <w:r>
        <w:rPr/>
        <w:t>supervisors,</w:t>
      </w:r>
      <w:r>
        <w:rPr>
          <w:spacing w:val="-3"/>
        </w:rPr>
        <w:t> </w:t>
      </w:r>
      <w:r>
        <w:rPr/>
        <w:t>a</w:t>
      </w:r>
      <w:r>
        <w:rPr>
          <w:spacing w:val="-3"/>
        </w:rPr>
        <w:t> </w:t>
      </w:r>
      <w:r>
        <w:rPr/>
        <w:t>statistician</w:t>
      </w:r>
      <w:r>
        <w:rPr>
          <w:spacing w:val="-2"/>
        </w:rPr>
        <w:t> </w:t>
      </w:r>
      <w:r>
        <w:rPr/>
        <w:t>and</w:t>
      </w:r>
      <w:r>
        <w:rPr>
          <w:spacing w:val="-3"/>
        </w:rPr>
        <w:t> </w:t>
      </w:r>
      <w:r>
        <w:rPr/>
        <w:t>expert</w:t>
      </w:r>
      <w:r>
        <w:rPr>
          <w:spacing w:val="-3"/>
        </w:rPr>
        <w:t> </w:t>
      </w:r>
      <w:r>
        <w:rPr/>
        <w:t>in</w:t>
      </w:r>
      <w:r>
        <w:rPr>
          <w:spacing w:val="-3"/>
        </w:rPr>
        <w:t> </w:t>
      </w:r>
      <w:r>
        <w:rPr/>
        <w:t>research studies in the department of foundations and curriculum of the faculty, observations made were corrected before being pilot tested to determine its reliability.</w:t>
      </w:r>
    </w:p>
    <w:p>
      <w:pPr>
        <w:pStyle w:val="Heading2"/>
        <w:numPr>
          <w:ilvl w:val="2"/>
          <w:numId w:val="41"/>
        </w:numPr>
        <w:tabs>
          <w:tab w:pos="1021" w:val="left" w:leader="none"/>
        </w:tabs>
        <w:spacing w:line="240" w:lineRule="auto" w:before="207" w:after="0"/>
        <w:ind w:left="1020" w:right="0" w:hanging="721"/>
        <w:jc w:val="both"/>
      </w:pPr>
      <w:bookmarkStart w:name="_TOC_250010" w:id="47"/>
      <w:r>
        <w:rPr/>
        <w:t>Pilot</w:t>
      </w:r>
      <w:r>
        <w:rPr>
          <w:spacing w:val="-4"/>
        </w:rPr>
        <w:t> </w:t>
      </w:r>
      <w:bookmarkEnd w:id="47"/>
      <w:r>
        <w:rPr>
          <w:spacing w:val="-2"/>
        </w:rPr>
        <w:t>Study</w:t>
      </w:r>
    </w:p>
    <w:p>
      <w:pPr>
        <w:pStyle w:val="BodyText"/>
        <w:spacing w:line="480" w:lineRule="auto" w:before="194"/>
        <w:ind w:left="300" w:right="1172" w:firstLine="719"/>
        <w:jc w:val="both"/>
      </w:pPr>
      <w:r>
        <w:rPr/>
        <w:t>To seek reliability of the instrument for data collection, a pilot study was conducted</w:t>
      </w:r>
      <w:r>
        <w:rPr>
          <w:spacing w:val="40"/>
        </w:rPr>
        <w:t> </w:t>
      </w:r>
      <w:r>
        <w:rPr/>
        <w:t>on</w:t>
      </w:r>
      <w:r>
        <w:rPr>
          <w:spacing w:val="23"/>
        </w:rPr>
        <w:t> </w:t>
      </w:r>
      <w:r>
        <w:rPr/>
        <w:t>respondents</w:t>
      </w:r>
      <w:r>
        <w:rPr>
          <w:spacing w:val="23"/>
        </w:rPr>
        <w:t> </w:t>
      </w:r>
      <w:r>
        <w:rPr/>
        <w:t>using</w:t>
      </w:r>
      <w:r>
        <w:rPr>
          <w:spacing w:val="24"/>
        </w:rPr>
        <w:t> </w:t>
      </w:r>
      <w:r>
        <w:rPr/>
        <w:t>a</w:t>
      </w:r>
      <w:r>
        <w:rPr>
          <w:spacing w:val="21"/>
        </w:rPr>
        <w:t> </w:t>
      </w:r>
      <w:r>
        <w:rPr/>
        <w:t>set</w:t>
      </w:r>
      <w:r>
        <w:rPr>
          <w:spacing w:val="24"/>
        </w:rPr>
        <w:t> </w:t>
      </w:r>
      <w:r>
        <w:rPr/>
        <w:t>of</w:t>
      </w:r>
      <w:r>
        <w:rPr>
          <w:spacing w:val="24"/>
        </w:rPr>
        <w:t> </w:t>
      </w:r>
      <w:r>
        <w:rPr/>
        <w:t>sixty</w:t>
      </w:r>
      <w:r>
        <w:rPr>
          <w:spacing w:val="16"/>
        </w:rPr>
        <w:t> </w:t>
      </w:r>
      <w:r>
        <w:rPr/>
        <w:t>questionnaires</w:t>
      </w:r>
      <w:r>
        <w:rPr>
          <w:spacing w:val="23"/>
        </w:rPr>
        <w:t> </w:t>
      </w:r>
      <w:r>
        <w:rPr/>
        <w:t>on</w:t>
      </w:r>
      <w:r>
        <w:rPr>
          <w:spacing w:val="25"/>
        </w:rPr>
        <w:t> </w:t>
      </w:r>
      <w:r>
        <w:rPr/>
        <w:t>Opinions</w:t>
      </w:r>
      <w:r>
        <w:rPr>
          <w:spacing w:val="23"/>
        </w:rPr>
        <w:t> </w:t>
      </w:r>
      <w:r>
        <w:rPr/>
        <w:t>on</w:t>
      </w:r>
      <w:r>
        <w:rPr>
          <w:spacing w:val="22"/>
        </w:rPr>
        <w:t> </w:t>
      </w:r>
      <w:r>
        <w:rPr/>
        <w:t>the</w:t>
      </w:r>
      <w:r>
        <w:rPr>
          <w:spacing w:val="23"/>
        </w:rPr>
        <w:t> </w:t>
      </w:r>
      <w:r>
        <w:rPr/>
        <w:t>contribution</w:t>
      </w:r>
      <w:r>
        <w:rPr>
          <w:spacing w:val="24"/>
        </w:rPr>
        <w:t> </w:t>
      </w:r>
      <w:r>
        <w:rPr/>
        <w:t>of</w:t>
      </w:r>
      <w:r>
        <w:rPr>
          <w:spacing w:val="23"/>
        </w:rPr>
        <w:t> </w:t>
      </w:r>
      <w:r>
        <w:rPr>
          <w:spacing w:val="-4"/>
        </w:rPr>
        <w:t>Non-</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Governmental organization on the development of education in secondary school in North- Central Geographic Zone, Nigeria. Twenty Principals,</w:t>
      </w:r>
      <w:r>
        <w:rPr/>
        <w:t> Teachers, and MOE officials drawn from FCT, Abuja and Kwara State were administered the instrument.</w:t>
      </w:r>
    </w:p>
    <w:p>
      <w:pPr>
        <w:pStyle w:val="Heading2"/>
        <w:numPr>
          <w:ilvl w:val="2"/>
          <w:numId w:val="41"/>
        </w:numPr>
        <w:tabs>
          <w:tab w:pos="1021" w:val="left" w:leader="none"/>
        </w:tabs>
        <w:spacing w:line="240" w:lineRule="auto" w:before="7" w:after="0"/>
        <w:ind w:left="1020" w:right="0" w:hanging="812"/>
        <w:jc w:val="both"/>
      </w:pPr>
      <w:r>
        <w:rPr/>
        <w:t>Reliability</w:t>
      </w:r>
      <w:r>
        <w:rPr>
          <w:spacing w:val="-7"/>
        </w:rPr>
        <w:t> </w:t>
      </w:r>
      <w:r>
        <w:rPr/>
        <w:t>of</w:t>
      </w:r>
      <w:r>
        <w:rPr>
          <w:spacing w:val="-5"/>
        </w:rPr>
        <w:t> </w:t>
      </w:r>
      <w:r>
        <w:rPr/>
        <w:t>Research</w:t>
      </w:r>
      <w:r>
        <w:rPr>
          <w:spacing w:val="-6"/>
        </w:rPr>
        <w:t> </w:t>
      </w:r>
      <w:r>
        <w:rPr>
          <w:spacing w:val="-2"/>
        </w:rPr>
        <w:t>Instrument</w:t>
      </w:r>
    </w:p>
    <w:p>
      <w:pPr>
        <w:pStyle w:val="BodyText"/>
        <w:rPr>
          <w:b/>
          <w:sz w:val="26"/>
        </w:rPr>
      </w:pPr>
    </w:p>
    <w:p>
      <w:pPr>
        <w:pStyle w:val="BodyText"/>
        <w:spacing w:line="480" w:lineRule="auto" w:before="169"/>
        <w:ind w:left="300" w:right="1177" w:firstLine="540"/>
        <w:jc w:val="both"/>
      </w:pPr>
      <w:r>
        <w:rPr/>
        <w:t>Reliability is a measure</w:t>
      </w:r>
      <w:r>
        <w:rPr/>
        <w:t> of</w:t>
      </w:r>
      <w:r>
        <w:rPr/>
        <w:t> consistency.</w:t>
      </w:r>
      <w:r>
        <w:rPr/>
        <w:t> It</w:t>
      </w:r>
      <w:r>
        <w:rPr/>
        <w:t> is concerned with how consistently a data collection process measures what it is supposed to measure. According to Vockell (n.d) consistency refers to the level of agreement among, independent test, testing occasions, observers or items that purport to be measuring the same outcome.</w:t>
      </w:r>
    </w:p>
    <w:p>
      <w:pPr>
        <w:pStyle w:val="BodyText"/>
        <w:spacing w:line="480" w:lineRule="auto" w:before="1"/>
        <w:ind w:left="300" w:right="1174" w:firstLine="540"/>
        <w:jc w:val="both"/>
      </w:pPr>
      <w:r>
        <w:rPr/>
        <w:t>Kothari, (2011) defines instrument reliability</w:t>
      </w:r>
      <w:r>
        <w:rPr>
          <w:spacing w:val="-2"/>
        </w:rPr>
        <w:t> </w:t>
      </w:r>
      <w:r>
        <w:rPr/>
        <w:t>as the ability</w:t>
      </w:r>
      <w:r>
        <w:rPr>
          <w:spacing w:val="-2"/>
        </w:rPr>
        <w:t> </w:t>
      </w:r>
      <w:r>
        <w:rPr/>
        <w:t>of a measuring instrument to provide consistent results. Reliable measuring instrument does not contribute to validity, but</w:t>
      </w:r>
      <w:r>
        <w:rPr>
          <w:spacing w:val="40"/>
        </w:rPr>
        <w:t> </w:t>
      </w:r>
      <w:r>
        <w:rPr/>
        <w:t>a reliable instrument need not be a varied instrument. Pilot study enabled the researcher to assess the clarity of the questionnaire questions so that modifications were made to improve on the quality of the research instrument hence increasing its reliability. Split-Half technique of</w:t>
      </w:r>
      <w:r>
        <w:rPr/>
        <w:t> reliability testing was employed, whereby the pilot questionnaire were divided into two equivalent halves and then a correlation coefficient for the two halves computed using the Spearman Brown Prophesy Formula as indicated below</w:t>
      </w:r>
    </w:p>
    <w:p>
      <w:pPr>
        <w:pStyle w:val="BodyText"/>
        <w:spacing w:line="480" w:lineRule="auto" w:before="1"/>
        <w:ind w:left="300" w:right="7974" w:firstLine="779"/>
        <w:jc w:val="both"/>
      </w:pPr>
      <w:r>
        <w:rPr/>
        <w:t>P*xx‟</w:t>
      </w:r>
      <w:r>
        <w:rPr>
          <w:spacing w:val="-15"/>
        </w:rPr>
        <w:t> </w:t>
      </w:r>
      <w:r>
        <w:rPr/>
        <w:t>=NPxx‟ 1+ (N-1) Pxx‟</w:t>
      </w:r>
    </w:p>
    <w:p>
      <w:pPr>
        <w:pStyle w:val="BodyText"/>
        <w:spacing w:line="480" w:lineRule="auto"/>
        <w:ind w:left="300" w:right="6199"/>
        <w:jc w:val="both"/>
      </w:pPr>
      <w:r>
        <w:rPr/>
        <w:t>Where</w:t>
      </w:r>
      <w:r>
        <w:rPr>
          <w:spacing w:val="-5"/>
        </w:rPr>
        <w:t> </w:t>
      </w:r>
      <w:r>
        <w:rPr/>
        <w:t>N</w:t>
      </w:r>
      <w:r>
        <w:rPr>
          <w:spacing w:val="-3"/>
        </w:rPr>
        <w:t> </w:t>
      </w:r>
      <w:r>
        <w:rPr/>
        <w:t>is</w:t>
      </w:r>
      <w:r>
        <w:rPr>
          <w:spacing w:val="-3"/>
        </w:rPr>
        <w:t> </w:t>
      </w:r>
      <w:r>
        <w:rPr/>
        <w:t>the</w:t>
      </w:r>
      <w:r>
        <w:rPr>
          <w:spacing w:val="-4"/>
        </w:rPr>
        <w:t> </w:t>
      </w:r>
      <w:r>
        <w:rPr/>
        <w:t>number</w:t>
      </w:r>
      <w:r>
        <w:rPr>
          <w:spacing w:val="-5"/>
        </w:rPr>
        <w:t> </w:t>
      </w:r>
      <w:r>
        <w:rPr/>
        <w:t>of</w:t>
      </w:r>
      <w:r>
        <w:rPr>
          <w:spacing w:val="-3"/>
        </w:rPr>
        <w:t> </w:t>
      </w:r>
      <w:r>
        <w:rPr/>
        <w:t>tests</w:t>
      </w:r>
      <w:r>
        <w:rPr>
          <w:spacing w:val="-3"/>
        </w:rPr>
        <w:t> </w:t>
      </w:r>
      <w:r>
        <w:rPr/>
        <w:t>combined Pxx‟</w:t>
      </w:r>
      <w:r>
        <w:rPr>
          <w:spacing w:val="-3"/>
        </w:rPr>
        <w:t> </w:t>
      </w:r>
      <w:r>
        <w:rPr/>
        <w:t>is the</w:t>
      </w:r>
      <w:r>
        <w:rPr>
          <w:spacing w:val="-1"/>
        </w:rPr>
        <w:t> </w:t>
      </w:r>
      <w:r>
        <w:rPr/>
        <w:t>reliability</w:t>
      </w:r>
      <w:r>
        <w:rPr>
          <w:spacing w:val="-7"/>
        </w:rPr>
        <w:t> </w:t>
      </w:r>
      <w:r>
        <w:rPr/>
        <w:t>of the</w:t>
      </w:r>
      <w:r>
        <w:rPr>
          <w:spacing w:val="-1"/>
        </w:rPr>
        <w:t> </w:t>
      </w:r>
      <w:r>
        <w:rPr/>
        <w:t>current</w:t>
      </w:r>
      <w:r>
        <w:rPr>
          <w:spacing w:val="1"/>
        </w:rPr>
        <w:t> </w:t>
      </w:r>
      <w:r>
        <w:rPr>
          <w:spacing w:val="-2"/>
        </w:rPr>
        <w:t>„test‟</w:t>
      </w:r>
    </w:p>
    <w:p>
      <w:pPr>
        <w:pStyle w:val="BodyText"/>
        <w:spacing w:line="480" w:lineRule="auto"/>
        <w:ind w:left="300" w:right="1175"/>
        <w:jc w:val="both"/>
      </w:pPr>
      <w:r>
        <w:rPr/>
        <w:t>N=2 implies doubling the exam length by adding items with the same properties as those in the</w:t>
      </w:r>
      <w:r>
        <w:rPr>
          <w:spacing w:val="-1"/>
        </w:rPr>
        <w:t> </w:t>
      </w:r>
      <w:r>
        <w:rPr/>
        <w:t>current</w:t>
      </w:r>
      <w:r>
        <w:rPr>
          <w:spacing w:val="-1"/>
        </w:rPr>
        <w:t> </w:t>
      </w:r>
      <w:r>
        <w:rPr/>
        <w:t>exam.</w:t>
      </w:r>
      <w:r>
        <w:rPr>
          <w:spacing w:val="40"/>
        </w:rPr>
        <w:t> </w:t>
      </w:r>
      <w:r>
        <w:rPr/>
        <w:t>Simplified</w:t>
      </w:r>
      <w:r>
        <w:rPr>
          <w:spacing w:val="-1"/>
        </w:rPr>
        <w:t> </w:t>
      </w:r>
      <w:r>
        <w:rPr/>
        <w:t>as</w:t>
      </w:r>
      <w:r>
        <w:rPr>
          <w:spacing w:val="-1"/>
        </w:rPr>
        <w:t> </w:t>
      </w:r>
      <w:r>
        <w:rPr/>
        <w:t>Reliability</w:t>
      </w:r>
      <w:r>
        <w:rPr>
          <w:spacing w:val="-6"/>
        </w:rPr>
        <w:t> </w:t>
      </w:r>
      <w:r>
        <w:rPr/>
        <w:t>of</w:t>
      </w:r>
      <w:r>
        <w:rPr>
          <w:spacing w:val="-1"/>
        </w:rPr>
        <w:t> </w:t>
      </w:r>
      <w:r>
        <w:rPr/>
        <w:t>scores</w:t>
      </w:r>
      <w:r>
        <w:rPr>
          <w:spacing w:val="-1"/>
        </w:rPr>
        <w:t> </w:t>
      </w:r>
      <w:r>
        <w:rPr/>
        <w:t>on</w:t>
      </w:r>
      <w:r>
        <w:rPr>
          <w:spacing w:val="-1"/>
        </w:rPr>
        <w:t> </w:t>
      </w:r>
      <w:r>
        <w:rPr/>
        <w:t>total</w:t>
      </w:r>
      <w:r>
        <w:rPr>
          <w:spacing w:val="-1"/>
        </w:rPr>
        <w:t> </w:t>
      </w:r>
      <w:r>
        <w:rPr/>
        <w:t>test=2</w:t>
      </w:r>
      <w:r>
        <w:rPr>
          <w:spacing w:val="-1"/>
        </w:rPr>
        <w:t> </w:t>
      </w:r>
      <w:r>
        <w:rPr/>
        <w:t>x reliability</w:t>
      </w:r>
      <w:r>
        <w:rPr>
          <w:spacing w:val="-7"/>
        </w:rPr>
        <w:t> </w:t>
      </w:r>
      <w:r>
        <w:rPr/>
        <w:t>for</w:t>
      </w:r>
      <w:r>
        <w:rPr>
          <w:spacing w:val="-3"/>
        </w:rPr>
        <w:t> </w:t>
      </w:r>
      <w:r>
        <w:rPr/>
        <w:t>½ test</w:t>
      </w:r>
      <w:r>
        <w:rPr>
          <w:spacing w:val="-1"/>
        </w:rPr>
        <w:t> </w:t>
      </w:r>
      <w:r>
        <w:rPr/>
        <w:t>1</w:t>
      </w:r>
      <w:r>
        <w:rPr>
          <w:spacing w:val="-1"/>
        </w:rPr>
        <w:t> </w:t>
      </w:r>
      <w:r>
        <w:rPr/>
        <w:t>+ reliability for ½ tests. Reliability coefficient of 0.81 was obtained which indicated that the instrument is reliable to test what it is purported to test.</w:t>
      </w:r>
    </w:p>
    <w:p>
      <w:pPr>
        <w:spacing w:after="0" w:line="480" w:lineRule="auto"/>
        <w:jc w:val="both"/>
        <w:sectPr>
          <w:pgSz w:w="11910" w:h="16840"/>
          <w:pgMar w:header="0" w:footer="1014" w:top="1340" w:bottom="1200" w:left="1140" w:right="260"/>
        </w:sectPr>
      </w:pPr>
    </w:p>
    <w:p>
      <w:pPr>
        <w:pStyle w:val="Heading2"/>
        <w:numPr>
          <w:ilvl w:val="1"/>
          <w:numId w:val="41"/>
        </w:numPr>
        <w:tabs>
          <w:tab w:pos="961" w:val="left" w:leader="none"/>
        </w:tabs>
        <w:spacing w:line="240" w:lineRule="auto" w:before="78" w:after="0"/>
        <w:ind w:left="960" w:right="0" w:hanging="481"/>
        <w:jc w:val="both"/>
      </w:pPr>
      <w:r>
        <w:rPr/>
        <w:t>Method</w:t>
      </w:r>
      <w:r>
        <w:rPr>
          <w:spacing w:val="-3"/>
        </w:rPr>
        <w:t> </w:t>
      </w:r>
      <w:r>
        <w:rPr/>
        <w:t>for</w:t>
      </w:r>
      <w:r>
        <w:rPr>
          <w:spacing w:val="-5"/>
        </w:rPr>
        <w:t> </w:t>
      </w:r>
      <w:r>
        <w:rPr/>
        <w:t>Data</w:t>
      </w:r>
      <w:r>
        <w:rPr>
          <w:spacing w:val="-4"/>
        </w:rPr>
        <w:t> </w:t>
      </w:r>
      <w:r>
        <w:rPr>
          <w:spacing w:val="-2"/>
        </w:rPr>
        <w:t>Collection</w:t>
      </w:r>
    </w:p>
    <w:p>
      <w:pPr>
        <w:pStyle w:val="BodyText"/>
        <w:spacing w:before="7"/>
        <w:rPr>
          <w:b/>
          <w:sz w:val="23"/>
        </w:rPr>
      </w:pPr>
    </w:p>
    <w:p>
      <w:pPr>
        <w:pStyle w:val="BodyText"/>
        <w:spacing w:line="480" w:lineRule="auto"/>
        <w:ind w:left="480" w:right="1172" w:firstLine="479"/>
        <w:jc w:val="both"/>
      </w:pPr>
      <w:r>
        <w:rPr/>
        <w:t>The copies of the questionnaire were</w:t>
      </w:r>
      <w:r>
        <w:rPr/>
        <w:t> administered</w:t>
      </w:r>
      <w:r>
        <w:rPr/>
        <w:t> on</w:t>
      </w:r>
      <w:r>
        <w:rPr/>
        <w:t> the</w:t>
      </w:r>
      <w:r>
        <w:rPr/>
        <w:t> respondents in their respective schools by the researcher with the aid of two research assistants. They were briefed</w:t>
      </w:r>
      <w:r>
        <w:rPr>
          <w:spacing w:val="-2"/>
        </w:rPr>
        <w:t> </w:t>
      </w:r>
      <w:r>
        <w:rPr/>
        <w:t>on what</w:t>
      </w:r>
      <w:r>
        <w:rPr>
          <w:spacing w:val="-2"/>
        </w:rPr>
        <w:t> </w:t>
      </w:r>
      <w:r>
        <w:rPr/>
        <w:t>is</w:t>
      </w:r>
      <w:r>
        <w:rPr>
          <w:spacing w:val="-2"/>
        </w:rPr>
        <w:t> </w:t>
      </w:r>
      <w:r>
        <w:rPr/>
        <w:t>expected</w:t>
      </w:r>
      <w:r>
        <w:rPr>
          <w:spacing w:val="-2"/>
        </w:rPr>
        <w:t> </w:t>
      </w:r>
      <w:r>
        <w:rPr/>
        <w:t>of</w:t>
      </w:r>
      <w:r>
        <w:rPr>
          <w:spacing w:val="-2"/>
        </w:rPr>
        <w:t> </w:t>
      </w:r>
      <w:r>
        <w:rPr/>
        <w:t>them</w:t>
      </w:r>
      <w:r>
        <w:rPr>
          <w:spacing w:val="-2"/>
        </w:rPr>
        <w:t> </w:t>
      </w:r>
      <w:r>
        <w:rPr/>
        <w:t>and</w:t>
      </w:r>
      <w:r>
        <w:rPr>
          <w:spacing w:val="-1"/>
        </w:rPr>
        <w:t> </w:t>
      </w:r>
      <w:r>
        <w:rPr/>
        <w:t>given</w:t>
      </w:r>
      <w:r>
        <w:rPr>
          <w:spacing w:val="-2"/>
        </w:rPr>
        <w:t> </w:t>
      </w:r>
      <w:r>
        <w:rPr/>
        <w:t>free</w:t>
      </w:r>
      <w:r>
        <w:rPr>
          <w:spacing w:val="-3"/>
        </w:rPr>
        <w:t> </w:t>
      </w:r>
      <w:r>
        <w:rPr/>
        <w:t>hand</w:t>
      </w:r>
      <w:r>
        <w:rPr>
          <w:spacing w:val="-2"/>
        </w:rPr>
        <w:t> </w:t>
      </w:r>
      <w:r>
        <w:rPr/>
        <w:t>to</w:t>
      </w:r>
      <w:r>
        <w:rPr>
          <w:spacing w:val="-2"/>
        </w:rPr>
        <w:t> </w:t>
      </w:r>
      <w:r>
        <w:rPr/>
        <w:t>peruse</w:t>
      </w:r>
      <w:r>
        <w:rPr>
          <w:spacing w:val="-4"/>
        </w:rPr>
        <w:t> </w:t>
      </w:r>
      <w:r>
        <w:rPr/>
        <w:t>through the</w:t>
      </w:r>
      <w:r>
        <w:rPr>
          <w:spacing w:val="-2"/>
        </w:rPr>
        <w:t> </w:t>
      </w:r>
      <w:r>
        <w:rPr/>
        <w:t>questionnaire and ask questions on grey areas. After two weeks, the copies of questionnaire were</w:t>
      </w:r>
      <w:r>
        <w:rPr>
          <w:spacing w:val="40"/>
        </w:rPr>
        <w:t> </w:t>
      </w:r>
      <w:r>
        <w:rPr/>
        <w:t>retrieved</w:t>
      </w:r>
      <w:r>
        <w:rPr/>
        <w:t> for</w:t>
      </w:r>
      <w:r>
        <w:rPr/>
        <w:t> statistical analysis. This was facilitated by an introductory letter from the Department of Foundations and Curriculum, Ahmadu Bello University, Zaria.</w:t>
      </w:r>
    </w:p>
    <w:p>
      <w:pPr>
        <w:pStyle w:val="Heading2"/>
        <w:numPr>
          <w:ilvl w:val="1"/>
          <w:numId w:val="41"/>
        </w:numPr>
        <w:tabs>
          <w:tab w:pos="961" w:val="left" w:leader="none"/>
        </w:tabs>
        <w:spacing w:line="240" w:lineRule="auto" w:before="8" w:after="0"/>
        <w:ind w:left="960" w:right="0" w:hanging="481"/>
        <w:jc w:val="both"/>
      </w:pPr>
      <w:bookmarkStart w:name="_TOC_250009" w:id="48"/>
      <w:r>
        <w:rPr/>
        <w:t>Methods</w:t>
      </w:r>
      <w:r>
        <w:rPr>
          <w:spacing w:val="-5"/>
        </w:rPr>
        <w:t> </w:t>
      </w:r>
      <w:r>
        <w:rPr/>
        <w:t>of</w:t>
      </w:r>
      <w:r>
        <w:rPr>
          <w:spacing w:val="-3"/>
        </w:rPr>
        <w:t> </w:t>
      </w:r>
      <w:r>
        <w:rPr/>
        <w:t>Data</w:t>
      </w:r>
      <w:r>
        <w:rPr>
          <w:spacing w:val="-5"/>
        </w:rPr>
        <w:t> </w:t>
      </w:r>
      <w:bookmarkEnd w:id="48"/>
      <w:r>
        <w:rPr>
          <w:spacing w:val="-2"/>
        </w:rPr>
        <w:t>Analysis</w:t>
      </w:r>
    </w:p>
    <w:p>
      <w:pPr>
        <w:pStyle w:val="BodyText"/>
        <w:rPr>
          <w:b/>
          <w:sz w:val="26"/>
        </w:rPr>
      </w:pPr>
    </w:p>
    <w:p>
      <w:pPr>
        <w:pStyle w:val="BodyText"/>
        <w:spacing w:line="480" w:lineRule="auto" w:before="169"/>
        <w:ind w:left="300" w:right="1177" w:firstLine="659"/>
        <w:jc w:val="both"/>
      </w:pPr>
      <w:r>
        <w:rPr/>
        <w:t>The data collected ware analyzed using frequencies and percentage for the demographic variables, mean and standard deviation was used to analyze the research questions while,</w:t>
      </w:r>
      <w:r>
        <w:rPr>
          <w:spacing w:val="40"/>
        </w:rPr>
        <w:t> </w:t>
      </w:r>
      <w:r>
        <w:rPr/>
        <w:t>the hypotheses were tested using One - Way Analysis of Variance (ANOVA) because there were more than two levels of the independent variables used.</w:t>
      </w:r>
      <w:r>
        <w:rPr>
          <w:spacing w:val="80"/>
        </w:rPr>
        <w:t> </w:t>
      </w:r>
      <w:r>
        <w:rPr/>
        <w:t>All the hypotheses were tested at 0.05 level of significance.</w:t>
      </w:r>
      <w:r>
        <w:rPr>
          <w:spacing w:val="40"/>
        </w:rPr>
        <w:t> </w:t>
      </w:r>
      <w:r>
        <w:rPr/>
        <w:t>This is in line with Awotunde and Ugodulunwa (1998) who opined that One Way Analysis of Variance is a single factor analysis</w:t>
      </w:r>
      <w:r>
        <w:rPr>
          <w:spacing w:val="-2"/>
        </w:rPr>
        <w:t> </w:t>
      </w:r>
      <w:r>
        <w:rPr/>
        <w:t>of</w:t>
      </w:r>
      <w:r>
        <w:rPr>
          <w:spacing w:val="-2"/>
        </w:rPr>
        <w:t> </w:t>
      </w:r>
      <w:r>
        <w:rPr/>
        <w:t>variance</w:t>
      </w:r>
      <w:r>
        <w:rPr>
          <w:spacing w:val="-3"/>
        </w:rPr>
        <w:t> </w:t>
      </w:r>
      <w:r>
        <w:rPr/>
        <w:t>which</w:t>
      </w:r>
      <w:r>
        <w:rPr>
          <w:spacing w:val="-2"/>
        </w:rPr>
        <w:t> </w:t>
      </w:r>
      <w:r>
        <w:rPr/>
        <w:t>aims</w:t>
      </w:r>
      <w:r>
        <w:rPr>
          <w:spacing w:val="-1"/>
        </w:rPr>
        <w:t> </w:t>
      </w:r>
      <w:r>
        <w:rPr/>
        <w:t>at</w:t>
      </w:r>
      <w:r>
        <w:rPr>
          <w:spacing w:val="-2"/>
        </w:rPr>
        <w:t> </w:t>
      </w:r>
      <w:r>
        <w:rPr/>
        <w:t>investigating</w:t>
      </w:r>
      <w:r>
        <w:rPr>
          <w:spacing w:val="-1"/>
        </w:rPr>
        <w:t> </w:t>
      </w:r>
      <w:r>
        <w:rPr/>
        <w:t>two</w:t>
      </w:r>
      <w:r>
        <w:rPr>
          <w:spacing w:val="-2"/>
        </w:rPr>
        <w:t> </w:t>
      </w:r>
      <w:r>
        <w:rPr/>
        <w:t>or</w:t>
      </w:r>
      <w:r>
        <w:rPr>
          <w:spacing w:val="-2"/>
        </w:rPr>
        <w:t> </w:t>
      </w:r>
      <w:r>
        <w:rPr/>
        <w:t>more</w:t>
      </w:r>
      <w:r>
        <w:rPr>
          <w:spacing w:val="-4"/>
        </w:rPr>
        <w:t> </w:t>
      </w:r>
      <w:r>
        <w:rPr/>
        <w:t>independent groups</w:t>
      </w:r>
      <w:r>
        <w:rPr>
          <w:spacing w:val="-2"/>
        </w:rPr>
        <w:t> </w:t>
      </w:r>
      <w:r>
        <w:rPr/>
        <w:t>under</w:t>
      </w:r>
      <w:r>
        <w:rPr>
          <w:spacing w:val="-1"/>
        </w:rPr>
        <w:t> </w:t>
      </w:r>
      <w:r>
        <w:rPr>
          <w:spacing w:val="-2"/>
        </w:rPr>
        <w:t>study.</w:t>
      </w:r>
    </w:p>
    <w:p>
      <w:pPr>
        <w:spacing w:after="0" w:line="480" w:lineRule="auto"/>
        <w:jc w:val="both"/>
        <w:sectPr>
          <w:pgSz w:w="11910" w:h="16840"/>
          <w:pgMar w:header="0" w:footer="1014" w:top="1340" w:bottom="1200" w:left="1140" w:right="260"/>
        </w:sectPr>
      </w:pPr>
    </w:p>
    <w:p>
      <w:pPr>
        <w:pStyle w:val="Heading1"/>
      </w:pPr>
      <w:r>
        <w:rPr/>
        <w:t>CHAPTER</w:t>
      </w:r>
      <w:r>
        <w:rPr>
          <w:spacing w:val="-12"/>
        </w:rPr>
        <w:t> </w:t>
      </w:r>
      <w:r>
        <w:rPr>
          <w:spacing w:val="-4"/>
        </w:rPr>
        <w:t>FOUR</w:t>
      </w:r>
    </w:p>
    <w:p>
      <w:pPr>
        <w:spacing w:before="3"/>
        <w:ind w:left="301" w:right="1178" w:firstLine="0"/>
        <w:jc w:val="center"/>
        <w:rPr>
          <w:b/>
          <w:sz w:val="24"/>
        </w:rPr>
      </w:pPr>
      <w:r>
        <w:rPr>
          <w:b/>
          <w:sz w:val="24"/>
        </w:rPr>
        <w:t>DATA</w:t>
      </w:r>
      <w:r>
        <w:rPr>
          <w:b/>
          <w:spacing w:val="-11"/>
          <w:sz w:val="24"/>
        </w:rPr>
        <w:t> </w:t>
      </w:r>
      <w:r>
        <w:rPr>
          <w:b/>
          <w:sz w:val="24"/>
        </w:rPr>
        <w:t>PRESENTATION</w:t>
      </w:r>
      <w:r>
        <w:rPr>
          <w:b/>
          <w:spacing w:val="-11"/>
          <w:sz w:val="24"/>
        </w:rPr>
        <w:t> </w:t>
      </w:r>
      <w:r>
        <w:rPr>
          <w:b/>
          <w:sz w:val="24"/>
        </w:rPr>
        <w:t>AND</w:t>
      </w:r>
      <w:r>
        <w:rPr>
          <w:b/>
          <w:spacing w:val="-11"/>
          <w:sz w:val="24"/>
        </w:rPr>
        <w:t> </w:t>
      </w:r>
      <w:r>
        <w:rPr>
          <w:b/>
          <w:spacing w:val="-2"/>
          <w:sz w:val="24"/>
        </w:rPr>
        <w:t>ANALYSIS</w:t>
      </w:r>
    </w:p>
    <w:p>
      <w:pPr>
        <w:pStyle w:val="BodyText"/>
        <w:spacing w:before="7"/>
        <w:rPr>
          <w:b/>
          <w:sz w:val="21"/>
        </w:rPr>
      </w:pPr>
    </w:p>
    <w:p>
      <w:pPr>
        <w:pStyle w:val="Heading2"/>
        <w:numPr>
          <w:ilvl w:val="1"/>
          <w:numId w:val="42"/>
        </w:numPr>
        <w:tabs>
          <w:tab w:pos="781" w:val="left" w:leader="none"/>
        </w:tabs>
        <w:spacing w:line="240" w:lineRule="auto" w:before="90" w:after="0"/>
        <w:ind w:left="780" w:right="0" w:hanging="481"/>
        <w:jc w:val="left"/>
      </w:pPr>
      <w:bookmarkStart w:name="_TOC_250008" w:id="49"/>
      <w:bookmarkEnd w:id="49"/>
      <w:r>
        <w:rPr>
          <w:spacing w:val="-2"/>
        </w:rPr>
        <w:t>Introduction</w:t>
      </w:r>
    </w:p>
    <w:p>
      <w:pPr>
        <w:pStyle w:val="BodyText"/>
        <w:rPr>
          <w:b/>
          <w:sz w:val="26"/>
        </w:rPr>
      </w:pPr>
    </w:p>
    <w:p>
      <w:pPr>
        <w:pStyle w:val="BodyText"/>
        <w:spacing w:line="480" w:lineRule="auto" w:before="169"/>
        <w:ind w:left="300" w:right="1176" w:firstLine="719"/>
        <w:jc w:val="both"/>
      </w:pPr>
      <w:r>
        <w:rPr/>
        <w:t>The researcher presents the analysis and interpretation of results in this chapter. The analysis of data focused mainly on the respondent‟s opinions on the assessment of the contributions of non-governmental organizations in the development of secondary education in north-central zone, Nigeria. The Data analyzed were</w:t>
      </w:r>
      <w:r>
        <w:rPr/>
        <w:t> based on the personal data of the respondents, the research questions and the null hypotheses. A total number of three hundred and eighty</w:t>
      </w:r>
      <w:r>
        <w:rPr>
          <w:spacing w:val="-2"/>
        </w:rPr>
        <w:t> </w:t>
      </w:r>
      <w:r>
        <w:rPr/>
        <w:t>two (382) copies of questionnaire were distributed, completed and returned. Table of</w:t>
      </w:r>
      <w:r>
        <w:rPr>
          <w:spacing w:val="-1"/>
        </w:rPr>
        <w:t> </w:t>
      </w:r>
      <w:r>
        <w:rPr/>
        <w:t>frequency</w:t>
      </w:r>
      <w:r>
        <w:rPr>
          <w:spacing w:val="-5"/>
        </w:rPr>
        <w:t> </w:t>
      </w:r>
      <w:r>
        <w:rPr/>
        <w:t>and percentage</w:t>
      </w:r>
      <w:r>
        <w:rPr>
          <w:spacing w:val="-1"/>
        </w:rPr>
        <w:t> </w:t>
      </w:r>
      <w:r>
        <w:rPr/>
        <w:t>were</w:t>
      </w:r>
      <w:r>
        <w:rPr>
          <w:spacing w:val="-2"/>
        </w:rPr>
        <w:t> </w:t>
      </w:r>
      <w:r>
        <w:rPr/>
        <w:t>used</w:t>
      </w:r>
      <w:r>
        <w:rPr>
          <w:spacing w:val="-1"/>
        </w:rPr>
        <w:t> </w:t>
      </w:r>
      <w:r>
        <w:rPr/>
        <w:t>to analyze personal data</w:t>
      </w:r>
      <w:r>
        <w:rPr>
          <w:spacing w:val="-1"/>
        </w:rPr>
        <w:t> </w:t>
      </w:r>
      <w:r>
        <w:rPr/>
        <w:t>of</w:t>
      </w:r>
      <w:r>
        <w:rPr>
          <w:spacing w:val="-1"/>
        </w:rPr>
        <w:t> </w:t>
      </w:r>
      <w:r>
        <w:rPr/>
        <w:t>the</w:t>
      </w:r>
      <w:r>
        <w:rPr>
          <w:spacing w:val="-1"/>
        </w:rPr>
        <w:t> </w:t>
      </w:r>
      <w:r>
        <w:rPr/>
        <w:t>respondents. Weighted mean of 3.0 was used to answer the research questions. By implication, a bench mark of 3.0 and above was set for agree and a score of less than 3.0 was set for disagree or rejection of</w:t>
      </w:r>
      <w:r>
        <w:rPr>
          <w:spacing w:val="40"/>
        </w:rPr>
        <w:t> </w:t>
      </w:r>
      <w:r>
        <w:rPr/>
        <w:t>the item statement. One way Analysis of Variance was used for the Analysis at 0.05 level of </w:t>
      </w:r>
      <w:r>
        <w:rPr>
          <w:spacing w:val="-2"/>
        </w:rPr>
        <w:t>Significance.</w:t>
      </w:r>
    </w:p>
    <w:p>
      <w:pPr>
        <w:pStyle w:val="Heading2"/>
        <w:numPr>
          <w:ilvl w:val="1"/>
          <w:numId w:val="42"/>
        </w:numPr>
        <w:tabs>
          <w:tab w:pos="602" w:val="left" w:leader="none"/>
        </w:tabs>
        <w:spacing w:line="240" w:lineRule="auto" w:before="208" w:after="0"/>
        <w:ind w:left="601" w:right="0" w:hanging="302"/>
        <w:jc w:val="left"/>
      </w:pPr>
      <w:r>
        <w:rPr/>
        <w:t>:</w:t>
      </w:r>
      <w:r>
        <w:rPr>
          <w:spacing w:val="79"/>
          <w:w w:val="150"/>
        </w:rPr>
        <w:t> </w:t>
      </w:r>
      <w:r>
        <w:rPr/>
        <w:t>Analysis</w:t>
      </w:r>
      <w:r>
        <w:rPr>
          <w:spacing w:val="-3"/>
        </w:rPr>
        <w:t> </w:t>
      </w:r>
      <w:r>
        <w:rPr/>
        <w:t>of</w:t>
      </w:r>
      <w:r>
        <w:rPr>
          <w:spacing w:val="-3"/>
        </w:rPr>
        <w:t> </w:t>
      </w:r>
      <w:r>
        <w:rPr/>
        <w:t>Personal</w:t>
      </w:r>
      <w:r>
        <w:rPr>
          <w:spacing w:val="-3"/>
        </w:rPr>
        <w:t> </w:t>
      </w:r>
      <w:r>
        <w:rPr/>
        <w:t>Data</w:t>
      </w:r>
      <w:r>
        <w:rPr>
          <w:spacing w:val="-4"/>
        </w:rPr>
        <w:t> </w:t>
      </w:r>
      <w:r>
        <w:rPr/>
        <w:t>(Bio-data)</w:t>
      </w:r>
      <w:r>
        <w:rPr>
          <w:spacing w:val="-5"/>
        </w:rPr>
        <w:t> </w:t>
      </w:r>
      <w:r>
        <w:rPr/>
        <w:t>of</w:t>
      </w:r>
      <w:r>
        <w:rPr>
          <w:spacing w:val="-3"/>
        </w:rPr>
        <w:t> </w:t>
      </w:r>
      <w:r>
        <w:rPr/>
        <w:t>the</w:t>
      </w:r>
      <w:r>
        <w:rPr>
          <w:spacing w:val="-4"/>
        </w:rPr>
        <w:t> </w:t>
      </w:r>
      <w:r>
        <w:rPr>
          <w:spacing w:val="-2"/>
        </w:rPr>
        <w:t>Respondents</w:t>
      </w:r>
    </w:p>
    <w:p>
      <w:pPr>
        <w:pStyle w:val="BodyText"/>
        <w:spacing w:before="5"/>
        <w:rPr>
          <w:b/>
          <w:sz w:val="20"/>
        </w:rPr>
      </w:pPr>
    </w:p>
    <w:p>
      <w:pPr>
        <w:pStyle w:val="BodyText"/>
        <w:spacing w:line="480" w:lineRule="auto"/>
        <w:ind w:left="300" w:right="1182"/>
      </w:pPr>
      <w:r>
        <w:rPr/>
        <w:t>Table</w:t>
      </w:r>
      <w:r>
        <w:rPr>
          <w:spacing w:val="40"/>
        </w:rPr>
        <w:t> </w:t>
      </w:r>
      <w:r>
        <w:rPr/>
        <w:t>4.1</w:t>
      </w:r>
      <w:r>
        <w:rPr>
          <w:spacing w:val="40"/>
        </w:rPr>
        <w:t> </w:t>
      </w:r>
      <w:r>
        <w:rPr/>
        <w:t>presents</w:t>
      </w:r>
      <w:r>
        <w:rPr>
          <w:spacing w:val="40"/>
        </w:rPr>
        <w:t> </w:t>
      </w:r>
      <w:r>
        <w:rPr/>
        <w:t>the</w:t>
      </w:r>
      <w:r>
        <w:rPr>
          <w:spacing w:val="40"/>
        </w:rPr>
        <w:t> </w:t>
      </w:r>
      <w:r>
        <w:rPr/>
        <w:t>distribution</w:t>
      </w:r>
      <w:r>
        <w:rPr>
          <w:spacing w:val="40"/>
        </w:rPr>
        <w:t> </w:t>
      </w:r>
      <w:r>
        <w:rPr/>
        <w:t>of</w:t>
      </w:r>
      <w:r>
        <w:rPr>
          <w:spacing w:val="40"/>
        </w:rPr>
        <w:t> </w:t>
      </w:r>
      <w:r>
        <w:rPr/>
        <w:t>personal</w:t>
      </w:r>
      <w:r>
        <w:rPr>
          <w:spacing w:val="40"/>
        </w:rPr>
        <w:t> </w:t>
      </w:r>
      <w:r>
        <w:rPr/>
        <w:t>data</w:t>
      </w:r>
      <w:r>
        <w:rPr>
          <w:spacing w:val="40"/>
        </w:rPr>
        <w:t> </w:t>
      </w:r>
      <w:r>
        <w:rPr/>
        <w:t>of</w:t>
      </w:r>
      <w:r>
        <w:rPr>
          <w:spacing w:val="40"/>
        </w:rPr>
        <w:t> </w:t>
      </w:r>
      <w:r>
        <w:rPr/>
        <w:t>the</w:t>
      </w:r>
      <w:r>
        <w:rPr>
          <w:spacing w:val="40"/>
        </w:rPr>
        <w:t> </w:t>
      </w:r>
      <w:r>
        <w:rPr/>
        <w:t>respondents</w:t>
      </w:r>
      <w:r>
        <w:rPr>
          <w:spacing w:val="40"/>
        </w:rPr>
        <w:t> </w:t>
      </w:r>
      <w:r>
        <w:rPr/>
        <w:t>in</w:t>
      </w:r>
      <w:r>
        <w:rPr>
          <w:spacing w:val="40"/>
        </w:rPr>
        <w:t> </w:t>
      </w:r>
      <w:r>
        <w:rPr/>
        <w:t>frequency</w:t>
      </w:r>
      <w:r>
        <w:rPr>
          <w:spacing w:val="40"/>
        </w:rPr>
        <w:t> </w:t>
      </w:r>
      <w:r>
        <w:rPr/>
        <w:t>and </w:t>
      </w:r>
      <w:r>
        <w:rPr>
          <w:spacing w:val="-2"/>
        </w:rPr>
        <w:t>percentages.</w:t>
      </w:r>
    </w:p>
    <w:p>
      <w:pPr>
        <w:pStyle w:val="Heading2"/>
        <w:spacing w:before="6" w:after="3"/>
        <w:ind w:left="300"/>
        <w:jc w:val="left"/>
      </w:pPr>
      <w:r>
        <w:rPr/>
        <w:t>Table</w:t>
      </w:r>
      <w:r>
        <w:rPr>
          <w:spacing w:val="-4"/>
        </w:rPr>
        <w:t> </w:t>
      </w:r>
      <w:r>
        <w:rPr/>
        <w:t>4.1:</w:t>
      </w:r>
      <w:r>
        <w:rPr>
          <w:spacing w:val="-2"/>
        </w:rPr>
        <w:t> </w:t>
      </w:r>
      <w:r>
        <w:rPr/>
        <w:t>Bio-Data</w:t>
      </w:r>
      <w:r>
        <w:rPr>
          <w:spacing w:val="-2"/>
        </w:rPr>
        <w:t> </w:t>
      </w:r>
      <w:r>
        <w:rPr/>
        <w:t>of</w:t>
      </w:r>
      <w:r>
        <w:rPr>
          <w:spacing w:val="-4"/>
        </w:rPr>
        <w:t> </w:t>
      </w:r>
      <w:r>
        <w:rPr>
          <w:spacing w:val="-2"/>
        </w:rPr>
        <w:t>Respondents</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1615"/>
        <w:gridCol w:w="2232"/>
        <w:gridCol w:w="1661"/>
        <w:gridCol w:w="1485"/>
        <w:gridCol w:w="1538"/>
      </w:tblGrid>
      <w:tr>
        <w:trPr>
          <w:trHeight w:val="551" w:hRule="atLeast"/>
        </w:trPr>
        <w:tc>
          <w:tcPr>
            <w:tcW w:w="597" w:type="dxa"/>
            <w:tcBorders>
              <w:top w:val="single" w:sz="4" w:space="0" w:color="000000"/>
              <w:bottom w:val="single" w:sz="4" w:space="0" w:color="000000"/>
            </w:tcBorders>
          </w:tcPr>
          <w:p>
            <w:pPr>
              <w:pStyle w:val="TableParagraph"/>
              <w:spacing w:line="275" w:lineRule="exact"/>
              <w:ind w:left="115"/>
              <w:rPr>
                <w:b/>
                <w:sz w:val="24"/>
              </w:rPr>
            </w:pPr>
            <w:r>
              <w:rPr>
                <w:b/>
                <w:spacing w:val="-5"/>
                <w:sz w:val="24"/>
              </w:rPr>
              <w:t>S/N</w:t>
            </w:r>
          </w:p>
        </w:tc>
        <w:tc>
          <w:tcPr>
            <w:tcW w:w="1615"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Bio-</w:t>
            </w:r>
            <w:r>
              <w:rPr>
                <w:b/>
                <w:spacing w:val="-4"/>
                <w:sz w:val="24"/>
              </w:rPr>
              <w:t>Data</w:t>
            </w:r>
          </w:p>
        </w:tc>
        <w:tc>
          <w:tcPr>
            <w:tcW w:w="2232" w:type="dxa"/>
            <w:tcBorders>
              <w:top w:val="single" w:sz="4" w:space="0" w:color="000000"/>
              <w:bottom w:val="single" w:sz="4" w:space="0" w:color="000000"/>
            </w:tcBorders>
          </w:tcPr>
          <w:p>
            <w:pPr>
              <w:pStyle w:val="TableParagraph"/>
              <w:spacing w:line="275" w:lineRule="exact"/>
              <w:ind w:left="243"/>
              <w:rPr>
                <w:b/>
                <w:sz w:val="24"/>
              </w:rPr>
            </w:pPr>
            <w:r>
              <w:rPr>
                <w:b/>
                <w:spacing w:val="-2"/>
                <w:sz w:val="24"/>
              </w:rPr>
              <w:t>Category</w:t>
            </w:r>
          </w:p>
        </w:tc>
        <w:tc>
          <w:tcPr>
            <w:tcW w:w="1661" w:type="dxa"/>
            <w:tcBorders>
              <w:top w:val="single" w:sz="4" w:space="0" w:color="000000"/>
              <w:bottom w:val="single" w:sz="4" w:space="0" w:color="000000"/>
            </w:tcBorders>
          </w:tcPr>
          <w:p>
            <w:pPr>
              <w:pStyle w:val="TableParagraph"/>
              <w:spacing w:line="275" w:lineRule="exact"/>
              <w:ind w:left="440"/>
              <w:rPr>
                <w:b/>
                <w:sz w:val="24"/>
              </w:rPr>
            </w:pPr>
            <w:r>
              <w:rPr>
                <w:b/>
                <w:spacing w:val="-2"/>
                <w:sz w:val="24"/>
              </w:rPr>
              <w:t>Frequency</w:t>
            </w:r>
          </w:p>
        </w:tc>
        <w:tc>
          <w:tcPr>
            <w:tcW w:w="1485" w:type="dxa"/>
            <w:tcBorders>
              <w:top w:val="single" w:sz="4" w:space="0" w:color="000000"/>
              <w:bottom w:val="single" w:sz="4" w:space="0" w:color="000000"/>
            </w:tcBorders>
          </w:tcPr>
          <w:p>
            <w:pPr>
              <w:pStyle w:val="TableParagraph"/>
              <w:spacing w:line="273" w:lineRule="exact"/>
              <w:ind w:left="199" w:right="133"/>
              <w:jc w:val="center"/>
              <w:rPr>
                <w:b/>
                <w:sz w:val="24"/>
              </w:rPr>
            </w:pPr>
            <w:r>
              <w:rPr>
                <w:b/>
                <w:spacing w:val="-2"/>
                <w:sz w:val="24"/>
              </w:rPr>
              <w:t>Percentage</w:t>
            </w:r>
          </w:p>
          <w:p>
            <w:pPr>
              <w:pStyle w:val="TableParagraph"/>
              <w:spacing w:line="259" w:lineRule="exact"/>
              <w:ind w:left="63"/>
              <w:jc w:val="center"/>
              <w:rPr>
                <w:b/>
                <w:sz w:val="24"/>
              </w:rPr>
            </w:pPr>
            <w:r>
              <w:rPr>
                <w:b/>
                <w:sz w:val="24"/>
              </w:rPr>
              <w:t>%</w:t>
            </w:r>
          </w:p>
        </w:tc>
        <w:tc>
          <w:tcPr>
            <w:tcW w:w="1538" w:type="dxa"/>
            <w:tcBorders>
              <w:top w:val="single" w:sz="4" w:space="0" w:color="000000"/>
              <w:bottom w:val="single" w:sz="4" w:space="0" w:color="000000"/>
            </w:tcBorders>
          </w:tcPr>
          <w:p>
            <w:pPr>
              <w:pStyle w:val="TableParagraph"/>
              <w:spacing w:line="276" w:lineRule="exact"/>
              <w:ind w:left="223" w:hanging="32"/>
              <w:rPr>
                <w:b/>
                <w:sz w:val="24"/>
              </w:rPr>
            </w:pPr>
            <w:r>
              <w:rPr>
                <w:b/>
                <w:spacing w:val="-2"/>
                <w:sz w:val="24"/>
              </w:rPr>
              <w:t>Cumulative Percentage</w:t>
            </w:r>
          </w:p>
        </w:tc>
      </w:tr>
      <w:tr>
        <w:trPr>
          <w:trHeight w:val="1248" w:hRule="atLeast"/>
        </w:trPr>
        <w:tc>
          <w:tcPr>
            <w:tcW w:w="597" w:type="dxa"/>
            <w:tcBorders>
              <w:top w:val="single" w:sz="4" w:space="0" w:color="000000"/>
            </w:tcBorders>
          </w:tcPr>
          <w:p>
            <w:pPr>
              <w:pStyle w:val="TableParagraph"/>
              <w:spacing w:line="275" w:lineRule="exact"/>
              <w:ind w:left="115"/>
              <w:rPr>
                <w:b/>
                <w:sz w:val="24"/>
              </w:rPr>
            </w:pPr>
            <w:r>
              <w:rPr>
                <w:b/>
                <w:sz w:val="24"/>
              </w:rPr>
              <w:t>1</w:t>
            </w:r>
          </w:p>
        </w:tc>
        <w:tc>
          <w:tcPr>
            <w:tcW w:w="1615" w:type="dxa"/>
            <w:tcBorders>
              <w:top w:val="single" w:sz="4" w:space="0" w:color="000000"/>
            </w:tcBorders>
          </w:tcPr>
          <w:p>
            <w:pPr>
              <w:pStyle w:val="TableParagraph"/>
              <w:spacing w:line="270" w:lineRule="exact"/>
              <w:ind w:left="108"/>
              <w:rPr>
                <w:sz w:val="24"/>
              </w:rPr>
            </w:pPr>
            <w:r>
              <w:rPr>
                <w:spacing w:val="-2"/>
                <w:sz w:val="24"/>
              </w:rPr>
              <w:t>Status</w:t>
            </w:r>
          </w:p>
        </w:tc>
        <w:tc>
          <w:tcPr>
            <w:tcW w:w="2232" w:type="dxa"/>
            <w:tcBorders>
              <w:top w:val="single" w:sz="4" w:space="0" w:color="000000"/>
            </w:tcBorders>
          </w:tcPr>
          <w:p>
            <w:pPr>
              <w:pStyle w:val="TableParagraph"/>
              <w:spacing w:line="276" w:lineRule="auto"/>
              <w:ind w:left="243" w:right="448"/>
              <w:rPr>
                <w:sz w:val="24"/>
              </w:rPr>
            </w:pPr>
            <w:r>
              <w:rPr>
                <w:spacing w:val="-2"/>
                <w:sz w:val="24"/>
              </w:rPr>
              <w:t>Principals Teachers</w:t>
            </w:r>
          </w:p>
          <w:p>
            <w:pPr>
              <w:pStyle w:val="TableParagraph"/>
              <w:ind w:left="243"/>
              <w:rPr>
                <w:sz w:val="24"/>
              </w:rPr>
            </w:pPr>
            <w:r>
              <w:rPr>
                <w:sz w:val="24"/>
              </w:rPr>
              <w:t>M.E.O</w:t>
            </w:r>
            <w:r>
              <w:rPr>
                <w:spacing w:val="-8"/>
                <w:sz w:val="24"/>
              </w:rPr>
              <w:t> </w:t>
            </w:r>
            <w:r>
              <w:rPr>
                <w:spacing w:val="-2"/>
                <w:sz w:val="24"/>
              </w:rPr>
              <w:t>Officials</w:t>
            </w:r>
          </w:p>
          <w:p>
            <w:pPr>
              <w:pStyle w:val="TableParagraph"/>
              <w:spacing w:before="36"/>
              <w:ind w:left="243"/>
              <w:rPr>
                <w:sz w:val="24"/>
              </w:rPr>
            </w:pPr>
            <w:r>
              <w:rPr>
                <w:sz w:val="24"/>
              </w:rPr>
              <w:t>N.G</w:t>
            </w:r>
            <w:r>
              <w:rPr>
                <w:spacing w:val="-4"/>
                <w:sz w:val="24"/>
              </w:rPr>
              <w:t> </w:t>
            </w:r>
            <w:r>
              <w:rPr>
                <w:sz w:val="24"/>
              </w:rPr>
              <w:t>O</w:t>
            </w:r>
            <w:r>
              <w:rPr>
                <w:spacing w:val="-3"/>
                <w:sz w:val="24"/>
              </w:rPr>
              <w:t> </w:t>
            </w:r>
            <w:r>
              <w:rPr>
                <w:spacing w:val="-2"/>
                <w:sz w:val="24"/>
              </w:rPr>
              <w:t>Officials</w:t>
            </w:r>
          </w:p>
        </w:tc>
        <w:tc>
          <w:tcPr>
            <w:tcW w:w="1661" w:type="dxa"/>
            <w:tcBorders>
              <w:top w:val="single" w:sz="4" w:space="0" w:color="000000"/>
            </w:tcBorders>
          </w:tcPr>
          <w:p>
            <w:pPr>
              <w:pStyle w:val="TableParagraph"/>
              <w:spacing w:line="270" w:lineRule="exact"/>
              <w:ind w:left="440"/>
              <w:rPr>
                <w:sz w:val="24"/>
              </w:rPr>
            </w:pPr>
            <w:r>
              <w:rPr>
                <w:spacing w:val="-5"/>
                <w:sz w:val="24"/>
              </w:rPr>
              <w:t>82</w:t>
            </w:r>
          </w:p>
          <w:p>
            <w:pPr>
              <w:pStyle w:val="TableParagraph"/>
              <w:spacing w:before="41"/>
              <w:ind w:left="440"/>
              <w:rPr>
                <w:sz w:val="24"/>
              </w:rPr>
            </w:pPr>
            <w:r>
              <w:rPr>
                <w:spacing w:val="-5"/>
                <w:sz w:val="24"/>
              </w:rPr>
              <w:t>170</w:t>
            </w:r>
          </w:p>
          <w:p>
            <w:pPr>
              <w:pStyle w:val="TableParagraph"/>
              <w:spacing w:before="43"/>
              <w:ind w:left="440"/>
              <w:rPr>
                <w:sz w:val="24"/>
              </w:rPr>
            </w:pPr>
            <w:r>
              <w:rPr>
                <w:spacing w:val="-5"/>
                <w:sz w:val="24"/>
              </w:rPr>
              <w:t>95</w:t>
            </w:r>
          </w:p>
          <w:p>
            <w:pPr>
              <w:pStyle w:val="TableParagraph"/>
              <w:spacing w:before="41"/>
              <w:ind w:left="440"/>
              <w:rPr>
                <w:sz w:val="24"/>
              </w:rPr>
            </w:pPr>
            <w:r>
              <w:rPr>
                <w:spacing w:val="-5"/>
                <w:sz w:val="24"/>
              </w:rPr>
              <w:t>35</w:t>
            </w:r>
          </w:p>
        </w:tc>
        <w:tc>
          <w:tcPr>
            <w:tcW w:w="1485" w:type="dxa"/>
            <w:tcBorders>
              <w:top w:val="single" w:sz="4" w:space="0" w:color="000000"/>
            </w:tcBorders>
          </w:tcPr>
          <w:p>
            <w:pPr>
              <w:pStyle w:val="TableParagraph"/>
              <w:spacing w:line="270" w:lineRule="exact"/>
              <w:ind w:left="133"/>
              <w:rPr>
                <w:sz w:val="24"/>
              </w:rPr>
            </w:pPr>
            <w:r>
              <w:rPr>
                <w:spacing w:val="-4"/>
                <w:sz w:val="24"/>
              </w:rPr>
              <w:t>21.5</w:t>
            </w:r>
          </w:p>
          <w:p>
            <w:pPr>
              <w:pStyle w:val="TableParagraph"/>
              <w:spacing w:before="41"/>
              <w:ind w:left="133"/>
              <w:rPr>
                <w:sz w:val="24"/>
              </w:rPr>
            </w:pPr>
            <w:r>
              <w:rPr>
                <w:spacing w:val="-4"/>
                <w:sz w:val="24"/>
              </w:rPr>
              <w:t>44.5</w:t>
            </w:r>
          </w:p>
          <w:p>
            <w:pPr>
              <w:pStyle w:val="TableParagraph"/>
              <w:spacing w:before="43"/>
              <w:ind w:left="133"/>
              <w:rPr>
                <w:sz w:val="24"/>
              </w:rPr>
            </w:pPr>
            <w:r>
              <w:rPr>
                <w:spacing w:val="-4"/>
                <w:sz w:val="24"/>
              </w:rPr>
              <w:t>24.0</w:t>
            </w:r>
          </w:p>
          <w:p>
            <w:pPr>
              <w:pStyle w:val="TableParagraph"/>
              <w:spacing w:before="41"/>
              <w:ind w:left="133"/>
              <w:rPr>
                <w:sz w:val="24"/>
              </w:rPr>
            </w:pPr>
            <w:r>
              <w:rPr>
                <w:spacing w:val="-5"/>
                <w:sz w:val="24"/>
              </w:rPr>
              <w:t>9.2</w:t>
            </w:r>
          </w:p>
        </w:tc>
        <w:tc>
          <w:tcPr>
            <w:tcW w:w="1538" w:type="dxa"/>
            <w:tcBorders>
              <w:top w:val="single" w:sz="4" w:space="0" w:color="000000"/>
            </w:tcBorders>
          </w:tcPr>
          <w:p>
            <w:pPr>
              <w:pStyle w:val="TableParagraph"/>
              <w:spacing w:line="270" w:lineRule="exact"/>
              <w:ind w:left="149"/>
              <w:rPr>
                <w:sz w:val="24"/>
              </w:rPr>
            </w:pPr>
            <w:r>
              <w:rPr>
                <w:spacing w:val="-4"/>
                <w:sz w:val="24"/>
              </w:rPr>
              <w:t>21.5</w:t>
            </w:r>
          </w:p>
          <w:p>
            <w:pPr>
              <w:pStyle w:val="TableParagraph"/>
              <w:spacing w:before="41"/>
              <w:ind w:left="149"/>
              <w:rPr>
                <w:sz w:val="24"/>
              </w:rPr>
            </w:pPr>
            <w:r>
              <w:rPr>
                <w:spacing w:val="-4"/>
                <w:sz w:val="24"/>
              </w:rPr>
              <w:t>65.9</w:t>
            </w:r>
          </w:p>
          <w:p>
            <w:pPr>
              <w:pStyle w:val="TableParagraph"/>
              <w:spacing w:before="43"/>
              <w:ind w:left="149"/>
              <w:rPr>
                <w:sz w:val="24"/>
              </w:rPr>
            </w:pPr>
            <w:r>
              <w:rPr>
                <w:spacing w:val="-4"/>
                <w:sz w:val="24"/>
              </w:rPr>
              <w:t>89.5</w:t>
            </w:r>
          </w:p>
          <w:p>
            <w:pPr>
              <w:pStyle w:val="TableParagraph"/>
              <w:spacing w:before="41"/>
              <w:ind w:left="149"/>
              <w:rPr>
                <w:sz w:val="24"/>
              </w:rPr>
            </w:pPr>
            <w:r>
              <w:rPr>
                <w:spacing w:val="-5"/>
                <w:sz w:val="24"/>
              </w:rPr>
              <w:t>100</w:t>
            </w:r>
          </w:p>
        </w:tc>
      </w:tr>
      <w:tr>
        <w:trPr>
          <w:trHeight w:val="634" w:hRule="atLeast"/>
        </w:trPr>
        <w:tc>
          <w:tcPr>
            <w:tcW w:w="597" w:type="dxa"/>
          </w:tcPr>
          <w:p>
            <w:pPr>
              <w:pStyle w:val="TableParagraph"/>
              <w:spacing w:before="20"/>
              <w:ind w:left="115"/>
              <w:rPr>
                <w:b/>
                <w:sz w:val="24"/>
              </w:rPr>
            </w:pPr>
            <w:r>
              <w:rPr>
                <w:b/>
                <w:sz w:val="24"/>
              </w:rPr>
              <w:t>2</w:t>
            </w:r>
          </w:p>
        </w:tc>
        <w:tc>
          <w:tcPr>
            <w:tcW w:w="1615" w:type="dxa"/>
          </w:tcPr>
          <w:p>
            <w:pPr>
              <w:pStyle w:val="TableParagraph"/>
              <w:spacing w:before="15"/>
              <w:ind w:left="108"/>
              <w:rPr>
                <w:sz w:val="24"/>
              </w:rPr>
            </w:pPr>
            <w:r>
              <w:rPr>
                <w:spacing w:val="-2"/>
                <w:sz w:val="24"/>
              </w:rPr>
              <w:t>Gender</w:t>
            </w:r>
          </w:p>
        </w:tc>
        <w:tc>
          <w:tcPr>
            <w:tcW w:w="2232" w:type="dxa"/>
          </w:tcPr>
          <w:p>
            <w:pPr>
              <w:pStyle w:val="TableParagraph"/>
              <w:spacing w:before="15"/>
              <w:ind w:left="243"/>
              <w:rPr>
                <w:sz w:val="24"/>
              </w:rPr>
            </w:pPr>
            <w:r>
              <w:rPr>
                <w:spacing w:val="-4"/>
                <w:sz w:val="24"/>
              </w:rPr>
              <w:t>Male</w:t>
            </w:r>
          </w:p>
          <w:p>
            <w:pPr>
              <w:pStyle w:val="TableParagraph"/>
              <w:spacing w:before="41"/>
              <w:ind w:left="243"/>
              <w:rPr>
                <w:sz w:val="24"/>
              </w:rPr>
            </w:pPr>
            <w:r>
              <w:rPr>
                <w:spacing w:val="-2"/>
                <w:sz w:val="24"/>
              </w:rPr>
              <w:t>Female</w:t>
            </w:r>
          </w:p>
        </w:tc>
        <w:tc>
          <w:tcPr>
            <w:tcW w:w="1661" w:type="dxa"/>
          </w:tcPr>
          <w:p>
            <w:pPr>
              <w:pStyle w:val="TableParagraph"/>
              <w:spacing w:before="15"/>
              <w:ind w:left="440"/>
              <w:rPr>
                <w:sz w:val="24"/>
              </w:rPr>
            </w:pPr>
            <w:r>
              <w:rPr>
                <w:spacing w:val="-5"/>
                <w:sz w:val="24"/>
              </w:rPr>
              <w:t>238</w:t>
            </w:r>
          </w:p>
          <w:p>
            <w:pPr>
              <w:pStyle w:val="TableParagraph"/>
              <w:spacing w:before="41"/>
              <w:ind w:left="440"/>
              <w:rPr>
                <w:sz w:val="24"/>
              </w:rPr>
            </w:pPr>
            <w:r>
              <w:rPr>
                <w:spacing w:val="-5"/>
                <w:sz w:val="24"/>
              </w:rPr>
              <w:t>144</w:t>
            </w:r>
          </w:p>
        </w:tc>
        <w:tc>
          <w:tcPr>
            <w:tcW w:w="1485" w:type="dxa"/>
          </w:tcPr>
          <w:p>
            <w:pPr>
              <w:pStyle w:val="TableParagraph"/>
              <w:spacing w:before="15"/>
              <w:ind w:left="133"/>
              <w:rPr>
                <w:sz w:val="24"/>
              </w:rPr>
            </w:pPr>
            <w:r>
              <w:rPr>
                <w:spacing w:val="-4"/>
                <w:sz w:val="24"/>
              </w:rPr>
              <w:t>62.3</w:t>
            </w:r>
          </w:p>
          <w:p>
            <w:pPr>
              <w:pStyle w:val="TableParagraph"/>
              <w:spacing w:before="41"/>
              <w:ind w:left="133"/>
              <w:rPr>
                <w:sz w:val="24"/>
              </w:rPr>
            </w:pPr>
            <w:r>
              <w:rPr>
                <w:spacing w:val="-4"/>
                <w:sz w:val="24"/>
              </w:rPr>
              <w:t>37.7</w:t>
            </w:r>
          </w:p>
        </w:tc>
        <w:tc>
          <w:tcPr>
            <w:tcW w:w="1538" w:type="dxa"/>
          </w:tcPr>
          <w:p>
            <w:pPr>
              <w:pStyle w:val="TableParagraph"/>
              <w:spacing w:before="15"/>
              <w:ind w:left="149"/>
              <w:rPr>
                <w:sz w:val="24"/>
              </w:rPr>
            </w:pPr>
            <w:r>
              <w:rPr>
                <w:spacing w:val="-4"/>
                <w:sz w:val="24"/>
              </w:rPr>
              <w:t>62.3</w:t>
            </w:r>
          </w:p>
          <w:p>
            <w:pPr>
              <w:pStyle w:val="TableParagraph"/>
              <w:spacing w:before="41"/>
              <w:ind w:left="149"/>
              <w:rPr>
                <w:sz w:val="24"/>
              </w:rPr>
            </w:pPr>
            <w:r>
              <w:rPr>
                <w:spacing w:val="-4"/>
                <w:sz w:val="24"/>
              </w:rPr>
              <w:t>37.7</w:t>
            </w:r>
          </w:p>
        </w:tc>
      </w:tr>
      <w:tr>
        <w:trPr>
          <w:trHeight w:val="1608" w:hRule="atLeast"/>
        </w:trPr>
        <w:tc>
          <w:tcPr>
            <w:tcW w:w="597" w:type="dxa"/>
            <w:tcBorders>
              <w:bottom w:val="single" w:sz="4" w:space="0" w:color="000000"/>
            </w:tcBorders>
          </w:tcPr>
          <w:p>
            <w:pPr>
              <w:pStyle w:val="TableParagraph"/>
              <w:spacing w:before="21"/>
              <w:ind w:left="115"/>
              <w:rPr>
                <w:b/>
                <w:sz w:val="24"/>
              </w:rPr>
            </w:pPr>
            <w:r>
              <w:rPr>
                <w:b/>
                <w:sz w:val="24"/>
              </w:rPr>
              <w:t>3</w:t>
            </w:r>
          </w:p>
        </w:tc>
        <w:tc>
          <w:tcPr>
            <w:tcW w:w="1615" w:type="dxa"/>
            <w:tcBorders>
              <w:bottom w:val="single" w:sz="4" w:space="0" w:color="000000"/>
            </w:tcBorders>
          </w:tcPr>
          <w:p>
            <w:pPr>
              <w:pStyle w:val="TableParagraph"/>
              <w:spacing w:before="16"/>
              <w:ind w:left="108"/>
              <w:rPr>
                <w:sz w:val="24"/>
              </w:rPr>
            </w:pPr>
            <w:r>
              <w:rPr>
                <w:spacing w:val="-2"/>
                <w:sz w:val="24"/>
              </w:rPr>
              <w:t>Qualification</w:t>
            </w:r>
          </w:p>
        </w:tc>
        <w:tc>
          <w:tcPr>
            <w:tcW w:w="2232" w:type="dxa"/>
            <w:tcBorders>
              <w:bottom w:val="single" w:sz="4" w:space="0" w:color="000000"/>
            </w:tcBorders>
          </w:tcPr>
          <w:p>
            <w:pPr>
              <w:pStyle w:val="TableParagraph"/>
              <w:spacing w:line="276" w:lineRule="auto" w:before="16"/>
              <w:ind w:left="243" w:right="448"/>
              <w:rPr>
                <w:sz w:val="24"/>
              </w:rPr>
            </w:pPr>
            <w:r>
              <w:rPr>
                <w:spacing w:val="-2"/>
                <w:sz w:val="24"/>
              </w:rPr>
              <w:t>OND/HND </w:t>
            </w:r>
            <w:r>
              <w:rPr>
                <w:spacing w:val="-4"/>
                <w:sz w:val="24"/>
              </w:rPr>
              <w:t>NCE </w:t>
            </w:r>
            <w:r>
              <w:rPr>
                <w:spacing w:val="-2"/>
                <w:sz w:val="24"/>
              </w:rPr>
              <w:t>B.ED/B.SC </w:t>
            </w:r>
            <w:r>
              <w:rPr>
                <w:spacing w:val="-4"/>
                <w:sz w:val="24"/>
              </w:rPr>
              <w:t>M.ED</w:t>
            </w:r>
          </w:p>
          <w:p>
            <w:pPr>
              <w:pStyle w:val="TableParagraph"/>
              <w:spacing w:line="274" w:lineRule="exact"/>
              <w:ind w:left="243"/>
              <w:rPr>
                <w:sz w:val="24"/>
              </w:rPr>
            </w:pPr>
            <w:r>
              <w:rPr>
                <w:spacing w:val="-2"/>
                <w:sz w:val="24"/>
              </w:rPr>
              <w:t>Others</w:t>
            </w:r>
          </w:p>
        </w:tc>
        <w:tc>
          <w:tcPr>
            <w:tcW w:w="1661" w:type="dxa"/>
            <w:tcBorders>
              <w:bottom w:val="single" w:sz="4" w:space="0" w:color="000000"/>
            </w:tcBorders>
          </w:tcPr>
          <w:p>
            <w:pPr>
              <w:pStyle w:val="TableParagraph"/>
              <w:spacing w:before="16"/>
              <w:ind w:left="440"/>
              <w:rPr>
                <w:sz w:val="24"/>
              </w:rPr>
            </w:pPr>
            <w:r>
              <w:rPr>
                <w:spacing w:val="-5"/>
                <w:sz w:val="24"/>
              </w:rPr>
              <w:t>22</w:t>
            </w:r>
          </w:p>
          <w:p>
            <w:pPr>
              <w:pStyle w:val="TableParagraph"/>
              <w:spacing w:before="41"/>
              <w:ind w:left="440"/>
              <w:rPr>
                <w:sz w:val="24"/>
              </w:rPr>
            </w:pPr>
            <w:r>
              <w:rPr>
                <w:spacing w:val="-5"/>
                <w:sz w:val="24"/>
              </w:rPr>
              <w:t>192</w:t>
            </w:r>
          </w:p>
          <w:p>
            <w:pPr>
              <w:pStyle w:val="TableParagraph"/>
              <w:spacing w:before="41"/>
              <w:ind w:left="440"/>
              <w:rPr>
                <w:sz w:val="24"/>
              </w:rPr>
            </w:pPr>
            <w:r>
              <w:rPr>
                <w:spacing w:val="-5"/>
                <w:sz w:val="24"/>
              </w:rPr>
              <w:t>120</w:t>
            </w:r>
          </w:p>
          <w:p>
            <w:pPr>
              <w:pStyle w:val="TableParagraph"/>
              <w:spacing w:before="41"/>
              <w:ind w:left="440"/>
              <w:rPr>
                <w:sz w:val="24"/>
              </w:rPr>
            </w:pPr>
            <w:r>
              <w:rPr>
                <w:spacing w:val="-5"/>
                <w:sz w:val="24"/>
              </w:rPr>
              <w:t>33</w:t>
            </w:r>
          </w:p>
          <w:p>
            <w:pPr>
              <w:pStyle w:val="TableParagraph"/>
              <w:spacing w:before="41"/>
              <w:ind w:left="440"/>
              <w:rPr>
                <w:sz w:val="24"/>
              </w:rPr>
            </w:pPr>
            <w:r>
              <w:rPr>
                <w:spacing w:val="-5"/>
                <w:sz w:val="24"/>
              </w:rPr>
              <w:t>15</w:t>
            </w:r>
          </w:p>
        </w:tc>
        <w:tc>
          <w:tcPr>
            <w:tcW w:w="1485" w:type="dxa"/>
            <w:tcBorders>
              <w:bottom w:val="single" w:sz="4" w:space="0" w:color="000000"/>
            </w:tcBorders>
          </w:tcPr>
          <w:p>
            <w:pPr>
              <w:pStyle w:val="TableParagraph"/>
              <w:spacing w:before="16"/>
              <w:ind w:left="133"/>
              <w:rPr>
                <w:sz w:val="24"/>
              </w:rPr>
            </w:pPr>
            <w:r>
              <w:rPr>
                <w:spacing w:val="-5"/>
                <w:sz w:val="24"/>
              </w:rPr>
              <w:t>5.8</w:t>
            </w:r>
          </w:p>
          <w:p>
            <w:pPr>
              <w:pStyle w:val="TableParagraph"/>
              <w:spacing w:before="41"/>
              <w:ind w:left="133"/>
              <w:rPr>
                <w:sz w:val="24"/>
              </w:rPr>
            </w:pPr>
            <w:r>
              <w:rPr>
                <w:spacing w:val="-4"/>
                <w:sz w:val="24"/>
              </w:rPr>
              <w:t>50.3</w:t>
            </w:r>
          </w:p>
          <w:p>
            <w:pPr>
              <w:pStyle w:val="TableParagraph"/>
              <w:spacing w:before="41"/>
              <w:ind w:left="133"/>
              <w:rPr>
                <w:sz w:val="24"/>
              </w:rPr>
            </w:pPr>
            <w:r>
              <w:rPr>
                <w:spacing w:val="-4"/>
                <w:sz w:val="24"/>
              </w:rPr>
              <w:t>31.4</w:t>
            </w:r>
          </w:p>
          <w:p>
            <w:pPr>
              <w:pStyle w:val="TableParagraph"/>
              <w:spacing w:before="41"/>
              <w:ind w:left="133"/>
              <w:rPr>
                <w:sz w:val="24"/>
              </w:rPr>
            </w:pPr>
            <w:r>
              <w:rPr>
                <w:spacing w:val="-5"/>
                <w:sz w:val="24"/>
              </w:rPr>
              <w:t>8.6</w:t>
            </w:r>
          </w:p>
          <w:p>
            <w:pPr>
              <w:pStyle w:val="TableParagraph"/>
              <w:spacing w:before="41"/>
              <w:ind w:left="133"/>
              <w:rPr>
                <w:sz w:val="24"/>
              </w:rPr>
            </w:pPr>
            <w:r>
              <w:rPr>
                <w:spacing w:val="-5"/>
                <w:sz w:val="24"/>
              </w:rPr>
              <w:t>3.9</w:t>
            </w:r>
          </w:p>
        </w:tc>
        <w:tc>
          <w:tcPr>
            <w:tcW w:w="1538" w:type="dxa"/>
            <w:tcBorders>
              <w:bottom w:val="single" w:sz="4" w:space="0" w:color="000000"/>
            </w:tcBorders>
          </w:tcPr>
          <w:p>
            <w:pPr>
              <w:pStyle w:val="TableParagraph"/>
              <w:spacing w:before="16"/>
              <w:ind w:left="149"/>
              <w:rPr>
                <w:sz w:val="24"/>
              </w:rPr>
            </w:pPr>
            <w:r>
              <w:rPr>
                <w:spacing w:val="-5"/>
                <w:sz w:val="24"/>
              </w:rPr>
              <w:t>5.8</w:t>
            </w:r>
          </w:p>
          <w:p>
            <w:pPr>
              <w:pStyle w:val="TableParagraph"/>
              <w:spacing w:before="41"/>
              <w:ind w:left="149"/>
              <w:rPr>
                <w:sz w:val="24"/>
              </w:rPr>
            </w:pPr>
            <w:r>
              <w:rPr>
                <w:spacing w:val="-4"/>
                <w:sz w:val="24"/>
              </w:rPr>
              <w:t>56.1</w:t>
            </w:r>
          </w:p>
          <w:p>
            <w:pPr>
              <w:pStyle w:val="TableParagraph"/>
              <w:spacing w:before="41"/>
              <w:ind w:left="149"/>
              <w:rPr>
                <w:sz w:val="24"/>
              </w:rPr>
            </w:pPr>
            <w:r>
              <w:rPr>
                <w:spacing w:val="-4"/>
                <w:sz w:val="24"/>
              </w:rPr>
              <w:t>87.5</w:t>
            </w:r>
          </w:p>
          <w:p>
            <w:pPr>
              <w:pStyle w:val="TableParagraph"/>
              <w:spacing w:before="41"/>
              <w:ind w:left="149"/>
              <w:rPr>
                <w:sz w:val="24"/>
              </w:rPr>
            </w:pPr>
            <w:r>
              <w:rPr>
                <w:spacing w:val="-4"/>
                <w:sz w:val="24"/>
              </w:rPr>
              <w:t>96.1</w:t>
            </w:r>
          </w:p>
          <w:p>
            <w:pPr>
              <w:pStyle w:val="TableParagraph"/>
              <w:spacing w:before="41"/>
              <w:ind w:left="149"/>
              <w:rPr>
                <w:sz w:val="24"/>
              </w:rPr>
            </w:pPr>
            <w:r>
              <w:rPr>
                <w:spacing w:val="-5"/>
                <w:sz w:val="24"/>
              </w:rPr>
              <w:t>100</w:t>
            </w:r>
          </w:p>
        </w:tc>
      </w:tr>
    </w:tbl>
    <w:p>
      <w:pPr>
        <w:spacing w:after="0"/>
        <w:rPr>
          <w:sz w:val="24"/>
        </w:rPr>
        <w:sectPr>
          <w:pgSz w:w="11910" w:h="16840"/>
          <w:pgMar w:header="0" w:footer="1014" w:top="1340" w:bottom="1200" w:left="1140" w:right="260"/>
        </w:sectPr>
      </w:pPr>
    </w:p>
    <w:p>
      <w:pPr>
        <w:pStyle w:val="BodyText"/>
        <w:spacing w:line="480" w:lineRule="auto" w:before="66"/>
        <w:ind w:left="300" w:right="1175" w:firstLine="599"/>
        <w:jc w:val="both"/>
      </w:pPr>
      <w:r>
        <w:rPr/>
        <w:t>Table 4.1 shows that 82 principals, 170 teachers, 95 M.E.O officials and 35 N.G.O Officials representing 21%, 44.5%, 24% and 9.2</w:t>
      </w:r>
      <w:r>
        <w:rPr>
          <w:spacing w:val="80"/>
        </w:rPr>
        <w:t> </w:t>
      </w:r>
      <w:r>
        <w:rPr/>
        <w:t>respectively took part in the study. A total of 238 respondents representing 62.3% were</w:t>
      </w:r>
      <w:r>
        <w:rPr/>
        <w:t> male</w:t>
      </w:r>
      <w:r>
        <w:rPr/>
        <w:t> while</w:t>
      </w:r>
      <w:r>
        <w:rPr/>
        <w:t> 144</w:t>
      </w:r>
      <w:r>
        <w:rPr/>
        <w:t> representing 37.7% were females. On qualification 22 had OND/HND, 192 had NCE, 120 had B.ED/BSC, 33 had M.ED</w:t>
      </w:r>
      <w:r>
        <w:rPr>
          <w:spacing w:val="-1"/>
        </w:rPr>
        <w:t> </w:t>
      </w:r>
      <w:r>
        <w:rPr/>
        <w:t>and</w:t>
      </w:r>
      <w:r>
        <w:rPr>
          <w:spacing w:val="1"/>
        </w:rPr>
        <w:t> </w:t>
      </w:r>
      <w:r>
        <w:rPr/>
        <w:t>15</w:t>
      </w:r>
      <w:r>
        <w:rPr>
          <w:spacing w:val="3"/>
        </w:rPr>
        <w:t> </w:t>
      </w:r>
      <w:r>
        <w:rPr/>
        <w:t>had</w:t>
      </w:r>
      <w:r>
        <w:rPr>
          <w:spacing w:val="2"/>
        </w:rPr>
        <w:t> </w:t>
      </w:r>
      <w:r>
        <w:rPr/>
        <w:t>other</w:t>
      </w:r>
      <w:r>
        <w:rPr>
          <w:spacing w:val="-1"/>
        </w:rPr>
        <w:t> </w:t>
      </w:r>
      <w:r>
        <w:rPr/>
        <w:t>qualifications</w:t>
      </w:r>
      <w:r>
        <w:rPr>
          <w:spacing w:val="1"/>
        </w:rPr>
        <w:t> </w:t>
      </w:r>
      <w:r>
        <w:rPr/>
        <w:t>with respective percentages</w:t>
      </w:r>
      <w:r>
        <w:rPr>
          <w:spacing w:val="6"/>
        </w:rPr>
        <w:t> </w:t>
      </w:r>
      <w:r>
        <w:rPr/>
        <w:t>as</w:t>
      </w:r>
      <w:r>
        <w:rPr>
          <w:spacing w:val="3"/>
        </w:rPr>
        <w:t> </w:t>
      </w:r>
      <w:r>
        <w:rPr/>
        <w:t>5.8</w:t>
      </w:r>
      <w:r>
        <w:rPr>
          <w:spacing w:val="2"/>
        </w:rPr>
        <w:t> </w:t>
      </w:r>
      <w:r>
        <w:rPr/>
        <w:t>%,</w:t>
      </w:r>
      <w:r>
        <w:rPr>
          <w:spacing w:val="2"/>
        </w:rPr>
        <w:t> </w:t>
      </w:r>
      <w:r>
        <w:rPr/>
        <w:t>50.3</w:t>
      </w:r>
      <w:r>
        <w:rPr>
          <w:spacing w:val="1"/>
        </w:rPr>
        <w:t> </w:t>
      </w:r>
      <w:r>
        <w:rPr/>
        <w:t>%,</w:t>
      </w:r>
      <w:r>
        <w:rPr>
          <w:spacing w:val="1"/>
        </w:rPr>
        <w:t> </w:t>
      </w:r>
      <w:r>
        <w:rPr/>
        <w:t>31.4,</w:t>
      </w:r>
      <w:r>
        <w:rPr>
          <w:spacing w:val="2"/>
        </w:rPr>
        <w:t> </w:t>
      </w:r>
      <w:r>
        <w:rPr>
          <w:spacing w:val="-5"/>
        </w:rPr>
        <w:t>8.6</w:t>
      </w:r>
    </w:p>
    <w:p>
      <w:pPr>
        <w:pStyle w:val="BodyText"/>
        <w:ind w:left="300"/>
        <w:jc w:val="both"/>
      </w:pPr>
      <w:r>
        <w:rPr/>
        <w:t>and</w:t>
      </w:r>
      <w:r>
        <w:rPr>
          <w:spacing w:val="-1"/>
        </w:rPr>
        <w:t> </w:t>
      </w:r>
      <w:r>
        <w:rPr/>
        <w:t>3.9</w:t>
      </w:r>
      <w:r>
        <w:rPr>
          <w:spacing w:val="-1"/>
        </w:rPr>
        <w:t> </w:t>
      </w:r>
      <w:r>
        <w:rPr>
          <w:spacing w:val="-5"/>
        </w:rPr>
        <w:t>%.</w:t>
      </w:r>
    </w:p>
    <w:p>
      <w:pPr>
        <w:pStyle w:val="BodyText"/>
        <w:spacing w:before="5"/>
      </w:pPr>
    </w:p>
    <w:p>
      <w:pPr>
        <w:pStyle w:val="Heading2"/>
        <w:numPr>
          <w:ilvl w:val="1"/>
          <w:numId w:val="42"/>
        </w:numPr>
        <w:tabs>
          <w:tab w:pos="1021" w:val="left" w:leader="none"/>
        </w:tabs>
        <w:spacing w:line="240" w:lineRule="auto" w:before="0" w:after="0"/>
        <w:ind w:left="1020" w:right="0" w:hanging="721"/>
        <w:jc w:val="both"/>
      </w:pPr>
      <w:bookmarkStart w:name="_TOC_250007" w:id="50"/>
      <w:r>
        <w:rPr/>
        <w:t>Answers</w:t>
      </w:r>
      <w:r>
        <w:rPr>
          <w:spacing w:val="-5"/>
        </w:rPr>
        <w:t> </w:t>
      </w:r>
      <w:r>
        <w:rPr/>
        <w:t>to</w:t>
      </w:r>
      <w:r>
        <w:rPr>
          <w:spacing w:val="-5"/>
        </w:rPr>
        <w:t> </w:t>
      </w:r>
      <w:r>
        <w:rPr/>
        <w:t>Research</w:t>
      </w:r>
      <w:r>
        <w:rPr>
          <w:spacing w:val="-5"/>
        </w:rPr>
        <w:t> </w:t>
      </w:r>
      <w:bookmarkEnd w:id="50"/>
      <w:r>
        <w:rPr>
          <w:spacing w:val="-2"/>
        </w:rPr>
        <w:t>Questions</w:t>
      </w:r>
    </w:p>
    <w:p>
      <w:pPr>
        <w:pStyle w:val="BodyText"/>
        <w:spacing w:before="7"/>
        <w:rPr>
          <w:b/>
          <w:sz w:val="23"/>
        </w:rPr>
      </w:pPr>
    </w:p>
    <w:p>
      <w:pPr>
        <w:pStyle w:val="BodyText"/>
        <w:spacing w:line="480" w:lineRule="auto"/>
        <w:ind w:left="391" w:right="1177" w:firstLine="628"/>
        <w:jc w:val="both"/>
      </w:pPr>
      <w:r>
        <w:rPr/>
        <w:t>The researcher used 3.0 as the mean (weighted mean) otherwise known as decision mean since the instrument was structured along a modified five point Likert scale to take decision</w:t>
      </w:r>
      <w:r>
        <w:rPr>
          <w:spacing w:val="22"/>
        </w:rPr>
        <w:t> </w:t>
      </w:r>
      <w:r>
        <w:rPr/>
        <w:t>on</w:t>
      </w:r>
      <w:r>
        <w:rPr>
          <w:spacing w:val="22"/>
        </w:rPr>
        <w:t> </w:t>
      </w:r>
      <w:r>
        <w:rPr/>
        <w:t>whether</w:t>
      </w:r>
      <w:r>
        <w:rPr>
          <w:spacing w:val="21"/>
        </w:rPr>
        <w:t> </w:t>
      </w:r>
      <w:r>
        <w:rPr/>
        <w:t>to</w:t>
      </w:r>
      <w:r>
        <w:rPr>
          <w:spacing w:val="22"/>
        </w:rPr>
        <w:t> </w:t>
      </w:r>
      <w:r>
        <w:rPr/>
        <w:t>accept</w:t>
      </w:r>
      <w:r>
        <w:rPr>
          <w:spacing w:val="23"/>
        </w:rPr>
        <w:t> </w:t>
      </w:r>
      <w:r>
        <w:rPr/>
        <w:t>or</w:t>
      </w:r>
      <w:r>
        <w:rPr>
          <w:spacing w:val="21"/>
        </w:rPr>
        <w:t> </w:t>
      </w:r>
      <w:r>
        <w:rPr/>
        <w:t>reject</w:t>
      </w:r>
      <w:r>
        <w:rPr>
          <w:spacing w:val="23"/>
        </w:rPr>
        <w:t> </w:t>
      </w:r>
      <w:r>
        <w:rPr/>
        <w:t>the</w:t>
      </w:r>
      <w:r>
        <w:rPr>
          <w:spacing w:val="21"/>
        </w:rPr>
        <w:t> </w:t>
      </w:r>
      <w:r>
        <w:rPr/>
        <w:t>research</w:t>
      </w:r>
      <w:r>
        <w:rPr>
          <w:spacing w:val="23"/>
        </w:rPr>
        <w:t> </w:t>
      </w:r>
      <w:r>
        <w:rPr/>
        <w:t>questions.</w:t>
      </w:r>
      <w:r>
        <w:rPr>
          <w:spacing w:val="22"/>
        </w:rPr>
        <w:t> </w:t>
      </w:r>
      <w:r>
        <w:rPr/>
        <w:t>Therefore,</w:t>
      </w:r>
      <w:r>
        <w:rPr>
          <w:spacing w:val="25"/>
        </w:rPr>
        <w:t> </w:t>
      </w:r>
      <w:r>
        <w:rPr/>
        <w:t>a</w:t>
      </w:r>
      <w:r>
        <w:rPr>
          <w:spacing w:val="21"/>
        </w:rPr>
        <w:t> </w:t>
      </w:r>
      <w:r>
        <w:rPr/>
        <w:t>mean</w:t>
      </w:r>
      <w:r>
        <w:rPr>
          <w:spacing w:val="23"/>
        </w:rPr>
        <w:t> </w:t>
      </w:r>
      <w:r>
        <w:rPr/>
        <w:t>score</w:t>
      </w:r>
      <w:r>
        <w:rPr>
          <w:spacing w:val="21"/>
        </w:rPr>
        <w:t> </w:t>
      </w:r>
      <w:r>
        <w:rPr>
          <w:spacing w:val="-5"/>
        </w:rPr>
        <w:t>of</w:t>
      </w:r>
    </w:p>
    <w:p>
      <w:pPr>
        <w:pStyle w:val="BodyText"/>
        <w:spacing w:line="480" w:lineRule="auto"/>
        <w:ind w:left="391" w:right="1178"/>
        <w:jc w:val="both"/>
      </w:pPr>
      <w:r>
        <w:rPr/>
        <w:t>3.0 and above indicate positive responses to the research question and showing acceptance; while a mean score below 3.0 indicates negative answer to the research question implying rejection. This is shown below. SA = 5 points, A= 4 points, UD= 3 points,</w:t>
      </w:r>
      <w:r>
        <w:rPr>
          <w:spacing w:val="80"/>
          <w:w w:val="150"/>
        </w:rPr>
        <w:t> </w:t>
      </w:r>
      <w:r>
        <w:rPr/>
        <w:t>D= 2 points, SD= 1 point.</w:t>
      </w:r>
    </w:p>
    <w:p>
      <w:pPr>
        <w:pStyle w:val="BodyText"/>
        <w:rPr>
          <w:sz w:val="26"/>
        </w:rPr>
      </w:pPr>
    </w:p>
    <w:p>
      <w:pPr>
        <w:pStyle w:val="BodyText"/>
        <w:spacing w:before="1"/>
        <w:rPr>
          <w:sz w:val="22"/>
        </w:rPr>
      </w:pPr>
    </w:p>
    <w:p>
      <w:pPr>
        <w:pStyle w:val="BodyText"/>
        <w:ind w:left="1020"/>
      </w:pPr>
      <w:r>
        <w:rPr>
          <w:u w:val="single"/>
        </w:rPr>
        <w:t>5+4+3+2+1</w:t>
      </w:r>
      <w:r>
        <w:rPr>
          <w:spacing w:val="-1"/>
          <w:u w:val="single"/>
        </w:rPr>
        <w:t> </w:t>
      </w:r>
      <w:r>
        <w:rPr>
          <w:spacing w:val="30"/>
        </w:rPr>
        <w:t>  </w:t>
      </w:r>
      <w:r>
        <w:rPr/>
        <w:t>=</w:t>
      </w:r>
      <w:r>
        <w:rPr>
          <w:spacing w:val="29"/>
        </w:rPr>
        <w:t>  </w:t>
      </w:r>
      <w:r>
        <w:rPr>
          <w:u w:val="single"/>
        </w:rPr>
        <w:t>15 </w:t>
      </w:r>
      <w:r>
        <w:rPr>
          <w:spacing w:val="30"/>
        </w:rPr>
        <w:t>  </w:t>
      </w:r>
      <w:r>
        <w:rPr/>
        <w:t>=</w:t>
      </w:r>
      <w:r>
        <w:rPr>
          <w:spacing w:val="1"/>
        </w:rPr>
        <w:t> </w:t>
      </w:r>
      <w:r>
        <w:rPr>
          <w:spacing w:val="-5"/>
        </w:rPr>
        <w:t>3.0</w:t>
      </w:r>
    </w:p>
    <w:p>
      <w:pPr>
        <w:pStyle w:val="BodyText"/>
        <w:tabs>
          <w:tab w:pos="2880" w:val="left" w:leader="none"/>
        </w:tabs>
        <w:ind w:left="1620"/>
      </w:pPr>
      <w:r>
        <w:rPr>
          <w:spacing w:val="-10"/>
        </w:rPr>
        <w:t>5</w:t>
      </w:r>
      <w:r>
        <w:rPr/>
        <w:tab/>
      </w:r>
      <w:r>
        <w:rPr>
          <w:spacing w:val="-10"/>
        </w:rPr>
        <w:t>5</w:t>
      </w:r>
    </w:p>
    <w:p>
      <w:pPr>
        <w:pStyle w:val="BodyText"/>
        <w:spacing w:before="5"/>
      </w:pPr>
    </w:p>
    <w:p>
      <w:pPr>
        <w:pStyle w:val="Heading2"/>
        <w:numPr>
          <w:ilvl w:val="2"/>
          <w:numId w:val="42"/>
        </w:numPr>
        <w:tabs>
          <w:tab w:pos="1256" w:val="left" w:leader="none"/>
        </w:tabs>
        <w:spacing w:line="240" w:lineRule="auto" w:before="0" w:after="0"/>
        <w:ind w:left="1020" w:right="1173" w:hanging="360"/>
        <w:jc w:val="both"/>
      </w:pPr>
      <w:r>
        <w:rPr/>
        <w:t>Research Question One: What are the contributions of Non-Governmental Organizations (Non-Governmental Organizations) in teachers’ capacity building to the development of Secondary Education in North-Central Geographic Zone, </w:t>
      </w:r>
      <w:r>
        <w:rPr>
          <w:spacing w:val="-2"/>
        </w:rPr>
        <w:t>Nigeria?</w:t>
      </w:r>
    </w:p>
    <w:p>
      <w:pPr>
        <w:pStyle w:val="BodyText"/>
        <w:spacing w:before="2"/>
        <w:rPr>
          <w:b/>
          <w:sz w:val="27"/>
        </w:rPr>
      </w:pPr>
    </w:p>
    <w:p>
      <w:pPr>
        <w:pStyle w:val="BodyText"/>
        <w:spacing w:line="480" w:lineRule="auto"/>
        <w:ind w:left="300" w:right="1175" w:firstLine="719"/>
        <w:jc w:val="both"/>
      </w:pPr>
      <w:r>
        <w:rPr/>
        <w:t>Opinions</w:t>
      </w:r>
      <w:r>
        <w:rPr/>
        <w:t> of</w:t>
      </w:r>
      <w:r>
        <w:rPr/>
        <w:t> respondents</w:t>
      </w:r>
      <w:r>
        <w:rPr/>
        <w:t> were</w:t>
      </w:r>
      <w:r>
        <w:rPr/>
        <w:t> collected,</w:t>
      </w:r>
      <w:r>
        <w:rPr/>
        <w:t> analyzed</w:t>
      </w:r>
      <w:r>
        <w:rPr/>
        <w:t> and</w:t>
      </w:r>
      <w:r>
        <w:rPr/>
        <w:t> presented in the table below using</w:t>
      </w:r>
      <w:r>
        <w:rPr>
          <w:spacing w:val="-1"/>
        </w:rPr>
        <w:t> </w:t>
      </w:r>
      <w:r>
        <w:rPr/>
        <w:t>frequency</w:t>
      </w:r>
      <w:r>
        <w:rPr>
          <w:spacing w:val="-1"/>
        </w:rPr>
        <w:t> </w:t>
      </w:r>
      <w:r>
        <w:rPr/>
        <w:t>counts and simple percentage. This section relates to item statements 1-10 of section B.</w:t>
      </w:r>
    </w:p>
    <w:p>
      <w:pPr>
        <w:pStyle w:val="BodyText"/>
        <w:spacing w:line="480" w:lineRule="auto"/>
        <w:ind w:left="300" w:right="1172" w:firstLine="719"/>
        <w:jc w:val="both"/>
      </w:pPr>
      <w:r>
        <w:rPr/>
        <w:t>Table 4.2 deals with the responses or opinions of the respondents on contributions of Non-Governmental</w:t>
      </w:r>
      <w:r>
        <w:rPr>
          <w:spacing w:val="29"/>
        </w:rPr>
        <w:t> </w:t>
      </w:r>
      <w:r>
        <w:rPr/>
        <w:t>Organizations</w:t>
      </w:r>
      <w:r>
        <w:rPr>
          <w:spacing w:val="29"/>
        </w:rPr>
        <w:t> </w:t>
      </w:r>
      <w:r>
        <w:rPr/>
        <w:t>(Non-Governmental</w:t>
      </w:r>
      <w:r>
        <w:rPr>
          <w:spacing w:val="30"/>
        </w:rPr>
        <w:t> </w:t>
      </w:r>
      <w:r>
        <w:rPr/>
        <w:t>Organizations)</w:t>
      </w:r>
      <w:r>
        <w:rPr>
          <w:spacing w:val="28"/>
        </w:rPr>
        <w:t> </w:t>
      </w:r>
      <w:r>
        <w:rPr/>
        <w:t>in</w:t>
      </w:r>
      <w:r>
        <w:rPr>
          <w:spacing w:val="30"/>
        </w:rPr>
        <w:t> </w:t>
      </w:r>
      <w:r>
        <w:rPr/>
        <w:t>teachers‟</w:t>
      </w:r>
      <w:r>
        <w:rPr>
          <w:spacing w:val="28"/>
        </w:rPr>
        <w:t> </w:t>
      </w:r>
      <w:r>
        <w:rPr>
          <w:spacing w:val="-2"/>
        </w:rPr>
        <w:t>capacity</w:t>
      </w:r>
    </w:p>
    <w:p>
      <w:pPr>
        <w:spacing w:after="0" w:line="480" w:lineRule="auto"/>
        <w:jc w:val="both"/>
        <w:sectPr>
          <w:pgSz w:w="11910" w:h="16840"/>
          <w:pgMar w:header="0" w:footer="1014" w:top="1900" w:bottom="1200" w:left="1140" w:right="260"/>
        </w:sectPr>
      </w:pPr>
    </w:p>
    <w:p>
      <w:pPr>
        <w:pStyle w:val="BodyText"/>
        <w:spacing w:line="480" w:lineRule="auto" w:before="74"/>
        <w:ind w:left="300" w:right="1182"/>
      </w:pPr>
      <w:r>
        <w:rPr/>
        <w:t>building</w:t>
      </w:r>
      <w:r>
        <w:rPr>
          <w:spacing w:val="40"/>
        </w:rPr>
        <w:t> </w:t>
      </w:r>
      <w:r>
        <w:rPr/>
        <w:t>to</w:t>
      </w:r>
      <w:r>
        <w:rPr>
          <w:spacing w:val="40"/>
        </w:rPr>
        <w:t> </w:t>
      </w:r>
      <w:r>
        <w:rPr/>
        <w:t>the</w:t>
      </w:r>
      <w:r>
        <w:rPr>
          <w:spacing w:val="40"/>
        </w:rPr>
        <w:t> </w:t>
      </w:r>
      <w:r>
        <w:rPr/>
        <w:t>development</w:t>
      </w:r>
      <w:r>
        <w:rPr>
          <w:spacing w:val="40"/>
        </w:rPr>
        <w:t> </w:t>
      </w:r>
      <w:r>
        <w:rPr/>
        <w:t>of</w:t>
      </w:r>
      <w:r>
        <w:rPr>
          <w:spacing w:val="40"/>
        </w:rPr>
        <w:t> </w:t>
      </w:r>
      <w:r>
        <w:rPr/>
        <w:t>Secondary</w:t>
      </w:r>
      <w:r>
        <w:rPr>
          <w:spacing w:val="40"/>
        </w:rPr>
        <w:t> </w:t>
      </w:r>
      <w:r>
        <w:rPr/>
        <w:t>Education</w:t>
      </w:r>
      <w:r>
        <w:rPr>
          <w:spacing w:val="40"/>
        </w:rPr>
        <w:t> </w:t>
      </w:r>
      <w:r>
        <w:rPr/>
        <w:t>in</w:t>
      </w:r>
      <w:r>
        <w:rPr>
          <w:spacing w:val="40"/>
        </w:rPr>
        <w:t> </w:t>
      </w:r>
      <w:r>
        <w:rPr/>
        <w:t>North-Central</w:t>
      </w:r>
      <w:r>
        <w:rPr>
          <w:spacing w:val="40"/>
        </w:rPr>
        <w:t> </w:t>
      </w:r>
      <w:r>
        <w:rPr/>
        <w:t>Geographic</w:t>
      </w:r>
      <w:r>
        <w:rPr>
          <w:spacing w:val="40"/>
        </w:rPr>
        <w:t> </w:t>
      </w:r>
      <w:r>
        <w:rPr/>
        <w:t>Zone, </w:t>
      </w:r>
      <w:r>
        <w:rPr>
          <w:spacing w:val="-2"/>
        </w:rPr>
        <w:t>Nigeria.</w:t>
      </w:r>
    </w:p>
    <w:p>
      <w:pPr>
        <w:pStyle w:val="Heading2"/>
        <w:spacing w:after="3"/>
        <w:ind w:left="1651" w:hanging="1352"/>
        <w:jc w:val="left"/>
      </w:pPr>
      <w:r>
        <w:rPr/>
        <w:t>Table 4.2: Mean Score of Respondents on Contributions Played by Non-Governmental Organizations on Teacher’s Capacity Building</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
        <w:gridCol w:w="3685"/>
        <w:gridCol w:w="1328"/>
        <w:gridCol w:w="613"/>
        <w:gridCol w:w="572"/>
        <w:gridCol w:w="542"/>
        <w:gridCol w:w="539"/>
        <w:gridCol w:w="533"/>
        <w:gridCol w:w="592"/>
        <w:gridCol w:w="778"/>
      </w:tblGrid>
      <w:tr>
        <w:trPr>
          <w:trHeight w:val="479" w:hRule="atLeast"/>
        </w:trPr>
        <w:tc>
          <w:tcPr>
            <w:tcW w:w="570" w:type="dxa"/>
            <w:tcBorders>
              <w:top w:val="single" w:sz="4" w:space="0" w:color="000000"/>
              <w:bottom w:val="single" w:sz="4" w:space="0" w:color="000000"/>
            </w:tcBorders>
          </w:tcPr>
          <w:p>
            <w:pPr>
              <w:pStyle w:val="TableParagraph"/>
              <w:spacing w:line="228" w:lineRule="exact"/>
              <w:ind w:left="139"/>
              <w:rPr>
                <w:b/>
                <w:sz w:val="20"/>
              </w:rPr>
            </w:pPr>
            <w:r>
              <w:rPr>
                <w:b/>
                <w:spacing w:val="-5"/>
                <w:sz w:val="20"/>
              </w:rPr>
              <w:t>S/N</w:t>
            </w:r>
          </w:p>
        </w:tc>
        <w:tc>
          <w:tcPr>
            <w:tcW w:w="3685" w:type="dxa"/>
            <w:tcBorders>
              <w:top w:val="single" w:sz="4" w:space="0" w:color="000000"/>
              <w:bottom w:val="single" w:sz="4" w:space="0" w:color="000000"/>
            </w:tcBorders>
          </w:tcPr>
          <w:p>
            <w:pPr>
              <w:pStyle w:val="TableParagraph"/>
              <w:spacing w:line="228" w:lineRule="exact"/>
              <w:ind w:left="1205"/>
              <w:rPr>
                <w:b/>
                <w:sz w:val="20"/>
              </w:rPr>
            </w:pPr>
            <w:r>
              <w:rPr>
                <w:b/>
                <w:sz w:val="20"/>
              </w:rPr>
              <w:t>Item</w:t>
            </w:r>
            <w:r>
              <w:rPr>
                <w:b/>
                <w:spacing w:val="-6"/>
                <w:sz w:val="20"/>
              </w:rPr>
              <w:t> </w:t>
            </w:r>
            <w:r>
              <w:rPr>
                <w:b/>
                <w:spacing w:val="-2"/>
                <w:sz w:val="20"/>
              </w:rPr>
              <w:t>statement</w:t>
            </w:r>
          </w:p>
        </w:tc>
        <w:tc>
          <w:tcPr>
            <w:tcW w:w="1328" w:type="dxa"/>
            <w:tcBorders>
              <w:top w:val="single" w:sz="4" w:space="0" w:color="000000"/>
              <w:bottom w:val="single" w:sz="4" w:space="0" w:color="000000"/>
            </w:tcBorders>
          </w:tcPr>
          <w:p>
            <w:pPr>
              <w:pStyle w:val="TableParagraph"/>
              <w:spacing w:line="228" w:lineRule="exact"/>
              <w:ind w:left="108"/>
              <w:rPr>
                <w:b/>
                <w:sz w:val="20"/>
              </w:rPr>
            </w:pPr>
            <w:r>
              <w:rPr>
                <w:b/>
                <w:spacing w:val="-2"/>
                <w:sz w:val="20"/>
              </w:rPr>
              <w:t>Respondents</w:t>
            </w:r>
          </w:p>
        </w:tc>
        <w:tc>
          <w:tcPr>
            <w:tcW w:w="613" w:type="dxa"/>
            <w:tcBorders>
              <w:top w:val="single" w:sz="4" w:space="0" w:color="000000"/>
              <w:bottom w:val="single" w:sz="4" w:space="0" w:color="000000"/>
            </w:tcBorders>
          </w:tcPr>
          <w:p>
            <w:pPr>
              <w:pStyle w:val="TableParagraph"/>
              <w:spacing w:line="228" w:lineRule="exact"/>
              <w:ind w:left="206"/>
              <w:rPr>
                <w:b/>
                <w:sz w:val="20"/>
              </w:rPr>
            </w:pPr>
            <w:r>
              <w:rPr>
                <w:b/>
                <w:spacing w:val="-5"/>
                <w:sz w:val="20"/>
              </w:rPr>
              <w:t>SA</w:t>
            </w:r>
          </w:p>
        </w:tc>
        <w:tc>
          <w:tcPr>
            <w:tcW w:w="572" w:type="dxa"/>
            <w:tcBorders>
              <w:top w:val="single" w:sz="4" w:space="0" w:color="000000"/>
              <w:bottom w:val="single" w:sz="4" w:space="0" w:color="000000"/>
            </w:tcBorders>
          </w:tcPr>
          <w:p>
            <w:pPr>
              <w:pStyle w:val="TableParagraph"/>
              <w:spacing w:line="228" w:lineRule="exact"/>
              <w:ind w:left="45"/>
              <w:jc w:val="center"/>
              <w:rPr>
                <w:b/>
                <w:sz w:val="20"/>
              </w:rPr>
            </w:pPr>
            <w:r>
              <w:rPr>
                <w:b/>
                <w:w w:val="99"/>
                <w:sz w:val="20"/>
              </w:rPr>
              <w:t>A</w:t>
            </w:r>
          </w:p>
        </w:tc>
        <w:tc>
          <w:tcPr>
            <w:tcW w:w="542" w:type="dxa"/>
            <w:tcBorders>
              <w:top w:val="single" w:sz="4" w:space="0" w:color="000000"/>
              <w:bottom w:val="single" w:sz="4" w:space="0" w:color="000000"/>
            </w:tcBorders>
          </w:tcPr>
          <w:p>
            <w:pPr>
              <w:pStyle w:val="TableParagraph"/>
              <w:spacing w:line="228" w:lineRule="exact"/>
              <w:ind w:left="133"/>
              <w:rPr>
                <w:b/>
                <w:sz w:val="20"/>
              </w:rPr>
            </w:pPr>
            <w:r>
              <w:rPr>
                <w:b/>
                <w:spacing w:val="-5"/>
                <w:sz w:val="20"/>
              </w:rPr>
              <w:t>UD</w:t>
            </w:r>
          </w:p>
        </w:tc>
        <w:tc>
          <w:tcPr>
            <w:tcW w:w="539" w:type="dxa"/>
            <w:tcBorders>
              <w:top w:val="single" w:sz="4" w:space="0" w:color="000000"/>
              <w:bottom w:val="single" w:sz="4" w:space="0" w:color="000000"/>
            </w:tcBorders>
          </w:tcPr>
          <w:p>
            <w:pPr>
              <w:pStyle w:val="TableParagraph"/>
              <w:spacing w:line="228" w:lineRule="exact"/>
              <w:ind w:left="11"/>
              <w:jc w:val="center"/>
              <w:rPr>
                <w:b/>
                <w:sz w:val="20"/>
              </w:rPr>
            </w:pPr>
            <w:r>
              <w:rPr>
                <w:b/>
                <w:w w:val="99"/>
                <w:sz w:val="20"/>
              </w:rPr>
              <w:t>D</w:t>
            </w:r>
          </w:p>
        </w:tc>
        <w:tc>
          <w:tcPr>
            <w:tcW w:w="533" w:type="dxa"/>
            <w:tcBorders>
              <w:top w:val="single" w:sz="4" w:space="0" w:color="000000"/>
              <w:bottom w:val="single" w:sz="4" w:space="0" w:color="000000"/>
            </w:tcBorders>
          </w:tcPr>
          <w:p>
            <w:pPr>
              <w:pStyle w:val="TableParagraph"/>
              <w:spacing w:line="228" w:lineRule="exact"/>
              <w:ind w:left="149"/>
              <w:rPr>
                <w:b/>
                <w:sz w:val="20"/>
              </w:rPr>
            </w:pPr>
            <w:r>
              <w:rPr>
                <w:b/>
                <w:spacing w:val="-5"/>
                <w:sz w:val="20"/>
              </w:rPr>
              <w:t>SD</w:t>
            </w:r>
          </w:p>
        </w:tc>
        <w:tc>
          <w:tcPr>
            <w:tcW w:w="592" w:type="dxa"/>
            <w:tcBorders>
              <w:top w:val="single" w:sz="4" w:space="0" w:color="000000"/>
              <w:bottom w:val="single" w:sz="4" w:space="0" w:color="000000"/>
            </w:tcBorders>
          </w:tcPr>
          <w:p>
            <w:pPr>
              <w:pStyle w:val="TableParagraph"/>
              <w:spacing w:line="228" w:lineRule="exact"/>
              <w:ind w:left="257"/>
              <w:rPr>
                <w:b/>
                <w:sz w:val="20"/>
              </w:rPr>
            </w:pPr>
            <w:r>
              <w:rPr>
                <w:b/>
                <w:w w:val="99"/>
                <w:sz w:val="20"/>
              </w:rPr>
              <w:t>N</w:t>
            </w:r>
          </w:p>
        </w:tc>
        <w:tc>
          <w:tcPr>
            <w:tcW w:w="778" w:type="dxa"/>
            <w:tcBorders>
              <w:top w:val="single" w:sz="4" w:space="0" w:color="000000"/>
              <w:bottom w:val="single" w:sz="4" w:space="0" w:color="000000"/>
            </w:tcBorders>
          </w:tcPr>
          <w:p>
            <w:pPr>
              <w:pStyle w:val="TableParagraph"/>
              <w:spacing w:line="228" w:lineRule="exact"/>
              <w:ind w:left="166"/>
              <w:rPr>
                <w:b/>
                <w:sz w:val="20"/>
              </w:rPr>
            </w:pPr>
            <w:r>
              <w:rPr>
                <w:b/>
                <w:spacing w:val="-4"/>
                <w:sz w:val="20"/>
              </w:rPr>
              <w:t>Mean</w:t>
            </w:r>
          </w:p>
        </w:tc>
      </w:tr>
      <w:tr>
        <w:trPr>
          <w:trHeight w:val="1040" w:hRule="atLeast"/>
        </w:trPr>
        <w:tc>
          <w:tcPr>
            <w:tcW w:w="570" w:type="dxa"/>
            <w:tcBorders>
              <w:top w:val="single" w:sz="4" w:space="0" w:color="000000"/>
            </w:tcBorders>
          </w:tcPr>
          <w:p>
            <w:pPr>
              <w:pStyle w:val="TableParagraph"/>
              <w:spacing w:line="223" w:lineRule="exact"/>
              <w:ind w:left="115"/>
              <w:rPr>
                <w:sz w:val="20"/>
              </w:rPr>
            </w:pPr>
            <w:r>
              <w:rPr>
                <w:w w:val="99"/>
                <w:sz w:val="20"/>
              </w:rPr>
              <w:t>1</w:t>
            </w:r>
          </w:p>
        </w:tc>
        <w:tc>
          <w:tcPr>
            <w:tcW w:w="3685" w:type="dxa"/>
            <w:tcBorders>
              <w:top w:val="single" w:sz="4" w:space="0" w:color="000000"/>
            </w:tcBorders>
          </w:tcPr>
          <w:p>
            <w:pPr>
              <w:pStyle w:val="TableParagraph"/>
              <w:ind w:left="121" w:right="108"/>
              <w:jc w:val="both"/>
              <w:rPr>
                <w:sz w:val="20"/>
              </w:rPr>
            </w:pPr>
            <w:r>
              <w:rPr>
                <w:color w:val="121212"/>
                <w:sz w:val="20"/>
              </w:rPr>
              <w:t>Non-Governmental Organizations have been sponsoring many teachers across the schools for their professional</w:t>
            </w:r>
            <w:r>
              <w:rPr>
                <w:color w:val="121212"/>
                <w:spacing w:val="80"/>
                <w:sz w:val="20"/>
              </w:rPr>
              <w:t> </w:t>
            </w:r>
            <w:r>
              <w:rPr>
                <w:color w:val="121212"/>
                <w:spacing w:val="-2"/>
                <w:sz w:val="20"/>
              </w:rPr>
              <w:t>development.</w:t>
            </w:r>
          </w:p>
        </w:tc>
        <w:tc>
          <w:tcPr>
            <w:tcW w:w="1328" w:type="dxa"/>
            <w:tcBorders>
              <w:top w:val="single" w:sz="4" w:space="0" w:color="000000"/>
            </w:tcBorders>
          </w:tcPr>
          <w:p>
            <w:pPr>
              <w:pStyle w:val="TableParagraph"/>
              <w:spacing w:line="276" w:lineRule="auto"/>
              <w:ind w:left="108" w:right="386"/>
              <w:rPr>
                <w:sz w:val="20"/>
              </w:rPr>
            </w:pPr>
            <w:r>
              <w:rPr>
                <w:spacing w:val="-2"/>
                <w:sz w:val="20"/>
              </w:rPr>
              <w:t>Principals Teachers </w:t>
            </w:r>
            <w:r>
              <w:rPr>
                <w:spacing w:val="-4"/>
                <w:sz w:val="20"/>
              </w:rPr>
              <w:t>MOE</w:t>
            </w:r>
          </w:p>
          <w:p>
            <w:pPr>
              <w:pStyle w:val="TableParagraph"/>
              <w:ind w:left="108"/>
              <w:rPr>
                <w:sz w:val="20"/>
              </w:rPr>
            </w:pPr>
            <w:r>
              <w:rPr>
                <w:spacing w:val="-5"/>
                <w:sz w:val="20"/>
              </w:rPr>
              <w:t>NGO</w:t>
            </w:r>
          </w:p>
        </w:tc>
        <w:tc>
          <w:tcPr>
            <w:tcW w:w="613" w:type="dxa"/>
            <w:tcBorders>
              <w:top w:val="single" w:sz="4" w:space="0" w:color="000000"/>
            </w:tcBorders>
          </w:tcPr>
          <w:p>
            <w:pPr>
              <w:pStyle w:val="TableParagraph"/>
              <w:spacing w:line="225" w:lineRule="exact"/>
              <w:ind w:left="129"/>
              <w:rPr>
                <w:sz w:val="20"/>
              </w:rPr>
            </w:pPr>
            <w:r>
              <w:rPr>
                <w:spacing w:val="-5"/>
                <w:sz w:val="20"/>
              </w:rPr>
              <w:t>36</w:t>
            </w:r>
          </w:p>
          <w:p>
            <w:pPr>
              <w:pStyle w:val="TableParagraph"/>
              <w:spacing w:before="34"/>
              <w:ind w:left="129"/>
              <w:rPr>
                <w:sz w:val="20"/>
              </w:rPr>
            </w:pPr>
            <w:r>
              <w:rPr>
                <w:spacing w:val="-5"/>
                <w:sz w:val="20"/>
              </w:rPr>
              <w:t>50</w:t>
            </w:r>
          </w:p>
          <w:p>
            <w:pPr>
              <w:pStyle w:val="TableParagraph"/>
              <w:spacing w:before="36"/>
              <w:ind w:left="129"/>
              <w:rPr>
                <w:sz w:val="20"/>
              </w:rPr>
            </w:pPr>
            <w:r>
              <w:rPr>
                <w:spacing w:val="-5"/>
                <w:sz w:val="20"/>
              </w:rPr>
              <w:t>10</w:t>
            </w:r>
          </w:p>
          <w:p>
            <w:pPr>
              <w:pStyle w:val="TableParagraph"/>
              <w:spacing w:before="34"/>
              <w:ind w:left="129"/>
              <w:rPr>
                <w:sz w:val="20"/>
              </w:rPr>
            </w:pPr>
            <w:r>
              <w:rPr>
                <w:spacing w:val="-5"/>
                <w:sz w:val="20"/>
              </w:rPr>
              <w:t>18</w:t>
            </w:r>
          </w:p>
        </w:tc>
        <w:tc>
          <w:tcPr>
            <w:tcW w:w="572" w:type="dxa"/>
            <w:tcBorders>
              <w:top w:val="single" w:sz="4" w:space="0" w:color="000000"/>
            </w:tcBorders>
          </w:tcPr>
          <w:p>
            <w:pPr>
              <w:pStyle w:val="TableParagraph"/>
              <w:spacing w:line="225" w:lineRule="exact"/>
              <w:ind w:left="148"/>
              <w:rPr>
                <w:sz w:val="20"/>
              </w:rPr>
            </w:pPr>
            <w:r>
              <w:rPr>
                <w:spacing w:val="-5"/>
                <w:sz w:val="20"/>
              </w:rPr>
              <w:t>30</w:t>
            </w:r>
          </w:p>
          <w:p>
            <w:pPr>
              <w:pStyle w:val="TableParagraph"/>
              <w:spacing w:before="34"/>
              <w:ind w:left="148"/>
              <w:rPr>
                <w:sz w:val="20"/>
              </w:rPr>
            </w:pPr>
            <w:r>
              <w:rPr>
                <w:spacing w:val="-5"/>
                <w:sz w:val="20"/>
              </w:rPr>
              <w:t>70</w:t>
            </w:r>
          </w:p>
          <w:p>
            <w:pPr>
              <w:pStyle w:val="TableParagraph"/>
              <w:spacing w:before="36"/>
              <w:ind w:left="148"/>
              <w:rPr>
                <w:sz w:val="20"/>
              </w:rPr>
            </w:pPr>
            <w:r>
              <w:rPr>
                <w:spacing w:val="-5"/>
                <w:sz w:val="20"/>
              </w:rPr>
              <w:t>38</w:t>
            </w:r>
          </w:p>
          <w:p>
            <w:pPr>
              <w:pStyle w:val="TableParagraph"/>
              <w:spacing w:before="34"/>
              <w:ind w:left="148"/>
              <w:rPr>
                <w:sz w:val="20"/>
              </w:rPr>
            </w:pPr>
            <w:r>
              <w:rPr>
                <w:spacing w:val="-5"/>
                <w:sz w:val="20"/>
              </w:rPr>
              <w:t>16</w:t>
            </w:r>
          </w:p>
        </w:tc>
        <w:tc>
          <w:tcPr>
            <w:tcW w:w="542" w:type="dxa"/>
            <w:tcBorders>
              <w:top w:val="single" w:sz="4" w:space="0" w:color="000000"/>
            </w:tcBorders>
          </w:tcPr>
          <w:p>
            <w:pPr>
              <w:pStyle w:val="TableParagraph"/>
              <w:spacing w:line="225" w:lineRule="exact"/>
              <w:ind w:left="116"/>
              <w:rPr>
                <w:sz w:val="20"/>
              </w:rPr>
            </w:pPr>
            <w:r>
              <w:rPr>
                <w:w w:val="99"/>
                <w:sz w:val="20"/>
              </w:rPr>
              <w:t>-</w:t>
            </w:r>
          </w:p>
          <w:p>
            <w:pPr>
              <w:pStyle w:val="TableParagraph"/>
              <w:spacing w:before="34"/>
              <w:ind w:left="116"/>
              <w:rPr>
                <w:sz w:val="20"/>
              </w:rPr>
            </w:pPr>
            <w:r>
              <w:rPr>
                <w:w w:val="99"/>
                <w:sz w:val="20"/>
              </w:rPr>
              <w:t>-</w:t>
            </w:r>
          </w:p>
          <w:p>
            <w:pPr>
              <w:pStyle w:val="TableParagraph"/>
              <w:spacing w:before="36"/>
              <w:ind w:left="116"/>
              <w:rPr>
                <w:sz w:val="20"/>
              </w:rPr>
            </w:pPr>
            <w:r>
              <w:rPr>
                <w:w w:val="99"/>
                <w:sz w:val="20"/>
              </w:rPr>
              <w:t>-</w:t>
            </w:r>
          </w:p>
          <w:p>
            <w:pPr>
              <w:pStyle w:val="TableParagraph"/>
              <w:spacing w:before="34"/>
              <w:ind w:left="116"/>
              <w:rPr>
                <w:sz w:val="20"/>
              </w:rPr>
            </w:pPr>
            <w:r>
              <w:rPr>
                <w:w w:val="99"/>
                <w:sz w:val="20"/>
              </w:rPr>
              <w:t>-</w:t>
            </w:r>
          </w:p>
        </w:tc>
        <w:tc>
          <w:tcPr>
            <w:tcW w:w="539" w:type="dxa"/>
            <w:tcBorders>
              <w:top w:val="single" w:sz="4" w:space="0" w:color="000000"/>
            </w:tcBorders>
          </w:tcPr>
          <w:p>
            <w:pPr>
              <w:pStyle w:val="TableParagraph"/>
              <w:spacing w:line="225" w:lineRule="exact"/>
              <w:ind w:left="114"/>
              <w:rPr>
                <w:sz w:val="20"/>
              </w:rPr>
            </w:pPr>
            <w:r>
              <w:rPr>
                <w:spacing w:val="-5"/>
                <w:sz w:val="20"/>
              </w:rPr>
              <w:t>14</w:t>
            </w:r>
          </w:p>
          <w:p>
            <w:pPr>
              <w:pStyle w:val="TableParagraph"/>
              <w:spacing w:before="34"/>
              <w:ind w:left="114"/>
              <w:rPr>
                <w:sz w:val="20"/>
              </w:rPr>
            </w:pPr>
            <w:r>
              <w:rPr>
                <w:spacing w:val="-5"/>
                <w:sz w:val="20"/>
              </w:rPr>
              <w:t>50</w:t>
            </w:r>
          </w:p>
          <w:p>
            <w:pPr>
              <w:pStyle w:val="TableParagraph"/>
              <w:spacing w:before="36"/>
              <w:ind w:left="114"/>
              <w:rPr>
                <w:sz w:val="20"/>
              </w:rPr>
            </w:pPr>
            <w:r>
              <w:rPr>
                <w:spacing w:val="-5"/>
                <w:sz w:val="20"/>
              </w:rPr>
              <w:t>41</w:t>
            </w:r>
          </w:p>
          <w:p>
            <w:pPr>
              <w:pStyle w:val="TableParagraph"/>
              <w:spacing w:before="34"/>
              <w:ind w:left="114"/>
              <w:rPr>
                <w:sz w:val="20"/>
              </w:rPr>
            </w:pPr>
            <w:r>
              <w:rPr>
                <w:w w:val="99"/>
                <w:sz w:val="20"/>
              </w:rPr>
              <w:t>-</w:t>
            </w:r>
          </w:p>
        </w:tc>
        <w:tc>
          <w:tcPr>
            <w:tcW w:w="533" w:type="dxa"/>
            <w:tcBorders>
              <w:top w:val="single" w:sz="4" w:space="0" w:color="000000"/>
            </w:tcBorders>
          </w:tcPr>
          <w:p>
            <w:pPr>
              <w:pStyle w:val="TableParagraph"/>
              <w:spacing w:line="225" w:lineRule="exact"/>
              <w:ind w:left="115"/>
              <w:rPr>
                <w:sz w:val="20"/>
              </w:rPr>
            </w:pPr>
            <w:r>
              <w:rPr>
                <w:w w:val="99"/>
                <w:sz w:val="20"/>
              </w:rPr>
              <w:t>2</w:t>
            </w:r>
          </w:p>
          <w:p>
            <w:pPr>
              <w:pStyle w:val="TableParagraph"/>
              <w:spacing w:line="278" w:lineRule="auto" w:before="34"/>
              <w:ind w:left="115" w:right="308"/>
              <w:rPr>
                <w:sz w:val="20"/>
              </w:rPr>
            </w:pPr>
            <w:r>
              <w:rPr>
                <w:spacing w:val="-10"/>
                <w:sz w:val="20"/>
              </w:rPr>
              <w:t>-</w:t>
            </w:r>
            <w:r>
              <w:rPr>
                <w:sz w:val="20"/>
              </w:rPr>
              <w:t> </w:t>
            </w:r>
            <w:r>
              <w:rPr>
                <w:spacing w:val="-10"/>
                <w:sz w:val="20"/>
              </w:rPr>
              <w:t>2</w:t>
            </w:r>
          </w:p>
          <w:p>
            <w:pPr>
              <w:pStyle w:val="TableParagraph"/>
              <w:spacing w:line="227" w:lineRule="exact"/>
              <w:ind w:left="115"/>
              <w:rPr>
                <w:sz w:val="20"/>
              </w:rPr>
            </w:pPr>
            <w:r>
              <w:rPr>
                <w:w w:val="99"/>
                <w:sz w:val="20"/>
              </w:rPr>
              <w:t>1</w:t>
            </w:r>
          </w:p>
        </w:tc>
        <w:tc>
          <w:tcPr>
            <w:tcW w:w="592" w:type="dxa"/>
            <w:tcBorders>
              <w:top w:val="single" w:sz="4" w:space="0" w:color="000000"/>
            </w:tcBorders>
          </w:tcPr>
          <w:p>
            <w:pPr>
              <w:pStyle w:val="TableParagraph"/>
              <w:spacing w:line="225" w:lineRule="exact"/>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6"/>
              <w:ind w:left="122"/>
              <w:rPr>
                <w:sz w:val="20"/>
              </w:rPr>
            </w:pPr>
            <w:r>
              <w:rPr>
                <w:spacing w:val="-5"/>
                <w:sz w:val="20"/>
              </w:rPr>
              <w:t>95</w:t>
            </w:r>
          </w:p>
          <w:p>
            <w:pPr>
              <w:pStyle w:val="TableParagraph"/>
              <w:spacing w:before="34"/>
              <w:ind w:left="122"/>
              <w:rPr>
                <w:sz w:val="20"/>
              </w:rPr>
            </w:pPr>
            <w:r>
              <w:rPr>
                <w:spacing w:val="-5"/>
                <w:sz w:val="20"/>
              </w:rPr>
              <w:t>35</w:t>
            </w:r>
          </w:p>
        </w:tc>
        <w:tc>
          <w:tcPr>
            <w:tcW w:w="778" w:type="dxa"/>
            <w:tcBorders>
              <w:top w:val="single" w:sz="4" w:space="0" w:color="000000"/>
            </w:tcBorders>
          </w:tcPr>
          <w:p>
            <w:pPr>
              <w:pStyle w:val="TableParagraph"/>
              <w:spacing w:line="225" w:lineRule="exact"/>
              <w:ind w:left="159"/>
              <w:rPr>
                <w:sz w:val="20"/>
              </w:rPr>
            </w:pPr>
            <w:r>
              <w:rPr>
                <w:spacing w:val="-5"/>
                <w:sz w:val="20"/>
              </w:rPr>
              <w:t>4.0</w:t>
            </w:r>
          </w:p>
          <w:p>
            <w:pPr>
              <w:pStyle w:val="TableParagraph"/>
              <w:spacing w:before="34"/>
              <w:ind w:left="159"/>
              <w:rPr>
                <w:sz w:val="20"/>
              </w:rPr>
            </w:pPr>
            <w:r>
              <w:rPr>
                <w:spacing w:val="-5"/>
                <w:sz w:val="20"/>
              </w:rPr>
              <w:t>3.7</w:t>
            </w:r>
          </w:p>
          <w:p>
            <w:pPr>
              <w:pStyle w:val="TableParagraph"/>
              <w:spacing w:before="36"/>
              <w:ind w:left="159"/>
              <w:rPr>
                <w:sz w:val="20"/>
              </w:rPr>
            </w:pPr>
            <w:r>
              <w:rPr>
                <w:spacing w:val="-5"/>
                <w:sz w:val="20"/>
              </w:rPr>
              <w:t>3.0</w:t>
            </w:r>
          </w:p>
          <w:p>
            <w:pPr>
              <w:pStyle w:val="TableParagraph"/>
              <w:spacing w:before="34"/>
              <w:ind w:left="159"/>
              <w:rPr>
                <w:sz w:val="20"/>
              </w:rPr>
            </w:pPr>
            <w:r>
              <w:rPr>
                <w:spacing w:val="-5"/>
                <w:sz w:val="20"/>
              </w:rPr>
              <w:t>4.4</w:t>
            </w:r>
          </w:p>
        </w:tc>
      </w:tr>
      <w:tr>
        <w:trPr>
          <w:trHeight w:val="1058" w:hRule="atLeast"/>
        </w:trPr>
        <w:tc>
          <w:tcPr>
            <w:tcW w:w="570" w:type="dxa"/>
          </w:tcPr>
          <w:p>
            <w:pPr>
              <w:pStyle w:val="TableParagraph"/>
              <w:spacing w:before="11"/>
              <w:ind w:left="115"/>
              <w:rPr>
                <w:sz w:val="20"/>
              </w:rPr>
            </w:pPr>
            <w:r>
              <w:rPr>
                <w:w w:val="99"/>
                <w:sz w:val="20"/>
              </w:rPr>
              <w:t>2</w:t>
            </w:r>
          </w:p>
        </w:tc>
        <w:tc>
          <w:tcPr>
            <w:tcW w:w="3685" w:type="dxa"/>
          </w:tcPr>
          <w:p>
            <w:pPr>
              <w:pStyle w:val="TableParagraph"/>
              <w:spacing w:before="11"/>
              <w:ind w:left="121" w:right="108"/>
              <w:jc w:val="both"/>
              <w:rPr>
                <w:sz w:val="20"/>
              </w:rPr>
            </w:pPr>
            <w:r>
              <w:rPr>
                <w:color w:val="121212"/>
                <w:sz w:val="20"/>
              </w:rPr>
              <w:t>Similarly, many teachers across the</w:t>
            </w:r>
            <w:r>
              <w:rPr>
                <w:color w:val="121212"/>
                <w:spacing w:val="40"/>
                <w:sz w:val="20"/>
              </w:rPr>
              <w:t> </w:t>
            </w:r>
            <w:r>
              <w:rPr>
                <w:color w:val="121212"/>
                <w:sz w:val="20"/>
              </w:rPr>
              <w:t>schools have been sponsored to attend seminars for their professional </w:t>
            </w:r>
            <w:r>
              <w:rPr>
                <w:color w:val="121212"/>
                <w:spacing w:val="-2"/>
                <w:sz w:val="20"/>
              </w:rPr>
              <w:t>development.</w:t>
            </w:r>
          </w:p>
        </w:tc>
        <w:tc>
          <w:tcPr>
            <w:tcW w:w="1328" w:type="dxa"/>
          </w:tcPr>
          <w:p>
            <w:pPr>
              <w:pStyle w:val="TableParagraph"/>
              <w:spacing w:line="276" w:lineRule="auto" w:before="14"/>
              <w:ind w:left="108" w:right="38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13" w:type="dxa"/>
          </w:tcPr>
          <w:p>
            <w:pPr>
              <w:pStyle w:val="TableParagraph"/>
              <w:spacing w:before="14"/>
              <w:ind w:left="129"/>
              <w:rPr>
                <w:sz w:val="20"/>
              </w:rPr>
            </w:pPr>
            <w:r>
              <w:rPr>
                <w:spacing w:val="-5"/>
                <w:sz w:val="20"/>
              </w:rPr>
              <w:t>26</w:t>
            </w:r>
          </w:p>
          <w:p>
            <w:pPr>
              <w:pStyle w:val="TableParagraph"/>
              <w:spacing w:before="34"/>
              <w:ind w:left="129"/>
              <w:rPr>
                <w:sz w:val="20"/>
              </w:rPr>
            </w:pPr>
            <w:r>
              <w:rPr>
                <w:spacing w:val="-5"/>
                <w:sz w:val="20"/>
              </w:rPr>
              <w:t>125</w:t>
            </w:r>
          </w:p>
          <w:p>
            <w:pPr>
              <w:pStyle w:val="TableParagraph"/>
              <w:spacing w:before="34"/>
              <w:ind w:left="129"/>
              <w:rPr>
                <w:sz w:val="20"/>
              </w:rPr>
            </w:pPr>
            <w:r>
              <w:rPr>
                <w:spacing w:val="-5"/>
                <w:sz w:val="20"/>
              </w:rPr>
              <w:t>43</w:t>
            </w:r>
          </w:p>
          <w:p>
            <w:pPr>
              <w:pStyle w:val="TableParagraph"/>
              <w:spacing w:before="36"/>
              <w:ind w:left="129"/>
              <w:rPr>
                <w:sz w:val="20"/>
              </w:rPr>
            </w:pPr>
            <w:r>
              <w:rPr>
                <w:spacing w:val="-5"/>
                <w:sz w:val="20"/>
              </w:rPr>
              <w:t>21</w:t>
            </w:r>
          </w:p>
        </w:tc>
        <w:tc>
          <w:tcPr>
            <w:tcW w:w="572" w:type="dxa"/>
          </w:tcPr>
          <w:p>
            <w:pPr>
              <w:pStyle w:val="TableParagraph"/>
              <w:spacing w:before="14"/>
              <w:ind w:left="148"/>
              <w:rPr>
                <w:sz w:val="20"/>
              </w:rPr>
            </w:pPr>
            <w:r>
              <w:rPr>
                <w:spacing w:val="-5"/>
                <w:sz w:val="20"/>
              </w:rPr>
              <w:t>42</w:t>
            </w:r>
          </w:p>
          <w:p>
            <w:pPr>
              <w:pStyle w:val="TableParagraph"/>
              <w:spacing w:before="34"/>
              <w:ind w:left="148"/>
              <w:rPr>
                <w:sz w:val="20"/>
              </w:rPr>
            </w:pPr>
            <w:r>
              <w:rPr>
                <w:spacing w:val="-5"/>
                <w:sz w:val="20"/>
              </w:rPr>
              <w:t>35</w:t>
            </w:r>
          </w:p>
          <w:p>
            <w:pPr>
              <w:pStyle w:val="TableParagraph"/>
              <w:spacing w:before="34"/>
              <w:ind w:left="148"/>
              <w:rPr>
                <w:sz w:val="20"/>
              </w:rPr>
            </w:pPr>
            <w:r>
              <w:rPr>
                <w:spacing w:val="-5"/>
                <w:sz w:val="20"/>
              </w:rPr>
              <w:t>20</w:t>
            </w:r>
          </w:p>
          <w:p>
            <w:pPr>
              <w:pStyle w:val="TableParagraph"/>
              <w:spacing w:before="36"/>
              <w:ind w:left="148"/>
              <w:rPr>
                <w:sz w:val="20"/>
              </w:rPr>
            </w:pPr>
            <w:r>
              <w:rPr>
                <w:w w:val="99"/>
                <w:sz w:val="20"/>
              </w:rPr>
              <w:t>7</w:t>
            </w:r>
          </w:p>
        </w:tc>
        <w:tc>
          <w:tcPr>
            <w:tcW w:w="542" w:type="dxa"/>
          </w:tcPr>
          <w:p>
            <w:pPr>
              <w:pStyle w:val="TableParagraph"/>
              <w:spacing w:before="14"/>
              <w:ind w:left="116"/>
              <w:rPr>
                <w:sz w:val="20"/>
              </w:rPr>
            </w:pPr>
            <w:r>
              <w:rPr>
                <w:w w:val="99"/>
                <w:sz w:val="20"/>
              </w:rPr>
              <w:t>-</w:t>
            </w:r>
          </w:p>
          <w:p>
            <w:pPr>
              <w:pStyle w:val="TableParagraph"/>
              <w:spacing w:before="34"/>
              <w:ind w:left="116"/>
              <w:rPr>
                <w:sz w:val="20"/>
              </w:rPr>
            </w:pPr>
            <w:r>
              <w:rPr>
                <w:w w:val="99"/>
                <w:sz w:val="20"/>
              </w:rPr>
              <w:t>-</w:t>
            </w:r>
          </w:p>
          <w:p>
            <w:pPr>
              <w:pStyle w:val="TableParagraph"/>
              <w:spacing w:before="34"/>
              <w:ind w:left="116"/>
              <w:rPr>
                <w:sz w:val="20"/>
              </w:rPr>
            </w:pPr>
            <w:r>
              <w:rPr>
                <w:w w:val="99"/>
                <w:sz w:val="20"/>
              </w:rPr>
              <w:t>-</w:t>
            </w:r>
          </w:p>
          <w:p>
            <w:pPr>
              <w:pStyle w:val="TableParagraph"/>
              <w:spacing w:before="36"/>
              <w:ind w:left="116"/>
              <w:rPr>
                <w:sz w:val="20"/>
              </w:rPr>
            </w:pPr>
            <w:r>
              <w:rPr>
                <w:w w:val="99"/>
                <w:sz w:val="20"/>
              </w:rPr>
              <w:t>-</w:t>
            </w:r>
          </w:p>
        </w:tc>
        <w:tc>
          <w:tcPr>
            <w:tcW w:w="539" w:type="dxa"/>
          </w:tcPr>
          <w:p>
            <w:pPr>
              <w:pStyle w:val="TableParagraph"/>
              <w:spacing w:before="14"/>
              <w:ind w:left="114"/>
              <w:rPr>
                <w:sz w:val="20"/>
              </w:rPr>
            </w:pPr>
            <w:r>
              <w:rPr>
                <w:spacing w:val="-5"/>
                <w:sz w:val="20"/>
              </w:rPr>
              <w:t>10</w:t>
            </w:r>
          </w:p>
          <w:p>
            <w:pPr>
              <w:pStyle w:val="TableParagraph"/>
              <w:spacing w:before="34"/>
              <w:ind w:left="114"/>
              <w:rPr>
                <w:sz w:val="20"/>
              </w:rPr>
            </w:pPr>
            <w:r>
              <w:rPr>
                <w:spacing w:val="-5"/>
                <w:sz w:val="20"/>
              </w:rPr>
              <w:t>10</w:t>
            </w:r>
          </w:p>
          <w:p>
            <w:pPr>
              <w:pStyle w:val="TableParagraph"/>
              <w:spacing w:before="34"/>
              <w:ind w:left="114"/>
              <w:rPr>
                <w:sz w:val="20"/>
              </w:rPr>
            </w:pPr>
            <w:r>
              <w:rPr>
                <w:spacing w:val="-5"/>
                <w:sz w:val="20"/>
              </w:rPr>
              <w:t>24</w:t>
            </w:r>
          </w:p>
          <w:p>
            <w:pPr>
              <w:pStyle w:val="TableParagraph"/>
              <w:spacing w:before="36"/>
              <w:ind w:left="114"/>
              <w:rPr>
                <w:sz w:val="20"/>
              </w:rPr>
            </w:pPr>
            <w:r>
              <w:rPr>
                <w:w w:val="99"/>
                <w:sz w:val="20"/>
              </w:rPr>
              <w:t>4</w:t>
            </w:r>
          </w:p>
        </w:tc>
        <w:tc>
          <w:tcPr>
            <w:tcW w:w="533" w:type="dxa"/>
          </w:tcPr>
          <w:p>
            <w:pPr>
              <w:pStyle w:val="TableParagraph"/>
              <w:spacing w:before="14"/>
              <w:ind w:left="115"/>
              <w:rPr>
                <w:sz w:val="20"/>
              </w:rPr>
            </w:pPr>
            <w:r>
              <w:rPr>
                <w:w w:val="99"/>
                <w:sz w:val="20"/>
              </w:rPr>
              <w:t>4</w:t>
            </w:r>
          </w:p>
          <w:p>
            <w:pPr>
              <w:pStyle w:val="TableParagraph"/>
              <w:spacing w:line="276" w:lineRule="auto" w:before="34"/>
              <w:ind w:left="115" w:right="308"/>
              <w:rPr>
                <w:sz w:val="20"/>
              </w:rPr>
            </w:pPr>
            <w:r>
              <w:rPr>
                <w:spacing w:val="-10"/>
                <w:sz w:val="20"/>
              </w:rPr>
              <w:t>-</w:t>
            </w:r>
            <w:r>
              <w:rPr>
                <w:sz w:val="20"/>
              </w:rPr>
              <w:t> </w:t>
            </w:r>
            <w:r>
              <w:rPr>
                <w:spacing w:val="-10"/>
                <w:sz w:val="20"/>
              </w:rPr>
              <w:t>4</w:t>
            </w:r>
          </w:p>
          <w:p>
            <w:pPr>
              <w:pStyle w:val="TableParagraph"/>
              <w:spacing w:before="1"/>
              <w:ind w:left="115"/>
              <w:rPr>
                <w:sz w:val="20"/>
              </w:rPr>
            </w:pPr>
            <w:r>
              <w:rPr>
                <w:w w:val="99"/>
                <w:sz w:val="20"/>
              </w:rPr>
              <w:t>3</w:t>
            </w:r>
          </w:p>
        </w:tc>
        <w:tc>
          <w:tcPr>
            <w:tcW w:w="592" w:type="dxa"/>
          </w:tcPr>
          <w:p>
            <w:pPr>
              <w:pStyle w:val="TableParagraph"/>
              <w:spacing w:before="14"/>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6"/>
              <w:ind w:left="122"/>
              <w:rPr>
                <w:sz w:val="20"/>
              </w:rPr>
            </w:pPr>
            <w:r>
              <w:rPr>
                <w:spacing w:val="-5"/>
                <w:sz w:val="20"/>
              </w:rPr>
              <w:t>35</w:t>
            </w:r>
          </w:p>
        </w:tc>
        <w:tc>
          <w:tcPr>
            <w:tcW w:w="778" w:type="dxa"/>
          </w:tcPr>
          <w:p>
            <w:pPr>
              <w:pStyle w:val="TableParagraph"/>
              <w:spacing w:before="14"/>
              <w:ind w:left="159"/>
              <w:rPr>
                <w:sz w:val="20"/>
              </w:rPr>
            </w:pPr>
            <w:r>
              <w:rPr>
                <w:spacing w:val="-5"/>
                <w:sz w:val="20"/>
              </w:rPr>
              <w:t>3.9</w:t>
            </w:r>
          </w:p>
          <w:p>
            <w:pPr>
              <w:pStyle w:val="TableParagraph"/>
              <w:spacing w:before="34"/>
              <w:ind w:left="159"/>
              <w:rPr>
                <w:sz w:val="20"/>
              </w:rPr>
            </w:pPr>
            <w:r>
              <w:rPr>
                <w:spacing w:val="-5"/>
                <w:sz w:val="20"/>
              </w:rPr>
              <w:t>4.6</w:t>
            </w:r>
          </w:p>
          <w:p>
            <w:pPr>
              <w:pStyle w:val="TableParagraph"/>
              <w:spacing w:before="34"/>
              <w:ind w:left="159"/>
              <w:rPr>
                <w:sz w:val="20"/>
              </w:rPr>
            </w:pPr>
            <w:r>
              <w:rPr>
                <w:spacing w:val="-5"/>
                <w:sz w:val="20"/>
              </w:rPr>
              <w:t>3.6</w:t>
            </w:r>
          </w:p>
          <w:p>
            <w:pPr>
              <w:pStyle w:val="TableParagraph"/>
              <w:spacing w:before="36"/>
              <w:ind w:left="159"/>
              <w:rPr>
                <w:sz w:val="20"/>
              </w:rPr>
            </w:pPr>
            <w:r>
              <w:rPr>
                <w:spacing w:val="-5"/>
                <w:sz w:val="20"/>
              </w:rPr>
              <w:t>4.1</w:t>
            </w:r>
          </w:p>
        </w:tc>
      </w:tr>
      <w:tr>
        <w:trPr>
          <w:trHeight w:val="1165" w:hRule="atLeast"/>
        </w:trPr>
        <w:tc>
          <w:tcPr>
            <w:tcW w:w="570" w:type="dxa"/>
          </w:tcPr>
          <w:p>
            <w:pPr>
              <w:pStyle w:val="TableParagraph"/>
              <w:spacing w:before="11"/>
              <w:ind w:left="115"/>
              <w:rPr>
                <w:sz w:val="20"/>
              </w:rPr>
            </w:pPr>
            <w:r>
              <w:rPr>
                <w:w w:val="99"/>
                <w:sz w:val="20"/>
              </w:rPr>
              <w:t>3</w:t>
            </w:r>
          </w:p>
        </w:tc>
        <w:tc>
          <w:tcPr>
            <w:tcW w:w="3685" w:type="dxa"/>
          </w:tcPr>
          <w:p>
            <w:pPr>
              <w:pStyle w:val="TableParagraph"/>
              <w:tabs>
                <w:tab w:pos="2022" w:val="left" w:leader="none"/>
              </w:tabs>
              <w:spacing w:before="11"/>
              <w:ind w:left="121" w:right="108"/>
              <w:jc w:val="both"/>
              <w:rPr>
                <w:sz w:val="20"/>
              </w:rPr>
            </w:pPr>
            <w:r>
              <w:rPr>
                <w:color w:val="121212"/>
                <w:sz w:val="20"/>
              </w:rPr>
              <w:t>For the realization of professional </w:t>
            </w:r>
            <w:r>
              <w:rPr>
                <w:color w:val="121212"/>
                <w:spacing w:val="-2"/>
                <w:sz w:val="20"/>
              </w:rPr>
              <w:t>development;</w:t>
            </w:r>
            <w:r>
              <w:rPr>
                <w:color w:val="121212"/>
                <w:sz w:val="20"/>
              </w:rPr>
              <w:tab/>
            </w:r>
            <w:r>
              <w:rPr>
                <w:color w:val="121212"/>
                <w:spacing w:val="-2"/>
                <w:sz w:val="20"/>
              </w:rPr>
              <w:t>Non-Governmental </w:t>
            </w:r>
            <w:r>
              <w:rPr>
                <w:color w:val="121212"/>
                <w:sz w:val="20"/>
              </w:rPr>
              <w:t>Organizations have been organizing workshop</w:t>
            </w:r>
            <w:r>
              <w:rPr>
                <w:color w:val="121212"/>
                <w:spacing w:val="73"/>
                <w:w w:val="150"/>
                <w:sz w:val="20"/>
              </w:rPr>
              <w:t>  </w:t>
            </w:r>
            <w:r>
              <w:rPr>
                <w:color w:val="121212"/>
                <w:sz w:val="20"/>
              </w:rPr>
              <w:t>programmes</w:t>
            </w:r>
            <w:r>
              <w:rPr>
                <w:color w:val="121212"/>
                <w:spacing w:val="73"/>
                <w:w w:val="150"/>
                <w:sz w:val="20"/>
              </w:rPr>
              <w:t>  </w:t>
            </w:r>
            <w:r>
              <w:rPr>
                <w:color w:val="121212"/>
                <w:sz w:val="20"/>
              </w:rPr>
              <w:t>for</w:t>
            </w:r>
            <w:r>
              <w:rPr>
                <w:color w:val="121212"/>
                <w:spacing w:val="73"/>
                <w:w w:val="150"/>
                <w:sz w:val="20"/>
              </w:rPr>
              <w:t>  </w:t>
            </w:r>
            <w:r>
              <w:rPr>
                <w:color w:val="121212"/>
                <w:spacing w:val="-2"/>
                <w:sz w:val="20"/>
              </w:rPr>
              <w:t>school</w:t>
            </w:r>
          </w:p>
          <w:p>
            <w:pPr>
              <w:pStyle w:val="TableParagraph"/>
              <w:spacing w:line="214" w:lineRule="exact"/>
              <w:ind w:left="121"/>
              <w:rPr>
                <w:sz w:val="20"/>
              </w:rPr>
            </w:pPr>
            <w:r>
              <w:rPr>
                <w:color w:val="121212"/>
                <w:spacing w:val="-2"/>
                <w:sz w:val="20"/>
              </w:rPr>
              <w:t>supervisors</w:t>
            </w:r>
          </w:p>
        </w:tc>
        <w:tc>
          <w:tcPr>
            <w:tcW w:w="1328" w:type="dxa"/>
          </w:tcPr>
          <w:p>
            <w:pPr>
              <w:pStyle w:val="TableParagraph"/>
              <w:spacing w:line="276" w:lineRule="auto" w:before="13"/>
              <w:ind w:left="108" w:right="386"/>
              <w:rPr>
                <w:sz w:val="20"/>
              </w:rPr>
            </w:pPr>
            <w:r>
              <w:rPr>
                <w:spacing w:val="-2"/>
                <w:sz w:val="20"/>
              </w:rPr>
              <w:t>Principals Teachers </w:t>
            </w:r>
            <w:r>
              <w:rPr>
                <w:spacing w:val="-4"/>
                <w:sz w:val="20"/>
              </w:rPr>
              <w:t>MOE NGO</w:t>
            </w:r>
          </w:p>
        </w:tc>
        <w:tc>
          <w:tcPr>
            <w:tcW w:w="613" w:type="dxa"/>
          </w:tcPr>
          <w:p>
            <w:pPr>
              <w:pStyle w:val="TableParagraph"/>
              <w:spacing w:before="13"/>
              <w:ind w:left="129"/>
              <w:rPr>
                <w:sz w:val="20"/>
              </w:rPr>
            </w:pPr>
            <w:r>
              <w:rPr>
                <w:spacing w:val="-5"/>
                <w:sz w:val="20"/>
              </w:rPr>
              <w:t>37</w:t>
            </w:r>
          </w:p>
          <w:p>
            <w:pPr>
              <w:pStyle w:val="TableParagraph"/>
              <w:spacing w:before="34"/>
              <w:ind w:left="129"/>
              <w:rPr>
                <w:sz w:val="20"/>
              </w:rPr>
            </w:pPr>
            <w:r>
              <w:rPr>
                <w:spacing w:val="-5"/>
                <w:sz w:val="20"/>
              </w:rPr>
              <w:t>34</w:t>
            </w:r>
          </w:p>
          <w:p>
            <w:pPr>
              <w:pStyle w:val="TableParagraph"/>
              <w:spacing w:before="34"/>
              <w:ind w:left="129"/>
              <w:rPr>
                <w:sz w:val="20"/>
              </w:rPr>
            </w:pPr>
            <w:r>
              <w:rPr>
                <w:spacing w:val="-5"/>
                <w:sz w:val="20"/>
              </w:rPr>
              <w:t>29</w:t>
            </w:r>
          </w:p>
          <w:p>
            <w:pPr>
              <w:pStyle w:val="TableParagraph"/>
              <w:spacing w:before="34"/>
              <w:ind w:left="129"/>
              <w:rPr>
                <w:sz w:val="20"/>
              </w:rPr>
            </w:pPr>
            <w:r>
              <w:rPr>
                <w:spacing w:val="-5"/>
                <w:sz w:val="20"/>
              </w:rPr>
              <w:t>17</w:t>
            </w:r>
          </w:p>
        </w:tc>
        <w:tc>
          <w:tcPr>
            <w:tcW w:w="572" w:type="dxa"/>
          </w:tcPr>
          <w:p>
            <w:pPr>
              <w:pStyle w:val="TableParagraph"/>
              <w:spacing w:before="13"/>
              <w:ind w:left="148"/>
              <w:rPr>
                <w:sz w:val="20"/>
              </w:rPr>
            </w:pPr>
            <w:r>
              <w:rPr>
                <w:spacing w:val="-5"/>
                <w:sz w:val="20"/>
              </w:rPr>
              <w:t>10</w:t>
            </w:r>
          </w:p>
          <w:p>
            <w:pPr>
              <w:pStyle w:val="TableParagraph"/>
              <w:spacing w:before="34"/>
              <w:ind w:left="148"/>
              <w:rPr>
                <w:sz w:val="20"/>
              </w:rPr>
            </w:pPr>
            <w:r>
              <w:rPr>
                <w:spacing w:val="-5"/>
                <w:sz w:val="20"/>
              </w:rPr>
              <w:t>120</w:t>
            </w:r>
          </w:p>
          <w:p>
            <w:pPr>
              <w:pStyle w:val="TableParagraph"/>
              <w:spacing w:before="34"/>
              <w:ind w:left="148"/>
              <w:rPr>
                <w:sz w:val="20"/>
              </w:rPr>
            </w:pPr>
            <w:r>
              <w:rPr>
                <w:spacing w:val="-5"/>
                <w:sz w:val="20"/>
              </w:rPr>
              <w:t>45</w:t>
            </w:r>
          </w:p>
          <w:p>
            <w:pPr>
              <w:pStyle w:val="TableParagraph"/>
              <w:spacing w:before="34"/>
              <w:ind w:left="148"/>
              <w:rPr>
                <w:sz w:val="20"/>
              </w:rPr>
            </w:pPr>
            <w:r>
              <w:rPr>
                <w:w w:val="99"/>
                <w:sz w:val="20"/>
              </w:rPr>
              <w:t>8</w:t>
            </w:r>
          </w:p>
        </w:tc>
        <w:tc>
          <w:tcPr>
            <w:tcW w:w="542" w:type="dxa"/>
          </w:tcPr>
          <w:p>
            <w:pPr>
              <w:pStyle w:val="TableParagraph"/>
              <w:spacing w:before="13"/>
              <w:ind w:left="116"/>
              <w:rPr>
                <w:sz w:val="20"/>
              </w:rPr>
            </w:pPr>
            <w:r>
              <w:rPr>
                <w:w w:val="99"/>
                <w:sz w:val="20"/>
              </w:rPr>
              <w:t>1</w:t>
            </w:r>
          </w:p>
          <w:p>
            <w:pPr>
              <w:pStyle w:val="TableParagraph"/>
              <w:spacing w:before="34"/>
              <w:ind w:left="116"/>
              <w:rPr>
                <w:sz w:val="20"/>
              </w:rPr>
            </w:pPr>
            <w:r>
              <w:rPr>
                <w:w w:val="99"/>
                <w:sz w:val="20"/>
              </w:rPr>
              <w:t>-</w:t>
            </w:r>
          </w:p>
          <w:p>
            <w:pPr>
              <w:pStyle w:val="TableParagraph"/>
              <w:spacing w:before="34"/>
              <w:ind w:left="116"/>
              <w:rPr>
                <w:sz w:val="20"/>
              </w:rPr>
            </w:pPr>
            <w:r>
              <w:rPr>
                <w:w w:val="99"/>
                <w:sz w:val="20"/>
              </w:rPr>
              <w:t>-</w:t>
            </w:r>
          </w:p>
          <w:p>
            <w:pPr>
              <w:pStyle w:val="TableParagraph"/>
              <w:spacing w:before="34"/>
              <w:ind w:left="116"/>
              <w:rPr>
                <w:sz w:val="20"/>
              </w:rPr>
            </w:pPr>
            <w:r>
              <w:rPr>
                <w:w w:val="99"/>
                <w:sz w:val="20"/>
              </w:rPr>
              <w:t>-</w:t>
            </w:r>
          </w:p>
        </w:tc>
        <w:tc>
          <w:tcPr>
            <w:tcW w:w="539" w:type="dxa"/>
          </w:tcPr>
          <w:p>
            <w:pPr>
              <w:pStyle w:val="TableParagraph"/>
              <w:spacing w:before="13"/>
              <w:ind w:left="114"/>
              <w:rPr>
                <w:sz w:val="20"/>
              </w:rPr>
            </w:pPr>
            <w:r>
              <w:rPr>
                <w:w w:val="99"/>
                <w:sz w:val="20"/>
              </w:rPr>
              <w:t>1</w:t>
            </w:r>
          </w:p>
          <w:p>
            <w:pPr>
              <w:pStyle w:val="TableParagraph"/>
              <w:spacing w:before="34"/>
              <w:ind w:left="114"/>
              <w:rPr>
                <w:sz w:val="20"/>
              </w:rPr>
            </w:pPr>
            <w:r>
              <w:rPr>
                <w:spacing w:val="-5"/>
                <w:sz w:val="20"/>
              </w:rPr>
              <w:t>10</w:t>
            </w:r>
          </w:p>
          <w:p>
            <w:pPr>
              <w:pStyle w:val="TableParagraph"/>
              <w:spacing w:before="34"/>
              <w:ind w:left="114"/>
              <w:rPr>
                <w:sz w:val="20"/>
              </w:rPr>
            </w:pPr>
            <w:r>
              <w:rPr>
                <w:w w:val="99"/>
                <w:sz w:val="20"/>
              </w:rPr>
              <w:t>9</w:t>
            </w:r>
          </w:p>
          <w:p>
            <w:pPr>
              <w:pStyle w:val="TableParagraph"/>
              <w:spacing w:before="34"/>
              <w:ind w:left="114"/>
              <w:rPr>
                <w:sz w:val="20"/>
              </w:rPr>
            </w:pPr>
            <w:r>
              <w:rPr>
                <w:w w:val="99"/>
                <w:sz w:val="20"/>
              </w:rPr>
              <w:t>5</w:t>
            </w:r>
          </w:p>
        </w:tc>
        <w:tc>
          <w:tcPr>
            <w:tcW w:w="533" w:type="dxa"/>
          </w:tcPr>
          <w:p>
            <w:pPr>
              <w:pStyle w:val="TableParagraph"/>
              <w:spacing w:before="13"/>
              <w:ind w:left="115"/>
              <w:rPr>
                <w:sz w:val="20"/>
              </w:rPr>
            </w:pPr>
            <w:r>
              <w:rPr>
                <w:w w:val="99"/>
                <w:sz w:val="20"/>
              </w:rPr>
              <w:t>1</w:t>
            </w:r>
          </w:p>
          <w:p>
            <w:pPr>
              <w:pStyle w:val="TableParagraph"/>
              <w:spacing w:before="34"/>
              <w:ind w:left="115"/>
              <w:rPr>
                <w:sz w:val="20"/>
              </w:rPr>
            </w:pPr>
            <w:r>
              <w:rPr>
                <w:w w:val="99"/>
                <w:sz w:val="20"/>
              </w:rPr>
              <w:t>6</w:t>
            </w:r>
          </w:p>
          <w:p>
            <w:pPr>
              <w:pStyle w:val="TableParagraph"/>
              <w:spacing w:before="34"/>
              <w:ind w:left="115"/>
              <w:rPr>
                <w:sz w:val="20"/>
              </w:rPr>
            </w:pPr>
            <w:r>
              <w:rPr>
                <w:w w:val="99"/>
                <w:sz w:val="20"/>
              </w:rPr>
              <w:t>8</w:t>
            </w:r>
          </w:p>
          <w:p>
            <w:pPr>
              <w:pStyle w:val="TableParagraph"/>
              <w:spacing w:before="34"/>
              <w:ind w:left="115"/>
              <w:rPr>
                <w:sz w:val="20"/>
              </w:rPr>
            </w:pPr>
            <w:r>
              <w:rPr>
                <w:w w:val="99"/>
                <w:sz w:val="20"/>
              </w:rPr>
              <w:t>5</w:t>
            </w:r>
          </w:p>
        </w:tc>
        <w:tc>
          <w:tcPr>
            <w:tcW w:w="592" w:type="dxa"/>
          </w:tcPr>
          <w:p>
            <w:pPr>
              <w:pStyle w:val="TableParagraph"/>
              <w:spacing w:before="13"/>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before="13"/>
              <w:ind w:left="159"/>
              <w:rPr>
                <w:sz w:val="20"/>
              </w:rPr>
            </w:pPr>
            <w:r>
              <w:rPr>
                <w:spacing w:val="-5"/>
                <w:sz w:val="20"/>
              </w:rPr>
              <w:t>1.9</w:t>
            </w:r>
          </w:p>
          <w:p>
            <w:pPr>
              <w:pStyle w:val="TableParagraph"/>
              <w:spacing w:before="34"/>
              <w:ind w:left="159"/>
              <w:rPr>
                <w:sz w:val="20"/>
              </w:rPr>
            </w:pPr>
            <w:r>
              <w:rPr>
                <w:spacing w:val="-5"/>
                <w:sz w:val="20"/>
              </w:rPr>
              <w:t>4.0</w:t>
            </w:r>
          </w:p>
          <w:p>
            <w:pPr>
              <w:pStyle w:val="TableParagraph"/>
              <w:spacing w:before="34"/>
              <w:ind w:left="159"/>
              <w:rPr>
                <w:sz w:val="20"/>
              </w:rPr>
            </w:pPr>
            <w:r>
              <w:rPr>
                <w:spacing w:val="-5"/>
                <w:sz w:val="20"/>
              </w:rPr>
              <w:t>4.0</w:t>
            </w:r>
          </w:p>
          <w:p>
            <w:pPr>
              <w:pStyle w:val="TableParagraph"/>
              <w:spacing w:before="34"/>
              <w:ind w:left="159"/>
              <w:rPr>
                <w:sz w:val="20"/>
              </w:rPr>
            </w:pPr>
            <w:r>
              <w:rPr>
                <w:spacing w:val="-5"/>
                <w:sz w:val="20"/>
              </w:rPr>
              <w:t>3.0</w:t>
            </w:r>
          </w:p>
        </w:tc>
      </w:tr>
      <w:tr>
        <w:trPr>
          <w:trHeight w:val="1043" w:hRule="atLeast"/>
        </w:trPr>
        <w:tc>
          <w:tcPr>
            <w:tcW w:w="570" w:type="dxa"/>
          </w:tcPr>
          <w:p>
            <w:pPr>
              <w:pStyle w:val="TableParagraph"/>
              <w:spacing w:line="226" w:lineRule="exact"/>
              <w:ind w:left="115"/>
              <w:rPr>
                <w:sz w:val="20"/>
              </w:rPr>
            </w:pPr>
            <w:r>
              <w:rPr>
                <w:w w:val="99"/>
                <w:sz w:val="20"/>
              </w:rPr>
              <w:t>4</w:t>
            </w:r>
          </w:p>
        </w:tc>
        <w:tc>
          <w:tcPr>
            <w:tcW w:w="3685" w:type="dxa"/>
          </w:tcPr>
          <w:p>
            <w:pPr>
              <w:pStyle w:val="TableParagraph"/>
              <w:ind w:left="121" w:right="108"/>
              <w:jc w:val="both"/>
              <w:rPr>
                <w:sz w:val="20"/>
              </w:rPr>
            </w:pPr>
            <w:r>
              <w:rPr>
                <w:color w:val="121212"/>
                <w:sz w:val="20"/>
              </w:rPr>
              <w:t>In the same vein, Non-Governmental Organizations have also been organizing conferences</w:t>
            </w:r>
            <w:r>
              <w:rPr>
                <w:color w:val="121212"/>
                <w:spacing w:val="-4"/>
                <w:sz w:val="20"/>
              </w:rPr>
              <w:t> </w:t>
            </w:r>
            <w:r>
              <w:rPr>
                <w:color w:val="121212"/>
                <w:sz w:val="20"/>
              </w:rPr>
              <w:t>for</w:t>
            </w:r>
            <w:r>
              <w:rPr>
                <w:color w:val="121212"/>
                <w:spacing w:val="-5"/>
                <w:sz w:val="20"/>
              </w:rPr>
              <w:t> </w:t>
            </w:r>
            <w:r>
              <w:rPr>
                <w:color w:val="121212"/>
                <w:sz w:val="20"/>
              </w:rPr>
              <w:t>teachers</w:t>
            </w:r>
            <w:r>
              <w:rPr>
                <w:color w:val="121212"/>
                <w:spacing w:val="-5"/>
                <w:sz w:val="20"/>
              </w:rPr>
              <w:t> </w:t>
            </w:r>
            <w:r>
              <w:rPr>
                <w:color w:val="121212"/>
                <w:sz w:val="20"/>
              </w:rPr>
              <w:t>across</w:t>
            </w:r>
            <w:r>
              <w:rPr>
                <w:color w:val="121212"/>
                <w:spacing w:val="-5"/>
                <w:sz w:val="20"/>
              </w:rPr>
              <w:t> </w:t>
            </w:r>
            <w:r>
              <w:rPr>
                <w:color w:val="121212"/>
                <w:sz w:val="20"/>
              </w:rPr>
              <w:t>the</w:t>
            </w:r>
            <w:r>
              <w:rPr>
                <w:color w:val="121212"/>
                <w:spacing w:val="-5"/>
                <w:sz w:val="20"/>
              </w:rPr>
              <w:t> </w:t>
            </w:r>
            <w:r>
              <w:rPr>
                <w:color w:val="121212"/>
                <w:sz w:val="20"/>
              </w:rPr>
              <w:t>schools for their professional development</w:t>
            </w:r>
          </w:p>
        </w:tc>
        <w:tc>
          <w:tcPr>
            <w:tcW w:w="1328" w:type="dxa"/>
          </w:tcPr>
          <w:p>
            <w:pPr>
              <w:pStyle w:val="TableParagraph"/>
              <w:spacing w:line="276" w:lineRule="auto"/>
              <w:ind w:left="108" w:right="386"/>
              <w:rPr>
                <w:sz w:val="20"/>
              </w:rPr>
            </w:pPr>
            <w:r>
              <w:rPr>
                <w:spacing w:val="-2"/>
                <w:sz w:val="20"/>
              </w:rPr>
              <w:t>Principals Teachers </w:t>
            </w:r>
            <w:r>
              <w:rPr>
                <w:spacing w:val="-4"/>
                <w:sz w:val="20"/>
              </w:rPr>
              <w:t>MOE</w:t>
            </w:r>
          </w:p>
          <w:p>
            <w:pPr>
              <w:pStyle w:val="TableParagraph"/>
              <w:ind w:left="108"/>
              <w:rPr>
                <w:sz w:val="20"/>
              </w:rPr>
            </w:pPr>
            <w:r>
              <w:rPr>
                <w:spacing w:val="-5"/>
                <w:sz w:val="20"/>
              </w:rPr>
              <w:t>NGO</w:t>
            </w:r>
          </w:p>
        </w:tc>
        <w:tc>
          <w:tcPr>
            <w:tcW w:w="613" w:type="dxa"/>
          </w:tcPr>
          <w:p>
            <w:pPr>
              <w:pStyle w:val="TableParagraph"/>
              <w:spacing w:line="228" w:lineRule="exact"/>
              <w:ind w:left="129"/>
              <w:rPr>
                <w:sz w:val="20"/>
              </w:rPr>
            </w:pPr>
            <w:r>
              <w:rPr>
                <w:spacing w:val="-5"/>
                <w:sz w:val="20"/>
              </w:rPr>
              <w:t>35</w:t>
            </w:r>
          </w:p>
          <w:p>
            <w:pPr>
              <w:pStyle w:val="TableParagraph"/>
              <w:spacing w:before="34"/>
              <w:ind w:left="129"/>
              <w:rPr>
                <w:sz w:val="20"/>
              </w:rPr>
            </w:pPr>
            <w:r>
              <w:rPr>
                <w:spacing w:val="-5"/>
                <w:sz w:val="20"/>
              </w:rPr>
              <w:t>28</w:t>
            </w:r>
          </w:p>
          <w:p>
            <w:pPr>
              <w:pStyle w:val="TableParagraph"/>
              <w:spacing w:before="34"/>
              <w:ind w:left="129"/>
              <w:rPr>
                <w:sz w:val="20"/>
              </w:rPr>
            </w:pPr>
            <w:r>
              <w:rPr>
                <w:spacing w:val="-5"/>
                <w:sz w:val="20"/>
              </w:rPr>
              <w:t>28</w:t>
            </w:r>
          </w:p>
          <w:p>
            <w:pPr>
              <w:pStyle w:val="TableParagraph"/>
              <w:spacing w:before="37"/>
              <w:ind w:left="129"/>
              <w:rPr>
                <w:sz w:val="20"/>
              </w:rPr>
            </w:pPr>
            <w:r>
              <w:rPr>
                <w:spacing w:val="-5"/>
                <w:sz w:val="20"/>
              </w:rPr>
              <w:t>17</w:t>
            </w:r>
          </w:p>
        </w:tc>
        <w:tc>
          <w:tcPr>
            <w:tcW w:w="572" w:type="dxa"/>
          </w:tcPr>
          <w:p>
            <w:pPr>
              <w:pStyle w:val="TableParagraph"/>
              <w:spacing w:line="228" w:lineRule="exact"/>
              <w:ind w:left="148"/>
              <w:rPr>
                <w:sz w:val="20"/>
              </w:rPr>
            </w:pPr>
            <w:r>
              <w:rPr>
                <w:spacing w:val="-5"/>
                <w:sz w:val="20"/>
              </w:rPr>
              <w:t>37</w:t>
            </w:r>
          </w:p>
          <w:p>
            <w:pPr>
              <w:pStyle w:val="TableParagraph"/>
              <w:spacing w:before="34"/>
              <w:ind w:left="148"/>
              <w:rPr>
                <w:sz w:val="20"/>
              </w:rPr>
            </w:pPr>
            <w:r>
              <w:rPr>
                <w:spacing w:val="-5"/>
                <w:sz w:val="20"/>
              </w:rPr>
              <w:t>118</w:t>
            </w:r>
          </w:p>
          <w:p>
            <w:pPr>
              <w:pStyle w:val="TableParagraph"/>
              <w:spacing w:before="34"/>
              <w:ind w:left="148"/>
              <w:rPr>
                <w:sz w:val="20"/>
              </w:rPr>
            </w:pPr>
            <w:r>
              <w:rPr>
                <w:spacing w:val="-5"/>
                <w:sz w:val="20"/>
              </w:rPr>
              <w:t>33</w:t>
            </w:r>
          </w:p>
          <w:p>
            <w:pPr>
              <w:pStyle w:val="TableParagraph"/>
              <w:spacing w:before="37"/>
              <w:ind w:left="148"/>
              <w:rPr>
                <w:sz w:val="20"/>
              </w:rPr>
            </w:pPr>
            <w:r>
              <w:rPr>
                <w:spacing w:val="-5"/>
                <w:sz w:val="20"/>
              </w:rPr>
              <w:t>10</w:t>
            </w:r>
          </w:p>
        </w:tc>
        <w:tc>
          <w:tcPr>
            <w:tcW w:w="542" w:type="dxa"/>
          </w:tcPr>
          <w:p>
            <w:pPr>
              <w:pStyle w:val="TableParagraph"/>
              <w:spacing w:line="228" w:lineRule="exact"/>
              <w:ind w:left="116"/>
              <w:rPr>
                <w:sz w:val="20"/>
              </w:rPr>
            </w:pPr>
            <w:r>
              <w:rPr>
                <w:w w:val="99"/>
                <w:sz w:val="20"/>
              </w:rPr>
              <w:t>3</w:t>
            </w:r>
          </w:p>
          <w:p>
            <w:pPr>
              <w:pStyle w:val="TableParagraph"/>
              <w:spacing w:before="34"/>
              <w:ind w:left="116"/>
              <w:rPr>
                <w:sz w:val="20"/>
              </w:rPr>
            </w:pPr>
            <w:r>
              <w:rPr>
                <w:w w:val="99"/>
                <w:sz w:val="20"/>
              </w:rPr>
              <w:t>5</w:t>
            </w:r>
          </w:p>
          <w:p>
            <w:pPr>
              <w:pStyle w:val="TableParagraph"/>
              <w:spacing w:before="34"/>
              <w:ind w:left="116"/>
              <w:rPr>
                <w:sz w:val="20"/>
              </w:rPr>
            </w:pPr>
            <w:r>
              <w:rPr>
                <w:w w:val="99"/>
                <w:sz w:val="20"/>
              </w:rPr>
              <w:t>-</w:t>
            </w:r>
          </w:p>
          <w:p>
            <w:pPr>
              <w:pStyle w:val="TableParagraph"/>
              <w:spacing w:before="37"/>
              <w:ind w:left="116"/>
              <w:rPr>
                <w:sz w:val="20"/>
              </w:rPr>
            </w:pPr>
            <w:r>
              <w:rPr>
                <w:w w:val="99"/>
                <w:sz w:val="20"/>
              </w:rPr>
              <w:t>-</w:t>
            </w:r>
          </w:p>
        </w:tc>
        <w:tc>
          <w:tcPr>
            <w:tcW w:w="539" w:type="dxa"/>
          </w:tcPr>
          <w:p>
            <w:pPr>
              <w:pStyle w:val="TableParagraph"/>
              <w:spacing w:line="228" w:lineRule="exact"/>
              <w:ind w:left="114"/>
              <w:rPr>
                <w:sz w:val="20"/>
              </w:rPr>
            </w:pPr>
            <w:r>
              <w:rPr>
                <w:w w:val="99"/>
                <w:sz w:val="20"/>
              </w:rPr>
              <w:t>4</w:t>
            </w:r>
          </w:p>
          <w:p>
            <w:pPr>
              <w:pStyle w:val="TableParagraph"/>
              <w:spacing w:before="34"/>
              <w:ind w:left="114"/>
              <w:rPr>
                <w:sz w:val="20"/>
              </w:rPr>
            </w:pPr>
            <w:r>
              <w:rPr>
                <w:spacing w:val="-5"/>
                <w:sz w:val="20"/>
              </w:rPr>
              <w:t>15</w:t>
            </w:r>
          </w:p>
          <w:p>
            <w:pPr>
              <w:pStyle w:val="TableParagraph"/>
              <w:spacing w:before="34"/>
              <w:ind w:left="114"/>
              <w:rPr>
                <w:sz w:val="20"/>
              </w:rPr>
            </w:pPr>
            <w:r>
              <w:rPr>
                <w:spacing w:val="-5"/>
                <w:sz w:val="20"/>
              </w:rPr>
              <w:t>16</w:t>
            </w:r>
          </w:p>
          <w:p>
            <w:pPr>
              <w:pStyle w:val="TableParagraph"/>
              <w:spacing w:before="37"/>
              <w:ind w:left="114"/>
              <w:rPr>
                <w:sz w:val="20"/>
              </w:rPr>
            </w:pPr>
            <w:r>
              <w:rPr>
                <w:w w:val="99"/>
                <w:sz w:val="20"/>
              </w:rPr>
              <w:t>8</w:t>
            </w:r>
          </w:p>
        </w:tc>
        <w:tc>
          <w:tcPr>
            <w:tcW w:w="533" w:type="dxa"/>
          </w:tcPr>
          <w:p>
            <w:pPr>
              <w:pStyle w:val="TableParagraph"/>
              <w:spacing w:line="228" w:lineRule="exact"/>
              <w:ind w:left="115"/>
              <w:rPr>
                <w:sz w:val="20"/>
              </w:rPr>
            </w:pPr>
            <w:r>
              <w:rPr>
                <w:w w:val="99"/>
                <w:sz w:val="20"/>
              </w:rPr>
              <w:t>3</w:t>
            </w:r>
          </w:p>
          <w:p>
            <w:pPr>
              <w:pStyle w:val="TableParagraph"/>
              <w:spacing w:before="34"/>
              <w:ind w:left="115"/>
              <w:rPr>
                <w:sz w:val="20"/>
              </w:rPr>
            </w:pPr>
            <w:r>
              <w:rPr>
                <w:w w:val="99"/>
                <w:sz w:val="20"/>
              </w:rPr>
              <w:t>4</w:t>
            </w:r>
          </w:p>
          <w:p>
            <w:pPr>
              <w:pStyle w:val="TableParagraph"/>
              <w:spacing w:before="34"/>
              <w:ind w:left="115"/>
              <w:rPr>
                <w:sz w:val="20"/>
              </w:rPr>
            </w:pPr>
            <w:r>
              <w:rPr>
                <w:spacing w:val="-5"/>
                <w:sz w:val="20"/>
              </w:rPr>
              <w:t>14</w:t>
            </w:r>
          </w:p>
          <w:p>
            <w:pPr>
              <w:pStyle w:val="TableParagraph"/>
              <w:spacing w:before="37"/>
              <w:ind w:left="115"/>
              <w:rPr>
                <w:sz w:val="20"/>
              </w:rPr>
            </w:pPr>
            <w:r>
              <w:rPr>
                <w:w w:val="99"/>
                <w:sz w:val="20"/>
              </w:rPr>
              <w:t>-</w:t>
            </w:r>
          </w:p>
        </w:tc>
        <w:tc>
          <w:tcPr>
            <w:tcW w:w="592" w:type="dxa"/>
          </w:tcPr>
          <w:p>
            <w:pPr>
              <w:pStyle w:val="TableParagraph"/>
              <w:spacing w:line="228" w:lineRule="exact"/>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7"/>
              <w:ind w:left="122"/>
              <w:rPr>
                <w:sz w:val="20"/>
              </w:rPr>
            </w:pPr>
            <w:r>
              <w:rPr>
                <w:spacing w:val="-5"/>
                <w:sz w:val="20"/>
              </w:rPr>
              <w:t>35</w:t>
            </w:r>
          </w:p>
        </w:tc>
        <w:tc>
          <w:tcPr>
            <w:tcW w:w="778" w:type="dxa"/>
          </w:tcPr>
          <w:p>
            <w:pPr>
              <w:pStyle w:val="TableParagraph"/>
              <w:spacing w:line="228" w:lineRule="exact"/>
              <w:ind w:left="159"/>
              <w:rPr>
                <w:sz w:val="20"/>
              </w:rPr>
            </w:pPr>
            <w:r>
              <w:rPr>
                <w:spacing w:val="-5"/>
                <w:sz w:val="20"/>
              </w:rPr>
              <w:t>3.7</w:t>
            </w:r>
          </w:p>
          <w:p>
            <w:pPr>
              <w:pStyle w:val="TableParagraph"/>
              <w:spacing w:before="34"/>
              <w:ind w:left="159"/>
              <w:rPr>
                <w:sz w:val="20"/>
              </w:rPr>
            </w:pPr>
            <w:r>
              <w:rPr>
                <w:spacing w:val="-5"/>
                <w:sz w:val="20"/>
              </w:rPr>
              <w:t>3.9</w:t>
            </w:r>
          </w:p>
          <w:p>
            <w:pPr>
              <w:pStyle w:val="TableParagraph"/>
              <w:spacing w:before="34"/>
              <w:ind w:left="159"/>
              <w:rPr>
                <w:sz w:val="20"/>
              </w:rPr>
            </w:pPr>
            <w:r>
              <w:rPr>
                <w:spacing w:val="-5"/>
                <w:sz w:val="20"/>
              </w:rPr>
              <w:t>3.1</w:t>
            </w:r>
          </w:p>
          <w:p>
            <w:pPr>
              <w:pStyle w:val="TableParagraph"/>
              <w:spacing w:before="37"/>
              <w:ind w:left="159"/>
              <w:rPr>
                <w:sz w:val="20"/>
              </w:rPr>
            </w:pPr>
            <w:r>
              <w:rPr>
                <w:spacing w:val="-5"/>
                <w:sz w:val="20"/>
              </w:rPr>
              <w:t>3.5</w:t>
            </w:r>
          </w:p>
        </w:tc>
      </w:tr>
      <w:tr>
        <w:trPr>
          <w:trHeight w:val="1057" w:hRule="atLeast"/>
        </w:trPr>
        <w:tc>
          <w:tcPr>
            <w:tcW w:w="570" w:type="dxa"/>
          </w:tcPr>
          <w:p>
            <w:pPr>
              <w:pStyle w:val="TableParagraph"/>
              <w:spacing w:before="11"/>
              <w:ind w:left="115"/>
              <w:rPr>
                <w:sz w:val="20"/>
              </w:rPr>
            </w:pPr>
            <w:r>
              <w:rPr>
                <w:w w:val="99"/>
                <w:sz w:val="20"/>
              </w:rPr>
              <w:t>5</w:t>
            </w:r>
          </w:p>
        </w:tc>
        <w:tc>
          <w:tcPr>
            <w:tcW w:w="3685" w:type="dxa"/>
          </w:tcPr>
          <w:p>
            <w:pPr>
              <w:pStyle w:val="TableParagraph"/>
              <w:spacing w:before="11"/>
              <w:ind w:left="121" w:right="108"/>
              <w:jc w:val="both"/>
              <w:rPr>
                <w:sz w:val="20"/>
              </w:rPr>
            </w:pPr>
            <w:r>
              <w:rPr>
                <w:sz w:val="20"/>
              </w:rPr>
              <w:t>Non-Governmental Organizations have been organizing seminar programmes for secondary school principals for their professional</w:t>
            </w:r>
            <w:r>
              <w:rPr>
                <w:spacing w:val="40"/>
                <w:sz w:val="20"/>
              </w:rPr>
              <w:t> </w:t>
            </w:r>
            <w:r>
              <w:rPr>
                <w:sz w:val="20"/>
              </w:rPr>
              <w:t>development</w:t>
            </w:r>
          </w:p>
        </w:tc>
        <w:tc>
          <w:tcPr>
            <w:tcW w:w="1328" w:type="dxa"/>
          </w:tcPr>
          <w:p>
            <w:pPr>
              <w:pStyle w:val="TableParagraph"/>
              <w:spacing w:line="276" w:lineRule="auto" w:before="13"/>
              <w:ind w:left="108" w:right="38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13" w:type="dxa"/>
          </w:tcPr>
          <w:p>
            <w:pPr>
              <w:pStyle w:val="TableParagraph"/>
              <w:spacing w:before="13"/>
              <w:ind w:left="129"/>
              <w:rPr>
                <w:sz w:val="20"/>
              </w:rPr>
            </w:pPr>
            <w:r>
              <w:rPr>
                <w:spacing w:val="-5"/>
                <w:sz w:val="20"/>
              </w:rPr>
              <w:t>42</w:t>
            </w:r>
          </w:p>
          <w:p>
            <w:pPr>
              <w:pStyle w:val="TableParagraph"/>
              <w:spacing w:before="34"/>
              <w:ind w:left="129"/>
              <w:rPr>
                <w:sz w:val="20"/>
              </w:rPr>
            </w:pPr>
            <w:r>
              <w:rPr>
                <w:spacing w:val="-5"/>
                <w:sz w:val="20"/>
              </w:rPr>
              <w:t>15</w:t>
            </w:r>
          </w:p>
          <w:p>
            <w:pPr>
              <w:pStyle w:val="TableParagraph"/>
              <w:spacing w:before="34"/>
              <w:ind w:left="129"/>
              <w:rPr>
                <w:sz w:val="20"/>
              </w:rPr>
            </w:pPr>
            <w:r>
              <w:rPr>
                <w:spacing w:val="-5"/>
                <w:sz w:val="20"/>
              </w:rPr>
              <w:t>37</w:t>
            </w:r>
          </w:p>
          <w:p>
            <w:pPr>
              <w:pStyle w:val="TableParagraph"/>
              <w:spacing w:before="34"/>
              <w:ind w:left="129"/>
              <w:rPr>
                <w:sz w:val="20"/>
              </w:rPr>
            </w:pPr>
            <w:r>
              <w:rPr>
                <w:w w:val="99"/>
                <w:sz w:val="20"/>
              </w:rPr>
              <w:t>4</w:t>
            </w:r>
          </w:p>
        </w:tc>
        <w:tc>
          <w:tcPr>
            <w:tcW w:w="572" w:type="dxa"/>
          </w:tcPr>
          <w:p>
            <w:pPr>
              <w:pStyle w:val="TableParagraph"/>
              <w:spacing w:before="13"/>
              <w:ind w:left="148"/>
              <w:rPr>
                <w:sz w:val="20"/>
              </w:rPr>
            </w:pPr>
            <w:r>
              <w:rPr>
                <w:spacing w:val="-5"/>
                <w:sz w:val="20"/>
              </w:rPr>
              <w:t>15</w:t>
            </w:r>
          </w:p>
          <w:p>
            <w:pPr>
              <w:pStyle w:val="TableParagraph"/>
              <w:spacing w:before="34"/>
              <w:ind w:left="148"/>
              <w:rPr>
                <w:sz w:val="20"/>
              </w:rPr>
            </w:pPr>
            <w:r>
              <w:rPr>
                <w:spacing w:val="-5"/>
                <w:sz w:val="20"/>
              </w:rPr>
              <w:t>108</w:t>
            </w:r>
          </w:p>
          <w:p>
            <w:pPr>
              <w:pStyle w:val="TableParagraph"/>
              <w:spacing w:before="34"/>
              <w:ind w:left="148"/>
              <w:rPr>
                <w:sz w:val="20"/>
              </w:rPr>
            </w:pPr>
            <w:r>
              <w:rPr>
                <w:spacing w:val="-5"/>
                <w:sz w:val="20"/>
              </w:rPr>
              <w:t>21</w:t>
            </w:r>
          </w:p>
          <w:p>
            <w:pPr>
              <w:pStyle w:val="TableParagraph"/>
              <w:spacing w:before="34"/>
              <w:ind w:left="148"/>
              <w:rPr>
                <w:sz w:val="20"/>
              </w:rPr>
            </w:pPr>
            <w:r>
              <w:rPr>
                <w:spacing w:val="-5"/>
                <w:sz w:val="20"/>
              </w:rPr>
              <w:t>20</w:t>
            </w:r>
          </w:p>
        </w:tc>
        <w:tc>
          <w:tcPr>
            <w:tcW w:w="542" w:type="dxa"/>
          </w:tcPr>
          <w:p>
            <w:pPr>
              <w:pStyle w:val="TableParagraph"/>
              <w:spacing w:before="13"/>
              <w:ind w:left="116"/>
              <w:rPr>
                <w:sz w:val="20"/>
              </w:rPr>
            </w:pPr>
            <w:r>
              <w:rPr>
                <w:w w:val="99"/>
                <w:sz w:val="20"/>
              </w:rPr>
              <w:t>3</w:t>
            </w:r>
          </w:p>
          <w:p>
            <w:pPr>
              <w:pStyle w:val="TableParagraph"/>
              <w:spacing w:before="34"/>
              <w:ind w:left="116"/>
              <w:rPr>
                <w:sz w:val="20"/>
              </w:rPr>
            </w:pPr>
            <w:r>
              <w:rPr>
                <w:w w:val="99"/>
                <w:sz w:val="20"/>
              </w:rPr>
              <w:t>5</w:t>
            </w:r>
          </w:p>
          <w:p>
            <w:pPr>
              <w:pStyle w:val="TableParagraph"/>
              <w:spacing w:before="34"/>
              <w:ind w:left="116"/>
              <w:rPr>
                <w:sz w:val="20"/>
              </w:rPr>
            </w:pPr>
            <w:r>
              <w:rPr>
                <w:w w:val="99"/>
                <w:sz w:val="20"/>
              </w:rPr>
              <w:t>6</w:t>
            </w:r>
          </w:p>
          <w:p>
            <w:pPr>
              <w:pStyle w:val="TableParagraph"/>
              <w:spacing w:before="34"/>
              <w:ind w:left="116"/>
              <w:rPr>
                <w:sz w:val="20"/>
              </w:rPr>
            </w:pPr>
            <w:r>
              <w:rPr>
                <w:w w:val="99"/>
                <w:sz w:val="20"/>
              </w:rPr>
              <w:t>-</w:t>
            </w:r>
          </w:p>
        </w:tc>
        <w:tc>
          <w:tcPr>
            <w:tcW w:w="539" w:type="dxa"/>
          </w:tcPr>
          <w:p>
            <w:pPr>
              <w:pStyle w:val="TableParagraph"/>
              <w:spacing w:before="13"/>
              <w:ind w:left="114"/>
              <w:rPr>
                <w:sz w:val="20"/>
              </w:rPr>
            </w:pPr>
            <w:r>
              <w:rPr>
                <w:spacing w:val="-5"/>
                <w:sz w:val="20"/>
              </w:rPr>
              <w:t>19</w:t>
            </w:r>
          </w:p>
          <w:p>
            <w:pPr>
              <w:pStyle w:val="TableParagraph"/>
              <w:spacing w:before="34"/>
              <w:ind w:left="114"/>
              <w:rPr>
                <w:sz w:val="20"/>
              </w:rPr>
            </w:pPr>
            <w:r>
              <w:rPr>
                <w:spacing w:val="-5"/>
                <w:sz w:val="20"/>
              </w:rPr>
              <w:t>42</w:t>
            </w:r>
          </w:p>
          <w:p>
            <w:pPr>
              <w:pStyle w:val="TableParagraph"/>
              <w:spacing w:before="34"/>
              <w:ind w:left="114"/>
              <w:rPr>
                <w:sz w:val="20"/>
              </w:rPr>
            </w:pPr>
            <w:r>
              <w:rPr>
                <w:spacing w:val="-5"/>
                <w:sz w:val="20"/>
              </w:rPr>
              <w:t>33</w:t>
            </w:r>
          </w:p>
          <w:p>
            <w:pPr>
              <w:pStyle w:val="TableParagraph"/>
              <w:spacing w:before="34"/>
              <w:ind w:left="114"/>
              <w:rPr>
                <w:sz w:val="20"/>
              </w:rPr>
            </w:pPr>
            <w:r>
              <w:rPr>
                <w:w w:val="99"/>
                <w:sz w:val="20"/>
              </w:rPr>
              <w:t>9</w:t>
            </w:r>
          </w:p>
        </w:tc>
        <w:tc>
          <w:tcPr>
            <w:tcW w:w="533" w:type="dxa"/>
          </w:tcPr>
          <w:p>
            <w:pPr>
              <w:pStyle w:val="TableParagraph"/>
              <w:spacing w:before="13"/>
              <w:ind w:left="115"/>
              <w:rPr>
                <w:sz w:val="20"/>
              </w:rPr>
            </w:pPr>
            <w:r>
              <w:rPr>
                <w:w w:val="99"/>
                <w:sz w:val="20"/>
              </w:rPr>
              <w:t>2</w:t>
            </w:r>
          </w:p>
          <w:p>
            <w:pPr>
              <w:pStyle w:val="TableParagraph"/>
              <w:spacing w:line="276" w:lineRule="auto" w:before="34"/>
              <w:ind w:left="115" w:right="308"/>
              <w:rPr>
                <w:sz w:val="20"/>
              </w:rPr>
            </w:pPr>
            <w:r>
              <w:rPr>
                <w:spacing w:val="-10"/>
                <w:sz w:val="20"/>
              </w:rPr>
              <w:t>-</w:t>
            </w:r>
            <w:r>
              <w:rPr>
                <w:sz w:val="20"/>
              </w:rPr>
              <w:t> </w:t>
            </w:r>
            <w:r>
              <w:rPr>
                <w:spacing w:val="-10"/>
                <w:sz w:val="20"/>
              </w:rPr>
              <w:t>4</w:t>
            </w:r>
          </w:p>
          <w:p>
            <w:pPr>
              <w:pStyle w:val="TableParagraph"/>
              <w:spacing w:line="229" w:lineRule="exact"/>
              <w:ind w:left="115"/>
              <w:rPr>
                <w:sz w:val="20"/>
              </w:rPr>
            </w:pPr>
            <w:r>
              <w:rPr>
                <w:w w:val="99"/>
                <w:sz w:val="20"/>
              </w:rPr>
              <w:t>2</w:t>
            </w:r>
          </w:p>
        </w:tc>
        <w:tc>
          <w:tcPr>
            <w:tcW w:w="592" w:type="dxa"/>
          </w:tcPr>
          <w:p>
            <w:pPr>
              <w:pStyle w:val="TableParagraph"/>
              <w:spacing w:before="13"/>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before="13"/>
              <w:ind w:left="159"/>
              <w:rPr>
                <w:sz w:val="20"/>
              </w:rPr>
            </w:pPr>
            <w:r>
              <w:rPr>
                <w:spacing w:val="-5"/>
                <w:sz w:val="20"/>
              </w:rPr>
              <w:t>3.2</w:t>
            </w:r>
          </w:p>
          <w:p>
            <w:pPr>
              <w:pStyle w:val="TableParagraph"/>
              <w:spacing w:before="34"/>
              <w:ind w:left="159"/>
              <w:rPr>
                <w:sz w:val="20"/>
              </w:rPr>
            </w:pPr>
            <w:r>
              <w:rPr>
                <w:spacing w:val="-5"/>
                <w:sz w:val="20"/>
              </w:rPr>
              <w:t>3.0</w:t>
            </w:r>
          </w:p>
          <w:p>
            <w:pPr>
              <w:pStyle w:val="TableParagraph"/>
              <w:spacing w:before="34"/>
              <w:ind w:left="159"/>
              <w:rPr>
                <w:sz w:val="20"/>
              </w:rPr>
            </w:pPr>
            <w:r>
              <w:rPr>
                <w:spacing w:val="-5"/>
                <w:sz w:val="20"/>
              </w:rPr>
              <w:t>2.9</w:t>
            </w:r>
          </w:p>
          <w:p>
            <w:pPr>
              <w:pStyle w:val="TableParagraph"/>
              <w:spacing w:before="34"/>
              <w:ind w:left="159"/>
              <w:rPr>
                <w:sz w:val="20"/>
              </w:rPr>
            </w:pPr>
            <w:r>
              <w:rPr>
                <w:spacing w:val="-5"/>
                <w:sz w:val="20"/>
              </w:rPr>
              <w:t>3.1</w:t>
            </w:r>
          </w:p>
        </w:tc>
      </w:tr>
      <w:tr>
        <w:trPr>
          <w:trHeight w:val="1166" w:hRule="atLeast"/>
        </w:trPr>
        <w:tc>
          <w:tcPr>
            <w:tcW w:w="570" w:type="dxa"/>
          </w:tcPr>
          <w:p>
            <w:pPr>
              <w:pStyle w:val="TableParagraph"/>
              <w:spacing w:before="12"/>
              <w:ind w:left="115"/>
              <w:rPr>
                <w:sz w:val="20"/>
              </w:rPr>
            </w:pPr>
            <w:r>
              <w:rPr>
                <w:w w:val="99"/>
                <w:sz w:val="20"/>
              </w:rPr>
              <w:t>6</w:t>
            </w:r>
          </w:p>
        </w:tc>
        <w:tc>
          <w:tcPr>
            <w:tcW w:w="3685" w:type="dxa"/>
          </w:tcPr>
          <w:p>
            <w:pPr>
              <w:pStyle w:val="TableParagraph"/>
              <w:tabs>
                <w:tab w:pos="2020" w:val="left" w:leader="none"/>
              </w:tabs>
              <w:spacing w:before="12"/>
              <w:ind w:left="121" w:right="108"/>
              <w:jc w:val="both"/>
              <w:rPr>
                <w:sz w:val="20"/>
              </w:rPr>
            </w:pPr>
            <w:r>
              <w:rPr>
                <w:spacing w:val="-2"/>
                <w:sz w:val="20"/>
              </w:rPr>
              <w:t>Similarly,</w:t>
            </w:r>
            <w:r>
              <w:rPr>
                <w:sz w:val="20"/>
              </w:rPr>
              <w:tab/>
            </w:r>
            <w:r>
              <w:rPr>
                <w:spacing w:val="-2"/>
                <w:sz w:val="20"/>
              </w:rPr>
              <w:t>Non-Governmental </w:t>
            </w:r>
            <w:r>
              <w:rPr>
                <w:sz w:val="20"/>
              </w:rPr>
              <w:t>Organizations have been organizing orientation programme for newly employed</w:t>
            </w:r>
            <w:r>
              <w:rPr>
                <w:spacing w:val="60"/>
                <w:sz w:val="20"/>
              </w:rPr>
              <w:t> </w:t>
            </w:r>
            <w:r>
              <w:rPr>
                <w:sz w:val="20"/>
              </w:rPr>
              <w:t>teachers</w:t>
            </w:r>
            <w:r>
              <w:rPr>
                <w:spacing w:val="59"/>
                <w:sz w:val="20"/>
              </w:rPr>
              <w:t> </w:t>
            </w:r>
            <w:r>
              <w:rPr>
                <w:sz w:val="20"/>
              </w:rPr>
              <w:t>across</w:t>
            </w:r>
            <w:r>
              <w:rPr>
                <w:spacing w:val="58"/>
                <w:sz w:val="20"/>
              </w:rPr>
              <w:t> </w:t>
            </w:r>
            <w:r>
              <w:rPr>
                <w:sz w:val="20"/>
              </w:rPr>
              <w:t>the</w:t>
            </w:r>
            <w:r>
              <w:rPr>
                <w:spacing w:val="60"/>
                <w:sz w:val="20"/>
              </w:rPr>
              <w:t> </w:t>
            </w:r>
            <w:r>
              <w:rPr>
                <w:spacing w:val="-2"/>
                <w:sz w:val="20"/>
              </w:rPr>
              <w:t>secondary</w:t>
            </w:r>
          </w:p>
          <w:p>
            <w:pPr>
              <w:pStyle w:val="TableParagraph"/>
              <w:spacing w:line="214" w:lineRule="exact"/>
              <w:ind w:left="121"/>
              <w:jc w:val="both"/>
              <w:rPr>
                <w:sz w:val="20"/>
              </w:rPr>
            </w:pPr>
            <w:r>
              <w:rPr>
                <w:sz w:val="20"/>
              </w:rPr>
              <w:t>schools</w:t>
            </w:r>
            <w:r>
              <w:rPr>
                <w:spacing w:val="-5"/>
                <w:sz w:val="20"/>
              </w:rPr>
              <w:t> </w:t>
            </w:r>
            <w:r>
              <w:rPr>
                <w:sz w:val="20"/>
              </w:rPr>
              <w:t>in</w:t>
            </w:r>
            <w:r>
              <w:rPr>
                <w:spacing w:val="-4"/>
                <w:sz w:val="20"/>
              </w:rPr>
              <w:t> </w:t>
            </w:r>
            <w:r>
              <w:rPr>
                <w:sz w:val="20"/>
              </w:rPr>
              <w:t>the </w:t>
            </w:r>
            <w:r>
              <w:rPr>
                <w:spacing w:val="-2"/>
                <w:sz w:val="20"/>
              </w:rPr>
              <w:t>state</w:t>
            </w:r>
          </w:p>
        </w:tc>
        <w:tc>
          <w:tcPr>
            <w:tcW w:w="1328" w:type="dxa"/>
          </w:tcPr>
          <w:p>
            <w:pPr>
              <w:pStyle w:val="TableParagraph"/>
              <w:spacing w:line="276" w:lineRule="auto" w:before="15"/>
              <w:ind w:left="108" w:right="386"/>
              <w:rPr>
                <w:sz w:val="20"/>
              </w:rPr>
            </w:pPr>
            <w:r>
              <w:rPr>
                <w:spacing w:val="-2"/>
                <w:sz w:val="20"/>
              </w:rPr>
              <w:t>Principals Teachers </w:t>
            </w:r>
            <w:r>
              <w:rPr>
                <w:spacing w:val="-4"/>
                <w:sz w:val="20"/>
              </w:rPr>
              <w:t>MOE NGO</w:t>
            </w:r>
          </w:p>
        </w:tc>
        <w:tc>
          <w:tcPr>
            <w:tcW w:w="613" w:type="dxa"/>
          </w:tcPr>
          <w:p>
            <w:pPr>
              <w:pStyle w:val="TableParagraph"/>
              <w:spacing w:before="15"/>
              <w:ind w:left="129"/>
              <w:rPr>
                <w:sz w:val="20"/>
              </w:rPr>
            </w:pPr>
            <w:r>
              <w:rPr>
                <w:w w:val="99"/>
                <w:sz w:val="20"/>
              </w:rPr>
              <w:t>8</w:t>
            </w:r>
          </w:p>
          <w:p>
            <w:pPr>
              <w:pStyle w:val="TableParagraph"/>
              <w:spacing w:before="34"/>
              <w:ind w:left="129"/>
              <w:rPr>
                <w:sz w:val="20"/>
              </w:rPr>
            </w:pPr>
            <w:r>
              <w:rPr>
                <w:spacing w:val="-5"/>
                <w:sz w:val="20"/>
              </w:rPr>
              <w:t>14</w:t>
            </w:r>
          </w:p>
          <w:p>
            <w:pPr>
              <w:pStyle w:val="TableParagraph"/>
              <w:spacing w:before="34"/>
              <w:ind w:left="129"/>
              <w:rPr>
                <w:sz w:val="20"/>
              </w:rPr>
            </w:pPr>
            <w:r>
              <w:rPr>
                <w:spacing w:val="-5"/>
                <w:sz w:val="20"/>
              </w:rPr>
              <w:t>10</w:t>
            </w:r>
          </w:p>
          <w:p>
            <w:pPr>
              <w:pStyle w:val="TableParagraph"/>
              <w:spacing w:before="34"/>
              <w:ind w:left="129"/>
              <w:rPr>
                <w:sz w:val="20"/>
              </w:rPr>
            </w:pPr>
            <w:r>
              <w:rPr>
                <w:w w:val="99"/>
                <w:sz w:val="20"/>
              </w:rPr>
              <w:t>7</w:t>
            </w:r>
          </w:p>
        </w:tc>
        <w:tc>
          <w:tcPr>
            <w:tcW w:w="572" w:type="dxa"/>
          </w:tcPr>
          <w:p>
            <w:pPr>
              <w:pStyle w:val="TableParagraph"/>
              <w:spacing w:before="15"/>
              <w:ind w:left="148"/>
              <w:rPr>
                <w:sz w:val="20"/>
              </w:rPr>
            </w:pPr>
            <w:r>
              <w:rPr>
                <w:spacing w:val="-5"/>
                <w:sz w:val="20"/>
              </w:rPr>
              <w:t>22</w:t>
            </w:r>
          </w:p>
          <w:p>
            <w:pPr>
              <w:pStyle w:val="TableParagraph"/>
              <w:spacing w:before="34"/>
              <w:ind w:left="148"/>
              <w:rPr>
                <w:sz w:val="20"/>
              </w:rPr>
            </w:pPr>
            <w:r>
              <w:rPr>
                <w:spacing w:val="-5"/>
                <w:sz w:val="20"/>
              </w:rPr>
              <w:t>33</w:t>
            </w:r>
          </w:p>
          <w:p>
            <w:pPr>
              <w:pStyle w:val="TableParagraph"/>
              <w:spacing w:before="34"/>
              <w:ind w:left="148"/>
              <w:rPr>
                <w:sz w:val="20"/>
              </w:rPr>
            </w:pPr>
            <w:r>
              <w:rPr>
                <w:w w:val="99"/>
                <w:sz w:val="20"/>
              </w:rPr>
              <w:t>4</w:t>
            </w:r>
          </w:p>
          <w:p>
            <w:pPr>
              <w:pStyle w:val="TableParagraph"/>
              <w:spacing w:before="34"/>
              <w:ind w:left="148"/>
              <w:rPr>
                <w:sz w:val="20"/>
              </w:rPr>
            </w:pPr>
            <w:r>
              <w:rPr>
                <w:w w:val="99"/>
                <w:sz w:val="20"/>
              </w:rPr>
              <w:t>2</w:t>
            </w:r>
          </w:p>
        </w:tc>
        <w:tc>
          <w:tcPr>
            <w:tcW w:w="542" w:type="dxa"/>
          </w:tcPr>
          <w:p>
            <w:pPr>
              <w:pStyle w:val="TableParagraph"/>
              <w:spacing w:before="15"/>
              <w:ind w:left="116"/>
              <w:rPr>
                <w:sz w:val="20"/>
              </w:rPr>
            </w:pPr>
            <w:r>
              <w:rPr>
                <w:w w:val="99"/>
                <w:sz w:val="20"/>
              </w:rPr>
              <w:t>-</w:t>
            </w:r>
          </w:p>
          <w:p>
            <w:pPr>
              <w:pStyle w:val="TableParagraph"/>
              <w:spacing w:line="276" w:lineRule="auto" w:before="34"/>
              <w:ind w:left="116" w:right="316"/>
              <w:rPr>
                <w:sz w:val="20"/>
              </w:rPr>
            </w:pPr>
            <w:r>
              <w:rPr>
                <w:spacing w:val="-10"/>
                <w:sz w:val="20"/>
              </w:rPr>
              <w:t>-</w:t>
            </w:r>
            <w:r>
              <w:rPr>
                <w:sz w:val="20"/>
              </w:rPr>
              <w:t> </w:t>
            </w:r>
            <w:r>
              <w:rPr>
                <w:spacing w:val="-10"/>
                <w:sz w:val="20"/>
              </w:rPr>
              <w:t>3</w:t>
            </w:r>
          </w:p>
          <w:p>
            <w:pPr>
              <w:pStyle w:val="TableParagraph"/>
              <w:spacing w:line="229" w:lineRule="exact"/>
              <w:ind w:left="116"/>
              <w:rPr>
                <w:sz w:val="20"/>
              </w:rPr>
            </w:pPr>
            <w:r>
              <w:rPr>
                <w:w w:val="99"/>
                <w:sz w:val="20"/>
              </w:rPr>
              <w:t>-</w:t>
            </w:r>
          </w:p>
        </w:tc>
        <w:tc>
          <w:tcPr>
            <w:tcW w:w="539" w:type="dxa"/>
          </w:tcPr>
          <w:p>
            <w:pPr>
              <w:pStyle w:val="TableParagraph"/>
              <w:spacing w:before="15"/>
              <w:ind w:left="114"/>
              <w:rPr>
                <w:sz w:val="20"/>
              </w:rPr>
            </w:pPr>
            <w:r>
              <w:rPr>
                <w:spacing w:val="-5"/>
                <w:sz w:val="20"/>
              </w:rPr>
              <w:t>37</w:t>
            </w:r>
          </w:p>
          <w:p>
            <w:pPr>
              <w:pStyle w:val="TableParagraph"/>
              <w:spacing w:before="34"/>
              <w:ind w:left="114"/>
              <w:rPr>
                <w:sz w:val="20"/>
              </w:rPr>
            </w:pPr>
            <w:r>
              <w:rPr>
                <w:spacing w:val="-5"/>
                <w:sz w:val="20"/>
              </w:rPr>
              <w:t>123</w:t>
            </w:r>
          </w:p>
          <w:p>
            <w:pPr>
              <w:pStyle w:val="TableParagraph"/>
              <w:spacing w:before="34"/>
              <w:ind w:left="114"/>
              <w:rPr>
                <w:sz w:val="20"/>
              </w:rPr>
            </w:pPr>
            <w:r>
              <w:rPr>
                <w:spacing w:val="-5"/>
                <w:sz w:val="20"/>
              </w:rPr>
              <w:t>55</w:t>
            </w:r>
          </w:p>
          <w:p>
            <w:pPr>
              <w:pStyle w:val="TableParagraph"/>
              <w:spacing w:before="34"/>
              <w:ind w:left="114"/>
              <w:rPr>
                <w:sz w:val="20"/>
              </w:rPr>
            </w:pPr>
            <w:r>
              <w:rPr>
                <w:spacing w:val="-5"/>
                <w:sz w:val="20"/>
              </w:rPr>
              <w:t>25</w:t>
            </w:r>
          </w:p>
        </w:tc>
        <w:tc>
          <w:tcPr>
            <w:tcW w:w="533" w:type="dxa"/>
          </w:tcPr>
          <w:p>
            <w:pPr>
              <w:pStyle w:val="TableParagraph"/>
              <w:spacing w:before="15"/>
              <w:ind w:left="115"/>
              <w:rPr>
                <w:sz w:val="20"/>
              </w:rPr>
            </w:pPr>
            <w:r>
              <w:rPr>
                <w:spacing w:val="-5"/>
                <w:sz w:val="20"/>
              </w:rPr>
              <w:t>10</w:t>
            </w:r>
          </w:p>
          <w:p>
            <w:pPr>
              <w:pStyle w:val="TableParagraph"/>
              <w:spacing w:line="276" w:lineRule="auto" w:before="34"/>
              <w:ind w:left="115" w:right="210"/>
              <w:rPr>
                <w:sz w:val="20"/>
              </w:rPr>
            </w:pPr>
            <w:r>
              <w:rPr>
                <w:spacing w:val="-10"/>
                <w:sz w:val="20"/>
              </w:rPr>
              <w:t>-</w:t>
            </w:r>
            <w:r>
              <w:rPr>
                <w:spacing w:val="-6"/>
                <w:sz w:val="20"/>
              </w:rPr>
              <w:t> 19</w:t>
            </w:r>
          </w:p>
          <w:p>
            <w:pPr>
              <w:pStyle w:val="TableParagraph"/>
              <w:spacing w:line="229" w:lineRule="exact"/>
              <w:ind w:left="115"/>
              <w:rPr>
                <w:sz w:val="20"/>
              </w:rPr>
            </w:pPr>
            <w:r>
              <w:rPr>
                <w:w w:val="99"/>
                <w:sz w:val="20"/>
              </w:rPr>
              <w:t>1</w:t>
            </w:r>
          </w:p>
        </w:tc>
        <w:tc>
          <w:tcPr>
            <w:tcW w:w="592" w:type="dxa"/>
          </w:tcPr>
          <w:p>
            <w:pPr>
              <w:pStyle w:val="TableParagraph"/>
              <w:spacing w:before="15"/>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before="15"/>
              <w:ind w:left="159"/>
              <w:rPr>
                <w:sz w:val="20"/>
              </w:rPr>
            </w:pPr>
            <w:r>
              <w:rPr>
                <w:spacing w:val="-4"/>
                <w:sz w:val="20"/>
              </w:rPr>
              <w:t>2..8</w:t>
            </w:r>
          </w:p>
          <w:p>
            <w:pPr>
              <w:pStyle w:val="TableParagraph"/>
              <w:spacing w:before="34"/>
              <w:ind w:left="159"/>
              <w:rPr>
                <w:sz w:val="20"/>
              </w:rPr>
            </w:pPr>
            <w:r>
              <w:rPr>
                <w:spacing w:val="-5"/>
                <w:sz w:val="20"/>
              </w:rPr>
              <w:t>1.5</w:t>
            </w:r>
          </w:p>
          <w:p>
            <w:pPr>
              <w:pStyle w:val="TableParagraph"/>
              <w:spacing w:before="34"/>
              <w:ind w:left="159"/>
              <w:rPr>
                <w:sz w:val="20"/>
              </w:rPr>
            </w:pPr>
            <w:r>
              <w:rPr>
                <w:spacing w:val="-5"/>
                <w:sz w:val="20"/>
              </w:rPr>
              <w:t>2.4</w:t>
            </w:r>
          </w:p>
          <w:p>
            <w:pPr>
              <w:pStyle w:val="TableParagraph"/>
              <w:spacing w:before="34"/>
              <w:ind w:left="159"/>
              <w:rPr>
                <w:sz w:val="20"/>
              </w:rPr>
            </w:pPr>
            <w:r>
              <w:rPr>
                <w:spacing w:val="-5"/>
                <w:sz w:val="20"/>
              </w:rPr>
              <w:t>2.6</w:t>
            </w:r>
          </w:p>
        </w:tc>
      </w:tr>
      <w:tr>
        <w:trPr>
          <w:trHeight w:val="1042" w:hRule="atLeast"/>
        </w:trPr>
        <w:tc>
          <w:tcPr>
            <w:tcW w:w="570" w:type="dxa"/>
          </w:tcPr>
          <w:p>
            <w:pPr>
              <w:pStyle w:val="TableParagraph"/>
              <w:spacing w:line="226" w:lineRule="exact"/>
              <w:ind w:left="115"/>
              <w:rPr>
                <w:sz w:val="20"/>
              </w:rPr>
            </w:pPr>
            <w:r>
              <w:rPr>
                <w:w w:val="99"/>
                <w:sz w:val="20"/>
              </w:rPr>
              <w:t>7</w:t>
            </w:r>
          </w:p>
        </w:tc>
        <w:tc>
          <w:tcPr>
            <w:tcW w:w="3685" w:type="dxa"/>
          </w:tcPr>
          <w:p>
            <w:pPr>
              <w:pStyle w:val="TableParagraph"/>
              <w:ind w:left="121" w:right="108"/>
              <w:jc w:val="both"/>
              <w:rPr>
                <w:sz w:val="20"/>
              </w:rPr>
            </w:pPr>
            <w:r>
              <w:rPr>
                <w:sz w:val="20"/>
              </w:rPr>
              <w:t>Non-Governmental Organizations have been organizing leadership training for principals of secondary</w:t>
            </w:r>
            <w:r>
              <w:rPr>
                <w:spacing w:val="40"/>
                <w:sz w:val="20"/>
              </w:rPr>
              <w:t> </w:t>
            </w:r>
            <w:r>
              <w:rPr>
                <w:sz w:val="20"/>
              </w:rPr>
              <w:t>schools in the North Central Zone</w:t>
            </w:r>
          </w:p>
        </w:tc>
        <w:tc>
          <w:tcPr>
            <w:tcW w:w="1328" w:type="dxa"/>
          </w:tcPr>
          <w:p>
            <w:pPr>
              <w:pStyle w:val="TableParagraph"/>
              <w:spacing w:line="276" w:lineRule="auto"/>
              <w:ind w:left="108" w:right="38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13" w:type="dxa"/>
          </w:tcPr>
          <w:p>
            <w:pPr>
              <w:pStyle w:val="TableParagraph"/>
              <w:spacing w:line="228" w:lineRule="exact"/>
              <w:ind w:left="129"/>
              <w:rPr>
                <w:sz w:val="20"/>
              </w:rPr>
            </w:pPr>
            <w:r>
              <w:rPr>
                <w:spacing w:val="-5"/>
                <w:sz w:val="20"/>
              </w:rPr>
              <w:t>55</w:t>
            </w:r>
          </w:p>
          <w:p>
            <w:pPr>
              <w:pStyle w:val="TableParagraph"/>
              <w:spacing w:before="34"/>
              <w:ind w:left="129"/>
              <w:rPr>
                <w:sz w:val="20"/>
              </w:rPr>
            </w:pPr>
            <w:r>
              <w:rPr>
                <w:spacing w:val="-5"/>
                <w:sz w:val="20"/>
              </w:rPr>
              <w:t>32</w:t>
            </w:r>
          </w:p>
          <w:p>
            <w:pPr>
              <w:pStyle w:val="TableParagraph"/>
              <w:spacing w:before="34"/>
              <w:ind w:left="129"/>
              <w:rPr>
                <w:sz w:val="20"/>
              </w:rPr>
            </w:pPr>
            <w:r>
              <w:rPr>
                <w:spacing w:val="-5"/>
                <w:sz w:val="20"/>
              </w:rPr>
              <w:t>14</w:t>
            </w:r>
          </w:p>
          <w:p>
            <w:pPr>
              <w:pStyle w:val="TableParagraph"/>
              <w:spacing w:before="34"/>
              <w:ind w:left="129"/>
              <w:rPr>
                <w:sz w:val="20"/>
              </w:rPr>
            </w:pPr>
            <w:r>
              <w:rPr>
                <w:spacing w:val="-5"/>
                <w:sz w:val="20"/>
              </w:rPr>
              <w:t>15</w:t>
            </w:r>
          </w:p>
        </w:tc>
        <w:tc>
          <w:tcPr>
            <w:tcW w:w="572" w:type="dxa"/>
          </w:tcPr>
          <w:p>
            <w:pPr>
              <w:pStyle w:val="TableParagraph"/>
              <w:spacing w:line="228" w:lineRule="exact"/>
              <w:ind w:left="148"/>
              <w:rPr>
                <w:sz w:val="20"/>
              </w:rPr>
            </w:pPr>
            <w:r>
              <w:rPr>
                <w:spacing w:val="-5"/>
                <w:sz w:val="20"/>
              </w:rPr>
              <w:t>17</w:t>
            </w:r>
          </w:p>
          <w:p>
            <w:pPr>
              <w:pStyle w:val="TableParagraph"/>
              <w:spacing w:before="34"/>
              <w:ind w:left="148"/>
              <w:rPr>
                <w:sz w:val="20"/>
              </w:rPr>
            </w:pPr>
            <w:r>
              <w:rPr>
                <w:spacing w:val="-5"/>
                <w:sz w:val="20"/>
              </w:rPr>
              <w:t>119</w:t>
            </w:r>
          </w:p>
          <w:p>
            <w:pPr>
              <w:pStyle w:val="TableParagraph"/>
              <w:spacing w:before="34"/>
              <w:ind w:left="148"/>
              <w:rPr>
                <w:sz w:val="20"/>
              </w:rPr>
            </w:pPr>
            <w:r>
              <w:rPr>
                <w:spacing w:val="-5"/>
                <w:sz w:val="20"/>
              </w:rPr>
              <w:t>58</w:t>
            </w:r>
          </w:p>
          <w:p>
            <w:pPr>
              <w:pStyle w:val="TableParagraph"/>
              <w:spacing w:before="34"/>
              <w:ind w:left="148"/>
              <w:rPr>
                <w:sz w:val="20"/>
              </w:rPr>
            </w:pPr>
            <w:r>
              <w:rPr>
                <w:spacing w:val="-5"/>
                <w:sz w:val="20"/>
              </w:rPr>
              <w:t>16</w:t>
            </w:r>
          </w:p>
        </w:tc>
        <w:tc>
          <w:tcPr>
            <w:tcW w:w="542" w:type="dxa"/>
          </w:tcPr>
          <w:p>
            <w:pPr>
              <w:pStyle w:val="TableParagraph"/>
              <w:spacing w:line="228" w:lineRule="exact"/>
              <w:ind w:left="116"/>
              <w:rPr>
                <w:sz w:val="20"/>
              </w:rPr>
            </w:pPr>
            <w:r>
              <w:rPr>
                <w:w w:val="99"/>
                <w:sz w:val="20"/>
              </w:rPr>
              <w:t>1</w:t>
            </w:r>
          </w:p>
          <w:p>
            <w:pPr>
              <w:pStyle w:val="TableParagraph"/>
              <w:spacing w:before="34"/>
              <w:ind w:left="116"/>
              <w:rPr>
                <w:sz w:val="20"/>
              </w:rPr>
            </w:pPr>
            <w:r>
              <w:rPr>
                <w:w w:val="99"/>
                <w:sz w:val="20"/>
              </w:rPr>
              <w:t>7</w:t>
            </w:r>
          </w:p>
          <w:p>
            <w:pPr>
              <w:pStyle w:val="TableParagraph"/>
              <w:spacing w:before="34"/>
              <w:ind w:left="116"/>
              <w:rPr>
                <w:sz w:val="20"/>
              </w:rPr>
            </w:pPr>
            <w:r>
              <w:rPr>
                <w:w w:val="99"/>
                <w:sz w:val="20"/>
              </w:rPr>
              <w:t>-</w:t>
            </w:r>
          </w:p>
          <w:p>
            <w:pPr>
              <w:pStyle w:val="TableParagraph"/>
              <w:spacing w:before="34"/>
              <w:ind w:left="116"/>
              <w:rPr>
                <w:sz w:val="20"/>
              </w:rPr>
            </w:pPr>
            <w:r>
              <w:rPr>
                <w:w w:val="99"/>
                <w:sz w:val="20"/>
              </w:rPr>
              <w:t>-</w:t>
            </w:r>
          </w:p>
        </w:tc>
        <w:tc>
          <w:tcPr>
            <w:tcW w:w="539" w:type="dxa"/>
          </w:tcPr>
          <w:p>
            <w:pPr>
              <w:pStyle w:val="TableParagraph"/>
              <w:spacing w:line="228" w:lineRule="exact"/>
              <w:ind w:left="114"/>
              <w:rPr>
                <w:sz w:val="20"/>
              </w:rPr>
            </w:pPr>
            <w:r>
              <w:rPr>
                <w:spacing w:val="-5"/>
                <w:sz w:val="20"/>
              </w:rPr>
              <w:t>10</w:t>
            </w:r>
          </w:p>
          <w:p>
            <w:pPr>
              <w:pStyle w:val="TableParagraph"/>
              <w:spacing w:before="34"/>
              <w:ind w:left="114"/>
              <w:rPr>
                <w:sz w:val="20"/>
              </w:rPr>
            </w:pPr>
            <w:r>
              <w:rPr>
                <w:w w:val="99"/>
                <w:sz w:val="20"/>
              </w:rPr>
              <w:t>8</w:t>
            </w:r>
          </w:p>
          <w:p>
            <w:pPr>
              <w:pStyle w:val="TableParagraph"/>
              <w:spacing w:before="34"/>
              <w:ind w:left="114"/>
              <w:rPr>
                <w:sz w:val="20"/>
              </w:rPr>
            </w:pPr>
            <w:r>
              <w:rPr>
                <w:spacing w:val="-5"/>
                <w:sz w:val="20"/>
              </w:rPr>
              <w:t>19</w:t>
            </w:r>
          </w:p>
          <w:p>
            <w:pPr>
              <w:pStyle w:val="TableParagraph"/>
              <w:spacing w:before="34"/>
              <w:ind w:left="114"/>
              <w:rPr>
                <w:sz w:val="20"/>
              </w:rPr>
            </w:pPr>
            <w:r>
              <w:rPr>
                <w:w w:val="99"/>
                <w:sz w:val="20"/>
              </w:rPr>
              <w:t>2</w:t>
            </w:r>
          </w:p>
        </w:tc>
        <w:tc>
          <w:tcPr>
            <w:tcW w:w="533" w:type="dxa"/>
          </w:tcPr>
          <w:p>
            <w:pPr>
              <w:pStyle w:val="TableParagraph"/>
              <w:spacing w:line="276" w:lineRule="auto"/>
              <w:ind w:left="115" w:right="308"/>
              <w:rPr>
                <w:sz w:val="20"/>
              </w:rPr>
            </w:pPr>
            <w:r>
              <w:rPr>
                <w:spacing w:val="-10"/>
                <w:sz w:val="20"/>
              </w:rPr>
              <w:t>-</w:t>
            </w:r>
            <w:r>
              <w:rPr>
                <w:sz w:val="20"/>
              </w:rPr>
              <w:t> </w:t>
            </w:r>
            <w:r>
              <w:rPr>
                <w:spacing w:val="-10"/>
                <w:sz w:val="20"/>
              </w:rPr>
              <w:t>4</w:t>
            </w:r>
          </w:p>
          <w:p>
            <w:pPr>
              <w:pStyle w:val="TableParagraph"/>
              <w:spacing w:line="229" w:lineRule="exact"/>
              <w:ind w:left="115"/>
              <w:rPr>
                <w:sz w:val="20"/>
              </w:rPr>
            </w:pPr>
            <w:r>
              <w:rPr>
                <w:w w:val="99"/>
                <w:sz w:val="20"/>
              </w:rPr>
              <w:t>-</w:t>
            </w:r>
          </w:p>
          <w:p>
            <w:pPr>
              <w:pStyle w:val="TableParagraph"/>
              <w:spacing w:before="32"/>
              <w:ind w:left="115"/>
              <w:rPr>
                <w:sz w:val="20"/>
              </w:rPr>
            </w:pPr>
            <w:r>
              <w:rPr>
                <w:w w:val="99"/>
                <w:sz w:val="20"/>
              </w:rPr>
              <w:t>2</w:t>
            </w:r>
          </w:p>
        </w:tc>
        <w:tc>
          <w:tcPr>
            <w:tcW w:w="592" w:type="dxa"/>
          </w:tcPr>
          <w:p>
            <w:pPr>
              <w:pStyle w:val="TableParagraph"/>
              <w:spacing w:line="228" w:lineRule="exact"/>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line="228" w:lineRule="exact"/>
              <w:ind w:left="159"/>
              <w:rPr>
                <w:sz w:val="20"/>
              </w:rPr>
            </w:pPr>
            <w:r>
              <w:rPr>
                <w:spacing w:val="-5"/>
                <w:sz w:val="20"/>
              </w:rPr>
              <w:t>4.0</w:t>
            </w:r>
          </w:p>
          <w:p>
            <w:pPr>
              <w:pStyle w:val="TableParagraph"/>
              <w:spacing w:before="34"/>
              <w:ind w:left="159"/>
              <w:rPr>
                <w:sz w:val="20"/>
              </w:rPr>
            </w:pPr>
            <w:r>
              <w:rPr>
                <w:spacing w:val="-5"/>
                <w:sz w:val="20"/>
              </w:rPr>
              <w:t>3.9</w:t>
            </w:r>
          </w:p>
          <w:p>
            <w:pPr>
              <w:pStyle w:val="TableParagraph"/>
              <w:spacing w:before="34"/>
              <w:ind w:left="159"/>
              <w:rPr>
                <w:sz w:val="20"/>
              </w:rPr>
            </w:pPr>
            <w:r>
              <w:rPr>
                <w:spacing w:val="-5"/>
                <w:sz w:val="20"/>
              </w:rPr>
              <w:t>4.2</w:t>
            </w:r>
          </w:p>
          <w:p>
            <w:pPr>
              <w:pStyle w:val="TableParagraph"/>
              <w:spacing w:before="34"/>
              <w:ind w:left="159"/>
              <w:rPr>
                <w:sz w:val="20"/>
              </w:rPr>
            </w:pPr>
            <w:r>
              <w:rPr>
                <w:spacing w:val="-5"/>
                <w:sz w:val="20"/>
              </w:rPr>
              <w:t>3.6</w:t>
            </w:r>
          </w:p>
        </w:tc>
      </w:tr>
      <w:tr>
        <w:trPr>
          <w:trHeight w:val="1057" w:hRule="atLeast"/>
        </w:trPr>
        <w:tc>
          <w:tcPr>
            <w:tcW w:w="570" w:type="dxa"/>
          </w:tcPr>
          <w:p>
            <w:pPr>
              <w:pStyle w:val="TableParagraph"/>
              <w:spacing w:before="12"/>
              <w:ind w:left="115"/>
              <w:rPr>
                <w:sz w:val="20"/>
              </w:rPr>
            </w:pPr>
            <w:r>
              <w:rPr>
                <w:w w:val="99"/>
                <w:sz w:val="20"/>
              </w:rPr>
              <w:t>8</w:t>
            </w:r>
          </w:p>
        </w:tc>
        <w:tc>
          <w:tcPr>
            <w:tcW w:w="3685" w:type="dxa"/>
          </w:tcPr>
          <w:p>
            <w:pPr>
              <w:pStyle w:val="TableParagraph"/>
              <w:spacing w:before="12"/>
              <w:ind w:left="121" w:right="108"/>
              <w:jc w:val="both"/>
              <w:rPr>
                <w:sz w:val="20"/>
              </w:rPr>
            </w:pPr>
            <w:r>
              <w:rPr>
                <w:sz w:val="20"/>
              </w:rPr>
              <w:t>Non-Governmental Organizations have been recruiting and training teachers for their professional development in North Central Zone</w:t>
            </w:r>
          </w:p>
        </w:tc>
        <w:tc>
          <w:tcPr>
            <w:tcW w:w="1328" w:type="dxa"/>
          </w:tcPr>
          <w:p>
            <w:pPr>
              <w:pStyle w:val="TableParagraph"/>
              <w:spacing w:line="276" w:lineRule="auto" w:before="15"/>
              <w:ind w:left="108" w:right="38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13" w:type="dxa"/>
          </w:tcPr>
          <w:p>
            <w:pPr>
              <w:pStyle w:val="TableParagraph"/>
              <w:spacing w:before="15"/>
              <w:ind w:left="129"/>
              <w:rPr>
                <w:sz w:val="20"/>
              </w:rPr>
            </w:pPr>
            <w:r>
              <w:rPr>
                <w:w w:val="99"/>
                <w:sz w:val="20"/>
              </w:rPr>
              <w:t>4</w:t>
            </w:r>
          </w:p>
          <w:p>
            <w:pPr>
              <w:pStyle w:val="TableParagraph"/>
              <w:spacing w:before="34"/>
              <w:ind w:left="129"/>
              <w:rPr>
                <w:sz w:val="20"/>
              </w:rPr>
            </w:pPr>
            <w:r>
              <w:rPr>
                <w:spacing w:val="-5"/>
                <w:sz w:val="20"/>
              </w:rPr>
              <w:t>25</w:t>
            </w:r>
          </w:p>
          <w:p>
            <w:pPr>
              <w:pStyle w:val="TableParagraph"/>
              <w:spacing w:before="34"/>
              <w:ind w:left="129"/>
              <w:rPr>
                <w:sz w:val="20"/>
              </w:rPr>
            </w:pPr>
            <w:r>
              <w:rPr>
                <w:w w:val="99"/>
                <w:sz w:val="20"/>
              </w:rPr>
              <w:t>9</w:t>
            </w:r>
          </w:p>
          <w:p>
            <w:pPr>
              <w:pStyle w:val="TableParagraph"/>
              <w:spacing w:before="34"/>
              <w:ind w:left="129"/>
              <w:rPr>
                <w:sz w:val="20"/>
              </w:rPr>
            </w:pPr>
            <w:r>
              <w:rPr>
                <w:w w:val="99"/>
                <w:sz w:val="20"/>
              </w:rPr>
              <w:t>4</w:t>
            </w:r>
          </w:p>
        </w:tc>
        <w:tc>
          <w:tcPr>
            <w:tcW w:w="572" w:type="dxa"/>
          </w:tcPr>
          <w:p>
            <w:pPr>
              <w:pStyle w:val="TableParagraph"/>
              <w:spacing w:before="15"/>
              <w:ind w:left="148"/>
              <w:rPr>
                <w:sz w:val="20"/>
              </w:rPr>
            </w:pPr>
            <w:r>
              <w:rPr>
                <w:spacing w:val="-5"/>
                <w:sz w:val="20"/>
              </w:rPr>
              <w:t>26</w:t>
            </w:r>
          </w:p>
          <w:p>
            <w:pPr>
              <w:pStyle w:val="TableParagraph"/>
              <w:spacing w:before="34"/>
              <w:ind w:left="148"/>
              <w:rPr>
                <w:sz w:val="20"/>
              </w:rPr>
            </w:pPr>
            <w:r>
              <w:rPr>
                <w:spacing w:val="-5"/>
                <w:sz w:val="20"/>
              </w:rPr>
              <w:t>19</w:t>
            </w:r>
          </w:p>
          <w:p>
            <w:pPr>
              <w:pStyle w:val="TableParagraph"/>
              <w:spacing w:before="34"/>
              <w:ind w:left="148"/>
              <w:rPr>
                <w:sz w:val="20"/>
              </w:rPr>
            </w:pPr>
            <w:r>
              <w:rPr>
                <w:w w:val="99"/>
                <w:sz w:val="20"/>
              </w:rPr>
              <w:t>8</w:t>
            </w:r>
          </w:p>
          <w:p>
            <w:pPr>
              <w:pStyle w:val="TableParagraph"/>
              <w:spacing w:before="34"/>
              <w:ind w:left="148"/>
              <w:rPr>
                <w:sz w:val="20"/>
              </w:rPr>
            </w:pPr>
            <w:r>
              <w:rPr>
                <w:w w:val="99"/>
                <w:sz w:val="20"/>
              </w:rPr>
              <w:t>3</w:t>
            </w:r>
          </w:p>
        </w:tc>
        <w:tc>
          <w:tcPr>
            <w:tcW w:w="542" w:type="dxa"/>
          </w:tcPr>
          <w:p>
            <w:pPr>
              <w:pStyle w:val="TableParagraph"/>
              <w:spacing w:line="276" w:lineRule="auto" w:before="15"/>
              <w:ind w:left="116" w:right="316"/>
              <w:rPr>
                <w:sz w:val="20"/>
              </w:rPr>
            </w:pPr>
            <w:r>
              <w:rPr>
                <w:spacing w:val="-10"/>
                <w:sz w:val="20"/>
              </w:rPr>
              <w:t>-</w:t>
            </w:r>
            <w:r>
              <w:rPr>
                <w:sz w:val="20"/>
              </w:rPr>
              <w:t> </w:t>
            </w:r>
            <w:r>
              <w:rPr>
                <w:spacing w:val="-10"/>
                <w:sz w:val="20"/>
              </w:rPr>
              <w:t>1</w:t>
            </w:r>
          </w:p>
          <w:p>
            <w:pPr>
              <w:pStyle w:val="TableParagraph"/>
              <w:spacing w:line="229" w:lineRule="exact"/>
              <w:ind w:left="116"/>
              <w:rPr>
                <w:sz w:val="20"/>
              </w:rPr>
            </w:pPr>
            <w:r>
              <w:rPr>
                <w:w w:val="99"/>
                <w:sz w:val="20"/>
              </w:rPr>
              <w:t>2</w:t>
            </w:r>
          </w:p>
          <w:p>
            <w:pPr>
              <w:pStyle w:val="TableParagraph"/>
              <w:spacing w:before="34"/>
              <w:ind w:left="116"/>
              <w:rPr>
                <w:sz w:val="20"/>
              </w:rPr>
            </w:pPr>
            <w:r>
              <w:rPr>
                <w:w w:val="99"/>
                <w:sz w:val="20"/>
              </w:rPr>
              <w:t>-</w:t>
            </w:r>
          </w:p>
        </w:tc>
        <w:tc>
          <w:tcPr>
            <w:tcW w:w="539" w:type="dxa"/>
          </w:tcPr>
          <w:p>
            <w:pPr>
              <w:pStyle w:val="TableParagraph"/>
              <w:spacing w:before="15"/>
              <w:ind w:left="114"/>
              <w:rPr>
                <w:sz w:val="20"/>
              </w:rPr>
            </w:pPr>
            <w:r>
              <w:rPr>
                <w:spacing w:val="-5"/>
                <w:sz w:val="20"/>
              </w:rPr>
              <w:t>50</w:t>
            </w:r>
          </w:p>
          <w:p>
            <w:pPr>
              <w:pStyle w:val="TableParagraph"/>
              <w:spacing w:before="34"/>
              <w:ind w:left="114"/>
              <w:rPr>
                <w:sz w:val="20"/>
              </w:rPr>
            </w:pPr>
            <w:r>
              <w:rPr>
                <w:spacing w:val="-5"/>
                <w:sz w:val="20"/>
              </w:rPr>
              <w:t>100</w:t>
            </w:r>
          </w:p>
          <w:p>
            <w:pPr>
              <w:pStyle w:val="TableParagraph"/>
              <w:spacing w:before="34"/>
              <w:ind w:left="114"/>
              <w:rPr>
                <w:sz w:val="20"/>
              </w:rPr>
            </w:pPr>
            <w:r>
              <w:rPr>
                <w:spacing w:val="-5"/>
                <w:sz w:val="20"/>
              </w:rPr>
              <w:t>65</w:t>
            </w:r>
          </w:p>
          <w:p>
            <w:pPr>
              <w:pStyle w:val="TableParagraph"/>
              <w:spacing w:before="34"/>
              <w:ind w:left="114"/>
              <w:rPr>
                <w:sz w:val="20"/>
              </w:rPr>
            </w:pPr>
            <w:r>
              <w:rPr>
                <w:spacing w:val="-5"/>
                <w:sz w:val="20"/>
              </w:rPr>
              <w:t>22</w:t>
            </w:r>
          </w:p>
        </w:tc>
        <w:tc>
          <w:tcPr>
            <w:tcW w:w="533" w:type="dxa"/>
          </w:tcPr>
          <w:p>
            <w:pPr>
              <w:pStyle w:val="TableParagraph"/>
              <w:spacing w:before="15"/>
              <w:ind w:left="115"/>
              <w:rPr>
                <w:sz w:val="20"/>
              </w:rPr>
            </w:pPr>
            <w:r>
              <w:rPr>
                <w:w w:val="99"/>
                <w:sz w:val="20"/>
              </w:rPr>
              <w:t>3</w:t>
            </w:r>
          </w:p>
          <w:p>
            <w:pPr>
              <w:pStyle w:val="TableParagraph"/>
              <w:spacing w:before="34"/>
              <w:ind w:left="115"/>
              <w:rPr>
                <w:sz w:val="20"/>
              </w:rPr>
            </w:pPr>
            <w:r>
              <w:rPr>
                <w:spacing w:val="-5"/>
                <w:sz w:val="20"/>
              </w:rPr>
              <w:t>25</w:t>
            </w:r>
          </w:p>
          <w:p>
            <w:pPr>
              <w:pStyle w:val="TableParagraph"/>
              <w:spacing w:before="34"/>
              <w:ind w:left="115"/>
              <w:rPr>
                <w:sz w:val="20"/>
              </w:rPr>
            </w:pPr>
            <w:r>
              <w:rPr>
                <w:w w:val="99"/>
                <w:sz w:val="20"/>
              </w:rPr>
              <w:t>7</w:t>
            </w:r>
          </w:p>
          <w:p>
            <w:pPr>
              <w:pStyle w:val="TableParagraph"/>
              <w:spacing w:before="34"/>
              <w:ind w:left="115"/>
              <w:rPr>
                <w:sz w:val="20"/>
              </w:rPr>
            </w:pPr>
            <w:r>
              <w:rPr>
                <w:w w:val="99"/>
                <w:sz w:val="20"/>
              </w:rPr>
              <w:t>8</w:t>
            </w:r>
          </w:p>
        </w:tc>
        <w:tc>
          <w:tcPr>
            <w:tcW w:w="592" w:type="dxa"/>
          </w:tcPr>
          <w:p>
            <w:pPr>
              <w:pStyle w:val="TableParagraph"/>
              <w:spacing w:before="15"/>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before="15"/>
              <w:ind w:left="159"/>
              <w:rPr>
                <w:sz w:val="20"/>
              </w:rPr>
            </w:pPr>
            <w:r>
              <w:rPr>
                <w:spacing w:val="-5"/>
                <w:sz w:val="20"/>
              </w:rPr>
              <w:t>3.6</w:t>
            </w:r>
          </w:p>
          <w:p>
            <w:pPr>
              <w:pStyle w:val="TableParagraph"/>
              <w:spacing w:before="34"/>
              <w:ind w:left="159"/>
              <w:rPr>
                <w:sz w:val="20"/>
              </w:rPr>
            </w:pPr>
            <w:r>
              <w:rPr>
                <w:spacing w:val="-5"/>
                <w:sz w:val="20"/>
              </w:rPr>
              <w:t>2.1</w:t>
            </w:r>
          </w:p>
          <w:p>
            <w:pPr>
              <w:pStyle w:val="TableParagraph"/>
              <w:spacing w:before="34"/>
              <w:ind w:left="159"/>
              <w:rPr>
                <w:sz w:val="20"/>
              </w:rPr>
            </w:pPr>
            <w:r>
              <w:rPr>
                <w:spacing w:val="-5"/>
                <w:sz w:val="20"/>
              </w:rPr>
              <w:t>2.2</w:t>
            </w:r>
          </w:p>
          <w:p>
            <w:pPr>
              <w:pStyle w:val="TableParagraph"/>
              <w:spacing w:before="34"/>
              <w:ind w:left="159"/>
              <w:rPr>
                <w:sz w:val="20"/>
              </w:rPr>
            </w:pPr>
            <w:r>
              <w:rPr>
                <w:spacing w:val="-5"/>
                <w:sz w:val="20"/>
              </w:rPr>
              <w:t>2.2</w:t>
            </w:r>
          </w:p>
        </w:tc>
      </w:tr>
      <w:tr>
        <w:trPr>
          <w:trHeight w:val="1058" w:hRule="atLeast"/>
        </w:trPr>
        <w:tc>
          <w:tcPr>
            <w:tcW w:w="570" w:type="dxa"/>
          </w:tcPr>
          <w:p>
            <w:pPr>
              <w:pStyle w:val="TableParagraph"/>
              <w:spacing w:before="11"/>
              <w:ind w:left="115"/>
              <w:rPr>
                <w:sz w:val="20"/>
              </w:rPr>
            </w:pPr>
            <w:r>
              <w:rPr>
                <w:w w:val="99"/>
                <w:sz w:val="20"/>
              </w:rPr>
              <w:t>9</w:t>
            </w:r>
          </w:p>
        </w:tc>
        <w:tc>
          <w:tcPr>
            <w:tcW w:w="3685" w:type="dxa"/>
          </w:tcPr>
          <w:p>
            <w:pPr>
              <w:pStyle w:val="TableParagraph"/>
              <w:spacing w:before="11"/>
              <w:ind w:left="121" w:right="121"/>
              <w:rPr>
                <w:sz w:val="20"/>
              </w:rPr>
            </w:pPr>
            <w:r>
              <w:rPr>
                <w:sz w:val="20"/>
              </w:rPr>
              <w:t>Non-Governmental Organizations have been</w:t>
            </w:r>
            <w:r>
              <w:rPr>
                <w:spacing w:val="-13"/>
                <w:sz w:val="20"/>
              </w:rPr>
              <w:t> </w:t>
            </w:r>
            <w:r>
              <w:rPr>
                <w:sz w:val="20"/>
              </w:rPr>
              <w:t>sponsoring</w:t>
            </w:r>
            <w:r>
              <w:rPr>
                <w:spacing w:val="-12"/>
                <w:sz w:val="20"/>
              </w:rPr>
              <w:t> </w:t>
            </w:r>
            <w:r>
              <w:rPr>
                <w:sz w:val="20"/>
              </w:rPr>
              <w:t>principals</w:t>
            </w:r>
            <w:r>
              <w:rPr>
                <w:spacing w:val="-10"/>
                <w:sz w:val="20"/>
              </w:rPr>
              <w:t> </w:t>
            </w:r>
            <w:r>
              <w:rPr>
                <w:sz w:val="20"/>
              </w:rPr>
              <w:t>for</w:t>
            </w:r>
            <w:r>
              <w:rPr>
                <w:spacing w:val="-12"/>
                <w:sz w:val="20"/>
              </w:rPr>
              <w:t> </w:t>
            </w:r>
            <w:r>
              <w:rPr>
                <w:sz w:val="20"/>
              </w:rPr>
              <w:t>conference to their professional development</w:t>
            </w:r>
          </w:p>
        </w:tc>
        <w:tc>
          <w:tcPr>
            <w:tcW w:w="1328" w:type="dxa"/>
          </w:tcPr>
          <w:p>
            <w:pPr>
              <w:pStyle w:val="TableParagraph"/>
              <w:spacing w:line="276" w:lineRule="auto" w:before="13"/>
              <w:ind w:left="108" w:right="38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13" w:type="dxa"/>
          </w:tcPr>
          <w:p>
            <w:pPr>
              <w:pStyle w:val="TableParagraph"/>
              <w:spacing w:before="13"/>
              <w:ind w:left="129"/>
              <w:rPr>
                <w:sz w:val="20"/>
              </w:rPr>
            </w:pPr>
            <w:r>
              <w:rPr>
                <w:spacing w:val="-5"/>
                <w:sz w:val="20"/>
              </w:rPr>
              <w:t>10</w:t>
            </w:r>
          </w:p>
          <w:p>
            <w:pPr>
              <w:pStyle w:val="TableParagraph"/>
              <w:spacing w:before="37"/>
              <w:ind w:left="129"/>
              <w:rPr>
                <w:sz w:val="20"/>
              </w:rPr>
            </w:pPr>
            <w:r>
              <w:rPr>
                <w:spacing w:val="-5"/>
                <w:sz w:val="20"/>
              </w:rPr>
              <w:t>107</w:t>
            </w:r>
          </w:p>
          <w:p>
            <w:pPr>
              <w:pStyle w:val="TableParagraph"/>
              <w:spacing w:before="34"/>
              <w:ind w:left="129"/>
              <w:rPr>
                <w:sz w:val="20"/>
              </w:rPr>
            </w:pPr>
            <w:r>
              <w:rPr>
                <w:spacing w:val="-5"/>
                <w:sz w:val="20"/>
              </w:rPr>
              <w:t>10</w:t>
            </w:r>
          </w:p>
          <w:p>
            <w:pPr>
              <w:pStyle w:val="TableParagraph"/>
              <w:spacing w:before="34"/>
              <w:ind w:left="129"/>
              <w:rPr>
                <w:sz w:val="20"/>
              </w:rPr>
            </w:pPr>
            <w:r>
              <w:rPr>
                <w:spacing w:val="-5"/>
                <w:sz w:val="20"/>
              </w:rPr>
              <w:t>13</w:t>
            </w:r>
          </w:p>
        </w:tc>
        <w:tc>
          <w:tcPr>
            <w:tcW w:w="572" w:type="dxa"/>
          </w:tcPr>
          <w:p>
            <w:pPr>
              <w:pStyle w:val="TableParagraph"/>
              <w:spacing w:before="13"/>
              <w:ind w:left="148"/>
              <w:rPr>
                <w:sz w:val="20"/>
              </w:rPr>
            </w:pPr>
            <w:r>
              <w:rPr>
                <w:spacing w:val="-5"/>
                <w:sz w:val="20"/>
              </w:rPr>
              <w:t>38</w:t>
            </w:r>
          </w:p>
          <w:p>
            <w:pPr>
              <w:pStyle w:val="TableParagraph"/>
              <w:spacing w:before="37"/>
              <w:ind w:left="148"/>
              <w:rPr>
                <w:sz w:val="20"/>
              </w:rPr>
            </w:pPr>
            <w:r>
              <w:rPr>
                <w:spacing w:val="-5"/>
                <w:sz w:val="20"/>
              </w:rPr>
              <w:t>19</w:t>
            </w:r>
          </w:p>
          <w:p>
            <w:pPr>
              <w:pStyle w:val="TableParagraph"/>
              <w:spacing w:before="34"/>
              <w:ind w:left="148"/>
              <w:rPr>
                <w:sz w:val="20"/>
              </w:rPr>
            </w:pPr>
            <w:r>
              <w:rPr>
                <w:spacing w:val="-5"/>
                <w:sz w:val="20"/>
              </w:rPr>
              <w:t>41</w:t>
            </w:r>
          </w:p>
          <w:p>
            <w:pPr>
              <w:pStyle w:val="TableParagraph"/>
              <w:spacing w:before="34"/>
              <w:ind w:left="148"/>
              <w:rPr>
                <w:sz w:val="20"/>
              </w:rPr>
            </w:pPr>
            <w:r>
              <w:rPr>
                <w:w w:val="99"/>
                <w:sz w:val="20"/>
              </w:rPr>
              <w:t>5</w:t>
            </w:r>
          </w:p>
        </w:tc>
        <w:tc>
          <w:tcPr>
            <w:tcW w:w="542" w:type="dxa"/>
          </w:tcPr>
          <w:p>
            <w:pPr>
              <w:pStyle w:val="TableParagraph"/>
              <w:spacing w:before="13"/>
              <w:ind w:left="116"/>
              <w:rPr>
                <w:sz w:val="20"/>
              </w:rPr>
            </w:pPr>
            <w:r>
              <w:rPr>
                <w:w w:val="99"/>
                <w:sz w:val="20"/>
              </w:rPr>
              <w:t>-</w:t>
            </w:r>
          </w:p>
          <w:p>
            <w:pPr>
              <w:pStyle w:val="TableParagraph"/>
              <w:spacing w:before="37"/>
              <w:ind w:left="116"/>
              <w:rPr>
                <w:sz w:val="20"/>
              </w:rPr>
            </w:pPr>
            <w:r>
              <w:rPr>
                <w:w w:val="99"/>
                <w:sz w:val="20"/>
              </w:rPr>
              <w:t>-</w:t>
            </w:r>
          </w:p>
          <w:p>
            <w:pPr>
              <w:pStyle w:val="TableParagraph"/>
              <w:spacing w:before="34"/>
              <w:ind w:left="116"/>
              <w:rPr>
                <w:sz w:val="20"/>
              </w:rPr>
            </w:pPr>
            <w:r>
              <w:rPr>
                <w:w w:val="99"/>
                <w:sz w:val="20"/>
              </w:rPr>
              <w:t>-</w:t>
            </w:r>
          </w:p>
          <w:p>
            <w:pPr>
              <w:pStyle w:val="TableParagraph"/>
              <w:spacing w:before="34"/>
              <w:ind w:left="116"/>
              <w:rPr>
                <w:sz w:val="20"/>
              </w:rPr>
            </w:pPr>
            <w:r>
              <w:rPr>
                <w:w w:val="99"/>
                <w:sz w:val="20"/>
              </w:rPr>
              <w:t>-</w:t>
            </w:r>
          </w:p>
        </w:tc>
        <w:tc>
          <w:tcPr>
            <w:tcW w:w="539" w:type="dxa"/>
          </w:tcPr>
          <w:p>
            <w:pPr>
              <w:pStyle w:val="TableParagraph"/>
              <w:spacing w:before="13"/>
              <w:ind w:left="114"/>
              <w:rPr>
                <w:sz w:val="20"/>
              </w:rPr>
            </w:pPr>
            <w:r>
              <w:rPr>
                <w:spacing w:val="-5"/>
                <w:sz w:val="20"/>
              </w:rPr>
              <w:t>30</w:t>
            </w:r>
          </w:p>
          <w:p>
            <w:pPr>
              <w:pStyle w:val="TableParagraph"/>
              <w:spacing w:before="37"/>
              <w:ind w:left="114"/>
              <w:rPr>
                <w:sz w:val="20"/>
              </w:rPr>
            </w:pPr>
            <w:r>
              <w:rPr>
                <w:spacing w:val="-5"/>
                <w:sz w:val="20"/>
              </w:rPr>
              <w:t>14</w:t>
            </w:r>
          </w:p>
          <w:p>
            <w:pPr>
              <w:pStyle w:val="TableParagraph"/>
              <w:spacing w:before="34"/>
              <w:ind w:left="114"/>
              <w:rPr>
                <w:sz w:val="20"/>
              </w:rPr>
            </w:pPr>
            <w:r>
              <w:rPr>
                <w:spacing w:val="-5"/>
                <w:sz w:val="20"/>
              </w:rPr>
              <w:t>43</w:t>
            </w:r>
          </w:p>
          <w:p>
            <w:pPr>
              <w:pStyle w:val="TableParagraph"/>
              <w:spacing w:before="34"/>
              <w:ind w:left="114"/>
              <w:rPr>
                <w:sz w:val="20"/>
              </w:rPr>
            </w:pPr>
            <w:r>
              <w:rPr>
                <w:w w:val="99"/>
                <w:sz w:val="20"/>
              </w:rPr>
              <w:t>4</w:t>
            </w:r>
          </w:p>
        </w:tc>
        <w:tc>
          <w:tcPr>
            <w:tcW w:w="533" w:type="dxa"/>
          </w:tcPr>
          <w:p>
            <w:pPr>
              <w:pStyle w:val="TableParagraph"/>
              <w:spacing w:before="13"/>
              <w:ind w:left="115"/>
              <w:rPr>
                <w:sz w:val="20"/>
              </w:rPr>
            </w:pPr>
            <w:r>
              <w:rPr>
                <w:w w:val="99"/>
                <w:sz w:val="20"/>
              </w:rPr>
              <w:t>4</w:t>
            </w:r>
          </w:p>
          <w:p>
            <w:pPr>
              <w:pStyle w:val="TableParagraph"/>
              <w:spacing w:before="37"/>
              <w:ind w:left="115"/>
              <w:rPr>
                <w:sz w:val="20"/>
              </w:rPr>
            </w:pPr>
            <w:r>
              <w:rPr>
                <w:w w:val="99"/>
                <w:sz w:val="20"/>
              </w:rPr>
              <w:t>4</w:t>
            </w:r>
          </w:p>
          <w:p>
            <w:pPr>
              <w:pStyle w:val="TableParagraph"/>
              <w:spacing w:before="34"/>
              <w:ind w:left="115"/>
              <w:rPr>
                <w:sz w:val="20"/>
              </w:rPr>
            </w:pPr>
            <w:r>
              <w:rPr>
                <w:w w:val="99"/>
                <w:sz w:val="20"/>
              </w:rPr>
              <w:t>1</w:t>
            </w:r>
          </w:p>
          <w:p>
            <w:pPr>
              <w:pStyle w:val="TableParagraph"/>
              <w:spacing w:before="34"/>
              <w:ind w:left="115"/>
              <w:rPr>
                <w:sz w:val="20"/>
              </w:rPr>
            </w:pPr>
            <w:r>
              <w:rPr>
                <w:w w:val="99"/>
                <w:sz w:val="20"/>
              </w:rPr>
              <w:t>-</w:t>
            </w:r>
          </w:p>
        </w:tc>
        <w:tc>
          <w:tcPr>
            <w:tcW w:w="592" w:type="dxa"/>
          </w:tcPr>
          <w:p>
            <w:pPr>
              <w:pStyle w:val="TableParagraph"/>
              <w:spacing w:before="13"/>
              <w:ind w:left="122"/>
              <w:rPr>
                <w:sz w:val="20"/>
              </w:rPr>
            </w:pPr>
            <w:r>
              <w:rPr>
                <w:spacing w:val="-5"/>
                <w:sz w:val="20"/>
              </w:rPr>
              <w:t>82</w:t>
            </w:r>
          </w:p>
          <w:p>
            <w:pPr>
              <w:pStyle w:val="TableParagraph"/>
              <w:spacing w:before="37"/>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4"/>
              <w:ind w:left="122"/>
              <w:rPr>
                <w:sz w:val="20"/>
              </w:rPr>
            </w:pPr>
            <w:r>
              <w:rPr>
                <w:spacing w:val="-5"/>
                <w:sz w:val="20"/>
              </w:rPr>
              <w:t>35</w:t>
            </w:r>
          </w:p>
        </w:tc>
        <w:tc>
          <w:tcPr>
            <w:tcW w:w="778" w:type="dxa"/>
          </w:tcPr>
          <w:p>
            <w:pPr>
              <w:pStyle w:val="TableParagraph"/>
              <w:spacing w:before="13"/>
              <w:ind w:left="159"/>
              <w:rPr>
                <w:sz w:val="20"/>
              </w:rPr>
            </w:pPr>
            <w:r>
              <w:rPr>
                <w:spacing w:val="-5"/>
                <w:sz w:val="20"/>
              </w:rPr>
              <w:t>3.8</w:t>
            </w:r>
          </w:p>
          <w:p>
            <w:pPr>
              <w:pStyle w:val="TableParagraph"/>
              <w:spacing w:before="37"/>
              <w:ind w:left="159"/>
              <w:rPr>
                <w:sz w:val="20"/>
              </w:rPr>
            </w:pPr>
            <w:r>
              <w:rPr>
                <w:spacing w:val="-5"/>
                <w:sz w:val="20"/>
              </w:rPr>
              <w:t>4.2</w:t>
            </w:r>
          </w:p>
          <w:p>
            <w:pPr>
              <w:pStyle w:val="TableParagraph"/>
              <w:spacing w:before="34"/>
              <w:ind w:left="159"/>
              <w:rPr>
                <w:sz w:val="20"/>
              </w:rPr>
            </w:pPr>
            <w:r>
              <w:rPr>
                <w:spacing w:val="-5"/>
                <w:sz w:val="20"/>
              </w:rPr>
              <w:t>3.8</w:t>
            </w:r>
          </w:p>
          <w:p>
            <w:pPr>
              <w:pStyle w:val="TableParagraph"/>
              <w:spacing w:before="34"/>
              <w:ind w:left="159"/>
              <w:rPr>
                <w:sz w:val="20"/>
              </w:rPr>
            </w:pPr>
            <w:r>
              <w:rPr>
                <w:spacing w:val="-5"/>
                <w:sz w:val="20"/>
              </w:rPr>
              <w:t>2.9</w:t>
            </w:r>
          </w:p>
        </w:tc>
      </w:tr>
      <w:tr>
        <w:trPr>
          <w:trHeight w:val="1076" w:hRule="atLeast"/>
        </w:trPr>
        <w:tc>
          <w:tcPr>
            <w:tcW w:w="570" w:type="dxa"/>
            <w:tcBorders>
              <w:bottom w:val="single" w:sz="4" w:space="0" w:color="000000"/>
            </w:tcBorders>
          </w:tcPr>
          <w:p>
            <w:pPr>
              <w:pStyle w:val="TableParagraph"/>
              <w:spacing w:before="11"/>
              <w:ind w:left="115"/>
              <w:rPr>
                <w:sz w:val="20"/>
              </w:rPr>
            </w:pPr>
            <w:r>
              <w:rPr>
                <w:spacing w:val="-5"/>
                <w:sz w:val="20"/>
              </w:rPr>
              <w:t>10</w:t>
            </w:r>
          </w:p>
        </w:tc>
        <w:tc>
          <w:tcPr>
            <w:tcW w:w="3685" w:type="dxa"/>
            <w:tcBorders>
              <w:bottom w:val="single" w:sz="4" w:space="0" w:color="000000"/>
            </w:tcBorders>
          </w:tcPr>
          <w:p>
            <w:pPr>
              <w:pStyle w:val="TableParagraph"/>
              <w:spacing w:before="11"/>
              <w:ind w:left="121" w:right="108"/>
              <w:jc w:val="both"/>
              <w:rPr>
                <w:sz w:val="20"/>
              </w:rPr>
            </w:pPr>
            <w:r>
              <w:rPr>
                <w:color w:val="121212"/>
                <w:sz w:val="20"/>
              </w:rPr>
              <w:t>Non-Governmental Organizations have been sponsoring school supervisors to workshop and seminars for their professional development</w:t>
            </w:r>
          </w:p>
        </w:tc>
        <w:tc>
          <w:tcPr>
            <w:tcW w:w="1328" w:type="dxa"/>
            <w:tcBorders>
              <w:bottom w:val="single" w:sz="4" w:space="0" w:color="000000"/>
            </w:tcBorders>
          </w:tcPr>
          <w:p>
            <w:pPr>
              <w:pStyle w:val="TableParagraph"/>
              <w:spacing w:line="276" w:lineRule="auto" w:before="13"/>
              <w:ind w:left="108" w:right="386"/>
              <w:rPr>
                <w:sz w:val="20"/>
              </w:rPr>
            </w:pPr>
            <w:r>
              <w:rPr>
                <w:spacing w:val="-2"/>
                <w:sz w:val="20"/>
              </w:rPr>
              <w:t>Principals Teachers </w:t>
            </w:r>
            <w:r>
              <w:rPr>
                <w:spacing w:val="-4"/>
                <w:sz w:val="20"/>
              </w:rPr>
              <w:t>MOE</w:t>
            </w:r>
          </w:p>
          <w:p>
            <w:pPr>
              <w:pStyle w:val="TableParagraph"/>
              <w:spacing w:before="2"/>
              <w:ind w:left="108"/>
              <w:rPr>
                <w:sz w:val="20"/>
              </w:rPr>
            </w:pPr>
            <w:r>
              <w:rPr>
                <w:spacing w:val="-5"/>
                <w:sz w:val="20"/>
              </w:rPr>
              <w:t>NGO</w:t>
            </w:r>
          </w:p>
        </w:tc>
        <w:tc>
          <w:tcPr>
            <w:tcW w:w="613" w:type="dxa"/>
            <w:tcBorders>
              <w:bottom w:val="single" w:sz="4" w:space="0" w:color="000000"/>
            </w:tcBorders>
          </w:tcPr>
          <w:p>
            <w:pPr>
              <w:pStyle w:val="TableParagraph"/>
              <w:spacing w:before="13"/>
              <w:ind w:left="129"/>
              <w:rPr>
                <w:sz w:val="20"/>
              </w:rPr>
            </w:pPr>
            <w:r>
              <w:rPr>
                <w:spacing w:val="-5"/>
                <w:sz w:val="20"/>
              </w:rPr>
              <w:t>20</w:t>
            </w:r>
          </w:p>
          <w:p>
            <w:pPr>
              <w:pStyle w:val="TableParagraph"/>
              <w:spacing w:before="34"/>
              <w:ind w:left="129"/>
              <w:rPr>
                <w:sz w:val="20"/>
              </w:rPr>
            </w:pPr>
            <w:r>
              <w:rPr>
                <w:spacing w:val="-5"/>
                <w:sz w:val="20"/>
              </w:rPr>
              <w:t>18</w:t>
            </w:r>
          </w:p>
          <w:p>
            <w:pPr>
              <w:pStyle w:val="TableParagraph"/>
              <w:spacing w:before="34"/>
              <w:ind w:left="129"/>
              <w:rPr>
                <w:sz w:val="20"/>
              </w:rPr>
            </w:pPr>
            <w:r>
              <w:rPr>
                <w:spacing w:val="-5"/>
                <w:sz w:val="20"/>
              </w:rPr>
              <w:t>25</w:t>
            </w:r>
          </w:p>
          <w:p>
            <w:pPr>
              <w:pStyle w:val="TableParagraph"/>
              <w:spacing w:before="37"/>
              <w:ind w:left="129"/>
              <w:rPr>
                <w:sz w:val="20"/>
              </w:rPr>
            </w:pPr>
            <w:r>
              <w:rPr>
                <w:spacing w:val="-5"/>
                <w:sz w:val="20"/>
              </w:rPr>
              <w:t>19</w:t>
            </w:r>
          </w:p>
        </w:tc>
        <w:tc>
          <w:tcPr>
            <w:tcW w:w="572" w:type="dxa"/>
            <w:tcBorders>
              <w:bottom w:val="single" w:sz="4" w:space="0" w:color="000000"/>
            </w:tcBorders>
          </w:tcPr>
          <w:p>
            <w:pPr>
              <w:pStyle w:val="TableParagraph"/>
              <w:spacing w:before="13"/>
              <w:ind w:left="148"/>
              <w:rPr>
                <w:sz w:val="20"/>
              </w:rPr>
            </w:pPr>
            <w:r>
              <w:rPr>
                <w:spacing w:val="-5"/>
                <w:sz w:val="20"/>
              </w:rPr>
              <w:t>18</w:t>
            </w:r>
          </w:p>
          <w:p>
            <w:pPr>
              <w:pStyle w:val="TableParagraph"/>
              <w:spacing w:before="34"/>
              <w:ind w:left="148"/>
              <w:rPr>
                <w:sz w:val="20"/>
              </w:rPr>
            </w:pPr>
            <w:r>
              <w:rPr>
                <w:spacing w:val="-5"/>
                <w:sz w:val="20"/>
              </w:rPr>
              <w:t>91</w:t>
            </w:r>
          </w:p>
          <w:p>
            <w:pPr>
              <w:pStyle w:val="TableParagraph"/>
              <w:spacing w:before="34"/>
              <w:ind w:left="148"/>
              <w:rPr>
                <w:sz w:val="20"/>
              </w:rPr>
            </w:pPr>
            <w:r>
              <w:rPr>
                <w:spacing w:val="-5"/>
                <w:sz w:val="20"/>
              </w:rPr>
              <w:t>28</w:t>
            </w:r>
          </w:p>
          <w:p>
            <w:pPr>
              <w:pStyle w:val="TableParagraph"/>
              <w:spacing w:before="37"/>
              <w:ind w:left="148"/>
              <w:rPr>
                <w:sz w:val="20"/>
              </w:rPr>
            </w:pPr>
            <w:r>
              <w:rPr>
                <w:w w:val="99"/>
                <w:sz w:val="20"/>
              </w:rPr>
              <w:t>4</w:t>
            </w:r>
          </w:p>
        </w:tc>
        <w:tc>
          <w:tcPr>
            <w:tcW w:w="542" w:type="dxa"/>
            <w:tcBorders>
              <w:bottom w:val="single" w:sz="4" w:space="0" w:color="000000"/>
            </w:tcBorders>
          </w:tcPr>
          <w:p>
            <w:pPr>
              <w:pStyle w:val="TableParagraph"/>
              <w:spacing w:line="276" w:lineRule="auto" w:before="13"/>
              <w:ind w:left="116" w:right="316"/>
              <w:rPr>
                <w:sz w:val="20"/>
              </w:rPr>
            </w:pPr>
            <w:r>
              <w:rPr>
                <w:spacing w:val="-10"/>
                <w:sz w:val="20"/>
              </w:rPr>
              <w:t>-</w:t>
            </w:r>
            <w:r>
              <w:rPr>
                <w:sz w:val="20"/>
              </w:rPr>
              <w:t> </w:t>
            </w:r>
            <w:r>
              <w:rPr>
                <w:spacing w:val="-10"/>
                <w:sz w:val="20"/>
              </w:rPr>
              <w:t>1</w:t>
            </w:r>
          </w:p>
          <w:p>
            <w:pPr>
              <w:pStyle w:val="TableParagraph"/>
              <w:spacing w:line="229" w:lineRule="exact"/>
              <w:ind w:left="116"/>
              <w:rPr>
                <w:sz w:val="20"/>
              </w:rPr>
            </w:pPr>
            <w:r>
              <w:rPr>
                <w:w w:val="99"/>
                <w:sz w:val="20"/>
              </w:rPr>
              <w:t>-</w:t>
            </w:r>
          </w:p>
        </w:tc>
        <w:tc>
          <w:tcPr>
            <w:tcW w:w="539" w:type="dxa"/>
            <w:tcBorders>
              <w:bottom w:val="single" w:sz="4" w:space="0" w:color="000000"/>
            </w:tcBorders>
          </w:tcPr>
          <w:p>
            <w:pPr>
              <w:pStyle w:val="TableParagraph"/>
              <w:spacing w:before="13"/>
              <w:ind w:left="114"/>
              <w:rPr>
                <w:sz w:val="20"/>
              </w:rPr>
            </w:pPr>
            <w:r>
              <w:rPr>
                <w:spacing w:val="-5"/>
                <w:sz w:val="20"/>
              </w:rPr>
              <w:t>10</w:t>
            </w:r>
          </w:p>
          <w:p>
            <w:pPr>
              <w:pStyle w:val="TableParagraph"/>
              <w:spacing w:before="34"/>
              <w:ind w:left="114"/>
              <w:rPr>
                <w:sz w:val="20"/>
              </w:rPr>
            </w:pPr>
            <w:r>
              <w:rPr>
                <w:spacing w:val="-5"/>
                <w:sz w:val="20"/>
              </w:rPr>
              <w:t>35</w:t>
            </w:r>
          </w:p>
          <w:p>
            <w:pPr>
              <w:pStyle w:val="TableParagraph"/>
              <w:spacing w:before="34"/>
              <w:ind w:left="114"/>
              <w:rPr>
                <w:sz w:val="20"/>
              </w:rPr>
            </w:pPr>
            <w:r>
              <w:rPr>
                <w:spacing w:val="-5"/>
                <w:sz w:val="20"/>
              </w:rPr>
              <w:t>34</w:t>
            </w:r>
          </w:p>
          <w:p>
            <w:pPr>
              <w:pStyle w:val="TableParagraph"/>
              <w:spacing w:before="37"/>
              <w:ind w:left="114"/>
              <w:rPr>
                <w:sz w:val="20"/>
              </w:rPr>
            </w:pPr>
            <w:r>
              <w:rPr>
                <w:spacing w:val="-5"/>
                <w:sz w:val="20"/>
              </w:rPr>
              <w:t>14</w:t>
            </w:r>
          </w:p>
        </w:tc>
        <w:tc>
          <w:tcPr>
            <w:tcW w:w="533" w:type="dxa"/>
            <w:tcBorders>
              <w:bottom w:val="single" w:sz="4" w:space="0" w:color="000000"/>
            </w:tcBorders>
          </w:tcPr>
          <w:p>
            <w:pPr>
              <w:pStyle w:val="TableParagraph"/>
              <w:spacing w:before="13"/>
              <w:ind w:left="115"/>
              <w:rPr>
                <w:sz w:val="20"/>
              </w:rPr>
            </w:pPr>
            <w:r>
              <w:rPr>
                <w:w w:val="99"/>
                <w:sz w:val="20"/>
              </w:rPr>
              <w:t>2</w:t>
            </w:r>
          </w:p>
          <w:p>
            <w:pPr>
              <w:pStyle w:val="TableParagraph"/>
              <w:spacing w:before="34"/>
              <w:ind w:left="115"/>
              <w:rPr>
                <w:sz w:val="20"/>
              </w:rPr>
            </w:pPr>
            <w:r>
              <w:rPr>
                <w:spacing w:val="-5"/>
                <w:sz w:val="20"/>
              </w:rPr>
              <w:t>25</w:t>
            </w:r>
          </w:p>
          <w:p>
            <w:pPr>
              <w:pStyle w:val="TableParagraph"/>
              <w:spacing w:before="34"/>
              <w:ind w:left="115"/>
              <w:rPr>
                <w:sz w:val="20"/>
              </w:rPr>
            </w:pPr>
            <w:r>
              <w:rPr>
                <w:w w:val="99"/>
                <w:sz w:val="20"/>
              </w:rPr>
              <w:t>4</w:t>
            </w:r>
          </w:p>
          <w:p>
            <w:pPr>
              <w:pStyle w:val="TableParagraph"/>
              <w:spacing w:before="37"/>
              <w:ind w:left="115"/>
              <w:rPr>
                <w:sz w:val="20"/>
              </w:rPr>
            </w:pPr>
            <w:r>
              <w:rPr>
                <w:w w:val="99"/>
                <w:sz w:val="20"/>
              </w:rPr>
              <w:t>2</w:t>
            </w:r>
          </w:p>
        </w:tc>
        <w:tc>
          <w:tcPr>
            <w:tcW w:w="592" w:type="dxa"/>
            <w:tcBorders>
              <w:bottom w:val="single" w:sz="4" w:space="0" w:color="000000"/>
            </w:tcBorders>
          </w:tcPr>
          <w:p>
            <w:pPr>
              <w:pStyle w:val="TableParagraph"/>
              <w:spacing w:before="13"/>
              <w:ind w:left="122"/>
              <w:rPr>
                <w:sz w:val="20"/>
              </w:rPr>
            </w:pPr>
            <w:r>
              <w:rPr>
                <w:spacing w:val="-5"/>
                <w:sz w:val="20"/>
              </w:rPr>
              <w:t>82</w:t>
            </w:r>
          </w:p>
          <w:p>
            <w:pPr>
              <w:pStyle w:val="TableParagraph"/>
              <w:spacing w:before="34"/>
              <w:ind w:left="122"/>
              <w:rPr>
                <w:sz w:val="20"/>
              </w:rPr>
            </w:pPr>
            <w:r>
              <w:rPr>
                <w:spacing w:val="-5"/>
                <w:sz w:val="20"/>
              </w:rPr>
              <w:t>170</w:t>
            </w:r>
          </w:p>
          <w:p>
            <w:pPr>
              <w:pStyle w:val="TableParagraph"/>
              <w:spacing w:before="34"/>
              <w:ind w:left="122"/>
              <w:rPr>
                <w:sz w:val="20"/>
              </w:rPr>
            </w:pPr>
            <w:r>
              <w:rPr>
                <w:spacing w:val="-5"/>
                <w:sz w:val="20"/>
              </w:rPr>
              <w:t>95</w:t>
            </w:r>
          </w:p>
          <w:p>
            <w:pPr>
              <w:pStyle w:val="TableParagraph"/>
              <w:spacing w:before="37"/>
              <w:ind w:left="122"/>
              <w:rPr>
                <w:sz w:val="20"/>
              </w:rPr>
            </w:pPr>
            <w:r>
              <w:rPr>
                <w:spacing w:val="-5"/>
                <w:sz w:val="20"/>
              </w:rPr>
              <w:t>35</w:t>
            </w:r>
          </w:p>
        </w:tc>
        <w:tc>
          <w:tcPr>
            <w:tcW w:w="778" w:type="dxa"/>
            <w:tcBorders>
              <w:bottom w:val="single" w:sz="4" w:space="0" w:color="000000"/>
            </w:tcBorders>
          </w:tcPr>
          <w:p>
            <w:pPr>
              <w:pStyle w:val="TableParagraph"/>
              <w:spacing w:before="13"/>
              <w:ind w:left="159"/>
              <w:rPr>
                <w:sz w:val="20"/>
              </w:rPr>
            </w:pPr>
            <w:r>
              <w:rPr>
                <w:spacing w:val="-5"/>
                <w:sz w:val="20"/>
              </w:rPr>
              <w:t>3.9</w:t>
            </w:r>
          </w:p>
          <w:p>
            <w:pPr>
              <w:pStyle w:val="TableParagraph"/>
              <w:spacing w:before="34"/>
              <w:ind w:left="159"/>
              <w:rPr>
                <w:sz w:val="20"/>
              </w:rPr>
            </w:pPr>
            <w:r>
              <w:rPr>
                <w:spacing w:val="-5"/>
                <w:sz w:val="20"/>
              </w:rPr>
              <w:t>3.6</w:t>
            </w:r>
          </w:p>
          <w:p>
            <w:pPr>
              <w:pStyle w:val="TableParagraph"/>
              <w:spacing w:before="34"/>
              <w:ind w:left="159"/>
              <w:rPr>
                <w:sz w:val="20"/>
              </w:rPr>
            </w:pPr>
            <w:r>
              <w:rPr>
                <w:spacing w:val="-5"/>
                <w:sz w:val="20"/>
              </w:rPr>
              <w:t>3.2</w:t>
            </w:r>
          </w:p>
          <w:p>
            <w:pPr>
              <w:pStyle w:val="TableParagraph"/>
              <w:spacing w:before="37"/>
              <w:ind w:left="159"/>
              <w:rPr>
                <w:sz w:val="20"/>
              </w:rPr>
            </w:pPr>
            <w:r>
              <w:rPr>
                <w:spacing w:val="-5"/>
                <w:sz w:val="20"/>
              </w:rPr>
              <w:t>3.5</w:t>
            </w:r>
          </w:p>
        </w:tc>
      </w:tr>
    </w:tbl>
    <w:p>
      <w:pPr>
        <w:spacing w:after="0"/>
        <w:rPr>
          <w:sz w:val="20"/>
        </w:rPr>
        <w:sectPr>
          <w:pgSz w:w="11910" w:h="16840"/>
          <w:pgMar w:header="0" w:footer="1014" w:top="1340" w:bottom="1200" w:left="1140" w:right="260"/>
        </w:sectPr>
      </w:pPr>
    </w:p>
    <w:p>
      <w:pPr>
        <w:pStyle w:val="BodyText"/>
        <w:spacing w:line="480" w:lineRule="auto" w:before="74"/>
        <w:ind w:left="300" w:right="1174" w:firstLine="719"/>
        <w:jc w:val="both"/>
      </w:pPr>
      <w:r>
        <w:rPr/>
        <w:t>Table 4.2 revealed the views of principals, teachers, MOE and Non-Governmental Organizations officials on the contributions played by Non-Governmental Organizations (Non-Governmental Organizations) on teachers‟ capacity building towards the development of Secondary Education in North-Central Geographic Zone, Nigeria. Item 1 shows the responses</w:t>
      </w:r>
      <w:r>
        <w:rPr>
          <w:spacing w:val="-3"/>
        </w:rPr>
        <w:t> </w:t>
      </w:r>
      <w:r>
        <w:rPr/>
        <w:t>of</w:t>
      </w:r>
      <w:r>
        <w:rPr>
          <w:spacing w:val="-1"/>
        </w:rPr>
        <w:t> </w:t>
      </w:r>
      <w:r>
        <w:rPr/>
        <w:t>respondents on</w:t>
      </w:r>
      <w:r>
        <w:rPr>
          <w:spacing w:val="-2"/>
        </w:rPr>
        <w:t> </w:t>
      </w:r>
      <w:r>
        <w:rPr/>
        <w:t>whether</w:t>
      </w:r>
      <w:r>
        <w:rPr>
          <w:spacing w:val="-1"/>
        </w:rPr>
        <w:t> </w:t>
      </w:r>
      <w:r>
        <w:rPr>
          <w:color w:val="121212"/>
        </w:rPr>
        <w:t>Non-Governmental</w:t>
      </w:r>
      <w:r>
        <w:rPr>
          <w:color w:val="121212"/>
          <w:spacing w:val="-2"/>
        </w:rPr>
        <w:t> </w:t>
      </w:r>
      <w:r>
        <w:rPr>
          <w:color w:val="121212"/>
        </w:rPr>
        <w:t>Organizations have</w:t>
      </w:r>
      <w:r>
        <w:rPr>
          <w:color w:val="121212"/>
          <w:spacing w:val="-3"/>
        </w:rPr>
        <w:t> </w:t>
      </w:r>
      <w:r>
        <w:rPr>
          <w:color w:val="121212"/>
        </w:rPr>
        <w:t>been</w:t>
      </w:r>
      <w:r>
        <w:rPr>
          <w:color w:val="121212"/>
          <w:spacing w:val="-2"/>
        </w:rPr>
        <w:t> </w:t>
      </w:r>
      <w:r>
        <w:rPr>
          <w:color w:val="121212"/>
        </w:rPr>
        <w:t>sponsoring many teachers across the schools for their professional development. </w:t>
      </w:r>
      <w:r>
        <w:rPr/>
        <w:t>From the responses of the respondents, the item statement was accepted by all the respondents with the mean score of 4.1, 3.7, 3.0 and 4.4 respectively.</w:t>
      </w:r>
    </w:p>
    <w:p>
      <w:pPr>
        <w:pStyle w:val="BodyText"/>
        <w:spacing w:line="480" w:lineRule="auto" w:before="1"/>
        <w:ind w:left="300" w:right="1176" w:firstLine="719"/>
        <w:jc w:val="both"/>
      </w:pPr>
      <w:r>
        <w:rPr/>
        <w:t>Item</w:t>
      </w:r>
      <w:r>
        <w:rPr/>
        <w:t> 2</w:t>
      </w:r>
      <w:r>
        <w:rPr/>
        <w:t> shows the responses of respondents on whether</w:t>
      </w:r>
      <w:r>
        <w:rPr>
          <w:color w:val="121212"/>
        </w:rPr>
        <w:t>, teachers across the schools have been sponsored to attend seminars for their professional development. </w:t>
      </w:r>
      <w:r>
        <w:rPr/>
        <w:t>The mean scores of</w:t>
      </w:r>
      <w:r>
        <w:rPr/>
        <w:t> the</w:t>
      </w:r>
      <w:r>
        <w:rPr/>
        <w:t> respondent</w:t>
      </w:r>
      <w:r>
        <w:rPr/>
        <w:t> show that the item was accepted by all the respondents with the mean</w:t>
      </w:r>
      <w:r>
        <w:rPr>
          <w:spacing w:val="40"/>
        </w:rPr>
        <w:t> </w:t>
      </w:r>
      <w:r>
        <w:rPr/>
        <w:t>scores of 3.9, 4.6, 3.6 and 4.1 for principals, teachers, MOE and Non-Governmental Organizations officials respectively.</w:t>
      </w:r>
    </w:p>
    <w:p>
      <w:pPr>
        <w:pStyle w:val="BodyText"/>
        <w:spacing w:line="480" w:lineRule="auto"/>
        <w:ind w:left="300" w:right="1175" w:firstLine="782"/>
        <w:jc w:val="both"/>
      </w:pPr>
      <w:r>
        <w:rPr/>
        <w:t>Item</w:t>
      </w:r>
      <w:r>
        <w:rPr/>
        <w:t> 3</w:t>
      </w:r>
      <w:r>
        <w:rPr/>
        <w:t> was to find out if </w:t>
      </w:r>
      <w:r>
        <w:rPr>
          <w:color w:val="121212"/>
        </w:rPr>
        <w:t>Non-Governmental Organizations have been organizing workshop programmes for school supervisors</w:t>
      </w:r>
      <w:r>
        <w:rPr/>
        <w:t>, the responses of the respondents shows that three out of four respondents decision mean were accepted i.e. Teachers 4.0, MOE 4.0 and NGO 3.0, implying that fencing o school enhances student‟s academic performance.</w:t>
      </w:r>
      <w:r>
        <w:rPr>
          <w:spacing w:val="40"/>
        </w:rPr>
        <w:t> </w:t>
      </w:r>
      <w:r>
        <w:rPr/>
        <w:t>While the decision mean for principals was rejected at 1.9.</w:t>
      </w:r>
    </w:p>
    <w:p>
      <w:pPr>
        <w:pStyle w:val="BodyText"/>
        <w:spacing w:line="480" w:lineRule="auto" w:before="1"/>
        <w:ind w:left="300" w:right="1178" w:firstLine="719"/>
        <w:jc w:val="both"/>
      </w:pPr>
      <w:r>
        <w:rPr/>
        <w:t>Item 4 was on whether </w:t>
      </w:r>
      <w:r>
        <w:rPr>
          <w:color w:val="121212"/>
        </w:rPr>
        <w:t>Non-Governmental Organizations have also been organizing conferences for teachers across the schools</w:t>
      </w:r>
      <w:r>
        <w:rPr>
          <w:color w:val="121212"/>
        </w:rPr>
        <w:t> for</w:t>
      </w:r>
      <w:r>
        <w:rPr>
          <w:color w:val="121212"/>
        </w:rPr>
        <w:t> their</w:t>
      </w:r>
      <w:r>
        <w:rPr>
          <w:color w:val="121212"/>
        </w:rPr>
        <w:t> professional development, </w:t>
      </w:r>
      <w:r>
        <w:rPr/>
        <w:t>the mean scores of 3.7, 3.9, 3.1 and 3.5 were obtained from the responses of the respondents, implying that all the respondents accepted the item statement.</w:t>
      </w:r>
    </w:p>
    <w:p>
      <w:pPr>
        <w:pStyle w:val="BodyText"/>
        <w:spacing w:line="480" w:lineRule="auto"/>
        <w:ind w:left="300" w:right="1174" w:firstLine="782"/>
        <w:jc w:val="both"/>
      </w:pPr>
      <w:r>
        <w:rPr/>
        <w:t>Item</w:t>
      </w:r>
      <w:r>
        <w:rPr>
          <w:spacing w:val="-2"/>
        </w:rPr>
        <w:t> </w:t>
      </w:r>
      <w:r>
        <w:rPr/>
        <w:t>5</w:t>
      </w:r>
      <w:r>
        <w:rPr>
          <w:spacing w:val="-4"/>
        </w:rPr>
        <w:t> </w:t>
      </w:r>
      <w:r>
        <w:rPr/>
        <w:t>is</w:t>
      </w:r>
      <w:r>
        <w:rPr>
          <w:spacing w:val="-3"/>
        </w:rPr>
        <w:t> </w:t>
      </w:r>
      <w:r>
        <w:rPr/>
        <w:t>on</w:t>
      </w:r>
      <w:r>
        <w:rPr>
          <w:spacing w:val="-1"/>
        </w:rPr>
        <w:t> </w:t>
      </w:r>
      <w:r>
        <w:rPr/>
        <w:t>whether</w:t>
      </w:r>
      <w:r>
        <w:rPr>
          <w:spacing w:val="-3"/>
        </w:rPr>
        <w:t> </w:t>
      </w:r>
      <w:r>
        <w:rPr/>
        <w:t>Non-Governmental</w:t>
      </w:r>
      <w:r>
        <w:rPr>
          <w:spacing w:val="-3"/>
        </w:rPr>
        <w:t> </w:t>
      </w:r>
      <w:r>
        <w:rPr/>
        <w:t>Organizations</w:t>
      </w:r>
      <w:r>
        <w:rPr>
          <w:spacing w:val="-2"/>
        </w:rPr>
        <w:t> </w:t>
      </w:r>
      <w:r>
        <w:rPr/>
        <w:t>have</w:t>
      </w:r>
      <w:r>
        <w:rPr>
          <w:spacing w:val="-4"/>
        </w:rPr>
        <w:t> </w:t>
      </w:r>
      <w:r>
        <w:rPr/>
        <w:t>been</w:t>
      </w:r>
      <w:r>
        <w:rPr>
          <w:spacing w:val="-1"/>
        </w:rPr>
        <w:t> </w:t>
      </w:r>
      <w:r>
        <w:rPr/>
        <w:t>organizing</w:t>
      </w:r>
      <w:r>
        <w:rPr>
          <w:spacing w:val="-5"/>
        </w:rPr>
        <w:t> </w:t>
      </w:r>
      <w:r>
        <w:rPr/>
        <w:t>seminar programmes for secondary school principals for their professional development. The item</w:t>
      </w:r>
      <w:r>
        <w:rPr>
          <w:spacing w:val="40"/>
        </w:rPr>
        <w:t> </w:t>
      </w:r>
      <w:r>
        <w:rPr/>
        <w:t>was</w:t>
      </w:r>
      <w:r>
        <w:rPr>
          <w:spacing w:val="48"/>
        </w:rPr>
        <w:t> </w:t>
      </w:r>
      <w:r>
        <w:rPr/>
        <w:t>also</w:t>
      </w:r>
      <w:r>
        <w:rPr>
          <w:spacing w:val="49"/>
        </w:rPr>
        <w:t> </w:t>
      </w:r>
      <w:r>
        <w:rPr/>
        <w:t>accepted</w:t>
      </w:r>
      <w:r>
        <w:rPr>
          <w:spacing w:val="48"/>
        </w:rPr>
        <w:t> </w:t>
      </w:r>
      <w:r>
        <w:rPr/>
        <w:t>by</w:t>
      </w:r>
      <w:r>
        <w:rPr>
          <w:spacing w:val="43"/>
        </w:rPr>
        <w:t> </w:t>
      </w:r>
      <w:r>
        <w:rPr/>
        <w:t>the</w:t>
      </w:r>
      <w:r>
        <w:rPr>
          <w:spacing w:val="48"/>
        </w:rPr>
        <w:t> </w:t>
      </w:r>
      <w:r>
        <w:rPr/>
        <w:t>respondents</w:t>
      </w:r>
      <w:r>
        <w:rPr>
          <w:spacing w:val="49"/>
        </w:rPr>
        <w:t> </w:t>
      </w:r>
      <w:r>
        <w:rPr/>
        <w:t>with</w:t>
      </w:r>
      <w:r>
        <w:rPr>
          <w:spacing w:val="48"/>
        </w:rPr>
        <w:t> </w:t>
      </w:r>
      <w:r>
        <w:rPr/>
        <w:t>the</w:t>
      </w:r>
      <w:r>
        <w:rPr>
          <w:spacing w:val="50"/>
        </w:rPr>
        <w:t> </w:t>
      </w:r>
      <w:r>
        <w:rPr/>
        <w:t>mean</w:t>
      </w:r>
      <w:r>
        <w:rPr>
          <w:spacing w:val="49"/>
        </w:rPr>
        <w:t> </w:t>
      </w:r>
      <w:r>
        <w:rPr/>
        <w:t>scores</w:t>
      </w:r>
      <w:r>
        <w:rPr>
          <w:spacing w:val="48"/>
        </w:rPr>
        <w:t> </w:t>
      </w:r>
      <w:r>
        <w:rPr/>
        <w:t>of</w:t>
      </w:r>
      <w:r>
        <w:rPr>
          <w:spacing w:val="48"/>
        </w:rPr>
        <w:t> </w:t>
      </w:r>
      <w:r>
        <w:rPr/>
        <w:t>3.2,</w:t>
      </w:r>
      <w:r>
        <w:rPr>
          <w:spacing w:val="49"/>
        </w:rPr>
        <w:t> </w:t>
      </w:r>
      <w:r>
        <w:rPr/>
        <w:t>3.0,</w:t>
      </w:r>
      <w:r>
        <w:rPr>
          <w:spacing w:val="48"/>
        </w:rPr>
        <w:t> </w:t>
      </w:r>
      <w:r>
        <w:rPr/>
        <w:t>2.9</w:t>
      </w:r>
      <w:r>
        <w:rPr>
          <w:spacing w:val="49"/>
        </w:rPr>
        <w:t> </w:t>
      </w:r>
      <w:r>
        <w:rPr/>
        <w:t>and</w:t>
      </w:r>
      <w:r>
        <w:rPr>
          <w:spacing w:val="49"/>
        </w:rPr>
        <w:t> </w:t>
      </w:r>
      <w:r>
        <w:rPr/>
        <w:t>3.1</w:t>
      </w:r>
      <w:r>
        <w:rPr>
          <w:spacing w:val="48"/>
        </w:rPr>
        <w:t> </w:t>
      </w:r>
      <w:r>
        <w:rPr>
          <w:spacing w:val="-5"/>
        </w:rPr>
        <w:t>for</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principals, teachers, MOE and NGO respectively. Similarly, item 6 was rejected by the respondents with the mean scores of 2.8, 1.5, 2.4 and 2.6 for principals, teachers, PTA and MOE</w:t>
      </w:r>
      <w:r>
        <w:rPr>
          <w:spacing w:val="-3"/>
        </w:rPr>
        <w:t> </w:t>
      </w:r>
      <w:r>
        <w:rPr/>
        <w:t>officials</w:t>
      </w:r>
      <w:r>
        <w:rPr>
          <w:spacing w:val="-2"/>
        </w:rPr>
        <w:t> </w:t>
      </w:r>
      <w:r>
        <w:rPr/>
        <w:t>respectively. Item</w:t>
      </w:r>
      <w:r>
        <w:rPr>
          <w:spacing w:val="-2"/>
        </w:rPr>
        <w:t> </w:t>
      </w:r>
      <w:r>
        <w:rPr/>
        <w:t>7 was</w:t>
      </w:r>
      <w:r>
        <w:rPr>
          <w:spacing w:val="-2"/>
        </w:rPr>
        <w:t> </w:t>
      </w:r>
      <w:r>
        <w:rPr/>
        <w:t>to</w:t>
      </w:r>
      <w:r>
        <w:rPr>
          <w:spacing w:val="-2"/>
        </w:rPr>
        <w:t> </w:t>
      </w:r>
      <w:r>
        <w:rPr/>
        <w:t>find</w:t>
      </w:r>
      <w:r>
        <w:rPr>
          <w:spacing w:val="-3"/>
        </w:rPr>
        <w:t> </w:t>
      </w:r>
      <w:r>
        <w:rPr/>
        <w:t>out whether Non-Governmental</w:t>
      </w:r>
      <w:r>
        <w:rPr>
          <w:spacing w:val="-2"/>
        </w:rPr>
        <w:t> </w:t>
      </w:r>
      <w:r>
        <w:rPr/>
        <w:t>Organizations have been organizing leadership training for principals of secondary schools in the North Central</w:t>
      </w:r>
      <w:r>
        <w:rPr>
          <w:spacing w:val="-1"/>
        </w:rPr>
        <w:t> </w:t>
      </w:r>
      <w:r>
        <w:rPr/>
        <w:t>Zone.</w:t>
      </w:r>
      <w:r>
        <w:rPr>
          <w:spacing w:val="-1"/>
        </w:rPr>
        <w:t> </w:t>
      </w:r>
      <w:r>
        <w:rPr/>
        <w:t>The</w:t>
      </w:r>
      <w:r>
        <w:rPr>
          <w:spacing w:val="-2"/>
        </w:rPr>
        <w:t> </w:t>
      </w:r>
      <w:r>
        <w:rPr/>
        <w:t>mean score</w:t>
      </w:r>
      <w:r>
        <w:rPr>
          <w:spacing w:val="-2"/>
        </w:rPr>
        <w:t> </w:t>
      </w:r>
      <w:r>
        <w:rPr/>
        <w:t>showed</w:t>
      </w:r>
      <w:r>
        <w:rPr>
          <w:spacing w:val="-1"/>
        </w:rPr>
        <w:t> </w:t>
      </w:r>
      <w:r>
        <w:rPr/>
        <w:t>that</w:t>
      </w:r>
      <w:r>
        <w:rPr>
          <w:spacing w:val="-1"/>
        </w:rPr>
        <w:t> </w:t>
      </w:r>
      <w:r>
        <w:rPr/>
        <w:t>the</w:t>
      </w:r>
      <w:r>
        <w:rPr>
          <w:spacing w:val="-2"/>
        </w:rPr>
        <w:t> </w:t>
      </w:r>
      <w:r>
        <w:rPr/>
        <w:t>item</w:t>
      </w:r>
      <w:r>
        <w:rPr>
          <w:spacing w:val="-1"/>
        </w:rPr>
        <w:t> </w:t>
      </w:r>
      <w:r>
        <w:rPr/>
        <w:t>was</w:t>
      </w:r>
      <w:r>
        <w:rPr>
          <w:spacing w:val="-1"/>
        </w:rPr>
        <w:t> </w:t>
      </w:r>
      <w:r>
        <w:rPr/>
        <w:t>accepted</w:t>
      </w:r>
      <w:r>
        <w:rPr>
          <w:spacing w:val="-2"/>
        </w:rPr>
        <w:t> </w:t>
      </w:r>
      <w:r>
        <w:rPr/>
        <w:t>by</w:t>
      </w:r>
      <w:r>
        <w:rPr>
          <w:spacing w:val="-5"/>
        </w:rPr>
        <w:t> </w:t>
      </w:r>
      <w:r>
        <w:rPr/>
        <w:t>all</w:t>
      </w:r>
      <w:r>
        <w:rPr>
          <w:spacing w:val="-1"/>
        </w:rPr>
        <w:t> </w:t>
      </w:r>
      <w:r>
        <w:rPr/>
        <w:t>the</w:t>
      </w:r>
      <w:r>
        <w:rPr>
          <w:spacing w:val="-2"/>
        </w:rPr>
        <w:t> </w:t>
      </w:r>
      <w:r>
        <w:rPr/>
        <w:t>respondents; with the decision mean of 4.0, 3.9, 4.2 and 3.6 for principals, teachers, MOE and Non- Governmental Organizations accordingly.</w:t>
      </w:r>
    </w:p>
    <w:p>
      <w:pPr>
        <w:pStyle w:val="BodyText"/>
        <w:spacing w:line="480" w:lineRule="auto" w:before="1"/>
        <w:ind w:left="300" w:right="1176" w:firstLine="719"/>
        <w:jc w:val="both"/>
      </w:pPr>
      <w:r>
        <w:rPr/>
        <w:t>Item</w:t>
      </w:r>
      <w:r>
        <w:rPr/>
        <w:t> 8</w:t>
      </w:r>
      <w:r>
        <w:rPr/>
        <w:t> was on whether Non-Governmental Organizations have been recruiting and training teachers for their professional development in North Central Zone and was rejected by</w:t>
      </w:r>
      <w:r>
        <w:rPr>
          <w:spacing w:val="-7"/>
        </w:rPr>
        <w:t> </w:t>
      </w:r>
      <w:r>
        <w:rPr/>
        <w:t>the</w:t>
      </w:r>
      <w:r>
        <w:rPr>
          <w:spacing w:val="-1"/>
        </w:rPr>
        <w:t> </w:t>
      </w:r>
      <w:r>
        <w:rPr/>
        <w:t>respondents</w:t>
      </w:r>
      <w:r>
        <w:rPr>
          <w:spacing w:val="-2"/>
        </w:rPr>
        <w:t> </w:t>
      </w:r>
      <w:r>
        <w:rPr/>
        <w:t>with</w:t>
      </w:r>
      <w:r>
        <w:rPr>
          <w:spacing w:val="-2"/>
        </w:rPr>
        <w:t> </w:t>
      </w:r>
      <w:r>
        <w:rPr/>
        <w:t>the</w:t>
      </w:r>
      <w:r>
        <w:rPr>
          <w:spacing w:val="-3"/>
        </w:rPr>
        <w:t> </w:t>
      </w:r>
      <w:r>
        <w:rPr/>
        <w:t>mean</w:t>
      </w:r>
      <w:r>
        <w:rPr>
          <w:spacing w:val="-2"/>
        </w:rPr>
        <w:t> </w:t>
      </w:r>
      <w:r>
        <w:rPr/>
        <w:t>scores of</w:t>
      </w:r>
      <w:r>
        <w:rPr>
          <w:spacing w:val="-2"/>
        </w:rPr>
        <w:t> </w:t>
      </w:r>
      <w:r>
        <w:rPr/>
        <w:t>3.6,</w:t>
      </w:r>
      <w:r>
        <w:rPr>
          <w:spacing w:val="-2"/>
        </w:rPr>
        <w:t> </w:t>
      </w:r>
      <w:r>
        <w:rPr/>
        <w:t>2.1,</w:t>
      </w:r>
      <w:r>
        <w:rPr>
          <w:spacing w:val="-2"/>
        </w:rPr>
        <w:t> </w:t>
      </w:r>
      <w:r>
        <w:rPr/>
        <w:t>2.2</w:t>
      </w:r>
      <w:r>
        <w:rPr>
          <w:spacing w:val="-2"/>
        </w:rPr>
        <w:t> </w:t>
      </w:r>
      <w:r>
        <w:rPr/>
        <w:t>and</w:t>
      </w:r>
      <w:r>
        <w:rPr>
          <w:spacing w:val="-2"/>
        </w:rPr>
        <w:t> </w:t>
      </w:r>
      <w:r>
        <w:rPr/>
        <w:t>2.2 accordingly. From</w:t>
      </w:r>
      <w:r>
        <w:rPr>
          <w:spacing w:val="-2"/>
        </w:rPr>
        <w:t> </w:t>
      </w:r>
      <w:r>
        <w:rPr/>
        <w:t>item</w:t>
      </w:r>
      <w:r>
        <w:rPr>
          <w:spacing w:val="-2"/>
        </w:rPr>
        <w:t> </w:t>
      </w:r>
      <w:r>
        <w:rPr/>
        <w:t>9,</w:t>
      </w:r>
      <w:r>
        <w:rPr>
          <w:spacing w:val="-2"/>
        </w:rPr>
        <w:t> </w:t>
      </w:r>
      <w:r>
        <w:rPr/>
        <w:t>the decision mean of the respondents were</w:t>
      </w:r>
      <w:r>
        <w:rPr/>
        <w:t> found</w:t>
      </w:r>
      <w:r>
        <w:rPr/>
        <w:t> to</w:t>
      </w:r>
      <w:r>
        <w:rPr/>
        <w:t> be</w:t>
      </w:r>
      <w:r>
        <w:rPr/>
        <w:t> 3.8,</w:t>
      </w:r>
      <w:r>
        <w:rPr/>
        <w:t> 4.2,</w:t>
      </w:r>
      <w:r>
        <w:rPr/>
        <w:t> 3.8</w:t>
      </w:r>
      <w:r>
        <w:rPr/>
        <w:t> and</w:t>
      </w:r>
      <w:r>
        <w:rPr/>
        <w:t> 2.9,</w:t>
      </w:r>
      <w:r>
        <w:rPr/>
        <w:t> meaning</w:t>
      </w:r>
      <w:r>
        <w:rPr/>
        <w:t> it</w:t>
      </w:r>
      <w:r>
        <w:rPr/>
        <w:t> was rejected that there was no training and retraining of security personnel in the school.</w:t>
      </w:r>
    </w:p>
    <w:p>
      <w:pPr>
        <w:pStyle w:val="BodyText"/>
        <w:spacing w:line="480" w:lineRule="auto"/>
        <w:ind w:left="300" w:right="1174" w:firstLine="719"/>
        <w:jc w:val="both"/>
      </w:pPr>
      <w:r>
        <w:rPr/>
        <w:t>Item</w:t>
      </w:r>
      <w:r>
        <w:rPr/>
        <w:t> 10</w:t>
      </w:r>
      <w:r>
        <w:rPr/>
        <w:t> was on whether </w:t>
      </w:r>
      <w:r>
        <w:rPr>
          <w:color w:val="121212"/>
        </w:rPr>
        <w:t>Non-Governmental Organizations have been sponsoring school supervisors to workshop</w:t>
      </w:r>
      <w:r>
        <w:rPr>
          <w:color w:val="121212"/>
        </w:rPr>
        <w:t> and</w:t>
      </w:r>
      <w:r>
        <w:rPr>
          <w:color w:val="121212"/>
        </w:rPr>
        <w:t> seminars for their professional development</w:t>
      </w:r>
      <w:r>
        <w:rPr/>
        <w:t>; the item</w:t>
      </w:r>
      <w:r>
        <w:rPr>
          <w:spacing w:val="40"/>
        </w:rPr>
        <w:t> </w:t>
      </w:r>
      <w:r>
        <w:rPr/>
        <w:t>was accepted with the mean score of 3.9, 3.6, 3.2 and 3.5 respectively.</w:t>
      </w:r>
    </w:p>
    <w:p>
      <w:pPr>
        <w:pStyle w:val="BodyText"/>
        <w:spacing w:line="480" w:lineRule="auto"/>
        <w:ind w:left="300" w:right="1174" w:firstLine="719"/>
        <w:jc w:val="both"/>
      </w:pPr>
      <w:r>
        <w:rPr/>
        <w:t>By this analysis, it was revealed that Non-Governmental Organizations played key role in staff capacity building through organizing and sponsoring various staff development programmes such as workshop, conferences, seminar in North-Central Geographical Zone, </w:t>
      </w:r>
      <w:r>
        <w:rPr>
          <w:spacing w:val="-2"/>
        </w:rPr>
        <w:t>Nigeria.</w:t>
      </w:r>
    </w:p>
    <w:p>
      <w:pPr>
        <w:pStyle w:val="Heading2"/>
        <w:numPr>
          <w:ilvl w:val="2"/>
          <w:numId w:val="42"/>
        </w:numPr>
        <w:tabs>
          <w:tab w:pos="1021" w:val="left" w:leader="none"/>
        </w:tabs>
        <w:spacing w:line="240" w:lineRule="auto" w:before="6" w:after="0"/>
        <w:ind w:left="1020" w:right="1176" w:hanging="720"/>
        <w:jc w:val="both"/>
      </w:pPr>
      <w:r>
        <w:rPr/>
        <w:t>Research Question Two:</w:t>
      </w:r>
      <w:r>
        <w:rPr/>
        <w:t> What</w:t>
      </w:r>
      <w:r>
        <w:rPr/>
        <w:t> Contributions do the Non-Governmental Organizations (Non-Governmental</w:t>
      </w:r>
      <w:r>
        <w:rPr/>
        <w:t> Organizations)</w:t>
      </w:r>
      <w:r>
        <w:rPr/>
        <w:t> make in the Provision of Teaching</w:t>
      </w:r>
      <w:r>
        <w:rPr>
          <w:spacing w:val="-2"/>
        </w:rPr>
        <w:t> </w:t>
      </w:r>
      <w:r>
        <w:rPr/>
        <w:t>Facilities</w:t>
      </w:r>
      <w:r>
        <w:rPr>
          <w:spacing w:val="-1"/>
        </w:rPr>
        <w:t> </w:t>
      </w:r>
      <w:r>
        <w:rPr/>
        <w:t>to</w:t>
      </w:r>
      <w:r>
        <w:rPr>
          <w:spacing w:val="-2"/>
        </w:rPr>
        <w:t> </w:t>
      </w:r>
      <w:r>
        <w:rPr/>
        <w:t>the</w:t>
      </w:r>
      <w:r>
        <w:rPr>
          <w:spacing w:val="-3"/>
        </w:rPr>
        <w:t> </w:t>
      </w:r>
      <w:r>
        <w:rPr/>
        <w:t>Development</w:t>
      </w:r>
      <w:r>
        <w:rPr>
          <w:spacing w:val="-2"/>
        </w:rPr>
        <w:t> </w:t>
      </w:r>
      <w:r>
        <w:rPr/>
        <w:t>of</w:t>
      </w:r>
      <w:r>
        <w:rPr>
          <w:spacing w:val="-1"/>
        </w:rPr>
        <w:t> </w:t>
      </w:r>
      <w:r>
        <w:rPr/>
        <w:t>Secondary</w:t>
      </w:r>
      <w:r>
        <w:rPr>
          <w:spacing w:val="-2"/>
        </w:rPr>
        <w:t> </w:t>
      </w:r>
      <w:r>
        <w:rPr/>
        <w:t>Education</w:t>
      </w:r>
      <w:r>
        <w:rPr>
          <w:spacing w:val="-3"/>
        </w:rPr>
        <w:t> </w:t>
      </w:r>
      <w:r>
        <w:rPr/>
        <w:t>in</w:t>
      </w:r>
      <w:r>
        <w:rPr>
          <w:spacing w:val="-1"/>
        </w:rPr>
        <w:t> </w:t>
      </w:r>
      <w:r>
        <w:rPr/>
        <w:t>North-Central Geographical, Nigeria?</w:t>
      </w:r>
    </w:p>
    <w:p>
      <w:pPr>
        <w:pStyle w:val="BodyText"/>
        <w:spacing w:line="480" w:lineRule="auto" w:before="194"/>
        <w:ind w:left="300" w:right="1172" w:firstLine="719"/>
        <w:jc w:val="both"/>
      </w:pPr>
      <w:r>
        <w:rPr/>
        <w:t>Table 4.3 deals with the responses or opinions of the respondents on Contributions made by Non-Governmental Organizations (Non-Governmental Organizations) in the Provision</w:t>
      </w:r>
      <w:r>
        <w:rPr/>
        <w:t> of</w:t>
      </w:r>
      <w:r>
        <w:rPr/>
        <w:t> Teaching</w:t>
      </w:r>
      <w:r>
        <w:rPr/>
        <w:t> Facilities to the Development of Secondary Education in North- Central</w:t>
      </w:r>
      <w:r>
        <w:rPr>
          <w:spacing w:val="56"/>
          <w:w w:val="150"/>
        </w:rPr>
        <w:t> </w:t>
      </w:r>
      <w:r>
        <w:rPr/>
        <w:t>Geographical,</w:t>
      </w:r>
      <w:r>
        <w:rPr>
          <w:spacing w:val="58"/>
          <w:w w:val="150"/>
        </w:rPr>
        <w:t> </w:t>
      </w:r>
      <w:r>
        <w:rPr/>
        <w:t>Nigeria.</w:t>
      </w:r>
      <w:r>
        <w:rPr>
          <w:spacing w:val="57"/>
          <w:w w:val="150"/>
        </w:rPr>
        <w:t> </w:t>
      </w:r>
      <w:r>
        <w:rPr/>
        <w:t>Opinions</w:t>
      </w:r>
      <w:r>
        <w:rPr>
          <w:spacing w:val="57"/>
          <w:w w:val="150"/>
        </w:rPr>
        <w:t> </w:t>
      </w:r>
      <w:r>
        <w:rPr/>
        <w:t>of</w:t>
      </w:r>
      <w:r>
        <w:rPr>
          <w:spacing w:val="57"/>
          <w:w w:val="150"/>
        </w:rPr>
        <w:t> </w:t>
      </w:r>
      <w:r>
        <w:rPr/>
        <w:t>respondents</w:t>
      </w:r>
      <w:r>
        <w:rPr>
          <w:spacing w:val="56"/>
          <w:w w:val="150"/>
        </w:rPr>
        <w:t> </w:t>
      </w:r>
      <w:r>
        <w:rPr/>
        <w:t>were</w:t>
      </w:r>
      <w:r>
        <w:rPr>
          <w:spacing w:val="53"/>
          <w:w w:val="150"/>
        </w:rPr>
        <w:t> </w:t>
      </w:r>
      <w:r>
        <w:rPr/>
        <w:t>collected,</w:t>
      </w:r>
      <w:r>
        <w:rPr>
          <w:spacing w:val="53"/>
          <w:w w:val="150"/>
        </w:rPr>
        <w:t> </w:t>
      </w:r>
      <w:r>
        <w:rPr/>
        <w:t>analyzed</w:t>
      </w:r>
      <w:r>
        <w:rPr>
          <w:spacing w:val="55"/>
          <w:w w:val="150"/>
        </w:rPr>
        <w:t> </w:t>
      </w:r>
      <w:r>
        <w:rPr>
          <w:spacing w:val="-5"/>
        </w:rPr>
        <w:t>and</w:t>
      </w:r>
    </w:p>
    <w:p>
      <w:pPr>
        <w:spacing w:after="0" w:line="480" w:lineRule="auto"/>
        <w:jc w:val="both"/>
        <w:sectPr>
          <w:pgSz w:w="11910" w:h="16840"/>
          <w:pgMar w:header="0" w:footer="1014" w:top="1340" w:bottom="1200" w:left="1140" w:right="260"/>
        </w:sectPr>
      </w:pPr>
    </w:p>
    <w:p>
      <w:pPr>
        <w:pStyle w:val="BodyText"/>
        <w:spacing w:line="482" w:lineRule="auto" w:before="74"/>
        <w:ind w:left="300" w:right="1182"/>
      </w:pPr>
      <w:r>
        <w:rPr/>
        <w:t>presented</w:t>
      </w:r>
      <w:r>
        <w:rPr>
          <w:spacing w:val="40"/>
        </w:rPr>
        <w:t> </w:t>
      </w:r>
      <w:r>
        <w:rPr/>
        <w:t>in</w:t>
      </w:r>
      <w:r>
        <w:rPr>
          <w:spacing w:val="40"/>
        </w:rPr>
        <w:t> </w:t>
      </w:r>
      <w:r>
        <w:rPr/>
        <w:t>the</w:t>
      </w:r>
      <w:r>
        <w:rPr>
          <w:spacing w:val="40"/>
        </w:rPr>
        <w:t> </w:t>
      </w:r>
      <w:r>
        <w:rPr/>
        <w:t>table</w:t>
      </w:r>
      <w:r>
        <w:rPr>
          <w:spacing w:val="40"/>
        </w:rPr>
        <w:t> </w:t>
      </w:r>
      <w:r>
        <w:rPr/>
        <w:t>below</w:t>
      </w:r>
      <w:r>
        <w:rPr>
          <w:spacing w:val="40"/>
        </w:rPr>
        <w:t> </w:t>
      </w:r>
      <w:r>
        <w:rPr/>
        <w:t>using</w:t>
      </w:r>
      <w:r>
        <w:rPr>
          <w:spacing w:val="40"/>
        </w:rPr>
        <w:t> </w:t>
      </w:r>
      <w:r>
        <w:rPr/>
        <w:t>frequency</w:t>
      </w:r>
      <w:r>
        <w:rPr>
          <w:spacing w:val="38"/>
        </w:rPr>
        <w:t> </w:t>
      </w:r>
      <w:r>
        <w:rPr/>
        <w:t>counts</w:t>
      </w:r>
      <w:r>
        <w:rPr>
          <w:spacing w:val="40"/>
        </w:rPr>
        <w:t> </w:t>
      </w:r>
      <w:r>
        <w:rPr/>
        <w:t>and</w:t>
      </w:r>
      <w:r>
        <w:rPr>
          <w:spacing w:val="40"/>
        </w:rPr>
        <w:t> </w:t>
      </w:r>
      <w:r>
        <w:rPr/>
        <w:t>simple</w:t>
      </w:r>
      <w:r>
        <w:rPr>
          <w:spacing w:val="40"/>
        </w:rPr>
        <w:t> </w:t>
      </w:r>
      <w:r>
        <w:rPr/>
        <w:t>percentage.</w:t>
      </w:r>
      <w:r>
        <w:rPr>
          <w:spacing w:val="40"/>
        </w:rPr>
        <w:t> </w:t>
      </w:r>
      <w:r>
        <w:rPr/>
        <w:t>This</w:t>
      </w:r>
      <w:r>
        <w:rPr>
          <w:spacing w:val="40"/>
        </w:rPr>
        <w:t> </w:t>
      </w:r>
      <w:r>
        <w:rPr/>
        <w:t>section relates to item statements 11-20 of section C.</w:t>
      </w:r>
    </w:p>
    <w:p>
      <w:pPr>
        <w:pStyle w:val="Heading2"/>
        <w:spacing w:before="198" w:after="4"/>
        <w:ind w:left="1560" w:hanging="1260"/>
        <w:jc w:val="left"/>
      </w:pPr>
      <w:r>
        <w:rPr/>
        <w:t>Table</w:t>
      </w:r>
      <w:r>
        <w:rPr>
          <w:spacing w:val="80"/>
        </w:rPr>
        <w:t> </w:t>
      </w:r>
      <w:r>
        <w:rPr/>
        <w:t>4.3:</w:t>
      </w:r>
      <w:r>
        <w:rPr>
          <w:spacing w:val="80"/>
        </w:rPr>
        <w:t> </w:t>
      </w:r>
      <w:r>
        <w:rPr/>
        <w:t>Mean</w:t>
      </w:r>
      <w:r>
        <w:rPr>
          <w:spacing w:val="80"/>
        </w:rPr>
        <w:t> </w:t>
      </w:r>
      <w:r>
        <w:rPr/>
        <w:t>Score</w:t>
      </w:r>
      <w:r>
        <w:rPr>
          <w:spacing w:val="80"/>
        </w:rPr>
        <w:t> </w:t>
      </w:r>
      <w:r>
        <w:rPr/>
        <w:t>of</w:t>
      </w:r>
      <w:r>
        <w:rPr>
          <w:spacing w:val="80"/>
        </w:rPr>
        <w:t> </w:t>
      </w:r>
      <w:r>
        <w:rPr/>
        <w:t>Respondents</w:t>
      </w:r>
      <w:r>
        <w:rPr>
          <w:spacing w:val="80"/>
        </w:rPr>
        <w:t> </w:t>
      </w:r>
      <w:r>
        <w:rPr/>
        <w:t>on</w:t>
      </w:r>
      <w:r>
        <w:rPr>
          <w:spacing w:val="80"/>
        </w:rPr>
        <w:t> </w:t>
      </w:r>
      <w:r>
        <w:rPr/>
        <w:t>Contributions</w:t>
      </w:r>
      <w:r>
        <w:rPr>
          <w:spacing w:val="80"/>
        </w:rPr>
        <w:t> </w:t>
      </w:r>
      <w:r>
        <w:rPr/>
        <w:t>by</w:t>
      </w:r>
      <w:r>
        <w:rPr>
          <w:spacing w:val="80"/>
        </w:rPr>
        <w:t> </w:t>
      </w:r>
      <w:r>
        <w:rPr/>
        <w:t>Non-Governmental Organizations in the Provision of Teaching Facilities</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3597"/>
        <w:gridCol w:w="1338"/>
        <w:gridCol w:w="536"/>
        <w:gridCol w:w="513"/>
        <w:gridCol w:w="577"/>
        <w:gridCol w:w="528"/>
        <w:gridCol w:w="529"/>
        <w:gridCol w:w="533"/>
        <w:gridCol w:w="832"/>
      </w:tblGrid>
      <w:tr>
        <w:trPr>
          <w:trHeight w:val="479" w:hRule="atLeast"/>
        </w:trPr>
        <w:tc>
          <w:tcPr>
            <w:tcW w:w="562" w:type="dxa"/>
            <w:tcBorders>
              <w:top w:val="single" w:sz="4" w:space="0" w:color="000000"/>
              <w:bottom w:val="single" w:sz="4" w:space="0" w:color="000000"/>
            </w:tcBorders>
          </w:tcPr>
          <w:p>
            <w:pPr>
              <w:pStyle w:val="TableParagraph"/>
              <w:spacing w:line="228" w:lineRule="exact"/>
              <w:ind w:left="132"/>
              <w:rPr>
                <w:b/>
                <w:sz w:val="20"/>
              </w:rPr>
            </w:pPr>
            <w:r>
              <w:rPr>
                <w:b/>
                <w:spacing w:val="-5"/>
                <w:sz w:val="20"/>
              </w:rPr>
              <w:t>S/N</w:t>
            </w:r>
          </w:p>
        </w:tc>
        <w:tc>
          <w:tcPr>
            <w:tcW w:w="3597" w:type="dxa"/>
            <w:tcBorders>
              <w:top w:val="single" w:sz="4" w:space="0" w:color="000000"/>
              <w:bottom w:val="single" w:sz="4" w:space="0" w:color="000000"/>
            </w:tcBorders>
          </w:tcPr>
          <w:p>
            <w:pPr>
              <w:pStyle w:val="TableParagraph"/>
              <w:spacing w:line="228" w:lineRule="exact"/>
              <w:ind w:left="1163"/>
              <w:rPr>
                <w:b/>
                <w:sz w:val="20"/>
              </w:rPr>
            </w:pPr>
            <w:r>
              <w:rPr>
                <w:b/>
                <w:sz w:val="20"/>
              </w:rPr>
              <w:t>Item</w:t>
            </w:r>
            <w:r>
              <w:rPr>
                <w:b/>
                <w:spacing w:val="-6"/>
                <w:sz w:val="20"/>
              </w:rPr>
              <w:t> </w:t>
            </w:r>
            <w:r>
              <w:rPr>
                <w:b/>
                <w:spacing w:val="-2"/>
                <w:sz w:val="20"/>
              </w:rPr>
              <w:t>statement</w:t>
            </w:r>
          </w:p>
        </w:tc>
        <w:tc>
          <w:tcPr>
            <w:tcW w:w="1338" w:type="dxa"/>
            <w:tcBorders>
              <w:top w:val="single" w:sz="4" w:space="0" w:color="000000"/>
              <w:bottom w:val="single" w:sz="4" w:space="0" w:color="000000"/>
            </w:tcBorders>
          </w:tcPr>
          <w:p>
            <w:pPr>
              <w:pStyle w:val="TableParagraph"/>
              <w:spacing w:line="228" w:lineRule="exact"/>
              <w:ind w:left="127"/>
              <w:rPr>
                <w:b/>
                <w:sz w:val="20"/>
              </w:rPr>
            </w:pPr>
            <w:r>
              <w:rPr>
                <w:b/>
                <w:spacing w:val="-2"/>
                <w:sz w:val="20"/>
              </w:rPr>
              <w:t>Respondents</w:t>
            </w:r>
          </w:p>
        </w:tc>
        <w:tc>
          <w:tcPr>
            <w:tcW w:w="536" w:type="dxa"/>
            <w:tcBorders>
              <w:top w:val="single" w:sz="4" w:space="0" w:color="000000"/>
              <w:bottom w:val="single" w:sz="4" w:space="0" w:color="000000"/>
            </w:tcBorders>
          </w:tcPr>
          <w:p>
            <w:pPr>
              <w:pStyle w:val="TableParagraph"/>
              <w:spacing w:line="228" w:lineRule="exact"/>
              <w:ind w:left="153"/>
              <w:rPr>
                <w:b/>
                <w:sz w:val="20"/>
              </w:rPr>
            </w:pPr>
            <w:r>
              <w:rPr>
                <w:b/>
                <w:spacing w:val="-5"/>
                <w:sz w:val="20"/>
              </w:rPr>
              <w:t>SA</w:t>
            </w:r>
          </w:p>
        </w:tc>
        <w:tc>
          <w:tcPr>
            <w:tcW w:w="513" w:type="dxa"/>
            <w:tcBorders>
              <w:top w:val="single" w:sz="4" w:space="0" w:color="000000"/>
              <w:bottom w:val="single" w:sz="4" w:space="0" w:color="000000"/>
            </w:tcBorders>
          </w:tcPr>
          <w:p>
            <w:pPr>
              <w:pStyle w:val="TableParagraph"/>
              <w:spacing w:line="228" w:lineRule="exact"/>
              <w:ind w:left="212"/>
              <w:rPr>
                <w:b/>
                <w:sz w:val="20"/>
              </w:rPr>
            </w:pPr>
            <w:r>
              <w:rPr>
                <w:b/>
                <w:w w:val="99"/>
                <w:sz w:val="20"/>
              </w:rPr>
              <w:t>A</w:t>
            </w:r>
          </w:p>
        </w:tc>
        <w:tc>
          <w:tcPr>
            <w:tcW w:w="577" w:type="dxa"/>
            <w:tcBorders>
              <w:top w:val="single" w:sz="4" w:space="0" w:color="000000"/>
              <w:bottom w:val="single" w:sz="4" w:space="0" w:color="000000"/>
            </w:tcBorders>
          </w:tcPr>
          <w:p>
            <w:pPr>
              <w:pStyle w:val="TableParagraph"/>
              <w:spacing w:line="228" w:lineRule="exact"/>
              <w:ind w:left="167"/>
              <w:rPr>
                <w:b/>
                <w:sz w:val="20"/>
              </w:rPr>
            </w:pPr>
            <w:r>
              <w:rPr>
                <w:b/>
                <w:spacing w:val="-5"/>
                <w:sz w:val="20"/>
              </w:rPr>
              <w:t>UD</w:t>
            </w:r>
          </w:p>
        </w:tc>
        <w:tc>
          <w:tcPr>
            <w:tcW w:w="528" w:type="dxa"/>
            <w:tcBorders>
              <w:top w:val="single" w:sz="4" w:space="0" w:color="000000"/>
              <w:bottom w:val="single" w:sz="4" w:space="0" w:color="000000"/>
            </w:tcBorders>
          </w:tcPr>
          <w:p>
            <w:pPr>
              <w:pStyle w:val="TableParagraph"/>
              <w:spacing w:line="228" w:lineRule="exact"/>
              <w:ind w:right="1"/>
              <w:jc w:val="center"/>
              <w:rPr>
                <w:b/>
                <w:sz w:val="20"/>
              </w:rPr>
            </w:pPr>
            <w:r>
              <w:rPr>
                <w:b/>
                <w:w w:val="99"/>
                <w:sz w:val="20"/>
              </w:rPr>
              <w:t>D</w:t>
            </w:r>
          </w:p>
        </w:tc>
        <w:tc>
          <w:tcPr>
            <w:tcW w:w="529" w:type="dxa"/>
            <w:tcBorders>
              <w:top w:val="single" w:sz="4" w:space="0" w:color="000000"/>
              <w:bottom w:val="single" w:sz="4" w:space="0" w:color="000000"/>
            </w:tcBorders>
          </w:tcPr>
          <w:p>
            <w:pPr>
              <w:pStyle w:val="TableParagraph"/>
              <w:spacing w:line="228" w:lineRule="exact"/>
              <w:ind w:left="136"/>
              <w:rPr>
                <w:b/>
                <w:sz w:val="20"/>
              </w:rPr>
            </w:pPr>
            <w:r>
              <w:rPr>
                <w:b/>
                <w:spacing w:val="-5"/>
                <w:sz w:val="20"/>
              </w:rPr>
              <w:t>SD</w:t>
            </w:r>
          </w:p>
        </w:tc>
        <w:tc>
          <w:tcPr>
            <w:tcW w:w="533" w:type="dxa"/>
            <w:tcBorders>
              <w:top w:val="single" w:sz="4" w:space="0" w:color="000000"/>
              <w:bottom w:val="single" w:sz="4" w:space="0" w:color="000000"/>
            </w:tcBorders>
          </w:tcPr>
          <w:p>
            <w:pPr>
              <w:pStyle w:val="TableParagraph"/>
              <w:spacing w:line="228" w:lineRule="exact"/>
              <w:ind w:left="1"/>
              <w:jc w:val="center"/>
              <w:rPr>
                <w:b/>
                <w:sz w:val="20"/>
              </w:rPr>
            </w:pPr>
            <w:r>
              <w:rPr>
                <w:b/>
                <w:w w:val="99"/>
                <w:sz w:val="20"/>
              </w:rPr>
              <w:t>N</w:t>
            </w:r>
          </w:p>
        </w:tc>
        <w:tc>
          <w:tcPr>
            <w:tcW w:w="832" w:type="dxa"/>
            <w:tcBorders>
              <w:top w:val="single" w:sz="4" w:space="0" w:color="000000"/>
              <w:bottom w:val="single" w:sz="4" w:space="0" w:color="000000"/>
            </w:tcBorders>
          </w:tcPr>
          <w:p>
            <w:pPr>
              <w:pStyle w:val="TableParagraph"/>
              <w:spacing w:line="228" w:lineRule="exact"/>
              <w:ind w:left="103"/>
              <w:rPr>
                <w:b/>
                <w:sz w:val="20"/>
              </w:rPr>
            </w:pPr>
            <w:r>
              <w:rPr>
                <w:b/>
                <w:spacing w:val="-4"/>
                <w:sz w:val="20"/>
              </w:rPr>
              <w:t>MEAN</w:t>
            </w:r>
          </w:p>
        </w:tc>
      </w:tr>
      <w:tr>
        <w:trPr>
          <w:trHeight w:val="1040" w:hRule="atLeast"/>
        </w:trPr>
        <w:tc>
          <w:tcPr>
            <w:tcW w:w="562" w:type="dxa"/>
            <w:tcBorders>
              <w:top w:val="single" w:sz="4" w:space="0" w:color="000000"/>
            </w:tcBorders>
          </w:tcPr>
          <w:p>
            <w:pPr>
              <w:pStyle w:val="TableParagraph"/>
              <w:spacing w:line="225" w:lineRule="exact"/>
              <w:ind w:left="108"/>
              <w:rPr>
                <w:sz w:val="20"/>
              </w:rPr>
            </w:pPr>
            <w:r>
              <w:rPr>
                <w:spacing w:val="-5"/>
                <w:sz w:val="20"/>
              </w:rPr>
              <w:t>11</w:t>
            </w:r>
          </w:p>
        </w:tc>
        <w:tc>
          <w:tcPr>
            <w:tcW w:w="3597" w:type="dxa"/>
            <w:tcBorders>
              <w:top w:val="single" w:sz="4" w:space="0" w:color="000000"/>
            </w:tcBorders>
          </w:tcPr>
          <w:p>
            <w:pPr>
              <w:pStyle w:val="TableParagraph"/>
              <w:ind w:left="121" w:right="108"/>
              <w:jc w:val="both"/>
              <w:rPr>
                <w:sz w:val="20"/>
              </w:rPr>
            </w:pPr>
            <w:r>
              <w:rPr>
                <w:sz w:val="20"/>
              </w:rPr>
              <w:t>Non-Governmental Organizations have been providing classroom facilities</w:t>
            </w:r>
            <w:r>
              <w:rPr>
                <w:spacing w:val="40"/>
                <w:sz w:val="20"/>
              </w:rPr>
              <w:t> </w:t>
            </w:r>
            <w:r>
              <w:rPr>
                <w:sz w:val="20"/>
              </w:rPr>
              <w:t>for teaching in this school</w:t>
            </w:r>
          </w:p>
        </w:tc>
        <w:tc>
          <w:tcPr>
            <w:tcW w:w="1338" w:type="dxa"/>
            <w:tcBorders>
              <w:top w:val="single" w:sz="4" w:space="0" w:color="000000"/>
            </w:tcBorders>
          </w:tcPr>
          <w:p>
            <w:pPr>
              <w:pStyle w:val="TableParagraph"/>
              <w:spacing w:line="276" w:lineRule="auto"/>
              <w:ind w:left="106" w:right="113"/>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36" w:type="dxa"/>
            <w:tcBorders>
              <w:top w:val="single" w:sz="4" w:space="0" w:color="000000"/>
            </w:tcBorders>
          </w:tcPr>
          <w:p>
            <w:pPr>
              <w:pStyle w:val="TableParagraph"/>
              <w:spacing w:line="228" w:lineRule="exact"/>
              <w:ind w:left="119"/>
              <w:rPr>
                <w:sz w:val="20"/>
              </w:rPr>
            </w:pPr>
            <w:r>
              <w:rPr>
                <w:spacing w:val="-5"/>
                <w:sz w:val="20"/>
              </w:rPr>
              <w:t>10</w:t>
            </w:r>
          </w:p>
          <w:p>
            <w:pPr>
              <w:pStyle w:val="TableParagraph"/>
              <w:spacing w:before="34"/>
              <w:ind w:left="119"/>
              <w:rPr>
                <w:sz w:val="20"/>
              </w:rPr>
            </w:pPr>
            <w:r>
              <w:rPr>
                <w:spacing w:val="-5"/>
                <w:sz w:val="20"/>
              </w:rPr>
              <w:t>43</w:t>
            </w:r>
          </w:p>
          <w:p>
            <w:pPr>
              <w:pStyle w:val="TableParagraph"/>
              <w:spacing w:before="34"/>
              <w:ind w:left="119"/>
              <w:rPr>
                <w:sz w:val="20"/>
              </w:rPr>
            </w:pPr>
            <w:r>
              <w:rPr>
                <w:spacing w:val="-5"/>
                <w:sz w:val="20"/>
              </w:rPr>
              <w:t>40</w:t>
            </w:r>
          </w:p>
          <w:p>
            <w:pPr>
              <w:pStyle w:val="TableParagraph"/>
              <w:spacing w:before="34"/>
              <w:ind w:left="119"/>
              <w:rPr>
                <w:sz w:val="20"/>
              </w:rPr>
            </w:pPr>
            <w:r>
              <w:rPr>
                <w:w w:val="99"/>
                <w:sz w:val="20"/>
              </w:rPr>
              <w:t>4</w:t>
            </w:r>
          </w:p>
        </w:tc>
        <w:tc>
          <w:tcPr>
            <w:tcW w:w="513" w:type="dxa"/>
            <w:tcBorders>
              <w:top w:val="single" w:sz="4" w:space="0" w:color="000000"/>
            </w:tcBorders>
          </w:tcPr>
          <w:p>
            <w:pPr>
              <w:pStyle w:val="TableParagraph"/>
              <w:spacing w:line="228" w:lineRule="exact"/>
              <w:ind w:left="123"/>
              <w:rPr>
                <w:sz w:val="20"/>
              </w:rPr>
            </w:pPr>
            <w:r>
              <w:rPr>
                <w:spacing w:val="-5"/>
                <w:sz w:val="20"/>
              </w:rPr>
              <w:t>30</w:t>
            </w:r>
          </w:p>
          <w:p>
            <w:pPr>
              <w:pStyle w:val="TableParagraph"/>
              <w:spacing w:before="34"/>
              <w:ind w:left="123"/>
              <w:rPr>
                <w:sz w:val="20"/>
              </w:rPr>
            </w:pPr>
            <w:r>
              <w:rPr>
                <w:spacing w:val="-5"/>
                <w:sz w:val="20"/>
              </w:rPr>
              <w:t>75</w:t>
            </w:r>
          </w:p>
          <w:p>
            <w:pPr>
              <w:pStyle w:val="TableParagraph"/>
              <w:spacing w:before="34"/>
              <w:ind w:left="123"/>
              <w:rPr>
                <w:sz w:val="20"/>
              </w:rPr>
            </w:pPr>
            <w:r>
              <w:rPr>
                <w:spacing w:val="-5"/>
                <w:sz w:val="20"/>
              </w:rPr>
              <w:t>13</w:t>
            </w:r>
          </w:p>
          <w:p>
            <w:pPr>
              <w:pStyle w:val="TableParagraph"/>
              <w:spacing w:before="34"/>
              <w:ind w:left="123"/>
              <w:rPr>
                <w:sz w:val="20"/>
              </w:rPr>
            </w:pPr>
            <w:r>
              <w:rPr>
                <w:spacing w:val="-5"/>
                <w:sz w:val="20"/>
              </w:rPr>
              <w:t>10</w:t>
            </w:r>
          </w:p>
        </w:tc>
        <w:tc>
          <w:tcPr>
            <w:tcW w:w="577" w:type="dxa"/>
            <w:tcBorders>
              <w:top w:val="single" w:sz="4" w:space="0" w:color="000000"/>
            </w:tcBorders>
          </w:tcPr>
          <w:p>
            <w:pPr>
              <w:pStyle w:val="TableParagraph"/>
              <w:spacing w:line="228" w:lineRule="exact"/>
              <w:ind w:left="150"/>
              <w:rPr>
                <w:sz w:val="20"/>
              </w:rPr>
            </w:pPr>
            <w:r>
              <w:rPr>
                <w:w w:val="99"/>
                <w:sz w:val="20"/>
              </w:rPr>
              <w:t>3</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tc>
        <w:tc>
          <w:tcPr>
            <w:tcW w:w="528" w:type="dxa"/>
            <w:tcBorders>
              <w:top w:val="single" w:sz="4" w:space="0" w:color="000000"/>
            </w:tcBorders>
          </w:tcPr>
          <w:p>
            <w:pPr>
              <w:pStyle w:val="TableParagraph"/>
              <w:spacing w:line="228" w:lineRule="exact"/>
              <w:ind w:left="114"/>
              <w:rPr>
                <w:sz w:val="20"/>
              </w:rPr>
            </w:pPr>
            <w:r>
              <w:rPr>
                <w:spacing w:val="-5"/>
                <w:sz w:val="20"/>
              </w:rPr>
              <w:t>37</w:t>
            </w:r>
          </w:p>
          <w:p>
            <w:pPr>
              <w:pStyle w:val="TableParagraph"/>
              <w:spacing w:before="34"/>
              <w:ind w:left="114"/>
              <w:rPr>
                <w:sz w:val="20"/>
              </w:rPr>
            </w:pPr>
            <w:r>
              <w:rPr>
                <w:spacing w:val="-5"/>
                <w:sz w:val="20"/>
              </w:rPr>
              <w:t>20</w:t>
            </w:r>
          </w:p>
          <w:p>
            <w:pPr>
              <w:pStyle w:val="TableParagraph"/>
              <w:spacing w:before="34"/>
              <w:ind w:left="114"/>
              <w:rPr>
                <w:sz w:val="20"/>
              </w:rPr>
            </w:pPr>
            <w:r>
              <w:rPr>
                <w:spacing w:val="-5"/>
                <w:sz w:val="20"/>
              </w:rPr>
              <w:t>22</w:t>
            </w:r>
          </w:p>
          <w:p>
            <w:pPr>
              <w:pStyle w:val="TableParagraph"/>
              <w:spacing w:before="34"/>
              <w:ind w:left="114"/>
              <w:rPr>
                <w:sz w:val="20"/>
              </w:rPr>
            </w:pPr>
            <w:r>
              <w:rPr>
                <w:spacing w:val="-5"/>
                <w:sz w:val="20"/>
              </w:rPr>
              <w:t>21</w:t>
            </w:r>
          </w:p>
        </w:tc>
        <w:tc>
          <w:tcPr>
            <w:tcW w:w="529" w:type="dxa"/>
            <w:tcBorders>
              <w:top w:val="single" w:sz="4" w:space="0" w:color="000000"/>
            </w:tcBorders>
          </w:tcPr>
          <w:p>
            <w:pPr>
              <w:pStyle w:val="TableParagraph"/>
              <w:spacing w:line="228" w:lineRule="exact"/>
              <w:ind w:left="102"/>
              <w:rPr>
                <w:sz w:val="20"/>
              </w:rPr>
            </w:pPr>
            <w:r>
              <w:rPr>
                <w:w w:val="99"/>
                <w:sz w:val="20"/>
              </w:rPr>
              <w:t>3</w:t>
            </w:r>
          </w:p>
          <w:p>
            <w:pPr>
              <w:pStyle w:val="TableParagraph"/>
              <w:spacing w:before="34"/>
              <w:ind w:left="102"/>
              <w:rPr>
                <w:sz w:val="20"/>
              </w:rPr>
            </w:pPr>
            <w:r>
              <w:rPr>
                <w:spacing w:val="-5"/>
                <w:sz w:val="20"/>
              </w:rPr>
              <w:t>35</w:t>
            </w:r>
          </w:p>
          <w:p>
            <w:pPr>
              <w:pStyle w:val="TableParagraph"/>
              <w:spacing w:before="34"/>
              <w:ind w:left="102"/>
              <w:rPr>
                <w:sz w:val="20"/>
              </w:rPr>
            </w:pPr>
            <w:r>
              <w:rPr>
                <w:spacing w:val="-5"/>
                <w:sz w:val="20"/>
              </w:rPr>
              <w:t>14</w:t>
            </w:r>
          </w:p>
          <w:p>
            <w:pPr>
              <w:pStyle w:val="TableParagraph"/>
              <w:spacing w:before="34"/>
              <w:ind w:left="102"/>
              <w:rPr>
                <w:sz w:val="20"/>
              </w:rPr>
            </w:pPr>
            <w:r>
              <w:rPr>
                <w:w w:val="99"/>
                <w:sz w:val="20"/>
              </w:rPr>
              <w:t>-</w:t>
            </w:r>
          </w:p>
        </w:tc>
        <w:tc>
          <w:tcPr>
            <w:tcW w:w="533" w:type="dxa"/>
            <w:tcBorders>
              <w:top w:val="single" w:sz="4" w:space="0" w:color="000000"/>
            </w:tcBorders>
          </w:tcPr>
          <w:p>
            <w:pPr>
              <w:pStyle w:val="TableParagraph"/>
              <w:spacing w:line="228" w:lineRule="exact"/>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4"/>
              <w:ind w:left="113"/>
              <w:rPr>
                <w:sz w:val="20"/>
              </w:rPr>
            </w:pPr>
            <w:r>
              <w:rPr>
                <w:spacing w:val="-5"/>
                <w:sz w:val="20"/>
              </w:rPr>
              <w:t>35</w:t>
            </w:r>
          </w:p>
        </w:tc>
        <w:tc>
          <w:tcPr>
            <w:tcW w:w="832" w:type="dxa"/>
            <w:tcBorders>
              <w:top w:val="single" w:sz="4" w:space="0" w:color="000000"/>
            </w:tcBorders>
          </w:tcPr>
          <w:p>
            <w:pPr>
              <w:pStyle w:val="TableParagraph"/>
              <w:spacing w:line="228" w:lineRule="exact"/>
              <w:ind w:left="103"/>
              <w:rPr>
                <w:sz w:val="20"/>
              </w:rPr>
            </w:pPr>
            <w:r>
              <w:rPr>
                <w:spacing w:val="-5"/>
                <w:sz w:val="20"/>
              </w:rPr>
              <w:t>3.1</w:t>
            </w:r>
          </w:p>
          <w:p>
            <w:pPr>
              <w:pStyle w:val="TableParagraph"/>
              <w:spacing w:before="34"/>
              <w:ind w:left="103"/>
              <w:rPr>
                <w:sz w:val="20"/>
              </w:rPr>
            </w:pPr>
            <w:r>
              <w:rPr>
                <w:spacing w:val="-5"/>
                <w:sz w:val="20"/>
              </w:rPr>
              <w:t>3.4</w:t>
            </w:r>
          </w:p>
          <w:p>
            <w:pPr>
              <w:pStyle w:val="TableParagraph"/>
              <w:spacing w:before="34"/>
              <w:ind w:left="103"/>
              <w:rPr>
                <w:sz w:val="20"/>
              </w:rPr>
            </w:pPr>
            <w:r>
              <w:rPr>
                <w:spacing w:val="-5"/>
                <w:sz w:val="20"/>
              </w:rPr>
              <w:t>3.2</w:t>
            </w:r>
          </w:p>
          <w:p>
            <w:pPr>
              <w:pStyle w:val="TableParagraph"/>
              <w:spacing w:before="34"/>
              <w:ind w:left="103"/>
              <w:rPr>
                <w:sz w:val="20"/>
              </w:rPr>
            </w:pPr>
            <w:r>
              <w:rPr>
                <w:spacing w:val="-5"/>
                <w:sz w:val="20"/>
              </w:rPr>
              <w:t>2.9</w:t>
            </w:r>
          </w:p>
        </w:tc>
      </w:tr>
      <w:tr>
        <w:trPr>
          <w:trHeight w:val="1058" w:hRule="atLeast"/>
        </w:trPr>
        <w:tc>
          <w:tcPr>
            <w:tcW w:w="562" w:type="dxa"/>
          </w:tcPr>
          <w:p>
            <w:pPr>
              <w:pStyle w:val="TableParagraph"/>
              <w:spacing w:before="11"/>
              <w:ind w:left="108"/>
              <w:rPr>
                <w:sz w:val="20"/>
              </w:rPr>
            </w:pPr>
            <w:r>
              <w:rPr>
                <w:spacing w:val="-5"/>
                <w:sz w:val="20"/>
              </w:rPr>
              <w:t>12</w:t>
            </w:r>
          </w:p>
        </w:tc>
        <w:tc>
          <w:tcPr>
            <w:tcW w:w="3597" w:type="dxa"/>
          </w:tcPr>
          <w:p>
            <w:pPr>
              <w:pStyle w:val="TableParagraph"/>
              <w:spacing w:before="11"/>
              <w:ind w:left="121" w:right="108"/>
              <w:jc w:val="both"/>
              <w:rPr>
                <w:sz w:val="20"/>
              </w:rPr>
            </w:pPr>
            <w:r>
              <w:rPr>
                <w:sz w:val="20"/>
              </w:rPr>
              <w:t>Non-Governmental Organizations have been providing chairs and tables for 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36" w:type="dxa"/>
          </w:tcPr>
          <w:p>
            <w:pPr>
              <w:pStyle w:val="TableParagraph"/>
              <w:spacing w:before="13"/>
              <w:ind w:left="119"/>
              <w:rPr>
                <w:sz w:val="20"/>
              </w:rPr>
            </w:pPr>
            <w:r>
              <w:rPr>
                <w:spacing w:val="-5"/>
                <w:sz w:val="20"/>
              </w:rPr>
              <w:t>11</w:t>
            </w:r>
          </w:p>
          <w:p>
            <w:pPr>
              <w:pStyle w:val="TableParagraph"/>
              <w:spacing w:before="37"/>
              <w:ind w:left="119"/>
              <w:rPr>
                <w:sz w:val="20"/>
              </w:rPr>
            </w:pPr>
            <w:r>
              <w:rPr>
                <w:spacing w:val="-5"/>
                <w:sz w:val="20"/>
              </w:rPr>
              <w:t>55</w:t>
            </w:r>
          </w:p>
          <w:p>
            <w:pPr>
              <w:pStyle w:val="TableParagraph"/>
              <w:spacing w:before="34"/>
              <w:ind w:left="119"/>
              <w:rPr>
                <w:sz w:val="20"/>
              </w:rPr>
            </w:pPr>
            <w:r>
              <w:rPr>
                <w:spacing w:val="-5"/>
                <w:sz w:val="20"/>
              </w:rPr>
              <w:t>23</w:t>
            </w:r>
          </w:p>
          <w:p>
            <w:pPr>
              <w:pStyle w:val="TableParagraph"/>
              <w:spacing w:before="34"/>
              <w:ind w:left="119"/>
              <w:rPr>
                <w:sz w:val="20"/>
              </w:rPr>
            </w:pPr>
            <w:r>
              <w:rPr>
                <w:w w:val="99"/>
                <w:sz w:val="20"/>
              </w:rPr>
              <w:t>4</w:t>
            </w:r>
          </w:p>
        </w:tc>
        <w:tc>
          <w:tcPr>
            <w:tcW w:w="513" w:type="dxa"/>
          </w:tcPr>
          <w:p>
            <w:pPr>
              <w:pStyle w:val="TableParagraph"/>
              <w:spacing w:before="13"/>
              <w:ind w:left="123"/>
              <w:rPr>
                <w:sz w:val="20"/>
              </w:rPr>
            </w:pPr>
            <w:r>
              <w:rPr>
                <w:spacing w:val="-5"/>
                <w:sz w:val="20"/>
              </w:rPr>
              <w:t>26</w:t>
            </w:r>
          </w:p>
          <w:p>
            <w:pPr>
              <w:pStyle w:val="TableParagraph"/>
              <w:spacing w:before="37"/>
              <w:ind w:left="123"/>
              <w:rPr>
                <w:sz w:val="20"/>
              </w:rPr>
            </w:pPr>
            <w:r>
              <w:rPr>
                <w:spacing w:val="-5"/>
                <w:sz w:val="20"/>
              </w:rPr>
              <w:t>10</w:t>
            </w:r>
          </w:p>
          <w:p>
            <w:pPr>
              <w:pStyle w:val="TableParagraph"/>
              <w:spacing w:before="34"/>
              <w:ind w:left="123"/>
              <w:rPr>
                <w:sz w:val="20"/>
              </w:rPr>
            </w:pPr>
            <w:r>
              <w:rPr>
                <w:w w:val="99"/>
                <w:sz w:val="20"/>
              </w:rPr>
              <w:t>8</w:t>
            </w:r>
          </w:p>
          <w:p>
            <w:pPr>
              <w:pStyle w:val="TableParagraph"/>
              <w:spacing w:before="34"/>
              <w:ind w:left="123"/>
              <w:rPr>
                <w:sz w:val="20"/>
              </w:rPr>
            </w:pPr>
            <w:r>
              <w:rPr>
                <w:w w:val="99"/>
                <w:sz w:val="20"/>
              </w:rPr>
              <w:t>-</w:t>
            </w:r>
          </w:p>
        </w:tc>
        <w:tc>
          <w:tcPr>
            <w:tcW w:w="577" w:type="dxa"/>
          </w:tcPr>
          <w:p>
            <w:pPr>
              <w:pStyle w:val="TableParagraph"/>
              <w:spacing w:before="13"/>
              <w:ind w:left="150"/>
              <w:rPr>
                <w:sz w:val="20"/>
              </w:rPr>
            </w:pPr>
            <w:r>
              <w:rPr>
                <w:w w:val="99"/>
                <w:sz w:val="20"/>
              </w:rPr>
              <w:t>-</w:t>
            </w:r>
          </w:p>
          <w:p>
            <w:pPr>
              <w:pStyle w:val="TableParagraph"/>
              <w:spacing w:line="276" w:lineRule="auto" w:before="37"/>
              <w:ind w:left="150" w:right="317"/>
              <w:rPr>
                <w:sz w:val="20"/>
              </w:rPr>
            </w:pPr>
            <w:r>
              <w:rPr>
                <w:spacing w:val="-10"/>
                <w:sz w:val="20"/>
              </w:rPr>
              <w:t>-</w:t>
            </w:r>
            <w:r>
              <w:rPr>
                <w:sz w:val="20"/>
              </w:rPr>
              <w:t> </w:t>
            </w:r>
            <w:r>
              <w:rPr>
                <w:spacing w:val="-10"/>
                <w:sz w:val="20"/>
              </w:rPr>
              <w:t>2</w:t>
            </w:r>
          </w:p>
          <w:p>
            <w:pPr>
              <w:pStyle w:val="TableParagraph"/>
              <w:spacing w:line="229" w:lineRule="exact"/>
              <w:ind w:left="150"/>
              <w:rPr>
                <w:sz w:val="20"/>
              </w:rPr>
            </w:pPr>
            <w:r>
              <w:rPr>
                <w:w w:val="99"/>
                <w:sz w:val="20"/>
              </w:rPr>
              <w:t>-</w:t>
            </w:r>
          </w:p>
        </w:tc>
        <w:tc>
          <w:tcPr>
            <w:tcW w:w="528" w:type="dxa"/>
          </w:tcPr>
          <w:p>
            <w:pPr>
              <w:pStyle w:val="TableParagraph"/>
              <w:spacing w:before="13"/>
              <w:ind w:left="114"/>
              <w:rPr>
                <w:sz w:val="20"/>
              </w:rPr>
            </w:pPr>
            <w:r>
              <w:rPr>
                <w:spacing w:val="-5"/>
                <w:sz w:val="20"/>
              </w:rPr>
              <w:t>42</w:t>
            </w:r>
          </w:p>
          <w:p>
            <w:pPr>
              <w:pStyle w:val="TableParagraph"/>
              <w:spacing w:before="37"/>
              <w:ind w:left="114"/>
              <w:rPr>
                <w:sz w:val="20"/>
              </w:rPr>
            </w:pPr>
            <w:r>
              <w:rPr>
                <w:spacing w:val="-5"/>
                <w:sz w:val="20"/>
              </w:rPr>
              <w:t>75</w:t>
            </w:r>
          </w:p>
          <w:p>
            <w:pPr>
              <w:pStyle w:val="TableParagraph"/>
              <w:spacing w:before="34"/>
              <w:ind w:left="114"/>
              <w:rPr>
                <w:sz w:val="20"/>
              </w:rPr>
            </w:pPr>
            <w:r>
              <w:rPr>
                <w:spacing w:val="-5"/>
                <w:sz w:val="20"/>
              </w:rPr>
              <w:t>55</w:t>
            </w:r>
          </w:p>
          <w:p>
            <w:pPr>
              <w:pStyle w:val="TableParagraph"/>
              <w:spacing w:before="34"/>
              <w:ind w:left="114"/>
              <w:rPr>
                <w:sz w:val="20"/>
              </w:rPr>
            </w:pPr>
            <w:r>
              <w:rPr>
                <w:spacing w:val="-5"/>
                <w:sz w:val="20"/>
              </w:rPr>
              <w:t>12</w:t>
            </w:r>
          </w:p>
        </w:tc>
        <w:tc>
          <w:tcPr>
            <w:tcW w:w="529" w:type="dxa"/>
          </w:tcPr>
          <w:p>
            <w:pPr>
              <w:pStyle w:val="TableParagraph"/>
              <w:spacing w:before="13"/>
              <w:ind w:left="102"/>
              <w:rPr>
                <w:sz w:val="20"/>
              </w:rPr>
            </w:pPr>
            <w:r>
              <w:rPr>
                <w:w w:val="99"/>
                <w:sz w:val="20"/>
              </w:rPr>
              <w:t>3</w:t>
            </w:r>
          </w:p>
          <w:p>
            <w:pPr>
              <w:pStyle w:val="TableParagraph"/>
              <w:spacing w:before="37"/>
              <w:ind w:left="102"/>
              <w:rPr>
                <w:sz w:val="20"/>
              </w:rPr>
            </w:pPr>
            <w:r>
              <w:rPr>
                <w:spacing w:val="-5"/>
                <w:sz w:val="20"/>
              </w:rPr>
              <w:t>30</w:t>
            </w:r>
          </w:p>
          <w:p>
            <w:pPr>
              <w:pStyle w:val="TableParagraph"/>
              <w:spacing w:before="34"/>
              <w:ind w:left="102"/>
              <w:rPr>
                <w:sz w:val="20"/>
              </w:rPr>
            </w:pPr>
            <w:r>
              <w:rPr>
                <w:w w:val="99"/>
                <w:sz w:val="20"/>
              </w:rPr>
              <w:t>7</w:t>
            </w:r>
          </w:p>
          <w:p>
            <w:pPr>
              <w:pStyle w:val="TableParagraph"/>
              <w:spacing w:before="34"/>
              <w:ind w:left="102"/>
              <w:rPr>
                <w:sz w:val="20"/>
              </w:rPr>
            </w:pPr>
            <w:r>
              <w:rPr>
                <w:spacing w:val="-5"/>
                <w:sz w:val="20"/>
              </w:rPr>
              <w:t>19</w:t>
            </w:r>
          </w:p>
        </w:tc>
        <w:tc>
          <w:tcPr>
            <w:tcW w:w="533" w:type="dxa"/>
          </w:tcPr>
          <w:p>
            <w:pPr>
              <w:pStyle w:val="TableParagraph"/>
              <w:spacing w:before="13"/>
              <w:ind w:left="113"/>
              <w:rPr>
                <w:sz w:val="20"/>
              </w:rPr>
            </w:pPr>
            <w:r>
              <w:rPr>
                <w:spacing w:val="-5"/>
                <w:sz w:val="20"/>
              </w:rPr>
              <w:t>82</w:t>
            </w:r>
          </w:p>
          <w:p>
            <w:pPr>
              <w:pStyle w:val="TableParagraph"/>
              <w:spacing w:before="37"/>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3"/>
              <w:ind w:left="103"/>
              <w:rPr>
                <w:sz w:val="20"/>
              </w:rPr>
            </w:pPr>
            <w:r>
              <w:rPr>
                <w:spacing w:val="-5"/>
                <w:sz w:val="20"/>
              </w:rPr>
              <w:t>3.6</w:t>
            </w:r>
          </w:p>
          <w:p>
            <w:pPr>
              <w:pStyle w:val="TableParagraph"/>
              <w:spacing w:before="37"/>
              <w:ind w:left="103"/>
              <w:rPr>
                <w:sz w:val="20"/>
              </w:rPr>
            </w:pPr>
            <w:r>
              <w:rPr>
                <w:spacing w:val="-5"/>
                <w:sz w:val="20"/>
              </w:rPr>
              <w:t>3.0</w:t>
            </w:r>
          </w:p>
          <w:p>
            <w:pPr>
              <w:pStyle w:val="TableParagraph"/>
              <w:spacing w:before="34"/>
              <w:ind w:left="103"/>
              <w:rPr>
                <w:sz w:val="20"/>
              </w:rPr>
            </w:pPr>
            <w:r>
              <w:rPr>
                <w:spacing w:val="-5"/>
                <w:sz w:val="20"/>
              </w:rPr>
              <w:t>2.2</w:t>
            </w:r>
          </w:p>
          <w:p>
            <w:pPr>
              <w:pStyle w:val="TableParagraph"/>
              <w:spacing w:before="34"/>
              <w:ind w:left="103"/>
              <w:rPr>
                <w:sz w:val="20"/>
              </w:rPr>
            </w:pPr>
            <w:r>
              <w:rPr>
                <w:spacing w:val="-5"/>
                <w:sz w:val="20"/>
              </w:rPr>
              <w:t>1.8</w:t>
            </w:r>
          </w:p>
        </w:tc>
      </w:tr>
      <w:tr>
        <w:trPr>
          <w:trHeight w:val="1058" w:hRule="atLeast"/>
        </w:trPr>
        <w:tc>
          <w:tcPr>
            <w:tcW w:w="562" w:type="dxa"/>
          </w:tcPr>
          <w:p>
            <w:pPr>
              <w:pStyle w:val="TableParagraph"/>
              <w:rPr>
                <w:b/>
                <w:sz w:val="22"/>
              </w:rPr>
            </w:pPr>
          </w:p>
          <w:p>
            <w:pPr>
              <w:pStyle w:val="TableParagraph"/>
              <w:rPr>
                <w:b/>
                <w:sz w:val="19"/>
              </w:rPr>
            </w:pPr>
          </w:p>
          <w:p>
            <w:pPr>
              <w:pStyle w:val="TableParagraph"/>
              <w:ind w:left="108"/>
              <w:rPr>
                <w:sz w:val="20"/>
              </w:rPr>
            </w:pPr>
            <w:r>
              <w:rPr>
                <w:spacing w:val="-5"/>
                <w:sz w:val="20"/>
              </w:rPr>
              <w:t>13</w:t>
            </w:r>
          </w:p>
        </w:tc>
        <w:tc>
          <w:tcPr>
            <w:tcW w:w="3597" w:type="dxa"/>
          </w:tcPr>
          <w:p>
            <w:pPr>
              <w:pStyle w:val="TableParagraph"/>
              <w:spacing w:before="11"/>
              <w:ind w:left="121" w:right="107"/>
              <w:jc w:val="both"/>
              <w:rPr>
                <w:sz w:val="20"/>
              </w:rPr>
            </w:pPr>
            <w:r>
              <w:rPr>
                <w:sz w:val="20"/>
              </w:rPr>
              <w:t>Non-Governmental Organizations have been providing Flip charts and </w:t>
            </w:r>
            <w:r>
              <w:rPr>
                <w:sz w:val="20"/>
              </w:rPr>
              <w:t>Models</w:t>
            </w:r>
            <w:r>
              <w:rPr>
                <w:spacing w:val="40"/>
                <w:sz w:val="20"/>
              </w:rPr>
              <w:t> </w:t>
            </w:r>
            <w:r>
              <w:rPr>
                <w:sz w:val="20"/>
              </w:rPr>
              <w:t>for 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36" w:type="dxa"/>
          </w:tcPr>
          <w:p>
            <w:pPr>
              <w:pStyle w:val="TableParagraph"/>
              <w:spacing w:before="13"/>
              <w:ind w:left="119"/>
              <w:rPr>
                <w:sz w:val="20"/>
              </w:rPr>
            </w:pPr>
            <w:r>
              <w:rPr>
                <w:spacing w:val="-5"/>
                <w:sz w:val="20"/>
              </w:rPr>
              <w:t>18</w:t>
            </w:r>
          </w:p>
          <w:p>
            <w:pPr>
              <w:pStyle w:val="TableParagraph"/>
              <w:spacing w:before="34"/>
              <w:ind w:left="119"/>
              <w:rPr>
                <w:sz w:val="20"/>
              </w:rPr>
            </w:pPr>
            <w:r>
              <w:rPr>
                <w:spacing w:val="-5"/>
                <w:sz w:val="20"/>
              </w:rPr>
              <w:t>23</w:t>
            </w:r>
          </w:p>
          <w:p>
            <w:pPr>
              <w:pStyle w:val="TableParagraph"/>
              <w:spacing w:before="37"/>
              <w:ind w:left="119"/>
              <w:rPr>
                <w:sz w:val="20"/>
              </w:rPr>
            </w:pPr>
            <w:r>
              <w:rPr>
                <w:spacing w:val="-5"/>
                <w:sz w:val="20"/>
              </w:rPr>
              <w:t>20</w:t>
            </w:r>
          </w:p>
          <w:p>
            <w:pPr>
              <w:pStyle w:val="TableParagraph"/>
              <w:spacing w:before="34"/>
              <w:ind w:left="119"/>
              <w:rPr>
                <w:sz w:val="20"/>
              </w:rPr>
            </w:pPr>
            <w:r>
              <w:rPr>
                <w:w w:val="99"/>
                <w:sz w:val="20"/>
              </w:rPr>
              <w:t>6</w:t>
            </w:r>
          </w:p>
        </w:tc>
        <w:tc>
          <w:tcPr>
            <w:tcW w:w="513" w:type="dxa"/>
          </w:tcPr>
          <w:p>
            <w:pPr>
              <w:pStyle w:val="TableParagraph"/>
              <w:spacing w:before="13"/>
              <w:ind w:left="123"/>
              <w:rPr>
                <w:sz w:val="20"/>
              </w:rPr>
            </w:pPr>
            <w:r>
              <w:rPr>
                <w:spacing w:val="-5"/>
                <w:sz w:val="20"/>
              </w:rPr>
              <w:t>10</w:t>
            </w:r>
          </w:p>
          <w:p>
            <w:pPr>
              <w:pStyle w:val="TableParagraph"/>
              <w:spacing w:before="34"/>
              <w:ind w:left="123"/>
              <w:rPr>
                <w:sz w:val="20"/>
              </w:rPr>
            </w:pPr>
            <w:r>
              <w:rPr>
                <w:spacing w:val="-5"/>
                <w:sz w:val="20"/>
              </w:rPr>
              <w:t>26</w:t>
            </w:r>
          </w:p>
          <w:p>
            <w:pPr>
              <w:pStyle w:val="TableParagraph"/>
              <w:spacing w:before="37"/>
              <w:ind w:left="123"/>
              <w:rPr>
                <w:sz w:val="20"/>
              </w:rPr>
            </w:pPr>
            <w:r>
              <w:rPr>
                <w:spacing w:val="-5"/>
                <w:sz w:val="20"/>
              </w:rPr>
              <w:t>15</w:t>
            </w:r>
          </w:p>
          <w:p>
            <w:pPr>
              <w:pStyle w:val="TableParagraph"/>
              <w:spacing w:before="34"/>
              <w:ind w:left="123"/>
              <w:rPr>
                <w:sz w:val="20"/>
              </w:rPr>
            </w:pPr>
            <w:r>
              <w:rPr>
                <w:w w:val="99"/>
                <w:sz w:val="20"/>
              </w:rPr>
              <w:t>4</w:t>
            </w:r>
          </w:p>
        </w:tc>
        <w:tc>
          <w:tcPr>
            <w:tcW w:w="577" w:type="dxa"/>
          </w:tcPr>
          <w:p>
            <w:pPr>
              <w:pStyle w:val="TableParagraph"/>
              <w:spacing w:line="276" w:lineRule="auto" w:before="13"/>
              <w:ind w:left="150" w:right="317"/>
              <w:rPr>
                <w:sz w:val="20"/>
              </w:rPr>
            </w:pPr>
            <w:r>
              <w:rPr>
                <w:spacing w:val="-10"/>
                <w:sz w:val="20"/>
              </w:rPr>
              <w:t>-</w:t>
            </w:r>
            <w:r>
              <w:rPr>
                <w:sz w:val="20"/>
              </w:rPr>
              <w:t> </w:t>
            </w:r>
            <w:r>
              <w:rPr>
                <w:spacing w:val="-10"/>
                <w:sz w:val="20"/>
              </w:rPr>
              <w:t>1</w:t>
            </w:r>
          </w:p>
          <w:p>
            <w:pPr>
              <w:pStyle w:val="TableParagraph"/>
              <w:spacing w:before="2"/>
              <w:ind w:left="150"/>
              <w:rPr>
                <w:sz w:val="20"/>
              </w:rPr>
            </w:pPr>
            <w:r>
              <w:rPr>
                <w:w w:val="99"/>
                <w:sz w:val="20"/>
              </w:rPr>
              <w:t>-</w:t>
            </w:r>
          </w:p>
        </w:tc>
        <w:tc>
          <w:tcPr>
            <w:tcW w:w="528" w:type="dxa"/>
          </w:tcPr>
          <w:p>
            <w:pPr>
              <w:pStyle w:val="TableParagraph"/>
              <w:spacing w:before="13"/>
              <w:ind w:left="114"/>
              <w:rPr>
                <w:sz w:val="20"/>
              </w:rPr>
            </w:pPr>
            <w:r>
              <w:rPr>
                <w:spacing w:val="-5"/>
                <w:sz w:val="20"/>
              </w:rPr>
              <w:t>42</w:t>
            </w:r>
          </w:p>
          <w:p>
            <w:pPr>
              <w:pStyle w:val="TableParagraph"/>
              <w:spacing w:before="34"/>
              <w:ind w:left="114"/>
              <w:rPr>
                <w:sz w:val="20"/>
              </w:rPr>
            </w:pPr>
            <w:r>
              <w:rPr>
                <w:spacing w:val="-5"/>
                <w:sz w:val="20"/>
              </w:rPr>
              <w:t>95</w:t>
            </w:r>
          </w:p>
          <w:p>
            <w:pPr>
              <w:pStyle w:val="TableParagraph"/>
              <w:spacing w:before="37"/>
              <w:ind w:left="114"/>
              <w:rPr>
                <w:sz w:val="20"/>
              </w:rPr>
            </w:pPr>
            <w:r>
              <w:rPr>
                <w:spacing w:val="-5"/>
                <w:sz w:val="20"/>
              </w:rPr>
              <w:t>48</w:t>
            </w:r>
          </w:p>
          <w:p>
            <w:pPr>
              <w:pStyle w:val="TableParagraph"/>
              <w:spacing w:before="34"/>
              <w:ind w:left="114"/>
              <w:rPr>
                <w:sz w:val="20"/>
              </w:rPr>
            </w:pPr>
            <w:r>
              <w:rPr>
                <w:spacing w:val="-5"/>
                <w:sz w:val="20"/>
              </w:rPr>
              <w:t>23</w:t>
            </w:r>
          </w:p>
        </w:tc>
        <w:tc>
          <w:tcPr>
            <w:tcW w:w="529" w:type="dxa"/>
          </w:tcPr>
          <w:p>
            <w:pPr>
              <w:pStyle w:val="TableParagraph"/>
              <w:spacing w:before="13"/>
              <w:ind w:left="102"/>
              <w:rPr>
                <w:sz w:val="20"/>
              </w:rPr>
            </w:pPr>
            <w:r>
              <w:rPr>
                <w:spacing w:val="-5"/>
                <w:sz w:val="20"/>
              </w:rPr>
              <w:t>12</w:t>
            </w:r>
          </w:p>
          <w:p>
            <w:pPr>
              <w:pStyle w:val="TableParagraph"/>
              <w:spacing w:before="34"/>
              <w:ind w:left="102"/>
              <w:rPr>
                <w:sz w:val="20"/>
              </w:rPr>
            </w:pPr>
            <w:r>
              <w:rPr>
                <w:spacing w:val="-5"/>
                <w:sz w:val="20"/>
              </w:rPr>
              <w:t>25</w:t>
            </w:r>
          </w:p>
          <w:p>
            <w:pPr>
              <w:pStyle w:val="TableParagraph"/>
              <w:spacing w:before="37"/>
              <w:ind w:left="102"/>
              <w:rPr>
                <w:sz w:val="20"/>
              </w:rPr>
            </w:pPr>
            <w:r>
              <w:rPr>
                <w:w w:val="99"/>
                <w:sz w:val="20"/>
              </w:rPr>
              <w:t>8</w:t>
            </w:r>
          </w:p>
          <w:p>
            <w:pPr>
              <w:pStyle w:val="TableParagraph"/>
              <w:spacing w:before="34"/>
              <w:ind w:left="102"/>
              <w:rPr>
                <w:sz w:val="20"/>
              </w:rPr>
            </w:pPr>
            <w:r>
              <w:rPr>
                <w:w w:val="99"/>
                <w:sz w:val="20"/>
              </w:rPr>
              <w:t>2</w:t>
            </w:r>
          </w:p>
        </w:tc>
        <w:tc>
          <w:tcPr>
            <w:tcW w:w="533" w:type="dxa"/>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7"/>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3"/>
              <w:ind w:left="103"/>
              <w:rPr>
                <w:sz w:val="20"/>
              </w:rPr>
            </w:pPr>
            <w:r>
              <w:rPr>
                <w:spacing w:val="-5"/>
                <w:sz w:val="20"/>
              </w:rPr>
              <w:t>2.7</w:t>
            </w:r>
          </w:p>
          <w:p>
            <w:pPr>
              <w:pStyle w:val="TableParagraph"/>
              <w:spacing w:before="34"/>
              <w:ind w:left="103"/>
              <w:rPr>
                <w:sz w:val="20"/>
              </w:rPr>
            </w:pPr>
            <w:r>
              <w:rPr>
                <w:spacing w:val="-5"/>
                <w:sz w:val="20"/>
              </w:rPr>
              <w:t>2.6</w:t>
            </w:r>
          </w:p>
          <w:p>
            <w:pPr>
              <w:pStyle w:val="TableParagraph"/>
              <w:spacing w:before="37"/>
              <w:ind w:left="103"/>
              <w:rPr>
                <w:sz w:val="20"/>
              </w:rPr>
            </w:pPr>
            <w:r>
              <w:rPr>
                <w:spacing w:val="-5"/>
                <w:sz w:val="20"/>
              </w:rPr>
              <w:t>1.9</w:t>
            </w:r>
          </w:p>
          <w:p>
            <w:pPr>
              <w:pStyle w:val="TableParagraph"/>
              <w:spacing w:before="34"/>
              <w:ind w:left="103"/>
              <w:rPr>
                <w:sz w:val="20"/>
              </w:rPr>
            </w:pPr>
            <w:r>
              <w:rPr>
                <w:spacing w:val="-5"/>
                <w:sz w:val="20"/>
              </w:rPr>
              <w:t>2.5</w:t>
            </w:r>
          </w:p>
        </w:tc>
      </w:tr>
      <w:tr>
        <w:trPr>
          <w:trHeight w:val="1058" w:hRule="atLeast"/>
        </w:trPr>
        <w:tc>
          <w:tcPr>
            <w:tcW w:w="562" w:type="dxa"/>
          </w:tcPr>
          <w:p>
            <w:pPr>
              <w:pStyle w:val="TableParagraph"/>
              <w:spacing w:before="11"/>
              <w:ind w:left="108"/>
              <w:rPr>
                <w:sz w:val="20"/>
              </w:rPr>
            </w:pPr>
            <w:r>
              <w:rPr>
                <w:spacing w:val="-5"/>
                <w:sz w:val="20"/>
              </w:rPr>
              <w:t>14</w:t>
            </w:r>
          </w:p>
        </w:tc>
        <w:tc>
          <w:tcPr>
            <w:tcW w:w="3597" w:type="dxa"/>
          </w:tcPr>
          <w:p>
            <w:pPr>
              <w:pStyle w:val="TableParagraph"/>
              <w:tabs>
                <w:tab w:pos="1932" w:val="left" w:leader="none"/>
              </w:tabs>
              <w:spacing w:before="11"/>
              <w:ind w:left="121" w:right="108"/>
              <w:jc w:val="both"/>
              <w:rPr>
                <w:sz w:val="20"/>
              </w:rPr>
            </w:pPr>
            <w:r>
              <w:rPr>
                <w:spacing w:val="-2"/>
                <w:sz w:val="20"/>
              </w:rPr>
              <w:t>Similarly,</w:t>
            </w:r>
            <w:r>
              <w:rPr>
                <w:sz w:val="20"/>
              </w:rPr>
              <w:tab/>
            </w:r>
            <w:r>
              <w:rPr>
                <w:spacing w:val="-2"/>
                <w:sz w:val="20"/>
              </w:rPr>
              <w:t>Non-Governmental </w:t>
            </w:r>
            <w:r>
              <w:rPr>
                <w:sz w:val="20"/>
              </w:rPr>
              <w:t>Organizations have been providing</w:t>
            </w:r>
            <w:r>
              <w:rPr>
                <w:spacing w:val="40"/>
                <w:sz w:val="20"/>
              </w:rPr>
              <w:t> </w:t>
            </w:r>
            <w:r>
              <w:rPr>
                <w:sz w:val="20"/>
              </w:rPr>
              <w:t>library for 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2"/>
              <w:ind w:left="106"/>
              <w:rPr>
                <w:sz w:val="20"/>
              </w:rPr>
            </w:pPr>
            <w:r>
              <w:rPr>
                <w:spacing w:val="-5"/>
                <w:sz w:val="20"/>
              </w:rPr>
              <w:t>NGO</w:t>
            </w:r>
          </w:p>
        </w:tc>
        <w:tc>
          <w:tcPr>
            <w:tcW w:w="536" w:type="dxa"/>
          </w:tcPr>
          <w:p>
            <w:pPr>
              <w:pStyle w:val="TableParagraph"/>
              <w:spacing w:before="13"/>
              <w:ind w:left="119"/>
              <w:rPr>
                <w:sz w:val="20"/>
              </w:rPr>
            </w:pPr>
            <w:r>
              <w:rPr>
                <w:spacing w:val="-5"/>
                <w:sz w:val="20"/>
              </w:rPr>
              <w:t>16</w:t>
            </w:r>
          </w:p>
          <w:p>
            <w:pPr>
              <w:pStyle w:val="TableParagraph"/>
              <w:spacing w:before="34"/>
              <w:ind w:left="119"/>
              <w:rPr>
                <w:sz w:val="20"/>
              </w:rPr>
            </w:pPr>
            <w:r>
              <w:rPr>
                <w:spacing w:val="-5"/>
                <w:sz w:val="20"/>
              </w:rPr>
              <w:t>10</w:t>
            </w:r>
          </w:p>
          <w:p>
            <w:pPr>
              <w:pStyle w:val="TableParagraph"/>
              <w:spacing w:before="34"/>
              <w:ind w:left="119"/>
              <w:rPr>
                <w:sz w:val="20"/>
              </w:rPr>
            </w:pPr>
            <w:r>
              <w:rPr>
                <w:spacing w:val="-5"/>
                <w:sz w:val="20"/>
              </w:rPr>
              <w:t>10</w:t>
            </w:r>
          </w:p>
          <w:p>
            <w:pPr>
              <w:pStyle w:val="TableParagraph"/>
              <w:spacing w:before="37"/>
              <w:ind w:left="119"/>
              <w:rPr>
                <w:sz w:val="20"/>
              </w:rPr>
            </w:pPr>
            <w:r>
              <w:rPr>
                <w:w w:val="99"/>
                <w:sz w:val="20"/>
              </w:rPr>
              <w:t>5</w:t>
            </w:r>
          </w:p>
        </w:tc>
        <w:tc>
          <w:tcPr>
            <w:tcW w:w="513" w:type="dxa"/>
          </w:tcPr>
          <w:p>
            <w:pPr>
              <w:pStyle w:val="TableParagraph"/>
              <w:spacing w:before="13"/>
              <w:ind w:left="123"/>
              <w:rPr>
                <w:sz w:val="20"/>
              </w:rPr>
            </w:pPr>
            <w:r>
              <w:rPr>
                <w:spacing w:val="-5"/>
                <w:sz w:val="20"/>
              </w:rPr>
              <w:t>10</w:t>
            </w:r>
          </w:p>
          <w:p>
            <w:pPr>
              <w:pStyle w:val="TableParagraph"/>
              <w:spacing w:before="34"/>
              <w:ind w:left="123"/>
              <w:rPr>
                <w:sz w:val="20"/>
              </w:rPr>
            </w:pPr>
            <w:r>
              <w:rPr>
                <w:spacing w:val="-5"/>
                <w:sz w:val="20"/>
              </w:rPr>
              <w:t>40</w:t>
            </w:r>
          </w:p>
          <w:p>
            <w:pPr>
              <w:pStyle w:val="TableParagraph"/>
              <w:spacing w:before="34"/>
              <w:ind w:left="123"/>
              <w:rPr>
                <w:sz w:val="20"/>
              </w:rPr>
            </w:pPr>
            <w:r>
              <w:rPr>
                <w:spacing w:val="-5"/>
                <w:sz w:val="20"/>
              </w:rPr>
              <w:t>38</w:t>
            </w:r>
          </w:p>
          <w:p>
            <w:pPr>
              <w:pStyle w:val="TableParagraph"/>
              <w:spacing w:before="37"/>
              <w:ind w:left="123"/>
              <w:rPr>
                <w:sz w:val="20"/>
              </w:rPr>
            </w:pPr>
            <w:r>
              <w:rPr>
                <w:spacing w:val="-5"/>
                <w:sz w:val="20"/>
              </w:rPr>
              <w:t>16</w:t>
            </w:r>
          </w:p>
        </w:tc>
        <w:tc>
          <w:tcPr>
            <w:tcW w:w="577" w:type="dxa"/>
          </w:tcPr>
          <w:p>
            <w:pPr>
              <w:pStyle w:val="TableParagraph"/>
              <w:spacing w:before="13"/>
              <w:ind w:left="150"/>
              <w:rPr>
                <w:sz w:val="20"/>
              </w:rPr>
            </w:pPr>
            <w:r>
              <w:rPr>
                <w:w w:val="99"/>
                <w:sz w:val="20"/>
              </w:rPr>
              <w:t>-</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p>
            <w:pPr>
              <w:pStyle w:val="TableParagraph"/>
              <w:spacing w:before="37"/>
              <w:ind w:left="150"/>
              <w:rPr>
                <w:sz w:val="20"/>
              </w:rPr>
            </w:pPr>
            <w:r>
              <w:rPr>
                <w:w w:val="99"/>
                <w:sz w:val="20"/>
              </w:rPr>
              <w:t>-</w:t>
            </w:r>
          </w:p>
        </w:tc>
        <w:tc>
          <w:tcPr>
            <w:tcW w:w="528" w:type="dxa"/>
          </w:tcPr>
          <w:p>
            <w:pPr>
              <w:pStyle w:val="TableParagraph"/>
              <w:spacing w:before="13"/>
              <w:ind w:left="114"/>
              <w:rPr>
                <w:sz w:val="20"/>
              </w:rPr>
            </w:pPr>
            <w:r>
              <w:rPr>
                <w:spacing w:val="-5"/>
                <w:sz w:val="20"/>
              </w:rPr>
              <w:t>54</w:t>
            </w:r>
          </w:p>
          <w:p>
            <w:pPr>
              <w:pStyle w:val="TableParagraph"/>
              <w:spacing w:before="34"/>
              <w:ind w:left="114"/>
              <w:rPr>
                <w:sz w:val="20"/>
              </w:rPr>
            </w:pPr>
            <w:r>
              <w:rPr>
                <w:spacing w:val="-5"/>
                <w:sz w:val="20"/>
              </w:rPr>
              <w:t>90</w:t>
            </w:r>
          </w:p>
          <w:p>
            <w:pPr>
              <w:pStyle w:val="TableParagraph"/>
              <w:spacing w:before="34"/>
              <w:ind w:left="114"/>
              <w:rPr>
                <w:sz w:val="20"/>
              </w:rPr>
            </w:pPr>
            <w:r>
              <w:rPr>
                <w:spacing w:val="-5"/>
                <w:sz w:val="20"/>
              </w:rPr>
              <w:t>35</w:t>
            </w:r>
          </w:p>
          <w:p>
            <w:pPr>
              <w:pStyle w:val="TableParagraph"/>
              <w:spacing w:before="37"/>
              <w:ind w:left="114"/>
              <w:rPr>
                <w:sz w:val="20"/>
              </w:rPr>
            </w:pPr>
            <w:r>
              <w:rPr>
                <w:w w:val="99"/>
                <w:sz w:val="20"/>
              </w:rPr>
              <w:t>-</w:t>
            </w:r>
          </w:p>
        </w:tc>
        <w:tc>
          <w:tcPr>
            <w:tcW w:w="529" w:type="dxa"/>
          </w:tcPr>
          <w:p>
            <w:pPr>
              <w:pStyle w:val="TableParagraph"/>
              <w:spacing w:before="13"/>
              <w:ind w:left="102"/>
              <w:rPr>
                <w:sz w:val="20"/>
              </w:rPr>
            </w:pPr>
            <w:r>
              <w:rPr>
                <w:w w:val="99"/>
                <w:sz w:val="20"/>
              </w:rPr>
              <w:t>2</w:t>
            </w:r>
          </w:p>
          <w:p>
            <w:pPr>
              <w:pStyle w:val="TableParagraph"/>
              <w:spacing w:before="34"/>
              <w:ind w:left="102"/>
              <w:rPr>
                <w:sz w:val="20"/>
              </w:rPr>
            </w:pPr>
            <w:r>
              <w:rPr>
                <w:spacing w:val="-5"/>
                <w:sz w:val="20"/>
              </w:rPr>
              <w:t>30</w:t>
            </w:r>
          </w:p>
          <w:p>
            <w:pPr>
              <w:pStyle w:val="TableParagraph"/>
              <w:spacing w:before="34"/>
              <w:ind w:left="102"/>
              <w:rPr>
                <w:sz w:val="20"/>
              </w:rPr>
            </w:pPr>
            <w:r>
              <w:rPr>
                <w:spacing w:val="-5"/>
                <w:sz w:val="20"/>
              </w:rPr>
              <w:t>12</w:t>
            </w:r>
          </w:p>
          <w:p>
            <w:pPr>
              <w:pStyle w:val="TableParagraph"/>
              <w:spacing w:before="37"/>
              <w:ind w:left="102"/>
              <w:rPr>
                <w:sz w:val="20"/>
              </w:rPr>
            </w:pPr>
            <w:r>
              <w:rPr>
                <w:w w:val="99"/>
                <w:sz w:val="20"/>
              </w:rPr>
              <w:t>1</w:t>
            </w:r>
          </w:p>
        </w:tc>
        <w:tc>
          <w:tcPr>
            <w:tcW w:w="533" w:type="dxa"/>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7"/>
              <w:ind w:left="113"/>
              <w:rPr>
                <w:sz w:val="20"/>
              </w:rPr>
            </w:pPr>
            <w:r>
              <w:rPr>
                <w:spacing w:val="-5"/>
                <w:sz w:val="20"/>
              </w:rPr>
              <w:t>35</w:t>
            </w:r>
          </w:p>
        </w:tc>
        <w:tc>
          <w:tcPr>
            <w:tcW w:w="832" w:type="dxa"/>
          </w:tcPr>
          <w:p>
            <w:pPr>
              <w:pStyle w:val="TableParagraph"/>
              <w:spacing w:before="13"/>
              <w:ind w:left="103"/>
              <w:rPr>
                <w:sz w:val="20"/>
              </w:rPr>
            </w:pPr>
            <w:r>
              <w:rPr>
                <w:spacing w:val="-5"/>
                <w:sz w:val="20"/>
              </w:rPr>
              <w:t>4.5</w:t>
            </w:r>
          </w:p>
          <w:p>
            <w:pPr>
              <w:pStyle w:val="TableParagraph"/>
              <w:spacing w:before="34"/>
              <w:ind w:left="103"/>
              <w:rPr>
                <w:sz w:val="20"/>
              </w:rPr>
            </w:pPr>
            <w:r>
              <w:rPr>
                <w:spacing w:val="-5"/>
                <w:sz w:val="20"/>
              </w:rPr>
              <w:t>4.5</w:t>
            </w:r>
          </w:p>
          <w:p>
            <w:pPr>
              <w:pStyle w:val="TableParagraph"/>
              <w:spacing w:before="34"/>
              <w:ind w:left="103"/>
              <w:rPr>
                <w:sz w:val="20"/>
              </w:rPr>
            </w:pPr>
            <w:r>
              <w:rPr>
                <w:spacing w:val="-5"/>
                <w:sz w:val="20"/>
              </w:rPr>
              <w:t>3.9</w:t>
            </w:r>
          </w:p>
          <w:p>
            <w:pPr>
              <w:pStyle w:val="TableParagraph"/>
              <w:spacing w:before="37"/>
              <w:ind w:left="103"/>
              <w:rPr>
                <w:sz w:val="20"/>
              </w:rPr>
            </w:pPr>
            <w:r>
              <w:rPr>
                <w:spacing w:val="-5"/>
                <w:sz w:val="20"/>
              </w:rPr>
              <w:t>4.1</w:t>
            </w:r>
          </w:p>
        </w:tc>
      </w:tr>
      <w:tr>
        <w:trPr>
          <w:trHeight w:val="1057" w:hRule="atLeast"/>
        </w:trPr>
        <w:tc>
          <w:tcPr>
            <w:tcW w:w="562" w:type="dxa"/>
          </w:tcPr>
          <w:p>
            <w:pPr>
              <w:pStyle w:val="TableParagraph"/>
              <w:spacing w:before="11"/>
              <w:ind w:left="108"/>
              <w:rPr>
                <w:sz w:val="20"/>
              </w:rPr>
            </w:pPr>
            <w:r>
              <w:rPr>
                <w:spacing w:val="-5"/>
                <w:sz w:val="20"/>
              </w:rPr>
              <w:t>15</w:t>
            </w:r>
          </w:p>
        </w:tc>
        <w:tc>
          <w:tcPr>
            <w:tcW w:w="3597" w:type="dxa"/>
          </w:tcPr>
          <w:p>
            <w:pPr>
              <w:pStyle w:val="TableParagraph"/>
              <w:tabs>
                <w:tab w:pos="2362" w:val="left" w:leader="none"/>
              </w:tabs>
              <w:spacing w:before="11"/>
              <w:ind w:left="121" w:right="109"/>
              <w:jc w:val="both"/>
              <w:rPr>
                <w:sz w:val="20"/>
              </w:rPr>
            </w:pPr>
            <w:r>
              <w:rPr>
                <w:spacing w:val="-2"/>
                <w:sz w:val="20"/>
              </w:rPr>
              <w:t>Non-Governmental</w:t>
            </w:r>
            <w:r>
              <w:rPr>
                <w:sz w:val="20"/>
              </w:rPr>
              <w:tab/>
            </w:r>
            <w:r>
              <w:rPr>
                <w:spacing w:val="-2"/>
                <w:sz w:val="20"/>
              </w:rPr>
              <w:t>Organizations </w:t>
            </w:r>
            <w:r>
              <w:rPr>
                <w:sz w:val="20"/>
              </w:rPr>
              <w:t>provide Laboratories and workshops for teaching and learning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36" w:type="dxa"/>
          </w:tcPr>
          <w:p>
            <w:pPr>
              <w:pStyle w:val="TableParagraph"/>
              <w:spacing w:before="13"/>
              <w:ind w:left="119"/>
              <w:rPr>
                <w:sz w:val="20"/>
              </w:rPr>
            </w:pPr>
            <w:r>
              <w:rPr>
                <w:spacing w:val="-5"/>
                <w:sz w:val="20"/>
              </w:rPr>
              <w:t>26</w:t>
            </w:r>
          </w:p>
          <w:p>
            <w:pPr>
              <w:pStyle w:val="TableParagraph"/>
              <w:spacing w:before="34"/>
              <w:ind w:left="119"/>
              <w:rPr>
                <w:sz w:val="20"/>
              </w:rPr>
            </w:pPr>
            <w:r>
              <w:rPr>
                <w:spacing w:val="-5"/>
                <w:sz w:val="20"/>
              </w:rPr>
              <w:t>60</w:t>
            </w:r>
          </w:p>
          <w:p>
            <w:pPr>
              <w:pStyle w:val="TableParagraph"/>
              <w:spacing w:before="34"/>
              <w:ind w:left="119"/>
              <w:rPr>
                <w:sz w:val="20"/>
              </w:rPr>
            </w:pPr>
            <w:r>
              <w:rPr>
                <w:spacing w:val="-5"/>
                <w:sz w:val="20"/>
              </w:rPr>
              <w:t>23</w:t>
            </w:r>
          </w:p>
          <w:p>
            <w:pPr>
              <w:pStyle w:val="TableParagraph"/>
              <w:spacing w:before="34"/>
              <w:ind w:left="119"/>
              <w:rPr>
                <w:sz w:val="20"/>
              </w:rPr>
            </w:pPr>
            <w:r>
              <w:rPr>
                <w:w w:val="99"/>
                <w:sz w:val="20"/>
              </w:rPr>
              <w:t>8</w:t>
            </w:r>
          </w:p>
        </w:tc>
        <w:tc>
          <w:tcPr>
            <w:tcW w:w="513" w:type="dxa"/>
          </w:tcPr>
          <w:p>
            <w:pPr>
              <w:pStyle w:val="TableParagraph"/>
              <w:spacing w:before="13"/>
              <w:ind w:left="123"/>
              <w:rPr>
                <w:sz w:val="20"/>
              </w:rPr>
            </w:pPr>
            <w:r>
              <w:rPr>
                <w:spacing w:val="-5"/>
                <w:sz w:val="20"/>
              </w:rPr>
              <w:t>10</w:t>
            </w:r>
          </w:p>
          <w:p>
            <w:pPr>
              <w:pStyle w:val="TableParagraph"/>
              <w:spacing w:before="34"/>
              <w:ind w:left="123"/>
              <w:rPr>
                <w:sz w:val="20"/>
              </w:rPr>
            </w:pPr>
            <w:r>
              <w:rPr>
                <w:spacing w:val="-5"/>
                <w:sz w:val="20"/>
              </w:rPr>
              <w:t>50</w:t>
            </w:r>
          </w:p>
          <w:p>
            <w:pPr>
              <w:pStyle w:val="TableParagraph"/>
              <w:spacing w:before="34"/>
              <w:ind w:left="123"/>
              <w:rPr>
                <w:sz w:val="20"/>
              </w:rPr>
            </w:pPr>
            <w:r>
              <w:rPr>
                <w:spacing w:val="-5"/>
                <w:sz w:val="20"/>
              </w:rPr>
              <w:t>20</w:t>
            </w:r>
          </w:p>
          <w:p>
            <w:pPr>
              <w:pStyle w:val="TableParagraph"/>
              <w:spacing w:before="34"/>
              <w:ind w:left="123"/>
              <w:rPr>
                <w:sz w:val="20"/>
              </w:rPr>
            </w:pPr>
            <w:r>
              <w:rPr>
                <w:w w:val="99"/>
                <w:sz w:val="20"/>
              </w:rPr>
              <w:t>7</w:t>
            </w:r>
          </w:p>
        </w:tc>
        <w:tc>
          <w:tcPr>
            <w:tcW w:w="577" w:type="dxa"/>
          </w:tcPr>
          <w:p>
            <w:pPr>
              <w:pStyle w:val="TableParagraph"/>
              <w:spacing w:before="13"/>
              <w:ind w:left="150"/>
              <w:rPr>
                <w:sz w:val="20"/>
              </w:rPr>
            </w:pPr>
            <w:r>
              <w:rPr>
                <w:w w:val="99"/>
                <w:sz w:val="20"/>
              </w:rPr>
              <w:t>-</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tc>
        <w:tc>
          <w:tcPr>
            <w:tcW w:w="528" w:type="dxa"/>
          </w:tcPr>
          <w:p>
            <w:pPr>
              <w:pStyle w:val="TableParagraph"/>
              <w:spacing w:before="13"/>
              <w:ind w:left="114"/>
              <w:rPr>
                <w:sz w:val="20"/>
              </w:rPr>
            </w:pPr>
            <w:r>
              <w:rPr>
                <w:spacing w:val="-5"/>
                <w:sz w:val="20"/>
              </w:rPr>
              <w:t>10</w:t>
            </w:r>
          </w:p>
          <w:p>
            <w:pPr>
              <w:pStyle w:val="TableParagraph"/>
              <w:spacing w:before="34"/>
              <w:ind w:left="114"/>
              <w:rPr>
                <w:sz w:val="20"/>
              </w:rPr>
            </w:pPr>
            <w:r>
              <w:rPr>
                <w:spacing w:val="-5"/>
                <w:sz w:val="20"/>
              </w:rPr>
              <w:t>58</w:t>
            </w:r>
          </w:p>
          <w:p>
            <w:pPr>
              <w:pStyle w:val="TableParagraph"/>
              <w:spacing w:before="34"/>
              <w:ind w:left="114"/>
              <w:rPr>
                <w:sz w:val="20"/>
              </w:rPr>
            </w:pPr>
            <w:r>
              <w:rPr>
                <w:spacing w:val="-5"/>
                <w:sz w:val="20"/>
              </w:rPr>
              <w:t>64</w:t>
            </w:r>
          </w:p>
          <w:p>
            <w:pPr>
              <w:pStyle w:val="TableParagraph"/>
              <w:spacing w:before="34"/>
              <w:ind w:left="114"/>
              <w:rPr>
                <w:sz w:val="20"/>
              </w:rPr>
            </w:pPr>
            <w:r>
              <w:rPr>
                <w:spacing w:val="-5"/>
                <w:sz w:val="20"/>
              </w:rPr>
              <w:t>17</w:t>
            </w:r>
          </w:p>
        </w:tc>
        <w:tc>
          <w:tcPr>
            <w:tcW w:w="529" w:type="dxa"/>
          </w:tcPr>
          <w:p>
            <w:pPr>
              <w:pStyle w:val="TableParagraph"/>
              <w:spacing w:before="13"/>
              <w:ind w:left="102"/>
              <w:rPr>
                <w:sz w:val="20"/>
              </w:rPr>
            </w:pPr>
            <w:r>
              <w:rPr>
                <w:w w:val="99"/>
                <w:sz w:val="20"/>
              </w:rPr>
              <w:t>4</w:t>
            </w:r>
          </w:p>
          <w:p>
            <w:pPr>
              <w:pStyle w:val="TableParagraph"/>
              <w:spacing w:before="34"/>
              <w:ind w:left="102"/>
              <w:rPr>
                <w:sz w:val="20"/>
              </w:rPr>
            </w:pPr>
            <w:r>
              <w:rPr>
                <w:w w:val="99"/>
                <w:sz w:val="20"/>
              </w:rPr>
              <w:t>2</w:t>
            </w:r>
          </w:p>
          <w:p>
            <w:pPr>
              <w:pStyle w:val="TableParagraph"/>
              <w:spacing w:before="34"/>
              <w:ind w:left="102"/>
              <w:rPr>
                <w:sz w:val="20"/>
              </w:rPr>
            </w:pPr>
            <w:r>
              <w:rPr>
                <w:w w:val="99"/>
                <w:sz w:val="20"/>
              </w:rPr>
              <w:t>4</w:t>
            </w:r>
          </w:p>
          <w:p>
            <w:pPr>
              <w:pStyle w:val="TableParagraph"/>
              <w:spacing w:before="34"/>
              <w:ind w:left="102"/>
              <w:rPr>
                <w:sz w:val="20"/>
              </w:rPr>
            </w:pPr>
            <w:r>
              <w:rPr>
                <w:w w:val="99"/>
                <w:sz w:val="20"/>
              </w:rPr>
              <w:t>3</w:t>
            </w:r>
          </w:p>
        </w:tc>
        <w:tc>
          <w:tcPr>
            <w:tcW w:w="533" w:type="dxa"/>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3"/>
              <w:ind w:left="103"/>
              <w:rPr>
                <w:sz w:val="20"/>
              </w:rPr>
            </w:pPr>
            <w:r>
              <w:rPr>
                <w:spacing w:val="-5"/>
                <w:sz w:val="20"/>
              </w:rPr>
              <w:t>3.9</w:t>
            </w:r>
          </w:p>
          <w:p>
            <w:pPr>
              <w:pStyle w:val="TableParagraph"/>
              <w:spacing w:before="34"/>
              <w:ind w:left="103"/>
              <w:rPr>
                <w:sz w:val="20"/>
              </w:rPr>
            </w:pPr>
            <w:r>
              <w:rPr>
                <w:spacing w:val="-5"/>
                <w:sz w:val="20"/>
              </w:rPr>
              <w:t>4.4</w:t>
            </w:r>
          </w:p>
          <w:p>
            <w:pPr>
              <w:pStyle w:val="TableParagraph"/>
              <w:spacing w:before="34"/>
              <w:ind w:left="103"/>
              <w:rPr>
                <w:sz w:val="20"/>
              </w:rPr>
            </w:pPr>
            <w:r>
              <w:rPr>
                <w:spacing w:val="-5"/>
                <w:sz w:val="20"/>
              </w:rPr>
              <w:t>4.2</w:t>
            </w:r>
          </w:p>
          <w:p>
            <w:pPr>
              <w:pStyle w:val="TableParagraph"/>
              <w:spacing w:before="34"/>
              <w:ind w:left="103"/>
              <w:rPr>
                <w:sz w:val="20"/>
              </w:rPr>
            </w:pPr>
            <w:r>
              <w:rPr>
                <w:spacing w:val="-5"/>
                <w:sz w:val="20"/>
              </w:rPr>
              <w:t>3.6</w:t>
            </w:r>
          </w:p>
        </w:tc>
      </w:tr>
      <w:tr>
        <w:trPr>
          <w:trHeight w:val="1057" w:hRule="atLeast"/>
        </w:trPr>
        <w:tc>
          <w:tcPr>
            <w:tcW w:w="562" w:type="dxa"/>
          </w:tcPr>
          <w:p>
            <w:pPr>
              <w:pStyle w:val="TableParagraph"/>
              <w:spacing w:before="12"/>
              <w:ind w:left="108"/>
              <w:rPr>
                <w:sz w:val="20"/>
              </w:rPr>
            </w:pPr>
            <w:r>
              <w:rPr>
                <w:spacing w:val="-5"/>
                <w:sz w:val="20"/>
              </w:rPr>
              <w:t>16</w:t>
            </w:r>
          </w:p>
        </w:tc>
        <w:tc>
          <w:tcPr>
            <w:tcW w:w="3597" w:type="dxa"/>
          </w:tcPr>
          <w:p>
            <w:pPr>
              <w:pStyle w:val="TableParagraph"/>
              <w:spacing w:before="12"/>
              <w:ind w:left="121" w:right="108"/>
              <w:jc w:val="both"/>
              <w:rPr>
                <w:sz w:val="20"/>
              </w:rPr>
            </w:pPr>
            <w:r>
              <w:rPr>
                <w:sz w:val="20"/>
              </w:rPr>
              <w:t>Non-Governmental Organizations have been providing public address system for teaching in this school</w:t>
            </w:r>
          </w:p>
        </w:tc>
        <w:tc>
          <w:tcPr>
            <w:tcW w:w="1338" w:type="dxa"/>
          </w:tcPr>
          <w:p>
            <w:pPr>
              <w:pStyle w:val="TableParagraph"/>
              <w:spacing w:line="276" w:lineRule="auto" w:before="15"/>
              <w:ind w:left="106" w:right="113"/>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36" w:type="dxa"/>
          </w:tcPr>
          <w:p>
            <w:pPr>
              <w:pStyle w:val="TableParagraph"/>
              <w:spacing w:before="15"/>
              <w:ind w:left="119"/>
              <w:rPr>
                <w:sz w:val="20"/>
              </w:rPr>
            </w:pPr>
            <w:r>
              <w:rPr>
                <w:spacing w:val="-5"/>
                <w:sz w:val="20"/>
              </w:rPr>
              <w:t>16</w:t>
            </w:r>
          </w:p>
          <w:p>
            <w:pPr>
              <w:pStyle w:val="TableParagraph"/>
              <w:spacing w:before="34"/>
              <w:ind w:left="119"/>
              <w:rPr>
                <w:sz w:val="20"/>
              </w:rPr>
            </w:pPr>
            <w:r>
              <w:rPr>
                <w:w w:val="99"/>
                <w:sz w:val="20"/>
              </w:rPr>
              <w:t>9</w:t>
            </w:r>
          </w:p>
          <w:p>
            <w:pPr>
              <w:pStyle w:val="TableParagraph"/>
              <w:spacing w:before="34"/>
              <w:ind w:left="119"/>
              <w:rPr>
                <w:sz w:val="20"/>
              </w:rPr>
            </w:pPr>
            <w:r>
              <w:rPr>
                <w:spacing w:val="-5"/>
                <w:sz w:val="20"/>
              </w:rPr>
              <w:t>30</w:t>
            </w:r>
          </w:p>
          <w:p>
            <w:pPr>
              <w:pStyle w:val="TableParagraph"/>
              <w:spacing w:before="34"/>
              <w:ind w:left="119"/>
              <w:rPr>
                <w:sz w:val="20"/>
              </w:rPr>
            </w:pPr>
            <w:r>
              <w:rPr>
                <w:w w:val="99"/>
                <w:sz w:val="20"/>
              </w:rPr>
              <w:t>4</w:t>
            </w:r>
          </w:p>
        </w:tc>
        <w:tc>
          <w:tcPr>
            <w:tcW w:w="513" w:type="dxa"/>
          </w:tcPr>
          <w:p>
            <w:pPr>
              <w:pStyle w:val="TableParagraph"/>
              <w:spacing w:before="15"/>
              <w:ind w:left="123"/>
              <w:rPr>
                <w:sz w:val="20"/>
              </w:rPr>
            </w:pPr>
            <w:r>
              <w:rPr>
                <w:spacing w:val="-5"/>
                <w:sz w:val="20"/>
              </w:rPr>
              <w:t>22</w:t>
            </w:r>
          </w:p>
          <w:p>
            <w:pPr>
              <w:pStyle w:val="TableParagraph"/>
              <w:spacing w:before="34"/>
              <w:ind w:left="123"/>
              <w:rPr>
                <w:sz w:val="20"/>
              </w:rPr>
            </w:pPr>
            <w:r>
              <w:rPr>
                <w:spacing w:val="-5"/>
                <w:sz w:val="20"/>
              </w:rPr>
              <w:t>38</w:t>
            </w:r>
          </w:p>
          <w:p>
            <w:pPr>
              <w:pStyle w:val="TableParagraph"/>
              <w:spacing w:before="34"/>
              <w:ind w:left="123"/>
              <w:rPr>
                <w:sz w:val="20"/>
              </w:rPr>
            </w:pPr>
            <w:r>
              <w:rPr>
                <w:w w:val="99"/>
                <w:sz w:val="20"/>
              </w:rPr>
              <w:t>4</w:t>
            </w:r>
          </w:p>
          <w:p>
            <w:pPr>
              <w:pStyle w:val="TableParagraph"/>
              <w:spacing w:before="34"/>
              <w:ind w:left="123"/>
              <w:rPr>
                <w:sz w:val="20"/>
              </w:rPr>
            </w:pPr>
            <w:r>
              <w:rPr>
                <w:w w:val="99"/>
                <w:sz w:val="20"/>
              </w:rPr>
              <w:t>2</w:t>
            </w:r>
          </w:p>
        </w:tc>
        <w:tc>
          <w:tcPr>
            <w:tcW w:w="577" w:type="dxa"/>
          </w:tcPr>
          <w:p>
            <w:pPr>
              <w:pStyle w:val="TableParagraph"/>
              <w:spacing w:before="15"/>
              <w:ind w:left="150"/>
              <w:rPr>
                <w:sz w:val="20"/>
              </w:rPr>
            </w:pPr>
            <w:r>
              <w:rPr>
                <w:w w:val="99"/>
                <w:sz w:val="20"/>
              </w:rPr>
              <w:t>-</w:t>
            </w:r>
          </w:p>
          <w:p>
            <w:pPr>
              <w:pStyle w:val="TableParagraph"/>
              <w:spacing w:line="276" w:lineRule="auto" w:before="34"/>
              <w:ind w:left="150" w:right="317"/>
              <w:rPr>
                <w:sz w:val="20"/>
              </w:rPr>
            </w:pPr>
            <w:r>
              <w:rPr>
                <w:spacing w:val="-10"/>
                <w:sz w:val="20"/>
              </w:rPr>
              <w:t>-</w:t>
            </w:r>
            <w:r>
              <w:rPr>
                <w:sz w:val="20"/>
              </w:rPr>
              <w:t> </w:t>
            </w:r>
            <w:r>
              <w:rPr>
                <w:spacing w:val="-10"/>
                <w:sz w:val="20"/>
              </w:rPr>
              <w:t>3</w:t>
            </w:r>
          </w:p>
          <w:p>
            <w:pPr>
              <w:pStyle w:val="TableParagraph"/>
              <w:spacing w:line="229" w:lineRule="exact"/>
              <w:ind w:left="150"/>
              <w:rPr>
                <w:sz w:val="20"/>
              </w:rPr>
            </w:pPr>
            <w:r>
              <w:rPr>
                <w:w w:val="99"/>
                <w:sz w:val="20"/>
              </w:rPr>
              <w:t>-</w:t>
            </w:r>
          </w:p>
        </w:tc>
        <w:tc>
          <w:tcPr>
            <w:tcW w:w="528" w:type="dxa"/>
          </w:tcPr>
          <w:p>
            <w:pPr>
              <w:pStyle w:val="TableParagraph"/>
              <w:spacing w:before="15"/>
              <w:ind w:left="114"/>
              <w:rPr>
                <w:sz w:val="20"/>
              </w:rPr>
            </w:pPr>
            <w:r>
              <w:rPr>
                <w:w w:val="99"/>
                <w:sz w:val="20"/>
              </w:rPr>
              <w:t>7</w:t>
            </w:r>
          </w:p>
          <w:p>
            <w:pPr>
              <w:pStyle w:val="TableParagraph"/>
              <w:spacing w:before="34"/>
              <w:ind w:left="114"/>
              <w:rPr>
                <w:sz w:val="20"/>
              </w:rPr>
            </w:pPr>
            <w:r>
              <w:rPr>
                <w:spacing w:val="-5"/>
                <w:sz w:val="20"/>
              </w:rPr>
              <w:t>23</w:t>
            </w:r>
          </w:p>
          <w:p>
            <w:pPr>
              <w:pStyle w:val="TableParagraph"/>
              <w:spacing w:before="34"/>
              <w:ind w:left="114"/>
              <w:rPr>
                <w:sz w:val="20"/>
              </w:rPr>
            </w:pPr>
            <w:r>
              <w:rPr>
                <w:spacing w:val="-5"/>
                <w:sz w:val="20"/>
              </w:rPr>
              <w:t>35</w:t>
            </w:r>
          </w:p>
          <w:p>
            <w:pPr>
              <w:pStyle w:val="TableParagraph"/>
              <w:spacing w:before="34"/>
              <w:ind w:left="114"/>
              <w:rPr>
                <w:sz w:val="20"/>
              </w:rPr>
            </w:pPr>
            <w:r>
              <w:rPr>
                <w:spacing w:val="-5"/>
                <w:sz w:val="20"/>
              </w:rPr>
              <w:t>18</w:t>
            </w:r>
          </w:p>
        </w:tc>
        <w:tc>
          <w:tcPr>
            <w:tcW w:w="529" w:type="dxa"/>
          </w:tcPr>
          <w:p>
            <w:pPr>
              <w:pStyle w:val="TableParagraph"/>
              <w:spacing w:before="15"/>
              <w:ind w:left="102"/>
              <w:rPr>
                <w:sz w:val="20"/>
              </w:rPr>
            </w:pPr>
            <w:r>
              <w:rPr>
                <w:spacing w:val="-5"/>
                <w:sz w:val="20"/>
              </w:rPr>
              <w:t>10</w:t>
            </w:r>
          </w:p>
          <w:p>
            <w:pPr>
              <w:pStyle w:val="TableParagraph"/>
              <w:spacing w:before="34"/>
              <w:ind w:left="102"/>
              <w:rPr>
                <w:sz w:val="20"/>
              </w:rPr>
            </w:pPr>
            <w:r>
              <w:rPr>
                <w:spacing w:val="-5"/>
                <w:sz w:val="20"/>
              </w:rPr>
              <w:t>100</w:t>
            </w:r>
          </w:p>
          <w:p>
            <w:pPr>
              <w:pStyle w:val="TableParagraph"/>
              <w:spacing w:before="34"/>
              <w:ind w:left="102"/>
              <w:rPr>
                <w:sz w:val="20"/>
              </w:rPr>
            </w:pPr>
            <w:r>
              <w:rPr>
                <w:spacing w:val="-5"/>
                <w:sz w:val="20"/>
              </w:rPr>
              <w:t>19</w:t>
            </w:r>
          </w:p>
          <w:p>
            <w:pPr>
              <w:pStyle w:val="TableParagraph"/>
              <w:spacing w:before="34"/>
              <w:ind w:left="102"/>
              <w:rPr>
                <w:sz w:val="20"/>
              </w:rPr>
            </w:pPr>
            <w:r>
              <w:rPr>
                <w:spacing w:val="-5"/>
                <w:sz w:val="20"/>
              </w:rPr>
              <w:t>11</w:t>
            </w:r>
          </w:p>
        </w:tc>
        <w:tc>
          <w:tcPr>
            <w:tcW w:w="533" w:type="dxa"/>
          </w:tcPr>
          <w:p>
            <w:pPr>
              <w:pStyle w:val="TableParagraph"/>
              <w:spacing w:before="15"/>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5"/>
              <w:ind w:left="103"/>
              <w:rPr>
                <w:sz w:val="20"/>
              </w:rPr>
            </w:pPr>
            <w:r>
              <w:rPr>
                <w:spacing w:val="-5"/>
                <w:sz w:val="20"/>
              </w:rPr>
              <w:t>3.8</w:t>
            </w:r>
          </w:p>
          <w:p>
            <w:pPr>
              <w:pStyle w:val="TableParagraph"/>
              <w:spacing w:before="34"/>
              <w:ind w:left="103"/>
              <w:rPr>
                <w:sz w:val="20"/>
              </w:rPr>
            </w:pPr>
            <w:r>
              <w:rPr>
                <w:spacing w:val="-5"/>
                <w:sz w:val="20"/>
              </w:rPr>
              <w:t>2.6</w:t>
            </w:r>
          </w:p>
          <w:p>
            <w:pPr>
              <w:pStyle w:val="TableParagraph"/>
              <w:spacing w:before="34"/>
              <w:ind w:left="103"/>
              <w:rPr>
                <w:sz w:val="20"/>
              </w:rPr>
            </w:pPr>
            <w:r>
              <w:rPr>
                <w:spacing w:val="-5"/>
                <w:sz w:val="20"/>
              </w:rPr>
              <w:t>3.3</w:t>
            </w:r>
          </w:p>
          <w:p>
            <w:pPr>
              <w:pStyle w:val="TableParagraph"/>
              <w:spacing w:before="34"/>
              <w:ind w:left="103"/>
              <w:rPr>
                <w:sz w:val="20"/>
              </w:rPr>
            </w:pPr>
            <w:r>
              <w:rPr>
                <w:spacing w:val="-5"/>
                <w:sz w:val="20"/>
              </w:rPr>
              <w:t>1.6</w:t>
            </w:r>
          </w:p>
        </w:tc>
      </w:tr>
      <w:tr>
        <w:trPr>
          <w:trHeight w:val="1059" w:hRule="atLeast"/>
        </w:trPr>
        <w:tc>
          <w:tcPr>
            <w:tcW w:w="562" w:type="dxa"/>
          </w:tcPr>
          <w:p>
            <w:pPr>
              <w:pStyle w:val="TableParagraph"/>
              <w:spacing w:before="11"/>
              <w:ind w:left="108"/>
              <w:rPr>
                <w:sz w:val="20"/>
              </w:rPr>
            </w:pPr>
            <w:r>
              <w:rPr>
                <w:spacing w:val="-5"/>
                <w:sz w:val="20"/>
              </w:rPr>
              <w:t>17</w:t>
            </w:r>
          </w:p>
        </w:tc>
        <w:tc>
          <w:tcPr>
            <w:tcW w:w="3597" w:type="dxa"/>
          </w:tcPr>
          <w:p>
            <w:pPr>
              <w:pStyle w:val="TableParagraph"/>
              <w:spacing w:before="11"/>
              <w:ind w:left="121" w:right="108"/>
              <w:jc w:val="both"/>
              <w:rPr>
                <w:sz w:val="20"/>
              </w:rPr>
            </w:pPr>
            <w:r>
              <w:rPr>
                <w:sz w:val="20"/>
              </w:rPr>
              <w:t>Non-Governmental Organizations have been providing ICT facilities</w:t>
            </w:r>
            <w:r>
              <w:rPr>
                <w:spacing w:val="80"/>
                <w:sz w:val="20"/>
              </w:rPr>
              <w:t> </w:t>
            </w:r>
            <w:r>
              <w:rPr>
                <w:sz w:val="20"/>
              </w:rPr>
              <w:t>for</w:t>
            </w:r>
            <w:r>
              <w:rPr>
                <w:spacing w:val="40"/>
                <w:sz w:val="20"/>
              </w:rPr>
              <w:t> </w:t>
            </w:r>
            <w:r>
              <w:rPr>
                <w:sz w:val="20"/>
              </w:rPr>
              <w:t>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2"/>
              <w:ind w:left="106"/>
              <w:rPr>
                <w:sz w:val="20"/>
              </w:rPr>
            </w:pPr>
            <w:r>
              <w:rPr>
                <w:spacing w:val="-5"/>
                <w:sz w:val="20"/>
              </w:rPr>
              <w:t>NGO</w:t>
            </w:r>
          </w:p>
        </w:tc>
        <w:tc>
          <w:tcPr>
            <w:tcW w:w="536" w:type="dxa"/>
          </w:tcPr>
          <w:p>
            <w:pPr>
              <w:pStyle w:val="TableParagraph"/>
              <w:spacing w:before="13"/>
              <w:ind w:left="119"/>
              <w:rPr>
                <w:sz w:val="20"/>
              </w:rPr>
            </w:pPr>
            <w:r>
              <w:rPr>
                <w:spacing w:val="-5"/>
                <w:sz w:val="20"/>
              </w:rPr>
              <w:t>12</w:t>
            </w:r>
          </w:p>
          <w:p>
            <w:pPr>
              <w:pStyle w:val="TableParagraph"/>
              <w:spacing w:before="37"/>
              <w:ind w:left="119"/>
              <w:rPr>
                <w:sz w:val="20"/>
              </w:rPr>
            </w:pPr>
            <w:r>
              <w:rPr>
                <w:spacing w:val="-5"/>
                <w:sz w:val="20"/>
              </w:rPr>
              <w:t>31</w:t>
            </w:r>
          </w:p>
          <w:p>
            <w:pPr>
              <w:pStyle w:val="TableParagraph"/>
              <w:spacing w:before="34"/>
              <w:ind w:left="119"/>
              <w:rPr>
                <w:sz w:val="20"/>
              </w:rPr>
            </w:pPr>
            <w:r>
              <w:rPr>
                <w:spacing w:val="-5"/>
                <w:sz w:val="20"/>
              </w:rPr>
              <w:t>14</w:t>
            </w:r>
          </w:p>
          <w:p>
            <w:pPr>
              <w:pStyle w:val="TableParagraph"/>
              <w:spacing w:before="34"/>
              <w:ind w:left="119"/>
              <w:rPr>
                <w:sz w:val="20"/>
              </w:rPr>
            </w:pPr>
            <w:r>
              <w:rPr>
                <w:w w:val="99"/>
                <w:sz w:val="20"/>
              </w:rPr>
              <w:t>2</w:t>
            </w:r>
          </w:p>
        </w:tc>
        <w:tc>
          <w:tcPr>
            <w:tcW w:w="513" w:type="dxa"/>
          </w:tcPr>
          <w:p>
            <w:pPr>
              <w:pStyle w:val="TableParagraph"/>
              <w:spacing w:before="13"/>
              <w:ind w:left="123"/>
              <w:rPr>
                <w:sz w:val="20"/>
              </w:rPr>
            </w:pPr>
            <w:r>
              <w:rPr>
                <w:spacing w:val="-5"/>
                <w:sz w:val="20"/>
              </w:rPr>
              <w:t>17</w:t>
            </w:r>
          </w:p>
          <w:p>
            <w:pPr>
              <w:pStyle w:val="TableParagraph"/>
              <w:spacing w:before="37"/>
              <w:ind w:left="123"/>
              <w:rPr>
                <w:sz w:val="20"/>
              </w:rPr>
            </w:pPr>
            <w:r>
              <w:rPr>
                <w:spacing w:val="-5"/>
                <w:sz w:val="20"/>
              </w:rPr>
              <w:t>10</w:t>
            </w:r>
          </w:p>
          <w:p>
            <w:pPr>
              <w:pStyle w:val="TableParagraph"/>
              <w:spacing w:before="34"/>
              <w:ind w:left="123"/>
              <w:rPr>
                <w:sz w:val="20"/>
              </w:rPr>
            </w:pPr>
            <w:r>
              <w:rPr>
                <w:spacing w:val="-5"/>
                <w:sz w:val="20"/>
              </w:rPr>
              <w:t>12</w:t>
            </w:r>
          </w:p>
          <w:p>
            <w:pPr>
              <w:pStyle w:val="TableParagraph"/>
              <w:spacing w:before="34"/>
              <w:ind w:left="123"/>
              <w:rPr>
                <w:sz w:val="20"/>
              </w:rPr>
            </w:pPr>
            <w:r>
              <w:rPr>
                <w:w w:val="99"/>
                <w:sz w:val="20"/>
              </w:rPr>
              <w:t>6</w:t>
            </w:r>
          </w:p>
        </w:tc>
        <w:tc>
          <w:tcPr>
            <w:tcW w:w="577" w:type="dxa"/>
          </w:tcPr>
          <w:p>
            <w:pPr>
              <w:pStyle w:val="TableParagraph"/>
              <w:spacing w:before="13"/>
              <w:ind w:left="150"/>
              <w:rPr>
                <w:sz w:val="20"/>
              </w:rPr>
            </w:pPr>
            <w:r>
              <w:rPr>
                <w:w w:val="99"/>
                <w:sz w:val="20"/>
              </w:rPr>
              <w:t>1</w:t>
            </w:r>
          </w:p>
          <w:p>
            <w:pPr>
              <w:pStyle w:val="TableParagraph"/>
              <w:spacing w:before="37"/>
              <w:ind w:left="150"/>
              <w:rPr>
                <w:sz w:val="20"/>
              </w:rPr>
            </w:pPr>
            <w:r>
              <w:rPr>
                <w:w w:val="99"/>
                <w:sz w:val="20"/>
              </w:rPr>
              <w:t>7</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tc>
        <w:tc>
          <w:tcPr>
            <w:tcW w:w="528" w:type="dxa"/>
          </w:tcPr>
          <w:p>
            <w:pPr>
              <w:pStyle w:val="TableParagraph"/>
              <w:spacing w:before="13"/>
              <w:ind w:left="114"/>
              <w:rPr>
                <w:sz w:val="20"/>
              </w:rPr>
            </w:pPr>
            <w:r>
              <w:rPr>
                <w:spacing w:val="-5"/>
                <w:sz w:val="20"/>
              </w:rPr>
              <w:t>42</w:t>
            </w:r>
          </w:p>
          <w:p>
            <w:pPr>
              <w:pStyle w:val="TableParagraph"/>
              <w:spacing w:before="37"/>
              <w:ind w:left="114"/>
              <w:rPr>
                <w:sz w:val="20"/>
              </w:rPr>
            </w:pPr>
            <w:r>
              <w:rPr>
                <w:spacing w:val="-5"/>
                <w:sz w:val="20"/>
              </w:rPr>
              <w:t>80</w:t>
            </w:r>
          </w:p>
          <w:p>
            <w:pPr>
              <w:pStyle w:val="TableParagraph"/>
              <w:spacing w:before="34"/>
              <w:ind w:left="114"/>
              <w:rPr>
                <w:sz w:val="20"/>
              </w:rPr>
            </w:pPr>
            <w:r>
              <w:rPr>
                <w:spacing w:val="-5"/>
                <w:sz w:val="20"/>
              </w:rPr>
              <w:t>59</w:t>
            </w:r>
          </w:p>
          <w:p>
            <w:pPr>
              <w:pStyle w:val="TableParagraph"/>
              <w:spacing w:before="34"/>
              <w:ind w:left="114"/>
              <w:rPr>
                <w:sz w:val="20"/>
              </w:rPr>
            </w:pPr>
            <w:r>
              <w:rPr>
                <w:spacing w:val="-5"/>
                <w:sz w:val="20"/>
              </w:rPr>
              <w:t>25</w:t>
            </w:r>
          </w:p>
        </w:tc>
        <w:tc>
          <w:tcPr>
            <w:tcW w:w="529" w:type="dxa"/>
          </w:tcPr>
          <w:p>
            <w:pPr>
              <w:pStyle w:val="TableParagraph"/>
              <w:spacing w:before="13"/>
              <w:ind w:left="102"/>
              <w:rPr>
                <w:sz w:val="20"/>
              </w:rPr>
            </w:pPr>
            <w:r>
              <w:rPr>
                <w:spacing w:val="-5"/>
                <w:sz w:val="20"/>
              </w:rPr>
              <w:t>10</w:t>
            </w:r>
          </w:p>
          <w:p>
            <w:pPr>
              <w:pStyle w:val="TableParagraph"/>
              <w:spacing w:before="37"/>
              <w:ind w:left="102"/>
              <w:rPr>
                <w:sz w:val="20"/>
              </w:rPr>
            </w:pPr>
            <w:r>
              <w:rPr>
                <w:spacing w:val="-5"/>
                <w:sz w:val="20"/>
              </w:rPr>
              <w:t>42</w:t>
            </w:r>
          </w:p>
          <w:p>
            <w:pPr>
              <w:pStyle w:val="TableParagraph"/>
              <w:spacing w:before="34"/>
              <w:ind w:left="102"/>
              <w:rPr>
                <w:sz w:val="20"/>
              </w:rPr>
            </w:pPr>
            <w:r>
              <w:rPr>
                <w:spacing w:val="-5"/>
                <w:sz w:val="20"/>
              </w:rPr>
              <w:t>10</w:t>
            </w:r>
          </w:p>
          <w:p>
            <w:pPr>
              <w:pStyle w:val="TableParagraph"/>
              <w:spacing w:before="34"/>
              <w:ind w:left="102"/>
              <w:rPr>
                <w:sz w:val="20"/>
              </w:rPr>
            </w:pPr>
            <w:r>
              <w:rPr>
                <w:w w:val="99"/>
                <w:sz w:val="20"/>
              </w:rPr>
              <w:t>2</w:t>
            </w:r>
          </w:p>
        </w:tc>
        <w:tc>
          <w:tcPr>
            <w:tcW w:w="533" w:type="dxa"/>
          </w:tcPr>
          <w:p>
            <w:pPr>
              <w:pStyle w:val="TableParagraph"/>
              <w:spacing w:before="13"/>
              <w:ind w:left="113"/>
              <w:rPr>
                <w:sz w:val="20"/>
              </w:rPr>
            </w:pPr>
            <w:r>
              <w:rPr>
                <w:spacing w:val="-5"/>
                <w:sz w:val="20"/>
              </w:rPr>
              <w:t>82</w:t>
            </w:r>
          </w:p>
          <w:p>
            <w:pPr>
              <w:pStyle w:val="TableParagraph"/>
              <w:spacing w:before="37"/>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3"/>
              <w:ind w:left="103"/>
              <w:rPr>
                <w:sz w:val="20"/>
              </w:rPr>
            </w:pPr>
            <w:r>
              <w:rPr>
                <w:spacing w:val="-5"/>
                <w:sz w:val="20"/>
              </w:rPr>
              <w:t>2.0</w:t>
            </w:r>
          </w:p>
          <w:p>
            <w:pPr>
              <w:pStyle w:val="TableParagraph"/>
              <w:spacing w:before="37"/>
              <w:ind w:left="103"/>
              <w:rPr>
                <w:sz w:val="20"/>
              </w:rPr>
            </w:pPr>
            <w:r>
              <w:rPr>
                <w:spacing w:val="-5"/>
                <w:sz w:val="20"/>
              </w:rPr>
              <w:t>2.9</w:t>
            </w:r>
          </w:p>
          <w:p>
            <w:pPr>
              <w:pStyle w:val="TableParagraph"/>
              <w:spacing w:before="34"/>
              <w:ind w:left="103"/>
              <w:rPr>
                <w:sz w:val="20"/>
              </w:rPr>
            </w:pPr>
            <w:r>
              <w:rPr>
                <w:spacing w:val="-5"/>
                <w:sz w:val="20"/>
              </w:rPr>
              <w:t>2.9</w:t>
            </w:r>
          </w:p>
          <w:p>
            <w:pPr>
              <w:pStyle w:val="TableParagraph"/>
              <w:spacing w:before="34"/>
              <w:ind w:left="103"/>
              <w:rPr>
                <w:sz w:val="20"/>
              </w:rPr>
            </w:pPr>
            <w:r>
              <w:rPr>
                <w:spacing w:val="-5"/>
                <w:sz w:val="20"/>
              </w:rPr>
              <w:t>2.6</w:t>
            </w:r>
          </w:p>
        </w:tc>
      </w:tr>
      <w:tr>
        <w:trPr>
          <w:trHeight w:val="1058" w:hRule="atLeast"/>
        </w:trPr>
        <w:tc>
          <w:tcPr>
            <w:tcW w:w="562" w:type="dxa"/>
          </w:tcPr>
          <w:p>
            <w:pPr>
              <w:pStyle w:val="TableParagraph"/>
              <w:spacing w:before="11"/>
              <w:ind w:left="108"/>
              <w:rPr>
                <w:sz w:val="20"/>
              </w:rPr>
            </w:pPr>
            <w:r>
              <w:rPr>
                <w:spacing w:val="-5"/>
                <w:sz w:val="20"/>
              </w:rPr>
              <w:t>18</w:t>
            </w:r>
          </w:p>
        </w:tc>
        <w:tc>
          <w:tcPr>
            <w:tcW w:w="3597" w:type="dxa"/>
          </w:tcPr>
          <w:p>
            <w:pPr>
              <w:pStyle w:val="TableParagraph"/>
              <w:spacing w:before="11"/>
              <w:ind w:left="121" w:right="108"/>
              <w:jc w:val="both"/>
              <w:rPr>
                <w:sz w:val="20"/>
              </w:rPr>
            </w:pPr>
            <w:r>
              <w:rPr>
                <w:sz w:val="20"/>
              </w:rPr>
              <w:t>Non-Governmental Organizations have been</w:t>
            </w:r>
            <w:r>
              <w:rPr>
                <w:spacing w:val="-4"/>
                <w:sz w:val="20"/>
              </w:rPr>
              <w:t> </w:t>
            </w:r>
            <w:r>
              <w:rPr>
                <w:sz w:val="20"/>
              </w:rPr>
              <w:t>providing</w:t>
            </w:r>
            <w:r>
              <w:rPr>
                <w:spacing w:val="-2"/>
                <w:sz w:val="20"/>
              </w:rPr>
              <w:t> </w:t>
            </w:r>
            <w:r>
              <w:rPr>
                <w:sz w:val="20"/>
              </w:rPr>
              <w:t>audio-visuals for</w:t>
            </w:r>
            <w:r>
              <w:rPr>
                <w:spacing w:val="-3"/>
                <w:sz w:val="20"/>
              </w:rPr>
              <w:t> </w:t>
            </w:r>
            <w:r>
              <w:rPr>
                <w:sz w:val="20"/>
              </w:rPr>
              <w:t>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36" w:type="dxa"/>
          </w:tcPr>
          <w:p>
            <w:pPr>
              <w:pStyle w:val="TableParagraph"/>
              <w:spacing w:before="13"/>
              <w:ind w:left="119"/>
              <w:rPr>
                <w:sz w:val="20"/>
              </w:rPr>
            </w:pPr>
            <w:r>
              <w:rPr>
                <w:spacing w:val="-5"/>
                <w:sz w:val="20"/>
              </w:rPr>
              <w:t>11</w:t>
            </w:r>
          </w:p>
          <w:p>
            <w:pPr>
              <w:pStyle w:val="TableParagraph"/>
              <w:spacing w:before="34"/>
              <w:ind w:left="119"/>
              <w:rPr>
                <w:sz w:val="20"/>
              </w:rPr>
            </w:pPr>
            <w:r>
              <w:rPr>
                <w:spacing w:val="-5"/>
                <w:sz w:val="20"/>
              </w:rPr>
              <w:t>34</w:t>
            </w:r>
          </w:p>
          <w:p>
            <w:pPr>
              <w:pStyle w:val="TableParagraph"/>
              <w:spacing w:before="37"/>
              <w:ind w:left="119"/>
              <w:rPr>
                <w:sz w:val="20"/>
              </w:rPr>
            </w:pPr>
            <w:r>
              <w:rPr>
                <w:spacing w:val="-5"/>
                <w:sz w:val="20"/>
              </w:rPr>
              <w:t>14</w:t>
            </w:r>
          </w:p>
          <w:p>
            <w:pPr>
              <w:pStyle w:val="TableParagraph"/>
              <w:spacing w:before="34"/>
              <w:ind w:left="119"/>
              <w:rPr>
                <w:sz w:val="20"/>
              </w:rPr>
            </w:pPr>
            <w:r>
              <w:rPr>
                <w:w w:val="99"/>
                <w:sz w:val="20"/>
              </w:rPr>
              <w:t>3</w:t>
            </w:r>
          </w:p>
        </w:tc>
        <w:tc>
          <w:tcPr>
            <w:tcW w:w="513" w:type="dxa"/>
          </w:tcPr>
          <w:p>
            <w:pPr>
              <w:pStyle w:val="TableParagraph"/>
              <w:spacing w:before="13"/>
              <w:ind w:left="123"/>
              <w:rPr>
                <w:sz w:val="20"/>
              </w:rPr>
            </w:pPr>
            <w:r>
              <w:rPr>
                <w:w w:val="99"/>
                <w:sz w:val="20"/>
              </w:rPr>
              <w:t>6</w:t>
            </w:r>
          </w:p>
          <w:p>
            <w:pPr>
              <w:pStyle w:val="TableParagraph"/>
              <w:spacing w:before="34"/>
              <w:ind w:left="123"/>
              <w:rPr>
                <w:sz w:val="20"/>
              </w:rPr>
            </w:pPr>
            <w:r>
              <w:rPr>
                <w:spacing w:val="-5"/>
                <w:sz w:val="20"/>
              </w:rPr>
              <w:t>10</w:t>
            </w:r>
          </w:p>
          <w:p>
            <w:pPr>
              <w:pStyle w:val="TableParagraph"/>
              <w:spacing w:before="37"/>
              <w:ind w:left="123"/>
              <w:rPr>
                <w:sz w:val="20"/>
              </w:rPr>
            </w:pPr>
            <w:r>
              <w:rPr>
                <w:w w:val="99"/>
                <w:sz w:val="20"/>
              </w:rPr>
              <w:t>6</w:t>
            </w:r>
          </w:p>
          <w:p>
            <w:pPr>
              <w:pStyle w:val="TableParagraph"/>
              <w:spacing w:before="34"/>
              <w:ind w:left="123"/>
              <w:rPr>
                <w:sz w:val="20"/>
              </w:rPr>
            </w:pPr>
            <w:r>
              <w:rPr>
                <w:w w:val="99"/>
                <w:sz w:val="20"/>
              </w:rPr>
              <w:t>3</w:t>
            </w:r>
          </w:p>
        </w:tc>
        <w:tc>
          <w:tcPr>
            <w:tcW w:w="577" w:type="dxa"/>
          </w:tcPr>
          <w:p>
            <w:pPr>
              <w:pStyle w:val="TableParagraph"/>
              <w:spacing w:line="276" w:lineRule="auto" w:before="13"/>
              <w:ind w:left="150" w:right="317"/>
              <w:rPr>
                <w:sz w:val="20"/>
              </w:rPr>
            </w:pPr>
            <w:r>
              <w:rPr>
                <w:spacing w:val="-10"/>
                <w:sz w:val="20"/>
              </w:rPr>
              <w:t>-</w:t>
            </w:r>
            <w:r>
              <w:rPr>
                <w:sz w:val="20"/>
              </w:rPr>
              <w:t> </w:t>
            </w:r>
            <w:r>
              <w:rPr>
                <w:spacing w:val="-10"/>
                <w:sz w:val="20"/>
              </w:rPr>
              <w:t>1</w:t>
            </w:r>
          </w:p>
          <w:p>
            <w:pPr>
              <w:pStyle w:val="TableParagraph"/>
              <w:spacing w:before="2"/>
              <w:ind w:left="150"/>
              <w:rPr>
                <w:sz w:val="20"/>
              </w:rPr>
            </w:pPr>
            <w:r>
              <w:rPr>
                <w:w w:val="99"/>
                <w:sz w:val="20"/>
              </w:rPr>
              <w:t>2</w:t>
            </w:r>
          </w:p>
          <w:p>
            <w:pPr>
              <w:pStyle w:val="TableParagraph"/>
              <w:spacing w:before="34"/>
              <w:ind w:left="150"/>
              <w:rPr>
                <w:sz w:val="20"/>
              </w:rPr>
            </w:pPr>
            <w:r>
              <w:rPr>
                <w:w w:val="99"/>
                <w:sz w:val="20"/>
              </w:rPr>
              <w:t>-</w:t>
            </w:r>
          </w:p>
        </w:tc>
        <w:tc>
          <w:tcPr>
            <w:tcW w:w="528" w:type="dxa"/>
          </w:tcPr>
          <w:p>
            <w:pPr>
              <w:pStyle w:val="TableParagraph"/>
              <w:spacing w:before="13"/>
              <w:ind w:left="114"/>
              <w:rPr>
                <w:sz w:val="20"/>
              </w:rPr>
            </w:pPr>
            <w:r>
              <w:rPr>
                <w:spacing w:val="-5"/>
                <w:sz w:val="20"/>
              </w:rPr>
              <w:t>62</w:t>
            </w:r>
          </w:p>
          <w:p>
            <w:pPr>
              <w:pStyle w:val="TableParagraph"/>
              <w:spacing w:before="34"/>
              <w:ind w:left="114"/>
              <w:rPr>
                <w:sz w:val="20"/>
              </w:rPr>
            </w:pPr>
            <w:r>
              <w:rPr>
                <w:spacing w:val="-5"/>
                <w:sz w:val="20"/>
              </w:rPr>
              <w:t>100</w:t>
            </w:r>
          </w:p>
          <w:p>
            <w:pPr>
              <w:pStyle w:val="TableParagraph"/>
              <w:spacing w:before="37"/>
              <w:ind w:left="114"/>
              <w:rPr>
                <w:sz w:val="20"/>
              </w:rPr>
            </w:pPr>
            <w:r>
              <w:rPr>
                <w:spacing w:val="-5"/>
                <w:sz w:val="20"/>
              </w:rPr>
              <w:t>60</w:t>
            </w:r>
          </w:p>
          <w:p>
            <w:pPr>
              <w:pStyle w:val="TableParagraph"/>
              <w:spacing w:before="34"/>
              <w:ind w:left="114"/>
              <w:rPr>
                <w:sz w:val="20"/>
              </w:rPr>
            </w:pPr>
            <w:r>
              <w:rPr>
                <w:spacing w:val="-5"/>
                <w:sz w:val="20"/>
              </w:rPr>
              <w:t>23</w:t>
            </w:r>
          </w:p>
        </w:tc>
        <w:tc>
          <w:tcPr>
            <w:tcW w:w="529" w:type="dxa"/>
          </w:tcPr>
          <w:p>
            <w:pPr>
              <w:pStyle w:val="TableParagraph"/>
              <w:spacing w:before="13"/>
              <w:ind w:left="102"/>
              <w:rPr>
                <w:sz w:val="20"/>
              </w:rPr>
            </w:pPr>
            <w:r>
              <w:rPr>
                <w:w w:val="99"/>
                <w:sz w:val="20"/>
              </w:rPr>
              <w:t>3</w:t>
            </w:r>
          </w:p>
          <w:p>
            <w:pPr>
              <w:pStyle w:val="TableParagraph"/>
              <w:spacing w:before="34"/>
              <w:ind w:left="102"/>
              <w:rPr>
                <w:sz w:val="20"/>
              </w:rPr>
            </w:pPr>
            <w:r>
              <w:rPr>
                <w:spacing w:val="-5"/>
                <w:sz w:val="20"/>
              </w:rPr>
              <w:t>25</w:t>
            </w:r>
          </w:p>
          <w:p>
            <w:pPr>
              <w:pStyle w:val="TableParagraph"/>
              <w:spacing w:before="37"/>
              <w:ind w:left="102"/>
              <w:rPr>
                <w:sz w:val="20"/>
              </w:rPr>
            </w:pPr>
            <w:r>
              <w:rPr>
                <w:spacing w:val="-5"/>
                <w:sz w:val="20"/>
              </w:rPr>
              <w:t>13</w:t>
            </w:r>
          </w:p>
          <w:p>
            <w:pPr>
              <w:pStyle w:val="TableParagraph"/>
              <w:spacing w:before="34"/>
              <w:ind w:left="102"/>
              <w:rPr>
                <w:sz w:val="20"/>
              </w:rPr>
            </w:pPr>
            <w:r>
              <w:rPr>
                <w:w w:val="99"/>
                <w:sz w:val="20"/>
              </w:rPr>
              <w:t>6</w:t>
            </w:r>
          </w:p>
        </w:tc>
        <w:tc>
          <w:tcPr>
            <w:tcW w:w="533" w:type="dxa"/>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7"/>
              <w:ind w:left="113"/>
              <w:rPr>
                <w:sz w:val="20"/>
              </w:rPr>
            </w:pPr>
            <w:r>
              <w:rPr>
                <w:spacing w:val="-5"/>
                <w:sz w:val="20"/>
              </w:rPr>
              <w:t>95</w:t>
            </w:r>
          </w:p>
          <w:p>
            <w:pPr>
              <w:pStyle w:val="TableParagraph"/>
              <w:spacing w:before="34"/>
              <w:ind w:left="113"/>
              <w:rPr>
                <w:sz w:val="20"/>
              </w:rPr>
            </w:pPr>
            <w:r>
              <w:rPr>
                <w:spacing w:val="-5"/>
                <w:sz w:val="20"/>
              </w:rPr>
              <w:t>35</w:t>
            </w:r>
          </w:p>
        </w:tc>
        <w:tc>
          <w:tcPr>
            <w:tcW w:w="832" w:type="dxa"/>
          </w:tcPr>
          <w:p>
            <w:pPr>
              <w:pStyle w:val="TableParagraph"/>
              <w:spacing w:before="13"/>
              <w:ind w:left="103"/>
              <w:rPr>
                <w:sz w:val="20"/>
              </w:rPr>
            </w:pPr>
            <w:r>
              <w:rPr>
                <w:spacing w:val="-5"/>
                <w:sz w:val="20"/>
              </w:rPr>
              <w:t>2.6</w:t>
            </w:r>
          </w:p>
          <w:p>
            <w:pPr>
              <w:pStyle w:val="TableParagraph"/>
              <w:spacing w:before="34"/>
              <w:ind w:left="103"/>
              <w:rPr>
                <w:sz w:val="20"/>
              </w:rPr>
            </w:pPr>
            <w:r>
              <w:rPr>
                <w:spacing w:val="-5"/>
                <w:sz w:val="20"/>
              </w:rPr>
              <w:t>3.0</w:t>
            </w:r>
          </w:p>
          <w:p>
            <w:pPr>
              <w:pStyle w:val="TableParagraph"/>
              <w:spacing w:before="37"/>
              <w:ind w:left="103"/>
              <w:rPr>
                <w:sz w:val="20"/>
              </w:rPr>
            </w:pPr>
            <w:r>
              <w:rPr>
                <w:spacing w:val="-5"/>
                <w:sz w:val="20"/>
              </w:rPr>
              <w:t>2.4</w:t>
            </w:r>
          </w:p>
          <w:p>
            <w:pPr>
              <w:pStyle w:val="TableParagraph"/>
              <w:spacing w:before="34"/>
              <w:ind w:left="103"/>
              <w:rPr>
                <w:sz w:val="20"/>
              </w:rPr>
            </w:pPr>
            <w:r>
              <w:rPr>
                <w:spacing w:val="-5"/>
                <w:sz w:val="20"/>
              </w:rPr>
              <w:t>2.4</w:t>
            </w:r>
          </w:p>
        </w:tc>
      </w:tr>
      <w:tr>
        <w:trPr>
          <w:trHeight w:val="1058" w:hRule="atLeast"/>
        </w:trPr>
        <w:tc>
          <w:tcPr>
            <w:tcW w:w="562" w:type="dxa"/>
          </w:tcPr>
          <w:p>
            <w:pPr>
              <w:pStyle w:val="TableParagraph"/>
              <w:spacing w:before="11"/>
              <w:ind w:left="108"/>
              <w:rPr>
                <w:sz w:val="20"/>
              </w:rPr>
            </w:pPr>
            <w:r>
              <w:rPr>
                <w:spacing w:val="-5"/>
                <w:sz w:val="20"/>
              </w:rPr>
              <w:t>19</w:t>
            </w:r>
          </w:p>
        </w:tc>
        <w:tc>
          <w:tcPr>
            <w:tcW w:w="3597" w:type="dxa"/>
          </w:tcPr>
          <w:p>
            <w:pPr>
              <w:pStyle w:val="TableParagraph"/>
              <w:spacing w:before="11"/>
              <w:ind w:left="121" w:right="106" w:firstLine="50"/>
              <w:jc w:val="both"/>
              <w:rPr>
                <w:sz w:val="20"/>
              </w:rPr>
            </w:pPr>
            <w:r>
              <w:rPr>
                <w:sz w:val="20"/>
              </w:rPr>
              <w:t>Non-Governmental Organizations have been providing relevant textbooks for teaching in this school.</w:t>
            </w:r>
          </w:p>
        </w:tc>
        <w:tc>
          <w:tcPr>
            <w:tcW w:w="1338" w:type="dxa"/>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36" w:type="dxa"/>
          </w:tcPr>
          <w:p>
            <w:pPr>
              <w:pStyle w:val="TableParagraph"/>
              <w:spacing w:before="13"/>
              <w:ind w:left="119"/>
              <w:rPr>
                <w:sz w:val="20"/>
              </w:rPr>
            </w:pPr>
            <w:r>
              <w:rPr>
                <w:spacing w:val="-5"/>
                <w:sz w:val="20"/>
              </w:rPr>
              <w:t>10</w:t>
            </w:r>
          </w:p>
          <w:p>
            <w:pPr>
              <w:pStyle w:val="TableParagraph"/>
              <w:spacing w:before="34"/>
              <w:ind w:left="119"/>
              <w:rPr>
                <w:sz w:val="20"/>
              </w:rPr>
            </w:pPr>
            <w:r>
              <w:rPr>
                <w:spacing w:val="-5"/>
                <w:sz w:val="20"/>
              </w:rPr>
              <w:t>52</w:t>
            </w:r>
          </w:p>
          <w:p>
            <w:pPr>
              <w:pStyle w:val="TableParagraph"/>
              <w:spacing w:before="34"/>
              <w:ind w:left="119"/>
              <w:rPr>
                <w:sz w:val="20"/>
              </w:rPr>
            </w:pPr>
            <w:r>
              <w:rPr>
                <w:spacing w:val="-5"/>
                <w:sz w:val="20"/>
              </w:rPr>
              <w:t>10</w:t>
            </w:r>
          </w:p>
          <w:p>
            <w:pPr>
              <w:pStyle w:val="TableParagraph"/>
              <w:spacing w:before="37"/>
              <w:ind w:left="119"/>
              <w:rPr>
                <w:sz w:val="20"/>
              </w:rPr>
            </w:pPr>
            <w:r>
              <w:rPr>
                <w:w w:val="99"/>
                <w:sz w:val="20"/>
              </w:rPr>
              <w:t>3</w:t>
            </w:r>
          </w:p>
        </w:tc>
        <w:tc>
          <w:tcPr>
            <w:tcW w:w="513" w:type="dxa"/>
          </w:tcPr>
          <w:p>
            <w:pPr>
              <w:pStyle w:val="TableParagraph"/>
              <w:spacing w:before="13"/>
              <w:ind w:left="123"/>
              <w:rPr>
                <w:sz w:val="20"/>
              </w:rPr>
            </w:pPr>
            <w:r>
              <w:rPr>
                <w:spacing w:val="-5"/>
                <w:sz w:val="20"/>
              </w:rPr>
              <w:t>38</w:t>
            </w:r>
          </w:p>
          <w:p>
            <w:pPr>
              <w:pStyle w:val="TableParagraph"/>
              <w:spacing w:before="34"/>
              <w:ind w:left="123"/>
              <w:rPr>
                <w:sz w:val="20"/>
              </w:rPr>
            </w:pPr>
            <w:r>
              <w:rPr>
                <w:spacing w:val="-5"/>
                <w:sz w:val="20"/>
              </w:rPr>
              <w:t>14</w:t>
            </w:r>
          </w:p>
          <w:p>
            <w:pPr>
              <w:pStyle w:val="TableParagraph"/>
              <w:spacing w:before="34"/>
              <w:ind w:left="123"/>
              <w:rPr>
                <w:sz w:val="20"/>
              </w:rPr>
            </w:pPr>
            <w:r>
              <w:rPr>
                <w:spacing w:val="-5"/>
                <w:sz w:val="20"/>
              </w:rPr>
              <w:t>25</w:t>
            </w:r>
          </w:p>
          <w:p>
            <w:pPr>
              <w:pStyle w:val="TableParagraph"/>
              <w:spacing w:before="37"/>
              <w:ind w:left="123"/>
              <w:rPr>
                <w:sz w:val="20"/>
              </w:rPr>
            </w:pPr>
            <w:r>
              <w:rPr>
                <w:w w:val="99"/>
                <w:sz w:val="20"/>
              </w:rPr>
              <w:t>5</w:t>
            </w:r>
          </w:p>
        </w:tc>
        <w:tc>
          <w:tcPr>
            <w:tcW w:w="577" w:type="dxa"/>
          </w:tcPr>
          <w:p>
            <w:pPr>
              <w:pStyle w:val="TableParagraph"/>
              <w:spacing w:before="13"/>
              <w:ind w:left="150"/>
              <w:rPr>
                <w:sz w:val="20"/>
              </w:rPr>
            </w:pPr>
            <w:r>
              <w:rPr>
                <w:w w:val="99"/>
                <w:sz w:val="20"/>
              </w:rPr>
              <w:t>-</w:t>
            </w:r>
          </w:p>
          <w:p>
            <w:pPr>
              <w:pStyle w:val="TableParagraph"/>
              <w:spacing w:before="34"/>
              <w:ind w:left="150"/>
              <w:rPr>
                <w:sz w:val="20"/>
              </w:rPr>
            </w:pPr>
            <w:r>
              <w:rPr>
                <w:w w:val="99"/>
                <w:sz w:val="20"/>
              </w:rPr>
              <w:t>-</w:t>
            </w:r>
          </w:p>
          <w:p>
            <w:pPr>
              <w:pStyle w:val="TableParagraph"/>
              <w:spacing w:before="34"/>
              <w:ind w:left="150"/>
              <w:rPr>
                <w:sz w:val="20"/>
              </w:rPr>
            </w:pPr>
            <w:r>
              <w:rPr>
                <w:w w:val="99"/>
                <w:sz w:val="20"/>
              </w:rPr>
              <w:t>-</w:t>
            </w:r>
          </w:p>
          <w:p>
            <w:pPr>
              <w:pStyle w:val="TableParagraph"/>
              <w:spacing w:before="37"/>
              <w:ind w:left="150"/>
              <w:rPr>
                <w:sz w:val="20"/>
              </w:rPr>
            </w:pPr>
            <w:r>
              <w:rPr>
                <w:w w:val="99"/>
                <w:sz w:val="20"/>
              </w:rPr>
              <w:t>-</w:t>
            </w:r>
          </w:p>
        </w:tc>
        <w:tc>
          <w:tcPr>
            <w:tcW w:w="528" w:type="dxa"/>
          </w:tcPr>
          <w:p>
            <w:pPr>
              <w:pStyle w:val="TableParagraph"/>
              <w:spacing w:before="13"/>
              <w:ind w:left="114"/>
              <w:rPr>
                <w:sz w:val="20"/>
              </w:rPr>
            </w:pPr>
            <w:r>
              <w:rPr>
                <w:spacing w:val="-5"/>
                <w:sz w:val="20"/>
              </w:rPr>
              <w:t>30</w:t>
            </w:r>
          </w:p>
          <w:p>
            <w:pPr>
              <w:pStyle w:val="TableParagraph"/>
              <w:spacing w:before="34"/>
              <w:ind w:left="114"/>
              <w:rPr>
                <w:sz w:val="20"/>
              </w:rPr>
            </w:pPr>
            <w:r>
              <w:rPr>
                <w:spacing w:val="-5"/>
                <w:sz w:val="20"/>
              </w:rPr>
              <w:t>100</w:t>
            </w:r>
          </w:p>
          <w:p>
            <w:pPr>
              <w:pStyle w:val="TableParagraph"/>
              <w:spacing w:before="34"/>
              <w:ind w:left="114"/>
              <w:rPr>
                <w:sz w:val="20"/>
              </w:rPr>
            </w:pPr>
            <w:r>
              <w:rPr>
                <w:spacing w:val="-5"/>
                <w:sz w:val="20"/>
              </w:rPr>
              <w:t>54</w:t>
            </w:r>
          </w:p>
          <w:p>
            <w:pPr>
              <w:pStyle w:val="TableParagraph"/>
              <w:spacing w:before="37"/>
              <w:ind w:left="114"/>
              <w:rPr>
                <w:sz w:val="20"/>
              </w:rPr>
            </w:pPr>
            <w:r>
              <w:rPr>
                <w:spacing w:val="-5"/>
                <w:sz w:val="20"/>
              </w:rPr>
              <w:t>14</w:t>
            </w:r>
          </w:p>
        </w:tc>
        <w:tc>
          <w:tcPr>
            <w:tcW w:w="529" w:type="dxa"/>
          </w:tcPr>
          <w:p>
            <w:pPr>
              <w:pStyle w:val="TableParagraph"/>
              <w:spacing w:before="13"/>
              <w:ind w:left="102"/>
              <w:rPr>
                <w:sz w:val="20"/>
              </w:rPr>
            </w:pPr>
            <w:r>
              <w:rPr>
                <w:w w:val="99"/>
                <w:sz w:val="20"/>
              </w:rPr>
              <w:t>4</w:t>
            </w:r>
          </w:p>
          <w:p>
            <w:pPr>
              <w:pStyle w:val="TableParagraph"/>
              <w:spacing w:before="34"/>
              <w:ind w:left="102"/>
              <w:rPr>
                <w:sz w:val="20"/>
              </w:rPr>
            </w:pPr>
            <w:r>
              <w:rPr>
                <w:w w:val="99"/>
                <w:sz w:val="20"/>
              </w:rPr>
              <w:t>4</w:t>
            </w:r>
          </w:p>
          <w:p>
            <w:pPr>
              <w:pStyle w:val="TableParagraph"/>
              <w:spacing w:before="34"/>
              <w:ind w:left="102"/>
              <w:rPr>
                <w:sz w:val="20"/>
              </w:rPr>
            </w:pPr>
            <w:r>
              <w:rPr>
                <w:spacing w:val="-5"/>
                <w:sz w:val="20"/>
              </w:rPr>
              <w:t>11</w:t>
            </w:r>
          </w:p>
          <w:p>
            <w:pPr>
              <w:pStyle w:val="TableParagraph"/>
              <w:spacing w:before="37"/>
              <w:ind w:left="102"/>
              <w:rPr>
                <w:sz w:val="20"/>
              </w:rPr>
            </w:pPr>
            <w:r>
              <w:rPr>
                <w:spacing w:val="-5"/>
                <w:sz w:val="20"/>
              </w:rPr>
              <w:t>13</w:t>
            </w:r>
          </w:p>
        </w:tc>
        <w:tc>
          <w:tcPr>
            <w:tcW w:w="533" w:type="dxa"/>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p>
            <w:pPr>
              <w:pStyle w:val="TableParagraph"/>
              <w:spacing w:before="37"/>
              <w:ind w:left="113"/>
              <w:rPr>
                <w:sz w:val="20"/>
              </w:rPr>
            </w:pPr>
            <w:r>
              <w:rPr>
                <w:spacing w:val="-5"/>
                <w:sz w:val="20"/>
              </w:rPr>
              <w:t>35</w:t>
            </w:r>
          </w:p>
        </w:tc>
        <w:tc>
          <w:tcPr>
            <w:tcW w:w="832" w:type="dxa"/>
          </w:tcPr>
          <w:p>
            <w:pPr>
              <w:pStyle w:val="TableParagraph"/>
              <w:spacing w:before="13"/>
              <w:ind w:left="103"/>
              <w:rPr>
                <w:sz w:val="20"/>
              </w:rPr>
            </w:pPr>
            <w:r>
              <w:rPr>
                <w:spacing w:val="-5"/>
                <w:sz w:val="20"/>
              </w:rPr>
              <w:t>2.8</w:t>
            </w:r>
          </w:p>
          <w:p>
            <w:pPr>
              <w:pStyle w:val="TableParagraph"/>
              <w:spacing w:before="34"/>
              <w:ind w:left="103"/>
              <w:rPr>
                <w:sz w:val="20"/>
              </w:rPr>
            </w:pPr>
            <w:r>
              <w:rPr>
                <w:spacing w:val="-5"/>
                <w:sz w:val="20"/>
              </w:rPr>
              <w:t>2.9</w:t>
            </w:r>
          </w:p>
          <w:p>
            <w:pPr>
              <w:pStyle w:val="TableParagraph"/>
              <w:spacing w:before="34"/>
              <w:ind w:left="103"/>
              <w:rPr>
                <w:sz w:val="20"/>
              </w:rPr>
            </w:pPr>
            <w:r>
              <w:rPr>
                <w:spacing w:val="-5"/>
                <w:sz w:val="20"/>
              </w:rPr>
              <w:t>1.7</w:t>
            </w:r>
          </w:p>
          <w:p>
            <w:pPr>
              <w:pStyle w:val="TableParagraph"/>
              <w:spacing w:before="37"/>
              <w:ind w:left="103"/>
              <w:rPr>
                <w:sz w:val="20"/>
              </w:rPr>
            </w:pPr>
            <w:r>
              <w:rPr>
                <w:spacing w:val="-5"/>
                <w:sz w:val="20"/>
              </w:rPr>
              <w:t>2.9</w:t>
            </w:r>
          </w:p>
        </w:tc>
      </w:tr>
      <w:tr>
        <w:trPr>
          <w:trHeight w:val="1076" w:hRule="atLeast"/>
        </w:trPr>
        <w:tc>
          <w:tcPr>
            <w:tcW w:w="562" w:type="dxa"/>
          </w:tcPr>
          <w:p>
            <w:pPr>
              <w:pStyle w:val="TableParagraph"/>
              <w:spacing w:before="11"/>
              <w:ind w:left="108"/>
              <w:rPr>
                <w:sz w:val="20"/>
              </w:rPr>
            </w:pPr>
            <w:r>
              <w:rPr>
                <w:spacing w:val="-5"/>
                <w:sz w:val="20"/>
              </w:rPr>
              <w:t>20</w:t>
            </w:r>
          </w:p>
        </w:tc>
        <w:tc>
          <w:tcPr>
            <w:tcW w:w="3597" w:type="dxa"/>
            <w:tcBorders>
              <w:bottom w:val="single" w:sz="4" w:space="0" w:color="000000"/>
            </w:tcBorders>
          </w:tcPr>
          <w:p>
            <w:pPr>
              <w:pStyle w:val="TableParagraph"/>
              <w:spacing w:before="11"/>
              <w:ind w:left="121" w:right="107" w:firstLine="50"/>
              <w:jc w:val="both"/>
              <w:rPr>
                <w:sz w:val="20"/>
              </w:rPr>
            </w:pPr>
            <w:r>
              <w:rPr>
                <w:sz w:val="20"/>
              </w:rPr>
              <w:t>Non-Governmental Organizations have been providing available writing</w:t>
            </w:r>
            <w:r>
              <w:rPr>
                <w:spacing w:val="40"/>
                <w:sz w:val="20"/>
              </w:rPr>
              <w:t> </w:t>
            </w:r>
            <w:r>
              <w:rPr>
                <w:sz w:val="20"/>
              </w:rPr>
              <w:t>materials for teaching in this school.</w:t>
            </w:r>
          </w:p>
        </w:tc>
        <w:tc>
          <w:tcPr>
            <w:tcW w:w="1338" w:type="dxa"/>
            <w:tcBorders>
              <w:bottom w:val="single" w:sz="4" w:space="0" w:color="000000"/>
            </w:tcBorders>
          </w:tcPr>
          <w:p>
            <w:pPr>
              <w:pStyle w:val="TableParagraph"/>
              <w:spacing w:line="276" w:lineRule="auto" w:before="13"/>
              <w:ind w:left="106" w:right="113"/>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36" w:type="dxa"/>
            <w:tcBorders>
              <w:bottom w:val="single" w:sz="4" w:space="0" w:color="000000"/>
            </w:tcBorders>
          </w:tcPr>
          <w:p>
            <w:pPr>
              <w:pStyle w:val="TableParagraph"/>
              <w:spacing w:before="13"/>
              <w:ind w:left="119"/>
              <w:rPr>
                <w:sz w:val="20"/>
              </w:rPr>
            </w:pPr>
            <w:r>
              <w:rPr>
                <w:spacing w:val="-5"/>
                <w:sz w:val="20"/>
              </w:rPr>
              <w:t>20</w:t>
            </w:r>
          </w:p>
          <w:p>
            <w:pPr>
              <w:pStyle w:val="TableParagraph"/>
              <w:spacing w:before="34"/>
              <w:ind w:left="119"/>
              <w:rPr>
                <w:sz w:val="20"/>
              </w:rPr>
            </w:pPr>
            <w:r>
              <w:rPr>
                <w:spacing w:val="-5"/>
                <w:sz w:val="20"/>
              </w:rPr>
              <w:t>21</w:t>
            </w:r>
          </w:p>
          <w:p>
            <w:pPr>
              <w:pStyle w:val="TableParagraph"/>
              <w:spacing w:before="34"/>
              <w:ind w:left="119"/>
              <w:rPr>
                <w:sz w:val="20"/>
              </w:rPr>
            </w:pPr>
            <w:r>
              <w:rPr>
                <w:spacing w:val="-5"/>
                <w:sz w:val="20"/>
              </w:rPr>
              <w:t>25</w:t>
            </w:r>
          </w:p>
          <w:p>
            <w:pPr>
              <w:pStyle w:val="TableParagraph"/>
              <w:spacing w:before="35"/>
              <w:ind w:left="119"/>
              <w:rPr>
                <w:sz w:val="20"/>
              </w:rPr>
            </w:pPr>
            <w:r>
              <w:rPr>
                <w:spacing w:val="-5"/>
                <w:sz w:val="20"/>
              </w:rPr>
              <w:t>10</w:t>
            </w:r>
          </w:p>
        </w:tc>
        <w:tc>
          <w:tcPr>
            <w:tcW w:w="513" w:type="dxa"/>
            <w:tcBorders>
              <w:bottom w:val="single" w:sz="4" w:space="0" w:color="000000"/>
            </w:tcBorders>
          </w:tcPr>
          <w:p>
            <w:pPr>
              <w:pStyle w:val="TableParagraph"/>
              <w:spacing w:before="13"/>
              <w:ind w:left="123"/>
              <w:rPr>
                <w:sz w:val="20"/>
              </w:rPr>
            </w:pPr>
            <w:r>
              <w:rPr>
                <w:spacing w:val="-5"/>
                <w:sz w:val="20"/>
              </w:rPr>
              <w:t>18</w:t>
            </w:r>
          </w:p>
          <w:p>
            <w:pPr>
              <w:pStyle w:val="TableParagraph"/>
              <w:spacing w:before="34"/>
              <w:ind w:left="123"/>
              <w:rPr>
                <w:sz w:val="20"/>
              </w:rPr>
            </w:pPr>
            <w:r>
              <w:rPr>
                <w:spacing w:val="-5"/>
                <w:sz w:val="20"/>
              </w:rPr>
              <w:t>38</w:t>
            </w:r>
          </w:p>
          <w:p>
            <w:pPr>
              <w:pStyle w:val="TableParagraph"/>
              <w:spacing w:before="34"/>
              <w:ind w:left="123"/>
              <w:rPr>
                <w:sz w:val="20"/>
              </w:rPr>
            </w:pPr>
            <w:r>
              <w:rPr>
                <w:spacing w:val="-5"/>
                <w:sz w:val="20"/>
              </w:rPr>
              <w:t>10</w:t>
            </w:r>
          </w:p>
          <w:p>
            <w:pPr>
              <w:pStyle w:val="TableParagraph"/>
              <w:spacing w:before="35"/>
              <w:ind w:left="123"/>
              <w:rPr>
                <w:sz w:val="20"/>
              </w:rPr>
            </w:pPr>
            <w:r>
              <w:rPr>
                <w:w w:val="99"/>
                <w:sz w:val="20"/>
              </w:rPr>
              <w:t>4</w:t>
            </w:r>
          </w:p>
        </w:tc>
        <w:tc>
          <w:tcPr>
            <w:tcW w:w="577" w:type="dxa"/>
            <w:tcBorders>
              <w:bottom w:val="single" w:sz="4" w:space="0" w:color="000000"/>
            </w:tcBorders>
          </w:tcPr>
          <w:p>
            <w:pPr>
              <w:pStyle w:val="TableParagraph"/>
              <w:spacing w:line="276" w:lineRule="auto" w:before="13"/>
              <w:ind w:left="150" w:right="317"/>
              <w:rPr>
                <w:sz w:val="20"/>
              </w:rPr>
            </w:pPr>
            <w:r>
              <w:rPr>
                <w:spacing w:val="-10"/>
                <w:sz w:val="20"/>
              </w:rPr>
              <w:t>-</w:t>
            </w:r>
            <w:r>
              <w:rPr>
                <w:sz w:val="20"/>
              </w:rPr>
              <w:t> </w:t>
            </w:r>
            <w:r>
              <w:rPr>
                <w:spacing w:val="-10"/>
                <w:sz w:val="20"/>
              </w:rPr>
              <w:t>1</w:t>
            </w:r>
          </w:p>
          <w:p>
            <w:pPr>
              <w:pStyle w:val="TableParagraph"/>
              <w:spacing w:line="229" w:lineRule="exact"/>
              <w:ind w:left="150"/>
              <w:rPr>
                <w:sz w:val="20"/>
              </w:rPr>
            </w:pPr>
            <w:r>
              <w:rPr>
                <w:w w:val="99"/>
                <w:sz w:val="20"/>
              </w:rPr>
              <w:t>-</w:t>
            </w:r>
          </w:p>
        </w:tc>
        <w:tc>
          <w:tcPr>
            <w:tcW w:w="528" w:type="dxa"/>
            <w:tcBorders>
              <w:bottom w:val="single" w:sz="4" w:space="0" w:color="000000"/>
            </w:tcBorders>
          </w:tcPr>
          <w:p>
            <w:pPr>
              <w:pStyle w:val="TableParagraph"/>
              <w:spacing w:before="13"/>
              <w:ind w:left="114"/>
              <w:rPr>
                <w:sz w:val="20"/>
              </w:rPr>
            </w:pPr>
            <w:r>
              <w:rPr>
                <w:spacing w:val="-5"/>
                <w:sz w:val="20"/>
              </w:rPr>
              <w:t>42</w:t>
            </w:r>
          </w:p>
          <w:p>
            <w:pPr>
              <w:pStyle w:val="TableParagraph"/>
              <w:spacing w:before="34"/>
              <w:ind w:left="114"/>
              <w:rPr>
                <w:sz w:val="20"/>
              </w:rPr>
            </w:pPr>
            <w:r>
              <w:rPr>
                <w:spacing w:val="-5"/>
                <w:sz w:val="20"/>
              </w:rPr>
              <w:t>81</w:t>
            </w:r>
          </w:p>
          <w:p>
            <w:pPr>
              <w:pStyle w:val="TableParagraph"/>
              <w:spacing w:before="34"/>
              <w:ind w:left="114"/>
              <w:rPr>
                <w:sz w:val="20"/>
              </w:rPr>
            </w:pPr>
            <w:r>
              <w:rPr>
                <w:spacing w:val="-5"/>
                <w:sz w:val="20"/>
              </w:rPr>
              <w:t>49</w:t>
            </w:r>
          </w:p>
          <w:p>
            <w:pPr>
              <w:pStyle w:val="TableParagraph"/>
              <w:spacing w:before="35"/>
              <w:ind w:left="114"/>
              <w:rPr>
                <w:sz w:val="20"/>
              </w:rPr>
            </w:pPr>
            <w:r>
              <w:rPr>
                <w:spacing w:val="-5"/>
                <w:sz w:val="20"/>
              </w:rPr>
              <w:t>17</w:t>
            </w:r>
          </w:p>
        </w:tc>
        <w:tc>
          <w:tcPr>
            <w:tcW w:w="529" w:type="dxa"/>
            <w:tcBorders>
              <w:bottom w:val="single" w:sz="4" w:space="0" w:color="000000"/>
            </w:tcBorders>
          </w:tcPr>
          <w:p>
            <w:pPr>
              <w:pStyle w:val="TableParagraph"/>
              <w:spacing w:before="13"/>
              <w:ind w:left="102"/>
              <w:rPr>
                <w:sz w:val="20"/>
              </w:rPr>
            </w:pPr>
            <w:r>
              <w:rPr>
                <w:w w:val="99"/>
                <w:sz w:val="20"/>
              </w:rPr>
              <w:t>2</w:t>
            </w:r>
          </w:p>
          <w:p>
            <w:pPr>
              <w:pStyle w:val="TableParagraph"/>
              <w:spacing w:before="34"/>
              <w:ind w:left="102"/>
              <w:rPr>
                <w:sz w:val="20"/>
              </w:rPr>
            </w:pPr>
            <w:r>
              <w:rPr>
                <w:spacing w:val="-5"/>
                <w:sz w:val="20"/>
              </w:rPr>
              <w:t>29</w:t>
            </w:r>
          </w:p>
          <w:p>
            <w:pPr>
              <w:pStyle w:val="TableParagraph"/>
              <w:spacing w:before="34"/>
              <w:ind w:left="102"/>
              <w:rPr>
                <w:sz w:val="20"/>
              </w:rPr>
            </w:pPr>
            <w:r>
              <w:rPr>
                <w:w w:val="99"/>
                <w:sz w:val="20"/>
              </w:rPr>
              <w:t>7</w:t>
            </w:r>
          </w:p>
          <w:p>
            <w:pPr>
              <w:pStyle w:val="TableParagraph"/>
              <w:spacing w:before="35"/>
              <w:ind w:left="102"/>
              <w:rPr>
                <w:sz w:val="20"/>
              </w:rPr>
            </w:pPr>
            <w:r>
              <w:rPr>
                <w:w w:val="99"/>
                <w:sz w:val="20"/>
              </w:rPr>
              <w:t>4</w:t>
            </w:r>
          </w:p>
        </w:tc>
        <w:tc>
          <w:tcPr>
            <w:tcW w:w="533" w:type="dxa"/>
            <w:tcBorders>
              <w:bottom w:val="single" w:sz="4" w:space="0" w:color="000000"/>
            </w:tcBorders>
          </w:tcPr>
          <w:p>
            <w:pPr>
              <w:pStyle w:val="TableParagraph"/>
              <w:spacing w:before="13"/>
              <w:ind w:left="113"/>
              <w:rPr>
                <w:sz w:val="20"/>
              </w:rPr>
            </w:pPr>
            <w:r>
              <w:rPr>
                <w:spacing w:val="-5"/>
                <w:sz w:val="20"/>
              </w:rPr>
              <w:t>82</w:t>
            </w:r>
          </w:p>
          <w:p>
            <w:pPr>
              <w:pStyle w:val="TableParagraph"/>
              <w:spacing w:before="34"/>
              <w:ind w:left="113"/>
              <w:rPr>
                <w:sz w:val="20"/>
              </w:rPr>
            </w:pPr>
            <w:r>
              <w:rPr>
                <w:spacing w:val="-5"/>
                <w:sz w:val="20"/>
              </w:rPr>
              <w:t>170</w:t>
            </w:r>
          </w:p>
          <w:p>
            <w:pPr>
              <w:pStyle w:val="TableParagraph"/>
              <w:spacing w:before="34"/>
              <w:ind w:left="113"/>
              <w:rPr>
                <w:sz w:val="20"/>
              </w:rPr>
            </w:pPr>
            <w:r>
              <w:rPr>
                <w:spacing w:val="-5"/>
                <w:sz w:val="20"/>
              </w:rPr>
              <w:t>95</w:t>
            </w:r>
          </w:p>
        </w:tc>
        <w:tc>
          <w:tcPr>
            <w:tcW w:w="832" w:type="dxa"/>
            <w:tcBorders>
              <w:bottom w:val="single" w:sz="4" w:space="0" w:color="000000"/>
            </w:tcBorders>
          </w:tcPr>
          <w:p>
            <w:pPr>
              <w:pStyle w:val="TableParagraph"/>
              <w:spacing w:before="13"/>
              <w:ind w:left="103"/>
              <w:rPr>
                <w:sz w:val="20"/>
              </w:rPr>
            </w:pPr>
            <w:r>
              <w:rPr>
                <w:spacing w:val="-5"/>
                <w:sz w:val="20"/>
              </w:rPr>
              <w:t>3.8</w:t>
            </w:r>
          </w:p>
          <w:p>
            <w:pPr>
              <w:pStyle w:val="TableParagraph"/>
              <w:spacing w:before="34"/>
              <w:ind w:left="103"/>
              <w:rPr>
                <w:sz w:val="20"/>
              </w:rPr>
            </w:pPr>
            <w:r>
              <w:rPr>
                <w:spacing w:val="-5"/>
                <w:sz w:val="20"/>
              </w:rPr>
              <w:t>3.6</w:t>
            </w:r>
          </w:p>
          <w:p>
            <w:pPr>
              <w:pStyle w:val="TableParagraph"/>
              <w:spacing w:before="34"/>
              <w:ind w:left="103"/>
              <w:rPr>
                <w:sz w:val="20"/>
              </w:rPr>
            </w:pPr>
            <w:r>
              <w:rPr>
                <w:spacing w:val="-5"/>
                <w:sz w:val="20"/>
              </w:rPr>
              <w:t>3.2</w:t>
            </w:r>
          </w:p>
          <w:p>
            <w:pPr>
              <w:pStyle w:val="TableParagraph"/>
              <w:spacing w:before="35"/>
              <w:ind w:left="103"/>
              <w:rPr>
                <w:sz w:val="20"/>
              </w:rPr>
            </w:pPr>
            <w:r>
              <w:rPr>
                <w:spacing w:val="-5"/>
                <w:sz w:val="20"/>
              </w:rPr>
              <w:t>4.8</w:t>
            </w:r>
          </w:p>
        </w:tc>
      </w:tr>
    </w:tbl>
    <w:p>
      <w:pPr>
        <w:spacing w:after="0"/>
        <w:rPr>
          <w:sz w:val="20"/>
        </w:rPr>
        <w:sectPr>
          <w:pgSz w:w="11910" w:h="16840"/>
          <w:pgMar w:header="0" w:footer="1014" w:top="1340" w:bottom="1200" w:left="1140" w:right="260"/>
        </w:sectPr>
      </w:pPr>
    </w:p>
    <w:p>
      <w:pPr>
        <w:pStyle w:val="BodyText"/>
        <w:spacing w:line="480" w:lineRule="auto" w:before="74"/>
        <w:ind w:left="300" w:right="1173" w:firstLine="719"/>
        <w:jc w:val="both"/>
      </w:pPr>
      <w:r>
        <w:rPr/>
        <w:t>Table 4.3 revealed the views of principals, teachers, MOE Official</w:t>
      </w:r>
      <w:r>
        <w:rPr/>
        <w:t> and</w:t>
      </w:r>
      <w:r>
        <w:rPr/>
        <w:t> Non- Governmental</w:t>
      </w:r>
      <w:r>
        <w:rPr/>
        <w:t> Organizations officials on contributions played by Non-Governmental Organizations on provision of teaching facilities towards the development of Secondary Education in North-Central Geographic Zone, Nigeria. Item 11 shows the responses of respondents on whether Non-Governmental Organizations have been providing classroom facilities for teaching in this school.</w:t>
      </w:r>
    </w:p>
    <w:p>
      <w:pPr>
        <w:pStyle w:val="BodyText"/>
        <w:spacing w:line="480" w:lineRule="auto" w:before="1"/>
        <w:ind w:left="300" w:right="1174" w:firstLine="719"/>
        <w:jc w:val="both"/>
      </w:pPr>
      <w:r>
        <w:rPr/>
        <w:t>From the responses of the respondents, the item statement was accepted by all the respondents with the mean score</w:t>
      </w:r>
      <w:r>
        <w:rPr/>
        <w:t> of</w:t>
      </w:r>
      <w:r>
        <w:rPr/>
        <w:t> 3.1,</w:t>
      </w:r>
      <w:r>
        <w:rPr/>
        <w:t> 3.4,</w:t>
      </w:r>
      <w:r>
        <w:rPr/>
        <w:t> 3.2</w:t>
      </w:r>
      <w:r>
        <w:rPr/>
        <w:t> and</w:t>
      </w:r>
      <w:r>
        <w:rPr/>
        <w:t> 2.9</w:t>
      </w:r>
      <w:r>
        <w:rPr/>
        <w:t> respectively. Item 12 shows the responses of respondents on whether Non-Governmental Organizations have been providing chairs</w:t>
      </w:r>
      <w:r>
        <w:rPr>
          <w:spacing w:val="-2"/>
        </w:rPr>
        <w:t> </w:t>
      </w:r>
      <w:r>
        <w:rPr/>
        <w:t>and tables for</w:t>
      </w:r>
      <w:r>
        <w:rPr>
          <w:spacing w:val="-4"/>
        </w:rPr>
        <w:t> </w:t>
      </w:r>
      <w:r>
        <w:rPr/>
        <w:t>teaching</w:t>
      </w:r>
      <w:r>
        <w:rPr>
          <w:spacing w:val="-4"/>
        </w:rPr>
        <w:t> </w:t>
      </w:r>
      <w:r>
        <w:rPr/>
        <w:t>in</w:t>
      </w:r>
      <w:r>
        <w:rPr>
          <w:spacing w:val="-2"/>
        </w:rPr>
        <w:t> </w:t>
      </w:r>
      <w:r>
        <w:rPr/>
        <w:t>this</w:t>
      </w:r>
      <w:r>
        <w:rPr>
          <w:spacing w:val="-2"/>
        </w:rPr>
        <w:t> </w:t>
      </w:r>
      <w:r>
        <w:rPr/>
        <w:t>school.</w:t>
      </w:r>
      <w:r>
        <w:rPr>
          <w:spacing w:val="-2"/>
        </w:rPr>
        <w:t> </w:t>
      </w:r>
      <w:r>
        <w:rPr/>
        <w:t>The mean</w:t>
      </w:r>
      <w:r>
        <w:rPr>
          <w:spacing w:val="-2"/>
        </w:rPr>
        <w:t> </w:t>
      </w:r>
      <w:r>
        <w:rPr/>
        <w:t>scores</w:t>
      </w:r>
      <w:r>
        <w:rPr>
          <w:spacing w:val="-2"/>
        </w:rPr>
        <w:t> </w:t>
      </w:r>
      <w:r>
        <w:rPr/>
        <w:t>of</w:t>
      </w:r>
      <w:r>
        <w:rPr>
          <w:spacing w:val="-1"/>
        </w:rPr>
        <w:t> </w:t>
      </w:r>
      <w:r>
        <w:rPr/>
        <w:t>the</w:t>
      </w:r>
      <w:r>
        <w:rPr>
          <w:spacing w:val="-2"/>
        </w:rPr>
        <w:t> </w:t>
      </w:r>
      <w:r>
        <w:rPr/>
        <w:t>respondent</w:t>
      </w:r>
      <w:r>
        <w:rPr>
          <w:spacing w:val="-2"/>
        </w:rPr>
        <w:t> </w:t>
      </w:r>
      <w:r>
        <w:rPr/>
        <w:t>show</w:t>
      </w:r>
      <w:r>
        <w:rPr>
          <w:spacing w:val="-2"/>
        </w:rPr>
        <w:t> </w:t>
      </w:r>
      <w:r>
        <w:rPr/>
        <w:t>that</w:t>
      </w:r>
      <w:r>
        <w:rPr>
          <w:spacing w:val="-2"/>
        </w:rPr>
        <w:t> </w:t>
      </w:r>
      <w:r>
        <w:rPr/>
        <w:t>two of</w:t>
      </w:r>
      <w:r>
        <w:rPr>
          <w:spacing w:val="3"/>
        </w:rPr>
        <w:t> </w:t>
      </w:r>
      <w:r>
        <w:rPr/>
        <w:t>the</w:t>
      </w:r>
      <w:r>
        <w:rPr>
          <w:spacing w:val="3"/>
        </w:rPr>
        <w:t> </w:t>
      </w:r>
      <w:r>
        <w:rPr/>
        <w:t>items</w:t>
      </w:r>
      <w:r>
        <w:rPr>
          <w:spacing w:val="4"/>
        </w:rPr>
        <w:t> </w:t>
      </w:r>
      <w:r>
        <w:rPr/>
        <w:t>were</w:t>
      </w:r>
      <w:r>
        <w:rPr>
          <w:spacing w:val="2"/>
        </w:rPr>
        <w:t> </w:t>
      </w:r>
      <w:r>
        <w:rPr/>
        <w:t>rejected</w:t>
      </w:r>
      <w:r>
        <w:rPr>
          <w:spacing w:val="2"/>
        </w:rPr>
        <w:t> </w:t>
      </w:r>
      <w:r>
        <w:rPr/>
        <w:t>while</w:t>
      </w:r>
      <w:r>
        <w:rPr>
          <w:spacing w:val="5"/>
        </w:rPr>
        <w:t> </w:t>
      </w:r>
      <w:r>
        <w:rPr/>
        <w:t>two</w:t>
      </w:r>
      <w:r>
        <w:rPr>
          <w:spacing w:val="4"/>
        </w:rPr>
        <w:t> </w:t>
      </w:r>
      <w:r>
        <w:rPr/>
        <w:t>were</w:t>
      </w:r>
      <w:r>
        <w:rPr>
          <w:spacing w:val="2"/>
        </w:rPr>
        <w:t> </w:t>
      </w:r>
      <w:r>
        <w:rPr/>
        <w:t>accepted</w:t>
      </w:r>
      <w:r>
        <w:rPr>
          <w:spacing w:val="4"/>
        </w:rPr>
        <w:t> </w:t>
      </w:r>
      <w:r>
        <w:rPr/>
        <w:t>with</w:t>
      </w:r>
      <w:r>
        <w:rPr>
          <w:spacing w:val="4"/>
        </w:rPr>
        <w:t> </w:t>
      </w:r>
      <w:r>
        <w:rPr/>
        <w:t>the</w:t>
      </w:r>
      <w:r>
        <w:rPr>
          <w:spacing w:val="3"/>
        </w:rPr>
        <w:t> </w:t>
      </w:r>
      <w:r>
        <w:rPr/>
        <w:t>mean</w:t>
      </w:r>
      <w:r>
        <w:rPr>
          <w:spacing w:val="3"/>
        </w:rPr>
        <w:t> </w:t>
      </w:r>
      <w:r>
        <w:rPr/>
        <w:t>scores</w:t>
      </w:r>
      <w:r>
        <w:rPr>
          <w:spacing w:val="4"/>
        </w:rPr>
        <w:t> </w:t>
      </w:r>
      <w:r>
        <w:rPr/>
        <w:t>of</w:t>
      </w:r>
      <w:r>
        <w:rPr>
          <w:spacing w:val="4"/>
        </w:rPr>
        <w:t> </w:t>
      </w:r>
      <w:r>
        <w:rPr/>
        <w:t>3.6,</w:t>
      </w:r>
      <w:r>
        <w:rPr>
          <w:spacing w:val="7"/>
        </w:rPr>
        <w:t> </w:t>
      </w:r>
      <w:r>
        <w:rPr/>
        <w:t>3.0,</w:t>
      </w:r>
      <w:r>
        <w:rPr>
          <w:spacing w:val="3"/>
        </w:rPr>
        <w:t> </w:t>
      </w:r>
      <w:r>
        <w:rPr/>
        <w:t>2.2,</w:t>
      </w:r>
      <w:r>
        <w:rPr>
          <w:spacing w:val="3"/>
        </w:rPr>
        <w:t> </w:t>
      </w:r>
      <w:r>
        <w:rPr>
          <w:spacing w:val="-5"/>
        </w:rPr>
        <w:t>and</w:t>
      </w:r>
    </w:p>
    <w:p>
      <w:pPr>
        <w:pStyle w:val="BodyText"/>
        <w:ind w:left="300"/>
        <w:jc w:val="both"/>
      </w:pPr>
      <w:r>
        <w:rPr/>
        <w:t>1.8</w:t>
      </w:r>
      <w:r>
        <w:rPr>
          <w:spacing w:val="-4"/>
        </w:rPr>
        <w:t> </w:t>
      </w:r>
      <w:r>
        <w:rPr/>
        <w:t>for</w:t>
      </w:r>
      <w:r>
        <w:rPr>
          <w:spacing w:val="-4"/>
        </w:rPr>
        <w:t> </w:t>
      </w:r>
      <w:r>
        <w:rPr/>
        <w:t>principals,</w:t>
      </w:r>
      <w:r>
        <w:rPr>
          <w:spacing w:val="-4"/>
        </w:rPr>
        <w:t> </w:t>
      </w:r>
      <w:r>
        <w:rPr/>
        <w:t>teachers,</w:t>
      </w:r>
      <w:r>
        <w:rPr>
          <w:spacing w:val="-4"/>
        </w:rPr>
        <w:t> </w:t>
      </w:r>
      <w:r>
        <w:rPr/>
        <w:t>MOE</w:t>
      </w:r>
      <w:r>
        <w:rPr>
          <w:spacing w:val="-3"/>
        </w:rPr>
        <w:t> </w:t>
      </w:r>
      <w:r>
        <w:rPr/>
        <w:t>Officials</w:t>
      </w:r>
      <w:r>
        <w:rPr>
          <w:spacing w:val="-3"/>
        </w:rPr>
        <w:t> </w:t>
      </w:r>
      <w:r>
        <w:rPr/>
        <w:t>and</w:t>
      </w:r>
      <w:r>
        <w:rPr>
          <w:spacing w:val="-4"/>
        </w:rPr>
        <w:t> </w:t>
      </w:r>
      <w:r>
        <w:rPr/>
        <w:t>NGO</w:t>
      </w:r>
      <w:r>
        <w:rPr>
          <w:spacing w:val="-5"/>
        </w:rPr>
        <w:t> </w:t>
      </w:r>
      <w:r>
        <w:rPr/>
        <w:t>officials</w:t>
      </w:r>
      <w:r>
        <w:rPr>
          <w:spacing w:val="-3"/>
        </w:rPr>
        <w:t> </w:t>
      </w:r>
      <w:r>
        <w:rPr>
          <w:spacing w:val="-2"/>
        </w:rPr>
        <w:t>respectively.</w:t>
      </w:r>
    </w:p>
    <w:p>
      <w:pPr>
        <w:pStyle w:val="BodyText"/>
      </w:pPr>
    </w:p>
    <w:p>
      <w:pPr>
        <w:pStyle w:val="BodyText"/>
        <w:spacing w:line="480" w:lineRule="auto"/>
        <w:ind w:left="300" w:right="1173" w:firstLine="719"/>
        <w:jc w:val="both"/>
      </w:pPr>
      <w:r>
        <w:rPr/>
        <w:t>Item</w:t>
      </w:r>
      <w:r>
        <w:rPr/>
        <w:t> 13</w:t>
      </w:r>
      <w:r>
        <w:rPr/>
        <w:t> was to find out whether Non-Governmental Organizations have been providing Flip charts and Models for teaching in this school. The responses of the respondents‟ show that all the respondents accepted the item statement i.e. Principal 2.7, Teachers 2.6, MOE 1.9 and NGO 2.5. Item 14 was on whether Non-Governmental Organizations have been providing library for teaching in this school. The mean scores of</w:t>
      </w:r>
      <w:r>
        <w:rPr>
          <w:spacing w:val="80"/>
        </w:rPr>
        <w:t> </w:t>
      </w:r>
      <w:r>
        <w:rPr/>
        <w:t>4.5, 4.5, 3.9 and 4.1 were obtained from the responses of the respondents, implying that all</w:t>
      </w:r>
      <w:r>
        <w:rPr>
          <w:spacing w:val="40"/>
        </w:rPr>
        <w:t> </w:t>
      </w:r>
      <w:r>
        <w:rPr/>
        <w:t>the respondents accepted the item statement. Item 15 is on whether Non-Governmental Organizations provide Laboratories and workshops for teaching and learning in this school. The item was also accepted by the respondents with the mean scores of 3.8, 4.4, 4.2 and 3.6 for principals, teachers, MOE and NGO respectively.</w:t>
      </w:r>
    </w:p>
    <w:p>
      <w:pPr>
        <w:pStyle w:val="BodyText"/>
        <w:spacing w:line="480" w:lineRule="auto" w:before="1"/>
        <w:ind w:left="300" w:right="1178" w:firstLine="779"/>
        <w:jc w:val="both"/>
      </w:pPr>
      <w:r>
        <w:rPr/>
        <w:t>Similarly, item 16 was accepted by two respondents and rejected by the other two with the</w:t>
      </w:r>
      <w:r>
        <w:rPr>
          <w:spacing w:val="-1"/>
        </w:rPr>
        <w:t> </w:t>
      </w:r>
      <w:r>
        <w:rPr/>
        <w:t>mean scores of 3.8, 2.6, 3.3 and 1.6 for</w:t>
      </w:r>
      <w:r>
        <w:rPr>
          <w:spacing w:val="-1"/>
        </w:rPr>
        <w:t> </w:t>
      </w:r>
      <w:r>
        <w:rPr/>
        <w:t>principals, teachers, MOE and NGO officials respectively.</w:t>
      </w:r>
      <w:r>
        <w:rPr>
          <w:spacing w:val="27"/>
        </w:rPr>
        <w:t> </w:t>
      </w:r>
      <w:r>
        <w:rPr/>
        <w:t>Item</w:t>
      </w:r>
      <w:r>
        <w:rPr>
          <w:spacing w:val="24"/>
        </w:rPr>
        <w:t> </w:t>
      </w:r>
      <w:r>
        <w:rPr/>
        <w:t>17</w:t>
      </w:r>
      <w:r>
        <w:rPr>
          <w:spacing w:val="23"/>
        </w:rPr>
        <w:t> </w:t>
      </w:r>
      <w:r>
        <w:rPr/>
        <w:t>was</w:t>
      </w:r>
      <w:r>
        <w:rPr>
          <w:spacing w:val="24"/>
        </w:rPr>
        <w:t> </w:t>
      </w:r>
      <w:r>
        <w:rPr/>
        <w:t>to</w:t>
      </w:r>
      <w:r>
        <w:rPr>
          <w:spacing w:val="24"/>
        </w:rPr>
        <w:t> </w:t>
      </w:r>
      <w:r>
        <w:rPr/>
        <w:t>find</w:t>
      </w:r>
      <w:r>
        <w:rPr>
          <w:spacing w:val="24"/>
        </w:rPr>
        <w:t> </w:t>
      </w:r>
      <w:r>
        <w:rPr/>
        <w:t>out</w:t>
      </w:r>
      <w:r>
        <w:rPr>
          <w:spacing w:val="25"/>
        </w:rPr>
        <w:t> </w:t>
      </w:r>
      <w:r>
        <w:rPr/>
        <w:t>whether</w:t>
      </w:r>
      <w:r>
        <w:rPr>
          <w:spacing w:val="27"/>
        </w:rPr>
        <w:t> </w:t>
      </w:r>
      <w:r>
        <w:rPr/>
        <w:t>Non-Governmental</w:t>
      </w:r>
      <w:r>
        <w:rPr>
          <w:spacing w:val="25"/>
        </w:rPr>
        <w:t> </w:t>
      </w:r>
      <w:r>
        <w:rPr/>
        <w:t>Organizations</w:t>
      </w:r>
      <w:r>
        <w:rPr>
          <w:spacing w:val="27"/>
        </w:rPr>
        <w:t> </w:t>
      </w:r>
      <w:r>
        <w:rPr/>
        <w:t>have</w:t>
      </w:r>
      <w:r>
        <w:rPr>
          <w:spacing w:val="22"/>
        </w:rPr>
        <w:t> </w:t>
      </w:r>
      <w:r>
        <w:rPr>
          <w:spacing w:val="-4"/>
        </w:rPr>
        <w:t>been</w:t>
      </w:r>
    </w:p>
    <w:p>
      <w:pPr>
        <w:spacing w:after="0" w:line="480" w:lineRule="auto"/>
        <w:jc w:val="both"/>
        <w:sectPr>
          <w:pgSz w:w="11910" w:h="16840"/>
          <w:pgMar w:header="0" w:footer="1014" w:top="1340" w:bottom="1200" w:left="1140" w:right="260"/>
        </w:sectPr>
      </w:pPr>
    </w:p>
    <w:p>
      <w:pPr>
        <w:pStyle w:val="BodyText"/>
        <w:spacing w:line="480" w:lineRule="auto" w:before="74"/>
        <w:ind w:left="300" w:right="1173"/>
        <w:jc w:val="both"/>
      </w:pPr>
      <w:r>
        <w:rPr/>
        <w:t>providing ICT facilities</w:t>
      </w:r>
      <w:r>
        <w:rPr>
          <w:spacing w:val="80"/>
          <w:w w:val="150"/>
        </w:rPr>
        <w:t> </w:t>
      </w:r>
      <w:r>
        <w:rPr/>
        <w:t>for teaching in this school. The mean score showed that the item</w:t>
      </w:r>
      <w:r>
        <w:rPr>
          <w:spacing w:val="40"/>
        </w:rPr>
        <w:t> </w:t>
      </w:r>
      <w:r>
        <w:rPr/>
        <w:t>was accepted by all the respondents; with the decision mean of 2.0, 2.9, 2.9, and 2.6 for principals, teachers, MOE and NGO accordingly. Item 18 was on whether Non- Governmental Organizations have been providing audio-visuals for teaching in this school. The item was rejected by the respondents with the mean scores of 2.8, 2.9, 1.7 and 2.9 accordingly.</w:t>
      </w:r>
      <w:r>
        <w:rPr>
          <w:spacing w:val="15"/>
        </w:rPr>
        <w:t> </w:t>
      </w:r>
      <w:r>
        <w:rPr/>
        <w:t>From</w:t>
      </w:r>
      <w:r>
        <w:rPr>
          <w:spacing w:val="15"/>
        </w:rPr>
        <w:t> </w:t>
      </w:r>
      <w:r>
        <w:rPr/>
        <w:t>item</w:t>
      </w:r>
      <w:r>
        <w:rPr>
          <w:spacing w:val="17"/>
        </w:rPr>
        <w:t> </w:t>
      </w:r>
      <w:r>
        <w:rPr/>
        <w:t>19,</w:t>
      </w:r>
      <w:r>
        <w:rPr>
          <w:spacing w:val="15"/>
        </w:rPr>
        <w:t> </w:t>
      </w:r>
      <w:r>
        <w:rPr/>
        <w:t>the</w:t>
      </w:r>
      <w:r>
        <w:rPr>
          <w:spacing w:val="16"/>
        </w:rPr>
        <w:t> </w:t>
      </w:r>
      <w:r>
        <w:rPr/>
        <w:t>decision</w:t>
      </w:r>
      <w:r>
        <w:rPr>
          <w:spacing w:val="15"/>
        </w:rPr>
        <w:t> </w:t>
      </w:r>
      <w:r>
        <w:rPr/>
        <w:t>mean</w:t>
      </w:r>
      <w:r>
        <w:rPr>
          <w:spacing w:val="16"/>
        </w:rPr>
        <w:t> </w:t>
      </w:r>
      <w:r>
        <w:rPr/>
        <w:t>of</w:t>
      </w:r>
      <w:r>
        <w:rPr>
          <w:spacing w:val="15"/>
        </w:rPr>
        <w:t> </w:t>
      </w:r>
      <w:r>
        <w:rPr/>
        <w:t>the</w:t>
      </w:r>
      <w:r>
        <w:rPr>
          <w:spacing w:val="15"/>
        </w:rPr>
        <w:t> </w:t>
      </w:r>
      <w:r>
        <w:rPr/>
        <w:t>respondents</w:t>
      </w:r>
      <w:r>
        <w:rPr>
          <w:spacing w:val="17"/>
        </w:rPr>
        <w:t> </w:t>
      </w:r>
      <w:r>
        <w:rPr/>
        <w:t>were</w:t>
      </w:r>
      <w:r>
        <w:rPr>
          <w:spacing w:val="14"/>
        </w:rPr>
        <w:t> </w:t>
      </w:r>
      <w:r>
        <w:rPr/>
        <w:t>found</w:t>
      </w:r>
      <w:r>
        <w:rPr>
          <w:spacing w:val="15"/>
        </w:rPr>
        <w:t> </w:t>
      </w:r>
      <w:r>
        <w:rPr/>
        <w:t>to</w:t>
      </w:r>
      <w:r>
        <w:rPr>
          <w:spacing w:val="15"/>
        </w:rPr>
        <w:t> </w:t>
      </w:r>
      <w:r>
        <w:rPr/>
        <w:t>be</w:t>
      </w:r>
      <w:r>
        <w:rPr>
          <w:spacing w:val="15"/>
        </w:rPr>
        <w:t> </w:t>
      </w:r>
      <w:r>
        <w:rPr/>
        <w:t>2.8,</w:t>
      </w:r>
      <w:r>
        <w:rPr>
          <w:spacing w:val="15"/>
        </w:rPr>
        <w:t> </w:t>
      </w:r>
      <w:r>
        <w:rPr>
          <w:spacing w:val="-4"/>
        </w:rPr>
        <w:t>2.9,</w:t>
      </w:r>
    </w:p>
    <w:p>
      <w:pPr>
        <w:pStyle w:val="BodyText"/>
        <w:spacing w:line="480" w:lineRule="auto" w:before="1"/>
        <w:ind w:left="300" w:right="1175"/>
        <w:jc w:val="both"/>
      </w:pPr>
      <w:r>
        <w:rPr/>
        <w:t>1.7 and 2.9, meaning it was rejected that Non-Governmental Organizations have been providing relevant textbooks for teaching in this school. Item 20 was on whether Non- Governmental Organizations have been providing available writing materials for teaching in this school. The item was accepted with the mean score of 3.8, 3.6, 3.2 and 4.8 respectively.</w:t>
      </w:r>
    </w:p>
    <w:p>
      <w:pPr>
        <w:pStyle w:val="BodyText"/>
        <w:spacing w:line="480" w:lineRule="auto"/>
        <w:ind w:left="300" w:right="1173" w:firstLine="719"/>
        <w:jc w:val="both"/>
      </w:pPr>
      <w:r>
        <w:rPr/>
        <w:t>By this analysis, it was revealed that generally Non- Governmental Organization</w:t>
      </w:r>
      <w:r>
        <w:rPr>
          <w:spacing w:val="40"/>
        </w:rPr>
        <w:t> </w:t>
      </w:r>
      <w:r>
        <w:rPr/>
        <w:t>assist in the provision Teaching Facilities but do not provide Flip Chart, ICT Facilities and Textbook to secondary schools in North–Central Geographic Zone, Nigeria.</w:t>
      </w:r>
    </w:p>
    <w:p>
      <w:pPr>
        <w:pStyle w:val="Heading2"/>
        <w:numPr>
          <w:ilvl w:val="2"/>
          <w:numId w:val="42"/>
        </w:numPr>
        <w:tabs>
          <w:tab w:pos="1021" w:val="left" w:leader="none"/>
        </w:tabs>
        <w:spacing w:line="240" w:lineRule="auto" w:before="5" w:after="0"/>
        <w:ind w:left="1020" w:right="1176" w:hanging="540"/>
        <w:jc w:val="both"/>
      </w:pPr>
      <w:r>
        <w:rPr/>
        <w:t>Research Question Three: What Contributions do the Non-Governmental Organizations (Non-Governmental</w:t>
      </w:r>
      <w:r>
        <w:rPr/>
        <w:t> Organizations)</w:t>
      </w:r>
      <w:r>
        <w:rPr/>
        <w:t> make in the Provision of Learning</w:t>
      </w:r>
      <w:r>
        <w:rPr>
          <w:spacing w:val="-2"/>
        </w:rPr>
        <w:t> </w:t>
      </w:r>
      <w:r>
        <w:rPr/>
        <w:t>Facilities</w:t>
      </w:r>
      <w:r>
        <w:rPr>
          <w:spacing w:val="-1"/>
        </w:rPr>
        <w:t> </w:t>
      </w:r>
      <w:r>
        <w:rPr/>
        <w:t>to</w:t>
      </w:r>
      <w:r>
        <w:rPr>
          <w:spacing w:val="-2"/>
        </w:rPr>
        <w:t> </w:t>
      </w:r>
      <w:r>
        <w:rPr/>
        <w:t>the</w:t>
      </w:r>
      <w:r>
        <w:rPr>
          <w:spacing w:val="-3"/>
        </w:rPr>
        <w:t> </w:t>
      </w:r>
      <w:r>
        <w:rPr/>
        <w:t>Development</w:t>
      </w:r>
      <w:r>
        <w:rPr>
          <w:spacing w:val="-2"/>
        </w:rPr>
        <w:t> </w:t>
      </w:r>
      <w:r>
        <w:rPr/>
        <w:t>of</w:t>
      </w:r>
      <w:r>
        <w:rPr>
          <w:spacing w:val="-1"/>
        </w:rPr>
        <w:t> </w:t>
      </w:r>
      <w:r>
        <w:rPr/>
        <w:t>Secondary</w:t>
      </w:r>
      <w:r>
        <w:rPr>
          <w:spacing w:val="-2"/>
        </w:rPr>
        <w:t> </w:t>
      </w:r>
      <w:r>
        <w:rPr/>
        <w:t>Education</w:t>
      </w:r>
      <w:r>
        <w:rPr>
          <w:spacing w:val="-3"/>
        </w:rPr>
        <w:t> </w:t>
      </w:r>
      <w:r>
        <w:rPr/>
        <w:t>in</w:t>
      </w:r>
      <w:r>
        <w:rPr>
          <w:spacing w:val="-1"/>
        </w:rPr>
        <w:t> </w:t>
      </w:r>
      <w:r>
        <w:rPr/>
        <w:t>North-Central Geographic Zone, Nigeria?</w:t>
      </w:r>
    </w:p>
    <w:p>
      <w:pPr>
        <w:pStyle w:val="BodyText"/>
        <w:spacing w:line="480" w:lineRule="auto" w:before="195"/>
        <w:ind w:left="300" w:right="1175" w:firstLine="719"/>
        <w:jc w:val="both"/>
      </w:pPr>
      <w:r>
        <w:rPr/>
        <w:t>Table 4.4 deals with the responses or opinions of the respondents on Contributions of Non-Governmental Organizations (Non-Governmental Organizations) in the Provision</w:t>
      </w:r>
      <w:r>
        <w:rPr/>
        <w:t> of Learning Facilities to the Development of Secondary</w:t>
      </w:r>
      <w:r>
        <w:rPr>
          <w:spacing w:val="-1"/>
        </w:rPr>
        <w:t> </w:t>
      </w:r>
      <w:r>
        <w:rPr/>
        <w:t>Education in North-Central Geographic Zone, Nigeria. Opinions of respondents were collected, analyzed and presented in the table below using frequency counts and simple percentage. This section relates to item statements 21-30 of section D.</w:t>
      </w:r>
    </w:p>
    <w:p>
      <w:pPr>
        <w:spacing w:after="0" w:line="480" w:lineRule="auto"/>
        <w:jc w:val="both"/>
        <w:sectPr>
          <w:pgSz w:w="11910" w:h="16840"/>
          <w:pgMar w:header="0" w:footer="1014" w:top="1340" w:bottom="1200" w:left="1140" w:right="260"/>
        </w:sectPr>
      </w:pPr>
    </w:p>
    <w:p>
      <w:pPr>
        <w:pStyle w:val="Heading2"/>
        <w:spacing w:before="78" w:after="4"/>
        <w:ind w:left="1651" w:right="1182" w:hanging="1352"/>
        <w:jc w:val="left"/>
      </w:pPr>
      <w:r>
        <w:rPr/>
        <w:t>Table</w:t>
      </w:r>
      <w:r>
        <w:rPr>
          <w:spacing w:val="80"/>
        </w:rPr>
        <w:t> </w:t>
      </w:r>
      <w:r>
        <w:rPr/>
        <w:t>4.4:</w:t>
      </w:r>
      <w:r>
        <w:rPr>
          <w:spacing w:val="80"/>
        </w:rPr>
        <w:t> </w:t>
      </w:r>
      <w:r>
        <w:rPr/>
        <w:t>Mean</w:t>
      </w:r>
      <w:r>
        <w:rPr>
          <w:spacing w:val="80"/>
        </w:rPr>
        <w:t> </w:t>
      </w:r>
      <w:r>
        <w:rPr/>
        <w:t>Score</w:t>
      </w:r>
      <w:r>
        <w:rPr>
          <w:spacing w:val="80"/>
        </w:rPr>
        <w:t> </w:t>
      </w:r>
      <w:r>
        <w:rPr/>
        <w:t>of</w:t>
      </w:r>
      <w:r>
        <w:rPr>
          <w:spacing w:val="80"/>
        </w:rPr>
        <w:t> </w:t>
      </w:r>
      <w:r>
        <w:rPr/>
        <w:t>Respondents</w:t>
      </w:r>
      <w:r>
        <w:rPr>
          <w:spacing w:val="80"/>
        </w:rPr>
        <w:t> </w:t>
      </w:r>
      <w:r>
        <w:rPr/>
        <w:t>on</w:t>
      </w:r>
      <w:r>
        <w:rPr>
          <w:spacing w:val="80"/>
        </w:rPr>
        <w:t> </w:t>
      </w:r>
      <w:r>
        <w:rPr/>
        <w:t>Contributions</w:t>
      </w:r>
      <w:r>
        <w:rPr>
          <w:spacing w:val="80"/>
        </w:rPr>
        <w:t> </w:t>
      </w:r>
      <w:r>
        <w:rPr/>
        <w:t>of</w:t>
      </w:r>
      <w:r>
        <w:rPr>
          <w:spacing w:val="80"/>
        </w:rPr>
        <w:t> </w:t>
      </w:r>
      <w:r>
        <w:rPr/>
        <w:t>Non-Governmental</w:t>
      </w:r>
      <w:r>
        <w:rPr>
          <w:spacing w:val="40"/>
        </w:rPr>
        <w:t> </w:t>
      </w:r>
      <w:r>
        <w:rPr/>
        <w:t>Organizations on Provision of Learning Facilities</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4243"/>
        <w:gridCol w:w="1243"/>
        <w:gridCol w:w="566"/>
        <w:gridCol w:w="608"/>
        <w:gridCol w:w="437"/>
        <w:gridCol w:w="552"/>
        <w:gridCol w:w="531"/>
        <w:gridCol w:w="546"/>
        <w:gridCol w:w="729"/>
      </w:tblGrid>
      <w:tr>
        <w:trPr>
          <w:trHeight w:val="460" w:hRule="atLeast"/>
        </w:trPr>
        <w:tc>
          <w:tcPr>
            <w:tcW w:w="545" w:type="dxa"/>
            <w:tcBorders>
              <w:top w:val="single" w:sz="4" w:space="0" w:color="000000"/>
              <w:bottom w:val="single" w:sz="4" w:space="0" w:color="000000"/>
            </w:tcBorders>
          </w:tcPr>
          <w:p>
            <w:pPr>
              <w:pStyle w:val="TableParagraph"/>
              <w:spacing w:line="228" w:lineRule="exact"/>
              <w:ind w:left="122"/>
              <w:rPr>
                <w:b/>
                <w:sz w:val="20"/>
              </w:rPr>
            </w:pPr>
            <w:r>
              <w:rPr>
                <w:b/>
                <w:spacing w:val="-5"/>
                <w:sz w:val="20"/>
              </w:rPr>
              <w:t>S/N</w:t>
            </w:r>
          </w:p>
        </w:tc>
        <w:tc>
          <w:tcPr>
            <w:tcW w:w="4243" w:type="dxa"/>
            <w:tcBorders>
              <w:top w:val="single" w:sz="4" w:space="0" w:color="000000"/>
              <w:bottom w:val="single" w:sz="4" w:space="0" w:color="000000"/>
            </w:tcBorders>
          </w:tcPr>
          <w:p>
            <w:pPr>
              <w:pStyle w:val="TableParagraph"/>
              <w:spacing w:line="228" w:lineRule="exact"/>
              <w:ind w:left="1473" w:right="1471"/>
              <w:jc w:val="center"/>
              <w:rPr>
                <w:b/>
                <w:sz w:val="20"/>
              </w:rPr>
            </w:pPr>
            <w:r>
              <w:rPr>
                <w:b/>
                <w:sz w:val="20"/>
              </w:rPr>
              <w:t>Item</w:t>
            </w:r>
            <w:r>
              <w:rPr>
                <w:b/>
                <w:spacing w:val="-6"/>
                <w:sz w:val="20"/>
              </w:rPr>
              <w:t> </w:t>
            </w:r>
            <w:r>
              <w:rPr>
                <w:b/>
                <w:spacing w:val="-2"/>
                <w:sz w:val="20"/>
              </w:rPr>
              <w:t>statement</w:t>
            </w:r>
          </w:p>
        </w:tc>
        <w:tc>
          <w:tcPr>
            <w:tcW w:w="1243" w:type="dxa"/>
            <w:tcBorders>
              <w:top w:val="single" w:sz="4" w:space="0" w:color="000000"/>
              <w:bottom w:val="single" w:sz="4" w:space="0" w:color="000000"/>
            </w:tcBorders>
          </w:tcPr>
          <w:p>
            <w:pPr>
              <w:pStyle w:val="TableParagraph"/>
              <w:spacing w:line="230" w:lineRule="exact"/>
              <w:ind w:left="108" w:right="95"/>
              <w:rPr>
                <w:b/>
                <w:sz w:val="20"/>
              </w:rPr>
            </w:pPr>
            <w:r>
              <w:rPr>
                <w:b/>
                <w:spacing w:val="-2"/>
                <w:sz w:val="20"/>
              </w:rPr>
              <w:t>Respondent </w:t>
            </w:r>
            <w:r>
              <w:rPr>
                <w:b/>
                <w:spacing w:val="-10"/>
                <w:sz w:val="20"/>
              </w:rPr>
              <w:t>s</w:t>
            </w:r>
          </w:p>
        </w:tc>
        <w:tc>
          <w:tcPr>
            <w:tcW w:w="566" w:type="dxa"/>
            <w:tcBorders>
              <w:top w:val="single" w:sz="4" w:space="0" w:color="000000"/>
              <w:bottom w:val="single" w:sz="4" w:space="0" w:color="000000"/>
            </w:tcBorders>
          </w:tcPr>
          <w:p>
            <w:pPr>
              <w:pStyle w:val="TableParagraph"/>
              <w:spacing w:line="228" w:lineRule="exact"/>
              <w:ind w:left="125"/>
              <w:rPr>
                <w:b/>
                <w:sz w:val="20"/>
              </w:rPr>
            </w:pPr>
            <w:r>
              <w:rPr>
                <w:b/>
                <w:spacing w:val="-5"/>
                <w:sz w:val="20"/>
              </w:rPr>
              <w:t>SA</w:t>
            </w:r>
          </w:p>
        </w:tc>
        <w:tc>
          <w:tcPr>
            <w:tcW w:w="608" w:type="dxa"/>
            <w:tcBorders>
              <w:top w:val="single" w:sz="4" w:space="0" w:color="000000"/>
              <w:bottom w:val="single" w:sz="4" w:space="0" w:color="000000"/>
            </w:tcBorders>
          </w:tcPr>
          <w:p>
            <w:pPr>
              <w:pStyle w:val="TableParagraph"/>
              <w:spacing w:line="228" w:lineRule="exact"/>
              <w:ind w:left="277"/>
              <w:rPr>
                <w:b/>
                <w:sz w:val="20"/>
              </w:rPr>
            </w:pPr>
            <w:r>
              <w:rPr>
                <w:b/>
                <w:w w:val="99"/>
                <w:sz w:val="20"/>
              </w:rPr>
              <w:t>A</w:t>
            </w:r>
          </w:p>
        </w:tc>
        <w:tc>
          <w:tcPr>
            <w:tcW w:w="437" w:type="dxa"/>
            <w:tcBorders>
              <w:top w:val="single" w:sz="4" w:space="0" w:color="000000"/>
              <w:bottom w:val="single" w:sz="4" w:space="0" w:color="000000"/>
            </w:tcBorders>
          </w:tcPr>
          <w:p>
            <w:pPr>
              <w:pStyle w:val="TableParagraph"/>
              <w:spacing w:line="230" w:lineRule="exact"/>
              <w:ind w:left="164" w:right="118"/>
              <w:rPr>
                <w:b/>
                <w:sz w:val="20"/>
              </w:rPr>
            </w:pPr>
            <w:r>
              <w:rPr>
                <w:b/>
                <w:spacing w:val="-10"/>
                <w:sz w:val="20"/>
              </w:rPr>
              <w:t>U</w:t>
            </w:r>
            <w:r>
              <w:rPr>
                <w:b/>
                <w:sz w:val="20"/>
              </w:rPr>
              <w:t> </w:t>
            </w:r>
            <w:r>
              <w:rPr>
                <w:b/>
                <w:spacing w:val="-10"/>
                <w:sz w:val="20"/>
              </w:rPr>
              <w:t>D</w:t>
            </w:r>
          </w:p>
        </w:tc>
        <w:tc>
          <w:tcPr>
            <w:tcW w:w="552" w:type="dxa"/>
            <w:tcBorders>
              <w:top w:val="single" w:sz="4" w:space="0" w:color="000000"/>
              <w:bottom w:val="single" w:sz="4" w:space="0" w:color="000000"/>
            </w:tcBorders>
          </w:tcPr>
          <w:p>
            <w:pPr>
              <w:pStyle w:val="TableParagraph"/>
              <w:spacing w:line="228" w:lineRule="exact"/>
              <w:ind w:left="224"/>
              <w:rPr>
                <w:b/>
                <w:sz w:val="20"/>
              </w:rPr>
            </w:pPr>
            <w:r>
              <w:rPr>
                <w:b/>
                <w:w w:val="99"/>
                <w:sz w:val="20"/>
              </w:rPr>
              <w:t>D</w:t>
            </w:r>
          </w:p>
        </w:tc>
        <w:tc>
          <w:tcPr>
            <w:tcW w:w="531" w:type="dxa"/>
            <w:tcBorders>
              <w:top w:val="single" w:sz="4" w:space="0" w:color="000000"/>
              <w:bottom w:val="single" w:sz="4" w:space="0" w:color="000000"/>
            </w:tcBorders>
          </w:tcPr>
          <w:p>
            <w:pPr>
              <w:pStyle w:val="TableParagraph"/>
              <w:spacing w:line="228" w:lineRule="exact"/>
              <w:ind w:left="157"/>
              <w:rPr>
                <w:b/>
                <w:sz w:val="20"/>
              </w:rPr>
            </w:pPr>
            <w:r>
              <w:rPr>
                <w:b/>
                <w:spacing w:val="-5"/>
                <w:sz w:val="20"/>
              </w:rPr>
              <w:t>SD</w:t>
            </w:r>
          </w:p>
        </w:tc>
        <w:tc>
          <w:tcPr>
            <w:tcW w:w="546" w:type="dxa"/>
            <w:tcBorders>
              <w:top w:val="single" w:sz="4" w:space="0" w:color="000000"/>
              <w:bottom w:val="single" w:sz="4" w:space="0" w:color="000000"/>
            </w:tcBorders>
          </w:tcPr>
          <w:p>
            <w:pPr>
              <w:pStyle w:val="TableParagraph"/>
              <w:spacing w:line="228" w:lineRule="exact"/>
              <w:ind w:left="221"/>
              <w:rPr>
                <w:b/>
                <w:sz w:val="20"/>
              </w:rPr>
            </w:pPr>
            <w:r>
              <w:rPr>
                <w:b/>
                <w:w w:val="99"/>
                <w:sz w:val="20"/>
              </w:rPr>
              <w:t>N</w:t>
            </w:r>
          </w:p>
        </w:tc>
        <w:tc>
          <w:tcPr>
            <w:tcW w:w="729" w:type="dxa"/>
            <w:tcBorders>
              <w:top w:val="single" w:sz="4" w:space="0" w:color="000000"/>
              <w:bottom w:val="single" w:sz="4" w:space="0" w:color="000000"/>
            </w:tcBorders>
          </w:tcPr>
          <w:p>
            <w:pPr>
              <w:pStyle w:val="TableParagraph"/>
              <w:spacing w:line="228" w:lineRule="exact"/>
              <w:ind w:left="126"/>
              <w:rPr>
                <w:b/>
                <w:sz w:val="20"/>
              </w:rPr>
            </w:pPr>
            <w:r>
              <w:rPr>
                <w:b/>
                <w:spacing w:val="-4"/>
                <w:sz w:val="20"/>
              </w:rPr>
              <w:t>Mean</w:t>
            </w:r>
          </w:p>
        </w:tc>
      </w:tr>
      <w:tr>
        <w:trPr>
          <w:trHeight w:val="1126" w:hRule="atLeast"/>
        </w:trPr>
        <w:tc>
          <w:tcPr>
            <w:tcW w:w="545" w:type="dxa"/>
            <w:tcBorders>
              <w:top w:val="single" w:sz="4" w:space="0" w:color="000000"/>
            </w:tcBorders>
          </w:tcPr>
          <w:p>
            <w:pPr>
              <w:pStyle w:val="TableParagraph"/>
              <w:spacing w:line="223" w:lineRule="exact"/>
              <w:ind w:left="108"/>
              <w:rPr>
                <w:sz w:val="20"/>
              </w:rPr>
            </w:pPr>
            <w:r>
              <w:rPr>
                <w:spacing w:val="-5"/>
                <w:sz w:val="20"/>
              </w:rPr>
              <w:t>21</w:t>
            </w:r>
          </w:p>
        </w:tc>
        <w:tc>
          <w:tcPr>
            <w:tcW w:w="4243" w:type="dxa"/>
            <w:tcBorders>
              <w:top w:val="single" w:sz="4" w:space="0" w:color="000000"/>
            </w:tcBorders>
          </w:tcPr>
          <w:p>
            <w:pPr>
              <w:pStyle w:val="TableParagraph"/>
              <w:ind w:left="119" w:right="109"/>
              <w:jc w:val="both"/>
              <w:rPr>
                <w:sz w:val="20"/>
              </w:rPr>
            </w:pPr>
            <w:r>
              <w:rPr>
                <w:sz w:val="20"/>
              </w:rPr>
              <w:t>Non-Governmental Organizations have been providing adequate stationeries that facilitate learning in secondary schools in this state</w:t>
            </w:r>
          </w:p>
        </w:tc>
        <w:tc>
          <w:tcPr>
            <w:tcW w:w="1243" w:type="dxa"/>
            <w:tcBorders>
              <w:top w:val="single" w:sz="4" w:space="0" w:color="000000"/>
            </w:tcBorders>
          </w:tcPr>
          <w:p>
            <w:pPr>
              <w:pStyle w:val="TableParagraph"/>
              <w:spacing w:line="276" w:lineRule="auto"/>
              <w:ind w:left="108" w:right="301"/>
              <w:rPr>
                <w:sz w:val="20"/>
              </w:rPr>
            </w:pPr>
            <w:r>
              <w:rPr>
                <w:spacing w:val="-2"/>
                <w:sz w:val="20"/>
              </w:rPr>
              <w:t>Principals Teachers </w:t>
            </w:r>
            <w:r>
              <w:rPr>
                <w:spacing w:val="-4"/>
                <w:sz w:val="20"/>
              </w:rPr>
              <w:t>MOE NGO</w:t>
            </w:r>
          </w:p>
        </w:tc>
        <w:tc>
          <w:tcPr>
            <w:tcW w:w="566" w:type="dxa"/>
            <w:tcBorders>
              <w:top w:val="single" w:sz="4" w:space="0" w:color="000000"/>
            </w:tcBorders>
          </w:tcPr>
          <w:p>
            <w:pPr>
              <w:pStyle w:val="TableParagraph"/>
              <w:spacing w:line="225" w:lineRule="exact"/>
              <w:ind w:left="125"/>
              <w:rPr>
                <w:sz w:val="20"/>
              </w:rPr>
            </w:pPr>
            <w:r>
              <w:rPr>
                <w:spacing w:val="-5"/>
                <w:sz w:val="20"/>
              </w:rPr>
              <w:t>11</w:t>
            </w:r>
          </w:p>
          <w:p>
            <w:pPr>
              <w:pStyle w:val="TableParagraph"/>
              <w:spacing w:before="34"/>
              <w:ind w:left="125"/>
              <w:rPr>
                <w:sz w:val="20"/>
              </w:rPr>
            </w:pPr>
            <w:r>
              <w:rPr>
                <w:spacing w:val="-5"/>
                <w:sz w:val="20"/>
              </w:rPr>
              <w:t>25</w:t>
            </w:r>
          </w:p>
          <w:p>
            <w:pPr>
              <w:pStyle w:val="TableParagraph"/>
              <w:spacing w:before="34"/>
              <w:ind w:left="125"/>
              <w:rPr>
                <w:sz w:val="20"/>
              </w:rPr>
            </w:pPr>
            <w:r>
              <w:rPr>
                <w:spacing w:val="-5"/>
                <w:sz w:val="20"/>
              </w:rPr>
              <w:t>20</w:t>
            </w:r>
          </w:p>
          <w:p>
            <w:pPr>
              <w:pStyle w:val="TableParagraph"/>
              <w:spacing w:before="36"/>
              <w:ind w:left="125"/>
              <w:rPr>
                <w:sz w:val="20"/>
              </w:rPr>
            </w:pPr>
            <w:r>
              <w:rPr>
                <w:spacing w:val="-5"/>
                <w:sz w:val="20"/>
              </w:rPr>
              <w:t>14</w:t>
            </w:r>
          </w:p>
        </w:tc>
        <w:tc>
          <w:tcPr>
            <w:tcW w:w="608" w:type="dxa"/>
            <w:tcBorders>
              <w:top w:val="single" w:sz="4" w:space="0" w:color="000000"/>
            </w:tcBorders>
          </w:tcPr>
          <w:p>
            <w:pPr>
              <w:pStyle w:val="TableParagraph"/>
              <w:spacing w:line="225" w:lineRule="exact"/>
              <w:ind w:left="188"/>
              <w:rPr>
                <w:sz w:val="20"/>
              </w:rPr>
            </w:pPr>
            <w:r>
              <w:rPr>
                <w:spacing w:val="-5"/>
                <w:sz w:val="20"/>
              </w:rPr>
              <w:t>26</w:t>
            </w:r>
          </w:p>
          <w:p>
            <w:pPr>
              <w:pStyle w:val="TableParagraph"/>
              <w:spacing w:before="34"/>
              <w:ind w:left="188"/>
              <w:rPr>
                <w:sz w:val="20"/>
              </w:rPr>
            </w:pPr>
            <w:r>
              <w:rPr>
                <w:spacing w:val="-5"/>
                <w:sz w:val="20"/>
              </w:rPr>
              <w:t>59</w:t>
            </w:r>
          </w:p>
          <w:p>
            <w:pPr>
              <w:pStyle w:val="TableParagraph"/>
              <w:spacing w:before="34"/>
              <w:ind w:left="188"/>
              <w:rPr>
                <w:sz w:val="20"/>
              </w:rPr>
            </w:pPr>
            <w:r>
              <w:rPr>
                <w:w w:val="99"/>
                <w:sz w:val="20"/>
              </w:rPr>
              <w:t>8</w:t>
            </w:r>
          </w:p>
          <w:p>
            <w:pPr>
              <w:pStyle w:val="TableParagraph"/>
              <w:spacing w:before="36"/>
              <w:ind w:left="188"/>
              <w:rPr>
                <w:sz w:val="20"/>
              </w:rPr>
            </w:pPr>
            <w:r>
              <w:rPr>
                <w:w w:val="99"/>
                <w:sz w:val="20"/>
              </w:rPr>
              <w:t>-</w:t>
            </w:r>
          </w:p>
        </w:tc>
        <w:tc>
          <w:tcPr>
            <w:tcW w:w="437" w:type="dxa"/>
            <w:tcBorders>
              <w:top w:val="single" w:sz="4" w:space="0" w:color="000000"/>
            </w:tcBorders>
          </w:tcPr>
          <w:p>
            <w:pPr>
              <w:pStyle w:val="TableParagraph"/>
              <w:spacing w:line="225" w:lineRule="exact"/>
              <w:ind w:left="121"/>
              <w:rPr>
                <w:sz w:val="20"/>
              </w:rPr>
            </w:pPr>
            <w:r>
              <w:rPr>
                <w:w w:val="99"/>
                <w:sz w:val="20"/>
              </w:rPr>
              <w:t>-</w:t>
            </w:r>
          </w:p>
          <w:p>
            <w:pPr>
              <w:pStyle w:val="TableParagraph"/>
              <w:spacing w:line="276" w:lineRule="auto" w:before="34"/>
              <w:ind w:left="121" w:right="206"/>
              <w:rPr>
                <w:sz w:val="20"/>
              </w:rPr>
            </w:pPr>
            <w:r>
              <w:rPr>
                <w:spacing w:val="-10"/>
                <w:sz w:val="20"/>
              </w:rPr>
              <w:t>-</w:t>
            </w:r>
            <w:r>
              <w:rPr>
                <w:sz w:val="20"/>
              </w:rPr>
              <w:t> </w:t>
            </w:r>
            <w:r>
              <w:rPr>
                <w:spacing w:val="-10"/>
                <w:sz w:val="20"/>
              </w:rPr>
              <w:t>2</w:t>
            </w:r>
          </w:p>
          <w:p>
            <w:pPr>
              <w:pStyle w:val="TableParagraph"/>
              <w:spacing w:before="1"/>
              <w:ind w:left="121"/>
              <w:rPr>
                <w:sz w:val="20"/>
              </w:rPr>
            </w:pPr>
            <w:r>
              <w:rPr>
                <w:w w:val="99"/>
                <w:sz w:val="20"/>
              </w:rPr>
              <w:t>-</w:t>
            </w:r>
          </w:p>
        </w:tc>
        <w:tc>
          <w:tcPr>
            <w:tcW w:w="552" w:type="dxa"/>
            <w:tcBorders>
              <w:top w:val="single" w:sz="4" w:space="0" w:color="000000"/>
            </w:tcBorders>
          </w:tcPr>
          <w:p>
            <w:pPr>
              <w:pStyle w:val="TableParagraph"/>
              <w:spacing w:line="225" w:lineRule="exact"/>
              <w:ind w:left="135"/>
              <w:rPr>
                <w:sz w:val="20"/>
              </w:rPr>
            </w:pPr>
            <w:r>
              <w:rPr>
                <w:spacing w:val="-5"/>
                <w:sz w:val="20"/>
              </w:rPr>
              <w:t>42</w:t>
            </w:r>
          </w:p>
          <w:p>
            <w:pPr>
              <w:pStyle w:val="TableParagraph"/>
              <w:spacing w:before="34"/>
              <w:ind w:left="135"/>
              <w:rPr>
                <w:sz w:val="20"/>
              </w:rPr>
            </w:pPr>
            <w:r>
              <w:rPr>
                <w:spacing w:val="-5"/>
                <w:sz w:val="20"/>
              </w:rPr>
              <w:t>65</w:t>
            </w:r>
          </w:p>
          <w:p>
            <w:pPr>
              <w:pStyle w:val="TableParagraph"/>
              <w:spacing w:before="34"/>
              <w:ind w:left="135"/>
              <w:rPr>
                <w:sz w:val="20"/>
              </w:rPr>
            </w:pPr>
            <w:r>
              <w:rPr>
                <w:spacing w:val="-5"/>
                <w:sz w:val="20"/>
              </w:rPr>
              <w:t>38</w:t>
            </w:r>
          </w:p>
          <w:p>
            <w:pPr>
              <w:pStyle w:val="TableParagraph"/>
              <w:spacing w:before="36"/>
              <w:ind w:left="135"/>
              <w:rPr>
                <w:sz w:val="20"/>
              </w:rPr>
            </w:pPr>
            <w:r>
              <w:rPr>
                <w:spacing w:val="-5"/>
                <w:sz w:val="20"/>
              </w:rPr>
              <w:t>13</w:t>
            </w:r>
          </w:p>
        </w:tc>
        <w:tc>
          <w:tcPr>
            <w:tcW w:w="531" w:type="dxa"/>
            <w:tcBorders>
              <w:top w:val="single" w:sz="4" w:space="0" w:color="000000"/>
            </w:tcBorders>
          </w:tcPr>
          <w:p>
            <w:pPr>
              <w:pStyle w:val="TableParagraph"/>
              <w:spacing w:line="225" w:lineRule="exact"/>
              <w:ind w:left="123"/>
              <w:rPr>
                <w:sz w:val="20"/>
              </w:rPr>
            </w:pPr>
            <w:r>
              <w:rPr>
                <w:w w:val="99"/>
                <w:sz w:val="20"/>
              </w:rPr>
              <w:t>3</w:t>
            </w:r>
          </w:p>
          <w:p>
            <w:pPr>
              <w:pStyle w:val="TableParagraph"/>
              <w:spacing w:before="34"/>
              <w:ind w:left="123"/>
              <w:rPr>
                <w:sz w:val="20"/>
              </w:rPr>
            </w:pPr>
            <w:r>
              <w:rPr>
                <w:spacing w:val="-5"/>
                <w:sz w:val="20"/>
              </w:rPr>
              <w:t>20</w:t>
            </w:r>
          </w:p>
          <w:p>
            <w:pPr>
              <w:pStyle w:val="TableParagraph"/>
              <w:spacing w:before="34"/>
              <w:ind w:left="123"/>
              <w:rPr>
                <w:sz w:val="20"/>
              </w:rPr>
            </w:pPr>
            <w:r>
              <w:rPr>
                <w:w w:val="99"/>
                <w:sz w:val="20"/>
              </w:rPr>
              <w:t>7</w:t>
            </w:r>
          </w:p>
          <w:p>
            <w:pPr>
              <w:pStyle w:val="TableParagraph"/>
              <w:spacing w:before="36"/>
              <w:ind w:left="123"/>
              <w:rPr>
                <w:sz w:val="20"/>
              </w:rPr>
            </w:pPr>
            <w:r>
              <w:rPr>
                <w:w w:val="99"/>
                <w:sz w:val="20"/>
              </w:rPr>
              <w:t>8</w:t>
            </w:r>
          </w:p>
        </w:tc>
        <w:tc>
          <w:tcPr>
            <w:tcW w:w="546" w:type="dxa"/>
            <w:tcBorders>
              <w:top w:val="single" w:sz="4" w:space="0" w:color="000000"/>
            </w:tcBorders>
          </w:tcPr>
          <w:p>
            <w:pPr>
              <w:pStyle w:val="TableParagraph"/>
              <w:spacing w:line="225" w:lineRule="exact"/>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6"/>
              <w:ind w:left="132"/>
              <w:rPr>
                <w:sz w:val="20"/>
              </w:rPr>
            </w:pPr>
            <w:r>
              <w:rPr>
                <w:spacing w:val="-5"/>
                <w:sz w:val="20"/>
              </w:rPr>
              <w:t>35</w:t>
            </w:r>
          </w:p>
        </w:tc>
        <w:tc>
          <w:tcPr>
            <w:tcW w:w="729" w:type="dxa"/>
            <w:tcBorders>
              <w:top w:val="single" w:sz="4" w:space="0" w:color="000000"/>
            </w:tcBorders>
          </w:tcPr>
          <w:p>
            <w:pPr>
              <w:pStyle w:val="TableParagraph"/>
              <w:spacing w:line="225" w:lineRule="exact"/>
              <w:ind w:left="126"/>
              <w:rPr>
                <w:sz w:val="20"/>
              </w:rPr>
            </w:pPr>
            <w:r>
              <w:rPr>
                <w:spacing w:val="-5"/>
                <w:sz w:val="20"/>
              </w:rPr>
              <w:t>3.0</w:t>
            </w:r>
          </w:p>
          <w:p>
            <w:pPr>
              <w:pStyle w:val="TableParagraph"/>
              <w:spacing w:before="34"/>
              <w:ind w:left="126"/>
              <w:rPr>
                <w:sz w:val="20"/>
              </w:rPr>
            </w:pPr>
            <w:r>
              <w:rPr>
                <w:spacing w:val="-5"/>
                <w:sz w:val="20"/>
              </w:rPr>
              <w:t>2.4</w:t>
            </w:r>
          </w:p>
          <w:p>
            <w:pPr>
              <w:pStyle w:val="TableParagraph"/>
              <w:spacing w:before="34"/>
              <w:ind w:left="126"/>
              <w:rPr>
                <w:sz w:val="20"/>
              </w:rPr>
            </w:pPr>
            <w:r>
              <w:rPr>
                <w:spacing w:val="-5"/>
                <w:sz w:val="20"/>
              </w:rPr>
              <w:t>2.3</w:t>
            </w:r>
          </w:p>
          <w:p>
            <w:pPr>
              <w:pStyle w:val="TableParagraph"/>
              <w:spacing w:before="36"/>
              <w:ind w:left="126"/>
              <w:rPr>
                <w:sz w:val="20"/>
              </w:rPr>
            </w:pPr>
            <w:r>
              <w:rPr>
                <w:spacing w:val="-5"/>
                <w:sz w:val="20"/>
              </w:rPr>
              <w:t>3.7</w:t>
            </w:r>
          </w:p>
        </w:tc>
      </w:tr>
      <w:tr>
        <w:trPr>
          <w:trHeight w:val="1145" w:hRule="atLeast"/>
        </w:trPr>
        <w:tc>
          <w:tcPr>
            <w:tcW w:w="545" w:type="dxa"/>
          </w:tcPr>
          <w:p>
            <w:pPr>
              <w:pStyle w:val="TableParagraph"/>
              <w:spacing w:before="97"/>
              <w:ind w:left="108"/>
              <w:rPr>
                <w:sz w:val="20"/>
              </w:rPr>
            </w:pPr>
            <w:r>
              <w:rPr>
                <w:spacing w:val="-5"/>
                <w:sz w:val="20"/>
              </w:rPr>
              <w:t>22</w:t>
            </w:r>
          </w:p>
        </w:tc>
        <w:tc>
          <w:tcPr>
            <w:tcW w:w="4243" w:type="dxa"/>
          </w:tcPr>
          <w:p>
            <w:pPr>
              <w:pStyle w:val="TableParagraph"/>
              <w:spacing w:before="97"/>
              <w:ind w:left="119" w:right="109"/>
              <w:jc w:val="both"/>
              <w:rPr>
                <w:sz w:val="20"/>
              </w:rPr>
            </w:pPr>
            <w:r>
              <w:rPr>
                <w:sz w:val="20"/>
              </w:rPr>
              <w:t>Non-Governmental Organizations have been providing Library</w:t>
            </w:r>
            <w:r>
              <w:rPr>
                <w:spacing w:val="-2"/>
                <w:sz w:val="20"/>
              </w:rPr>
              <w:t> </w:t>
            </w:r>
            <w:r>
              <w:rPr>
                <w:sz w:val="20"/>
              </w:rPr>
              <w:t>and relevant</w:t>
            </w:r>
            <w:r>
              <w:rPr>
                <w:spacing w:val="-1"/>
                <w:sz w:val="20"/>
              </w:rPr>
              <w:t> </w:t>
            </w:r>
            <w:r>
              <w:rPr>
                <w:sz w:val="20"/>
              </w:rPr>
              <w:t>books for learning in secondary schools in this state</w:t>
            </w:r>
          </w:p>
        </w:tc>
        <w:tc>
          <w:tcPr>
            <w:tcW w:w="1243" w:type="dxa"/>
          </w:tcPr>
          <w:p>
            <w:pPr>
              <w:pStyle w:val="TableParagraph"/>
              <w:spacing w:line="276" w:lineRule="auto" w:before="100"/>
              <w:ind w:left="108" w:right="95"/>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66" w:type="dxa"/>
          </w:tcPr>
          <w:p>
            <w:pPr>
              <w:pStyle w:val="TableParagraph"/>
              <w:spacing w:before="100"/>
              <w:ind w:left="125"/>
              <w:rPr>
                <w:sz w:val="20"/>
              </w:rPr>
            </w:pPr>
            <w:r>
              <w:rPr>
                <w:spacing w:val="-5"/>
                <w:sz w:val="20"/>
              </w:rPr>
              <w:t>28</w:t>
            </w:r>
          </w:p>
          <w:p>
            <w:pPr>
              <w:pStyle w:val="TableParagraph"/>
              <w:spacing w:before="34"/>
              <w:ind w:left="125"/>
              <w:rPr>
                <w:sz w:val="20"/>
              </w:rPr>
            </w:pPr>
            <w:r>
              <w:rPr>
                <w:spacing w:val="-5"/>
                <w:sz w:val="20"/>
              </w:rPr>
              <w:t>23</w:t>
            </w:r>
          </w:p>
          <w:p>
            <w:pPr>
              <w:pStyle w:val="TableParagraph"/>
              <w:spacing w:before="36"/>
              <w:ind w:left="125"/>
              <w:rPr>
                <w:sz w:val="20"/>
              </w:rPr>
            </w:pPr>
            <w:r>
              <w:rPr>
                <w:spacing w:val="-5"/>
                <w:sz w:val="20"/>
              </w:rPr>
              <w:t>20</w:t>
            </w:r>
          </w:p>
          <w:p>
            <w:pPr>
              <w:pStyle w:val="TableParagraph"/>
              <w:spacing w:before="34"/>
              <w:ind w:left="125"/>
              <w:rPr>
                <w:sz w:val="20"/>
              </w:rPr>
            </w:pPr>
            <w:r>
              <w:rPr>
                <w:w w:val="99"/>
                <w:sz w:val="20"/>
              </w:rPr>
              <w:t>6</w:t>
            </w:r>
          </w:p>
        </w:tc>
        <w:tc>
          <w:tcPr>
            <w:tcW w:w="608" w:type="dxa"/>
          </w:tcPr>
          <w:p>
            <w:pPr>
              <w:pStyle w:val="TableParagraph"/>
              <w:spacing w:before="100"/>
              <w:ind w:left="188"/>
              <w:rPr>
                <w:sz w:val="20"/>
              </w:rPr>
            </w:pPr>
            <w:r>
              <w:rPr>
                <w:spacing w:val="-5"/>
                <w:sz w:val="20"/>
              </w:rPr>
              <w:t>10</w:t>
            </w:r>
          </w:p>
          <w:p>
            <w:pPr>
              <w:pStyle w:val="TableParagraph"/>
              <w:spacing w:before="34"/>
              <w:ind w:left="188"/>
              <w:rPr>
                <w:sz w:val="20"/>
              </w:rPr>
            </w:pPr>
            <w:r>
              <w:rPr>
                <w:spacing w:val="-5"/>
                <w:sz w:val="20"/>
              </w:rPr>
              <w:t>36</w:t>
            </w:r>
          </w:p>
          <w:p>
            <w:pPr>
              <w:pStyle w:val="TableParagraph"/>
              <w:spacing w:before="36"/>
              <w:ind w:left="188"/>
              <w:rPr>
                <w:sz w:val="20"/>
              </w:rPr>
            </w:pPr>
            <w:r>
              <w:rPr>
                <w:spacing w:val="-5"/>
                <w:sz w:val="20"/>
              </w:rPr>
              <w:t>10</w:t>
            </w:r>
          </w:p>
          <w:p>
            <w:pPr>
              <w:pStyle w:val="TableParagraph"/>
              <w:spacing w:before="34"/>
              <w:ind w:left="188"/>
              <w:rPr>
                <w:sz w:val="20"/>
              </w:rPr>
            </w:pPr>
            <w:r>
              <w:rPr>
                <w:w w:val="99"/>
                <w:sz w:val="20"/>
              </w:rPr>
              <w:t>4</w:t>
            </w:r>
          </w:p>
        </w:tc>
        <w:tc>
          <w:tcPr>
            <w:tcW w:w="437" w:type="dxa"/>
          </w:tcPr>
          <w:p>
            <w:pPr>
              <w:pStyle w:val="TableParagraph"/>
              <w:spacing w:line="276" w:lineRule="auto" w:before="100"/>
              <w:ind w:left="121" w:right="206"/>
              <w:rPr>
                <w:sz w:val="20"/>
              </w:rPr>
            </w:pPr>
            <w:r>
              <w:rPr>
                <w:spacing w:val="-10"/>
                <w:sz w:val="20"/>
              </w:rPr>
              <w:t>-</w:t>
            </w:r>
            <w:r>
              <w:rPr>
                <w:sz w:val="20"/>
              </w:rPr>
              <w:t> </w:t>
            </w:r>
            <w:r>
              <w:rPr>
                <w:spacing w:val="-10"/>
                <w:sz w:val="20"/>
              </w:rPr>
              <w:t>1</w:t>
            </w:r>
          </w:p>
          <w:p>
            <w:pPr>
              <w:pStyle w:val="TableParagraph"/>
              <w:spacing w:before="1"/>
              <w:ind w:left="121"/>
              <w:rPr>
                <w:sz w:val="20"/>
              </w:rPr>
            </w:pPr>
            <w:r>
              <w:rPr>
                <w:w w:val="99"/>
                <w:sz w:val="20"/>
              </w:rPr>
              <w:t>-</w:t>
            </w:r>
          </w:p>
        </w:tc>
        <w:tc>
          <w:tcPr>
            <w:tcW w:w="552" w:type="dxa"/>
          </w:tcPr>
          <w:p>
            <w:pPr>
              <w:pStyle w:val="TableParagraph"/>
              <w:spacing w:before="100"/>
              <w:ind w:left="135"/>
              <w:rPr>
                <w:sz w:val="20"/>
              </w:rPr>
            </w:pPr>
            <w:r>
              <w:rPr>
                <w:spacing w:val="-5"/>
                <w:sz w:val="20"/>
              </w:rPr>
              <w:t>42</w:t>
            </w:r>
          </w:p>
          <w:p>
            <w:pPr>
              <w:pStyle w:val="TableParagraph"/>
              <w:spacing w:before="34"/>
              <w:ind w:left="135"/>
              <w:rPr>
                <w:sz w:val="20"/>
              </w:rPr>
            </w:pPr>
            <w:r>
              <w:rPr>
                <w:spacing w:val="-5"/>
                <w:sz w:val="20"/>
              </w:rPr>
              <w:t>85</w:t>
            </w:r>
          </w:p>
          <w:p>
            <w:pPr>
              <w:pStyle w:val="TableParagraph"/>
              <w:spacing w:before="36"/>
              <w:ind w:left="135"/>
              <w:rPr>
                <w:sz w:val="20"/>
              </w:rPr>
            </w:pPr>
            <w:r>
              <w:rPr>
                <w:spacing w:val="-5"/>
                <w:sz w:val="20"/>
              </w:rPr>
              <w:t>48</w:t>
            </w:r>
          </w:p>
          <w:p>
            <w:pPr>
              <w:pStyle w:val="TableParagraph"/>
              <w:spacing w:before="34"/>
              <w:ind w:left="135"/>
              <w:rPr>
                <w:sz w:val="20"/>
              </w:rPr>
            </w:pPr>
            <w:r>
              <w:rPr>
                <w:spacing w:val="-5"/>
                <w:sz w:val="20"/>
              </w:rPr>
              <w:t>23</w:t>
            </w:r>
          </w:p>
        </w:tc>
        <w:tc>
          <w:tcPr>
            <w:tcW w:w="531" w:type="dxa"/>
          </w:tcPr>
          <w:p>
            <w:pPr>
              <w:pStyle w:val="TableParagraph"/>
              <w:spacing w:before="100"/>
              <w:ind w:left="123"/>
              <w:rPr>
                <w:sz w:val="20"/>
              </w:rPr>
            </w:pPr>
            <w:r>
              <w:rPr>
                <w:w w:val="99"/>
                <w:sz w:val="20"/>
              </w:rPr>
              <w:t>2</w:t>
            </w:r>
          </w:p>
          <w:p>
            <w:pPr>
              <w:pStyle w:val="TableParagraph"/>
              <w:spacing w:before="34"/>
              <w:ind w:left="123"/>
              <w:rPr>
                <w:sz w:val="20"/>
              </w:rPr>
            </w:pPr>
            <w:r>
              <w:rPr>
                <w:spacing w:val="-5"/>
                <w:sz w:val="20"/>
              </w:rPr>
              <w:t>25</w:t>
            </w:r>
          </w:p>
          <w:p>
            <w:pPr>
              <w:pStyle w:val="TableParagraph"/>
              <w:spacing w:before="36"/>
              <w:ind w:left="123"/>
              <w:rPr>
                <w:sz w:val="20"/>
              </w:rPr>
            </w:pPr>
            <w:r>
              <w:rPr>
                <w:spacing w:val="-5"/>
                <w:sz w:val="20"/>
              </w:rPr>
              <w:t>13</w:t>
            </w:r>
          </w:p>
          <w:p>
            <w:pPr>
              <w:pStyle w:val="TableParagraph"/>
              <w:spacing w:before="34"/>
              <w:ind w:left="123"/>
              <w:rPr>
                <w:sz w:val="20"/>
              </w:rPr>
            </w:pPr>
            <w:r>
              <w:rPr>
                <w:w w:val="99"/>
                <w:sz w:val="20"/>
              </w:rPr>
              <w:t>2</w:t>
            </w:r>
          </w:p>
        </w:tc>
        <w:tc>
          <w:tcPr>
            <w:tcW w:w="546" w:type="dxa"/>
          </w:tcPr>
          <w:p>
            <w:pPr>
              <w:pStyle w:val="TableParagraph"/>
              <w:spacing w:before="100"/>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6"/>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100"/>
              <w:ind w:left="126"/>
              <w:rPr>
                <w:sz w:val="20"/>
              </w:rPr>
            </w:pPr>
            <w:r>
              <w:rPr>
                <w:spacing w:val="-5"/>
                <w:sz w:val="20"/>
              </w:rPr>
              <w:t>3.2</w:t>
            </w:r>
          </w:p>
          <w:p>
            <w:pPr>
              <w:pStyle w:val="TableParagraph"/>
              <w:spacing w:before="34"/>
              <w:ind w:left="126"/>
              <w:rPr>
                <w:sz w:val="20"/>
              </w:rPr>
            </w:pPr>
            <w:r>
              <w:rPr>
                <w:spacing w:val="-5"/>
                <w:sz w:val="20"/>
              </w:rPr>
              <w:t>2.6</w:t>
            </w:r>
          </w:p>
          <w:p>
            <w:pPr>
              <w:pStyle w:val="TableParagraph"/>
              <w:spacing w:before="36"/>
              <w:ind w:left="126"/>
              <w:rPr>
                <w:sz w:val="20"/>
              </w:rPr>
            </w:pPr>
            <w:r>
              <w:rPr>
                <w:spacing w:val="-5"/>
                <w:sz w:val="20"/>
              </w:rPr>
              <w:t>2.6</w:t>
            </w:r>
          </w:p>
          <w:p>
            <w:pPr>
              <w:pStyle w:val="TableParagraph"/>
              <w:spacing w:before="34"/>
              <w:ind w:left="126"/>
              <w:rPr>
                <w:sz w:val="20"/>
              </w:rPr>
            </w:pPr>
            <w:r>
              <w:rPr>
                <w:spacing w:val="-5"/>
                <w:sz w:val="20"/>
              </w:rPr>
              <w:t>3.5</w:t>
            </w:r>
          </w:p>
        </w:tc>
      </w:tr>
      <w:tr>
        <w:trPr>
          <w:trHeight w:val="1058" w:hRule="atLeast"/>
        </w:trPr>
        <w:tc>
          <w:tcPr>
            <w:tcW w:w="545" w:type="dxa"/>
          </w:tcPr>
          <w:p>
            <w:pPr>
              <w:pStyle w:val="TableParagraph"/>
              <w:spacing w:before="11"/>
              <w:ind w:left="108"/>
              <w:rPr>
                <w:sz w:val="20"/>
              </w:rPr>
            </w:pPr>
            <w:r>
              <w:rPr>
                <w:spacing w:val="-5"/>
                <w:sz w:val="20"/>
              </w:rPr>
              <w:t>23</w:t>
            </w:r>
          </w:p>
        </w:tc>
        <w:tc>
          <w:tcPr>
            <w:tcW w:w="4243" w:type="dxa"/>
          </w:tcPr>
          <w:p>
            <w:pPr>
              <w:pStyle w:val="TableParagraph"/>
              <w:spacing w:before="11"/>
              <w:ind w:left="119" w:right="109"/>
              <w:jc w:val="both"/>
              <w:rPr>
                <w:sz w:val="20"/>
              </w:rPr>
            </w:pPr>
            <w:r>
              <w:rPr>
                <w:sz w:val="20"/>
              </w:rPr>
              <w:t>Non-Governmental Organizations have been providing Computers facilities for learning in secondary schools in this state</w:t>
            </w:r>
          </w:p>
        </w:tc>
        <w:tc>
          <w:tcPr>
            <w:tcW w:w="1243" w:type="dxa"/>
          </w:tcPr>
          <w:p>
            <w:pPr>
              <w:pStyle w:val="TableParagraph"/>
              <w:spacing w:line="276" w:lineRule="auto" w:before="14"/>
              <w:ind w:left="108" w:right="95"/>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66" w:type="dxa"/>
          </w:tcPr>
          <w:p>
            <w:pPr>
              <w:pStyle w:val="TableParagraph"/>
              <w:spacing w:before="14"/>
              <w:ind w:left="125"/>
              <w:rPr>
                <w:sz w:val="20"/>
              </w:rPr>
            </w:pPr>
            <w:r>
              <w:rPr>
                <w:w w:val="99"/>
                <w:sz w:val="20"/>
              </w:rPr>
              <w:t>6</w:t>
            </w:r>
          </w:p>
          <w:p>
            <w:pPr>
              <w:pStyle w:val="TableParagraph"/>
              <w:spacing w:before="34"/>
              <w:ind w:left="125"/>
              <w:rPr>
                <w:sz w:val="20"/>
              </w:rPr>
            </w:pPr>
            <w:r>
              <w:rPr>
                <w:spacing w:val="-5"/>
                <w:sz w:val="20"/>
              </w:rPr>
              <w:t>35</w:t>
            </w:r>
          </w:p>
          <w:p>
            <w:pPr>
              <w:pStyle w:val="TableParagraph"/>
              <w:spacing w:before="34"/>
              <w:ind w:left="125"/>
              <w:rPr>
                <w:sz w:val="20"/>
              </w:rPr>
            </w:pPr>
            <w:r>
              <w:rPr>
                <w:spacing w:val="-5"/>
                <w:sz w:val="20"/>
              </w:rPr>
              <w:t>10</w:t>
            </w:r>
          </w:p>
          <w:p>
            <w:pPr>
              <w:pStyle w:val="TableParagraph"/>
              <w:spacing w:before="36"/>
              <w:ind w:left="125"/>
              <w:rPr>
                <w:sz w:val="20"/>
              </w:rPr>
            </w:pPr>
            <w:r>
              <w:rPr>
                <w:w w:val="99"/>
                <w:sz w:val="20"/>
              </w:rPr>
              <w:t>1</w:t>
            </w:r>
          </w:p>
        </w:tc>
        <w:tc>
          <w:tcPr>
            <w:tcW w:w="608" w:type="dxa"/>
          </w:tcPr>
          <w:p>
            <w:pPr>
              <w:pStyle w:val="TableParagraph"/>
              <w:spacing w:before="14"/>
              <w:ind w:left="188"/>
              <w:rPr>
                <w:sz w:val="20"/>
              </w:rPr>
            </w:pPr>
            <w:r>
              <w:rPr>
                <w:spacing w:val="-5"/>
                <w:sz w:val="20"/>
              </w:rPr>
              <w:t>10</w:t>
            </w:r>
          </w:p>
          <w:p>
            <w:pPr>
              <w:pStyle w:val="TableParagraph"/>
              <w:spacing w:before="34"/>
              <w:ind w:left="188"/>
              <w:rPr>
                <w:sz w:val="20"/>
              </w:rPr>
            </w:pPr>
            <w:r>
              <w:rPr>
                <w:w w:val="99"/>
                <w:sz w:val="20"/>
              </w:rPr>
              <w:t>5</w:t>
            </w:r>
          </w:p>
          <w:p>
            <w:pPr>
              <w:pStyle w:val="TableParagraph"/>
              <w:spacing w:before="34"/>
              <w:ind w:left="188"/>
              <w:rPr>
                <w:sz w:val="20"/>
              </w:rPr>
            </w:pPr>
            <w:r>
              <w:rPr>
                <w:spacing w:val="-5"/>
                <w:sz w:val="20"/>
              </w:rPr>
              <w:t>18</w:t>
            </w:r>
          </w:p>
          <w:p>
            <w:pPr>
              <w:pStyle w:val="TableParagraph"/>
              <w:spacing w:before="36"/>
              <w:ind w:left="188"/>
              <w:rPr>
                <w:sz w:val="20"/>
              </w:rPr>
            </w:pPr>
            <w:r>
              <w:rPr>
                <w:spacing w:val="-5"/>
                <w:sz w:val="20"/>
              </w:rPr>
              <w:t>10</w:t>
            </w:r>
          </w:p>
        </w:tc>
        <w:tc>
          <w:tcPr>
            <w:tcW w:w="437" w:type="dxa"/>
          </w:tcPr>
          <w:p>
            <w:pPr>
              <w:pStyle w:val="TableParagraph"/>
              <w:spacing w:before="14"/>
              <w:ind w:left="121"/>
              <w:rPr>
                <w:sz w:val="20"/>
              </w:rPr>
            </w:pPr>
            <w:r>
              <w:rPr>
                <w:w w:val="99"/>
                <w:sz w:val="20"/>
              </w:rPr>
              <w:t>-</w:t>
            </w:r>
          </w:p>
          <w:p>
            <w:pPr>
              <w:pStyle w:val="TableParagraph"/>
              <w:spacing w:before="34"/>
              <w:ind w:left="121"/>
              <w:rPr>
                <w:sz w:val="20"/>
              </w:rPr>
            </w:pPr>
            <w:r>
              <w:rPr>
                <w:w w:val="99"/>
                <w:sz w:val="20"/>
              </w:rPr>
              <w:t>-</w:t>
            </w:r>
          </w:p>
          <w:p>
            <w:pPr>
              <w:pStyle w:val="TableParagraph"/>
              <w:spacing w:before="34"/>
              <w:ind w:left="121"/>
              <w:rPr>
                <w:sz w:val="20"/>
              </w:rPr>
            </w:pPr>
            <w:r>
              <w:rPr>
                <w:w w:val="99"/>
                <w:sz w:val="20"/>
              </w:rPr>
              <w:t>-</w:t>
            </w:r>
          </w:p>
          <w:p>
            <w:pPr>
              <w:pStyle w:val="TableParagraph"/>
              <w:spacing w:before="36"/>
              <w:ind w:left="121"/>
              <w:rPr>
                <w:sz w:val="20"/>
              </w:rPr>
            </w:pPr>
            <w:r>
              <w:rPr>
                <w:w w:val="99"/>
                <w:sz w:val="20"/>
              </w:rPr>
              <w:t>-</w:t>
            </w:r>
          </w:p>
        </w:tc>
        <w:tc>
          <w:tcPr>
            <w:tcW w:w="552" w:type="dxa"/>
          </w:tcPr>
          <w:p>
            <w:pPr>
              <w:pStyle w:val="TableParagraph"/>
              <w:spacing w:before="14"/>
              <w:ind w:left="135"/>
              <w:rPr>
                <w:sz w:val="20"/>
              </w:rPr>
            </w:pPr>
            <w:r>
              <w:rPr>
                <w:spacing w:val="-5"/>
                <w:sz w:val="20"/>
              </w:rPr>
              <w:t>64</w:t>
            </w:r>
          </w:p>
          <w:p>
            <w:pPr>
              <w:pStyle w:val="TableParagraph"/>
              <w:spacing w:before="34"/>
              <w:ind w:left="135"/>
              <w:rPr>
                <w:sz w:val="20"/>
              </w:rPr>
            </w:pPr>
            <w:r>
              <w:rPr>
                <w:spacing w:val="-5"/>
                <w:sz w:val="20"/>
              </w:rPr>
              <w:t>100</w:t>
            </w:r>
          </w:p>
          <w:p>
            <w:pPr>
              <w:pStyle w:val="TableParagraph"/>
              <w:spacing w:before="34"/>
              <w:ind w:left="135"/>
              <w:rPr>
                <w:sz w:val="20"/>
              </w:rPr>
            </w:pPr>
            <w:r>
              <w:rPr>
                <w:spacing w:val="-5"/>
                <w:sz w:val="20"/>
              </w:rPr>
              <w:t>45</w:t>
            </w:r>
          </w:p>
          <w:p>
            <w:pPr>
              <w:pStyle w:val="TableParagraph"/>
              <w:spacing w:before="36"/>
              <w:ind w:left="135"/>
              <w:rPr>
                <w:sz w:val="20"/>
              </w:rPr>
            </w:pPr>
            <w:r>
              <w:rPr>
                <w:spacing w:val="-5"/>
                <w:sz w:val="20"/>
              </w:rPr>
              <w:t>23</w:t>
            </w:r>
          </w:p>
        </w:tc>
        <w:tc>
          <w:tcPr>
            <w:tcW w:w="531" w:type="dxa"/>
          </w:tcPr>
          <w:p>
            <w:pPr>
              <w:pStyle w:val="TableParagraph"/>
              <w:spacing w:before="14"/>
              <w:ind w:left="123"/>
              <w:rPr>
                <w:sz w:val="20"/>
              </w:rPr>
            </w:pPr>
            <w:r>
              <w:rPr>
                <w:w w:val="99"/>
                <w:sz w:val="20"/>
              </w:rPr>
              <w:t>2</w:t>
            </w:r>
          </w:p>
          <w:p>
            <w:pPr>
              <w:pStyle w:val="TableParagraph"/>
              <w:spacing w:before="34"/>
              <w:ind w:left="123"/>
              <w:rPr>
                <w:sz w:val="20"/>
              </w:rPr>
            </w:pPr>
            <w:r>
              <w:rPr>
                <w:spacing w:val="-5"/>
                <w:sz w:val="20"/>
              </w:rPr>
              <w:t>30</w:t>
            </w:r>
          </w:p>
          <w:p>
            <w:pPr>
              <w:pStyle w:val="TableParagraph"/>
              <w:spacing w:before="34"/>
              <w:ind w:left="123"/>
              <w:rPr>
                <w:sz w:val="20"/>
              </w:rPr>
            </w:pPr>
            <w:r>
              <w:rPr>
                <w:spacing w:val="-5"/>
                <w:sz w:val="20"/>
              </w:rPr>
              <w:t>22</w:t>
            </w:r>
          </w:p>
          <w:p>
            <w:pPr>
              <w:pStyle w:val="TableParagraph"/>
              <w:spacing w:before="36"/>
              <w:ind w:left="123"/>
              <w:rPr>
                <w:sz w:val="20"/>
              </w:rPr>
            </w:pPr>
            <w:r>
              <w:rPr>
                <w:w w:val="99"/>
                <w:sz w:val="20"/>
              </w:rPr>
              <w:t>1</w:t>
            </w:r>
          </w:p>
        </w:tc>
        <w:tc>
          <w:tcPr>
            <w:tcW w:w="546" w:type="dxa"/>
          </w:tcPr>
          <w:p>
            <w:pPr>
              <w:pStyle w:val="TableParagraph"/>
              <w:spacing w:before="14"/>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6"/>
              <w:ind w:left="132"/>
              <w:rPr>
                <w:sz w:val="20"/>
              </w:rPr>
            </w:pPr>
            <w:r>
              <w:rPr>
                <w:spacing w:val="-5"/>
                <w:sz w:val="20"/>
              </w:rPr>
              <w:t>35</w:t>
            </w:r>
          </w:p>
        </w:tc>
        <w:tc>
          <w:tcPr>
            <w:tcW w:w="729" w:type="dxa"/>
          </w:tcPr>
          <w:p>
            <w:pPr>
              <w:pStyle w:val="TableParagraph"/>
              <w:spacing w:before="14"/>
              <w:ind w:left="126"/>
              <w:rPr>
                <w:sz w:val="20"/>
              </w:rPr>
            </w:pPr>
            <w:r>
              <w:rPr>
                <w:spacing w:val="-5"/>
                <w:sz w:val="20"/>
              </w:rPr>
              <w:t>2.5</w:t>
            </w:r>
          </w:p>
          <w:p>
            <w:pPr>
              <w:pStyle w:val="TableParagraph"/>
              <w:spacing w:before="34"/>
              <w:ind w:left="126"/>
              <w:rPr>
                <w:sz w:val="20"/>
              </w:rPr>
            </w:pPr>
            <w:r>
              <w:rPr>
                <w:spacing w:val="-5"/>
                <w:sz w:val="20"/>
              </w:rPr>
              <w:t>2.7</w:t>
            </w:r>
          </w:p>
          <w:p>
            <w:pPr>
              <w:pStyle w:val="TableParagraph"/>
              <w:spacing w:before="34"/>
              <w:ind w:left="126"/>
              <w:rPr>
                <w:sz w:val="20"/>
              </w:rPr>
            </w:pPr>
            <w:r>
              <w:rPr>
                <w:spacing w:val="-5"/>
                <w:sz w:val="20"/>
              </w:rPr>
              <w:t>2.8</w:t>
            </w:r>
          </w:p>
          <w:p>
            <w:pPr>
              <w:pStyle w:val="TableParagraph"/>
              <w:spacing w:before="36"/>
              <w:ind w:left="126"/>
              <w:rPr>
                <w:sz w:val="20"/>
              </w:rPr>
            </w:pPr>
            <w:r>
              <w:rPr>
                <w:spacing w:val="-5"/>
                <w:sz w:val="20"/>
              </w:rPr>
              <w:t>2.4</w:t>
            </w:r>
          </w:p>
        </w:tc>
      </w:tr>
      <w:tr>
        <w:trPr>
          <w:trHeight w:val="1057" w:hRule="atLeast"/>
        </w:trPr>
        <w:tc>
          <w:tcPr>
            <w:tcW w:w="545" w:type="dxa"/>
          </w:tcPr>
          <w:p>
            <w:pPr>
              <w:pStyle w:val="TableParagraph"/>
              <w:spacing w:before="11"/>
              <w:ind w:left="108"/>
              <w:rPr>
                <w:sz w:val="20"/>
              </w:rPr>
            </w:pPr>
            <w:r>
              <w:rPr>
                <w:spacing w:val="-5"/>
                <w:sz w:val="20"/>
              </w:rPr>
              <w:t>24</w:t>
            </w:r>
          </w:p>
        </w:tc>
        <w:tc>
          <w:tcPr>
            <w:tcW w:w="4243" w:type="dxa"/>
          </w:tcPr>
          <w:p>
            <w:pPr>
              <w:pStyle w:val="TableParagraph"/>
              <w:spacing w:before="11"/>
              <w:ind w:left="119" w:right="109" w:firstLine="50"/>
              <w:jc w:val="both"/>
              <w:rPr>
                <w:sz w:val="20"/>
              </w:rPr>
            </w:pPr>
            <w:r>
              <w:rPr>
                <w:sz w:val="20"/>
              </w:rPr>
              <w:t>Non-Governmental Organizations have been providing projectors for effective learning in in secondary schools in this state</w:t>
            </w:r>
          </w:p>
        </w:tc>
        <w:tc>
          <w:tcPr>
            <w:tcW w:w="1243" w:type="dxa"/>
          </w:tcPr>
          <w:p>
            <w:pPr>
              <w:pStyle w:val="TableParagraph"/>
              <w:spacing w:line="276" w:lineRule="auto" w:before="13"/>
              <w:ind w:left="108" w:right="95"/>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66" w:type="dxa"/>
          </w:tcPr>
          <w:p>
            <w:pPr>
              <w:pStyle w:val="TableParagraph"/>
              <w:spacing w:before="13"/>
              <w:ind w:left="125"/>
              <w:rPr>
                <w:sz w:val="20"/>
              </w:rPr>
            </w:pPr>
            <w:r>
              <w:rPr>
                <w:spacing w:val="-5"/>
                <w:sz w:val="20"/>
              </w:rPr>
              <w:t>22</w:t>
            </w:r>
          </w:p>
          <w:p>
            <w:pPr>
              <w:pStyle w:val="TableParagraph"/>
              <w:spacing w:before="34"/>
              <w:ind w:left="125"/>
              <w:rPr>
                <w:sz w:val="20"/>
              </w:rPr>
            </w:pPr>
            <w:r>
              <w:rPr>
                <w:spacing w:val="-5"/>
                <w:sz w:val="20"/>
              </w:rPr>
              <w:t>11</w:t>
            </w:r>
          </w:p>
          <w:p>
            <w:pPr>
              <w:pStyle w:val="TableParagraph"/>
              <w:spacing w:before="34"/>
              <w:ind w:left="125"/>
              <w:rPr>
                <w:sz w:val="20"/>
              </w:rPr>
            </w:pPr>
            <w:r>
              <w:rPr>
                <w:w w:val="99"/>
                <w:sz w:val="20"/>
              </w:rPr>
              <w:t>4</w:t>
            </w:r>
          </w:p>
          <w:p>
            <w:pPr>
              <w:pStyle w:val="TableParagraph"/>
              <w:spacing w:before="34"/>
              <w:ind w:left="125"/>
              <w:rPr>
                <w:sz w:val="20"/>
              </w:rPr>
            </w:pPr>
            <w:r>
              <w:rPr>
                <w:spacing w:val="-5"/>
                <w:sz w:val="20"/>
              </w:rPr>
              <w:t>12</w:t>
            </w:r>
          </w:p>
        </w:tc>
        <w:tc>
          <w:tcPr>
            <w:tcW w:w="608" w:type="dxa"/>
          </w:tcPr>
          <w:p>
            <w:pPr>
              <w:pStyle w:val="TableParagraph"/>
              <w:spacing w:before="13"/>
              <w:ind w:left="188"/>
              <w:rPr>
                <w:sz w:val="20"/>
              </w:rPr>
            </w:pPr>
            <w:r>
              <w:rPr>
                <w:spacing w:val="-5"/>
                <w:sz w:val="20"/>
              </w:rPr>
              <w:t>17</w:t>
            </w:r>
          </w:p>
          <w:p>
            <w:pPr>
              <w:pStyle w:val="TableParagraph"/>
              <w:spacing w:before="34"/>
              <w:ind w:left="188"/>
              <w:rPr>
                <w:sz w:val="20"/>
              </w:rPr>
            </w:pPr>
            <w:r>
              <w:rPr>
                <w:spacing w:val="-5"/>
                <w:sz w:val="20"/>
              </w:rPr>
              <w:t>40</w:t>
            </w:r>
          </w:p>
          <w:p>
            <w:pPr>
              <w:pStyle w:val="TableParagraph"/>
              <w:spacing w:before="34"/>
              <w:ind w:left="188"/>
              <w:rPr>
                <w:sz w:val="20"/>
              </w:rPr>
            </w:pPr>
            <w:r>
              <w:rPr>
                <w:spacing w:val="-5"/>
                <w:sz w:val="20"/>
              </w:rPr>
              <w:t>28</w:t>
            </w:r>
          </w:p>
          <w:p>
            <w:pPr>
              <w:pStyle w:val="TableParagraph"/>
              <w:spacing w:before="34"/>
              <w:ind w:left="188"/>
              <w:rPr>
                <w:sz w:val="20"/>
              </w:rPr>
            </w:pPr>
            <w:r>
              <w:rPr>
                <w:w w:val="99"/>
                <w:sz w:val="20"/>
              </w:rPr>
              <w:t>6</w:t>
            </w:r>
          </w:p>
        </w:tc>
        <w:tc>
          <w:tcPr>
            <w:tcW w:w="437" w:type="dxa"/>
          </w:tcPr>
          <w:p>
            <w:pPr>
              <w:pStyle w:val="TableParagraph"/>
              <w:spacing w:before="13"/>
              <w:ind w:left="121"/>
              <w:rPr>
                <w:sz w:val="20"/>
              </w:rPr>
            </w:pPr>
            <w:r>
              <w:rPr>
                <w:w w:val="99"/>
                <w:sz w:val="20"/>
              </w:rPr>
              <w:t>1</w:t>
            </w:r>
          </w:p>
          <w:p>
            <w:pPr>
              <w:pStyle w:val="TableParagraph"/>
              <w:spacing w:before="34"/>
              <w:ind w:left="121"/>
              <w:rPr>
                <w:sz w:val="20"/>
              </w:rPr>
            </w:pPr>
            <w:r>
              <w:rPr>
                <w:w w:val="99"/>
                <w:sz w:val="20"/>
              </w:rPr>
              <w:t>7</w:t>
            </w:r>
          </w:p>
          <w:p>
            <w:pPr>
              <w:pStyle w:val="TableParagraph"/>
              <w:spacing w:before="34"/>
              <w:ind w:left="121"/>
              <w:rPr>
                <w:sz w:val="20"/>
              </w:rPr>
            </w:pPr>
            <w:r>
              <w:rPr>
                <w:w w:val="99"/>
                <w:sz w:val="20"/>
              </w:rPr>
              <w:t>-</w:t>
            </w:r>
          </w:p>
          <w:p>
            <w:pPr>
              <w:pStyle w:val="TableParagraph"/>
              <w:spacing w:before="34"/>
              <w:ind w:left="121"/>
              <w:rPr>
                <w:sz w:val="20"/>
              </w:rPr>
            </w:pPr>
            <w:r>
              <w:rPr>
                <w:w w:val="99"/>
                <w:sz w:val="20"/>
              </w:rPr>
              <w:t>-</w:t>
            </w:r>
          </w:p>
        </w:tc>
        <w:tc>
          <w:tcPr>
            <w:tcW w:w="552" w:type="dxa"/>
          </w:tcPr>
          <w:p>
            <w:pPr>
              <w:pStyle w:val="TableParagraph"/>
              <w:spacing w:before="13"/>
              <w:ind w:left="135"/>
              <w:rPr>
                <w:sz w:val="20"/>
              </w:rPr>
            </w:pPr>
            <w:r>
              <w:rPr>
                <w:spacing w:val="-5"/>
                <w:sz w:val="20"/>
              </w:rPr>
              <w:t>42</w:t>
            </w:r>
          </w:p>
          <w:p>
            <w:pPr>
              <w:pStyle w:val="TableParagraph"/>
              <w:spacing w:before="34"/>
              <w:ind w:left="135"/>
              <w:rPr>
                <w:sz w:val="20"/>
              </w:rPr>
            </w:pPr>
            <w:r>
              <w:rPr>
                <w:spacing w:val="-5"/>
                <w:sz w:val="20"/>
              </w:rPr>
              <w:t>80</w:t>
            </w:r>
          </w:p>
          <w:p>
            <w:pPr>
              <w:pStyle w:val="TableParagraph"/>
              <w:spacing w:before="34"/>
              <w:ind w:left="135"/>
              <w:rPr>
                <w:sz w:val="20"/>
              </w:rPr>
            </w:pPr>
            <w:r>
              <w:rPr>
                <w:spacing w:val="-5"/>
                <w:sz w:val="20"/>
              </w:rPr>
              <w:t>59</w:t>
            </w:r>
          </w:p>
          <w:p>
            <w:pPr>
              <w:pStyle w:val="TableParagraph"/>
              <w:spacing w:before="34"/>
              <w:ind w:left="135"/>
              <w:rPr>
                <w:sz w:val="20"/>
              </w:rPr>
            </w:pPr>
            <w:r>
              <w:rPr>
                <w:spacing w:val="-5"/>
                <w:sz w:val="20"/>
              </w:rPr>
              <w:t>15</w:t>
            </w:r>
          </w:p>
        </w:tc>
        <w:tc>
          <w:tcPr>
            <w:tcW w:w="531" w:type="dxa"/>
          </w:tcPr>
          <w:p>
            <w:pPr>
              <w:pStyle w:val="TableParagraph"/>
              <w:spacing w:line="276" w:lineRule="auto" w:before="13"/>
              <w:ind w:left="123" w:right="200"/>
              <w:rPr>
                <w:sz w:val="20"/>
              </w:rPr>
            </w:pPr>
            <w:r>
              <w:rPr>
                <w:spacing w:val="-10"/>
                <w:sz w:val="20"/>
              </w:rPr>
              <w:t>-</w:t>
            </w:r>
            <w:r>
              <w:rPr>
                <w:spacing w:val="-6"/>
                <w:sz w:val="20"/>
              </w:rPr>
              <w:t> 28</w:t>
            </w:r>
          </w:p>
          <w:p>
            <w:pPr>
              <w:pStyle w:val="TableParagraph"/>
              <w:spacing w:line="229" w:lineRule="exact"/>
              <w:ind w:left="123"/>
              <w:rPr>
                <w:sz w:val="20"/>
              </w:rPr>
            </w:pPr>
            <w:r>
              <w:rPr>
                <w:w w:val="99"/>
                <w:sz w:val="20"/>
              </w:rPr>
              <w:t>-</w:t>
            </w:r>
          </w:p>
          <w:p>
            <w:pPr>
              <w:pStyle w:val="TableParagraph"/>
              <w:spacing w:before="34"/>
              <w:ind w:left="123"/>
              <w:rPr>
                <w:sz w:val="20"/>
              </w:rPr>
            </w:pPr>
            <w:r>
              <w:rPr>
                <w:w w:val="99"/>
                <w:sz w:val="20"/>
              </w:rPr>
              <w:t>2</w:t>
            </w:r>
          </w:p>
        </w:tc>
        <w:tc>
          <w:tcPr>
            <w:tcW w:w="546" w:type="dxa"/>
          </w:tcPr>
          <w:p>
            <w:pPr>
              <w:pStyle w:val="TableParagraph"/>
              <w:spacing w:before="13"/>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13"/>
              <w:ind w:left="126"/>
              <w:rPr>
                <w:sz w:val="20"/>
              </w:rPr>
            </w:pPr>
            <w:r>
              <w:rPr>
                <w:spacing w:val="-5"/>
                <w:sz w:val="20"/>
              </w:rPr>
              <w:t>2.8</w:t>
            </w:r>
          </w:p>
          <w:p>
            <w:pPr>
              <w:pStyle w:val="TableParagraph"/>
              <w:spacing w:before="34"/>
              <w:ind w:left="126"/>
              <w:rPr>
                <w:sz w:val="20"/>
              </w:rPr>
            </w:pPr>
            <w:r>
              <w:rPr>
                <w:spacing w:val="-5"/>
                <w:sz w:val="20"/>
              </w:rPr>
              <w:t>2.0</w:t>
            </w:r>
          </w:p>
          <w:p>
            <w:pPr>
              <w:pStyle w:val="TableParagraph"/>
              <w:spacing w:before="34"/>
              <w:ind w:left="126"/>
              <w:rPr>
                <w:sz w:val="20"/>
              </w:rPr>
            </w:pPr>
            <w:r>
              <w:rPr>
                <w:spacing w:val="-5"/>
                <w:sz w:val="20"/>
              </w:rPr>
              <w:t>1.9</w:t>
            </w:r>
          </w:p>
          <w:p>
            <w:pPr>
              <w:pStyle w:val="TableParagraph"/>
              <w:spacing w:before="34"/>
              <w:ind w:left="126"/>
              <w:rPr>
                <w:sz w:val="20"/>
              </w:rPr>
            </w:pPr>
            <w:r>
              <w:rPr>
                <w:spacing w:val="-5"/>
                <w:sz w:val="20"/>
              </w:rPr>
              <w:t>4.1</w:t>
            </w:r>
          </w:p>
        </w:tc>
      </w:tr>
      <w:tr>
        <w:trPr>
          <w:trHeight w:val="1057" w:hRule="atLeast"/>
        </w:trPr>
        <w:tc>
          <w:tcPr>
            <w:tcW w:w="545" w:type="dxa"/>
          </w:tcPr>
          <w:p>
            <w:pPr>
              <w:pStyle w:val="TableParagraph"/>
              <w:spacing w:before="12"/>
              <w:ind w:left="108"/>
              <w:rPr>
                <w:sz w:val="20"/>
              </w:rPr>
            </w:pPr>
            <w:r>
              <w:rPr>
                <w:spacing w:val="-5"/>
                <w:sz w:val="20"/>
              </w:rPr>
              <w:t>25</w:t>
            </w:r>
          </w:p>
        </w:tc>
        <w:tc>
          <w:tcPr>
            <w:tcW w:w="4243" w:type="dxa"/>
          </w:tcPr>
          <w:p>
            <w:pPr>
              <w:pStyle w:val="TableParagraph"/>
              <w:spacing w:before="12"/>
              <w:ind w:left="119" w:right="109"/>
              <w:jc w:val="both"/>
              <w:rPr>
                <w:sz w:val="20"/>
              </w:rPr>
            </w:pPr>
            <w:r>
              <w:rPr>
                <w:sz w:val="20"/>
              </w:rPr>
              <w:t>Non-Governmental Organizations have been providing Microscope and workshop tools are for learning in secondary schools in this state</w:t>
            </w:r>
          </w:p>
        </w:tc>
        <w:tc>
          <w:tcPr>
            <w:tcW w:w="1243" w:type="dxa"/>
          </w:tcPr>
          <w:p>
            <w:pPr>
              <w:pStyle w:val="TableParagraph"/>
              <w:spacing w:line="276" w:lineRule="auto" w:before="15"/>
              <w:ind w:left="108" w:right="95"/>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66" w:type="dxa"/>
          </w:tcPr>
          <w:p>
            <w:pPr>
              <w:pStyle w:val="TableParagraph"/>
              <w:spacing w:before="15"/>
              <w:ind w:left="125"/>
              <w:rPr>
                <w:sz w:val="20"/>
              </w:rPr>
            </w:pPr>
            <w:r>
              <w:rPr>
                <w:spacing w:val="-5"/>
                <w:sz w:val="20"/>
              </w:rPr>
              <w:t>21</w:t>
            </w:r>
          </w:p>
          <w:p>
            <w:pPr>
              <w:pStyle w:val="TableParagraph"/>
              <w:spacing w:before="34"/>
              <w:ind w:left="125"/>
              <w:rPr>
                <w:sz w:val="20"/>
              </w:rPr>
            </w:pPr>
            <w:r>
              <w:rPr>
                <w:spacing w:val="-5"/>
                <w:sz w:val="20"/>
              </w:rPr>
              <w:t>14</w:t>
            </w:r>
          </w:p>
          <w:p>
            <w:pPr>
              <w:pStyle w:val="TableParagraph"/>
              <w:spacing w:before="34"/>
              <w:ind w:left="125"/>
              <w:rPr>
                <w:sz w:val="20"/>
              </w:rPr>
            </w:pPr>
            <w:r>
              <w:rPr>
                <w:w w:val="99"/>
                <w:sz w:val="20"/>
              </w:rPr>
              <w:t>9</w:t>
            </w:r>
          </w:p>
          <w:p>
            <w:pPr>
              <w:pStyle w:val="TableParagraph"/>
              <w:spacing w:before="34"/>
              <w:ind w:left="125"/>
              <w:rPr>
                <w:sz w:val="20"/>
              </w:rPr>
            </w:pPr>
            <w:r>
              <w:rPr>
                <w:w w:val="99"/>
                <w:sz w:val="20"/>
              </w:rPr>
              <w:t>4</w:t>
            </w:r>
          </w:p>
        </w:tc>
        <w:tc>
          <w:tcPr>
            <w:tcW w:w="608" w:type="dxa"/>
          </w:tcPr>
          <w:p>
            <w:pPr>
              <w:pStyle w:val="TableParagraph"/>
              <w:spacing w:before="15"/>
              <w:ind w:left="188"/>
              <w:rPr>
                <w:sz w:val="20"/>
              </w:rPr>
            </w:pPr>
            <w:r>
              <w:rPr>
                <w:spacing w:val="-5"/>
                <w:sz w:val="20"/>
              </w:rPr>
              <w:t>16</w:t>
            </w:r>
          </w:p>
          <w:p>
            <w:pPr>
              <w:pStyle w:val="TableParagraph"/>
              <w:spacing w:before="34"/>
              <w:ind w:left="188"/>
              <w:rPr>
                <w:sz w:val="20"/>
              </w:rPr>
            </w:pPr>
            <w:r>
              <w:rPr>
                <w:spacing w:val="-5"/>
                <w:sz w:val="20"/>
              </w:rPr>
              <w:t>30</w:t>
            </w:r>
          </w:p>
          <w:p>
            <w:pPr>
              <w:pStyle w:val="TableParagraph"/>
              <w:spacing w:before="34"/>
              <w:ind w:left="188"/>
              <w:rPr>
                <w:sz w:val="20"/>
              </w:rPr>
            </w:pPr>
            <w:r>
              <w:rPr>
                <w:w w:val="99"/>
                <w:sz w:val="20"/>
              </w:rPr>
              <w:t>8</w:t>
            </w:r>
          </w:p>
          <w:p>
            <w:pPr>
              <w:pStyle w:val="TableParagraph"/>
              <w:spacing w:before="34"/>
              <w:ind w:left="188"/>
              <w:rPr>
                <w:sz w:val="20"/>
              </w:rPr>
            </w:pPr>
            <w:r>
              <w:rPr>
                <w:w w:val="99"/>
                <w:sz w:val="20"/>
              </w:rPr>
              <w:t>3</w:t>
            </w:r>
          </w:p>
        </w:tc>
        <w:tc>
          <w:tcPr>
            <w:tcW w:w="437" w:type="dxa"/>
          </w:tcPr>
          <w:p>
            <w:pPr>
              <w:pStyle w:val="TableParagraph"/>
              <w:spacing w:line="276" w:lineRule="auto" w:before="15"/>
              <w:ind w:left="121" w:right="206"/>
              <w:rPr>
                <w:sz w:val="20"/>
              </w:rPr>
            </w:pPr>
            <w:r>
              <w:rPr>
                <w:spacing w:val="-10"/>
                <w:sz w:val="20"/>
              </w:rPr>
              <w:t>-</w:t>
            </w:r>
            <w:r>
              <w:rPr>
                <w:sz w:val="20"/>
              </w:rPr>
              <w:t> </w:t>
            </w:r>
            <w:r>
              <w:rPr>
                <w:spacing w:val="-10"/>
                <w:sz w:val="20"/>
              </w:rPr>
              <w:t>1</w:t>
            </w:r>
          </w:p>
          <w:p>
            <w:pPr>
              <w:pStyle w:val="TableParagraph"/>
              <w:spacing w:line="229" w:lineRule="exact"/>
              <w:ind w:left="121"/>
              <w:rPr>
                <w:sz w:val="20"/>
              </w:rPr>
            </w:pPr>
            <w:r>
              <w:rPr>
                <w:w w:val="99"/>
                <w:sz w:val="20"/>
              </w:rPr>
              <w:t>2</w:t>
            </w:r>
          </w:p>
          <w:p>
            <w:pPr>
              <w:pStyle w:val="TableParagraph"/>
              <w:spacing w:before="34"/>
              <w:ind w:left="121"/>
              <w:rPr>
                <w:sz w:val="20"/>
              </w:rPr>
            </w:pPr>
            <w:r>
              <w:rPr>
                <w:w w:val="99"/>
                <w:sz w:val="20"/>
              </w:rPr>
              <w:t>-</w:t>
            </w:r>
          </w:p>
        </w:tc>
        <w:tc>
          <w:tcPr>
            <w:tcW w:w="552" w:type="dxa"/>
          </w:tcPr>
          <w:p>
            <w:pPr>
              <w:pStyle w:val="TableParagraph"/>
              <w:spacing w:before="15"/>
              <w:ind w:left="135"/>
              <w:rPr>
                <w:sz w:val="20"/>
              </w:rPr>
            </w:pPr>
            <w:r>
              <w:rPr>
                <w:spacing w:val="-5"/>
                <w:sz w:val="20"/>
              </w:rPr>
              <w:t>42</w:t>
            </w:r>
          </w:p>
          <w:p>
            <w:pPr>
              <w:pStyle w:val="TableParagraph"/>
              <w:spacing w:before="34"/>
              <w:ind w:left="135"/>
              <w:rPr>
                <w:sz w:val="20"/>
              </w:rPr>
            </w:pPr>
            <w:r>
              <w:rPr>
                <w:spacing w:val="-5"/>
                <w:sz w:val="20"/>
              </w:rPr>
              <w:t>100</w:t>
            </w:r>
          </w:p>
          <w:p>
            <w:pPr>
              <w:pStyle w:val="TableParagraph"/>
              <w:spacing w:before="34"/>
              <w:ind w:left="135"/>
              <w:rPr>
                <w:sz w:val="20"/>
              </w:rPr>
            </w:pPr>
            <w:r>
              <w:rPr>
                <w:spacing w:val="-5"/>
                <w:sz w:val="20"/>
              </w:rPr>
              <w:t>55</w:t>
            </w:r>
          </w:p>
          <w:p>
            <w:pPr>
              <w:pStyle w:val="TableParagraph"/>
              <w:spacing w:before="34"/>
              <w:ind w:left="135"/>
              <w:rPr>
                <w:sz w:val="20"/>
              </w:rPr>
            </w:pPr>
            <w:r>
              <w:rPr>
                <w:spacing w:val="-5"/>
                <w:sz w:val="20"/>
              </w:rPr>
              <w:t>22</w:t>
            </w:r>
          </w:p>
        </w:tc>
        <w:tc>
          <w:tcPr>
            <w:tcW w:w="531" w:type="dxa"/>
          </w:tcPr>
          <w:p>
            <w:pPr>
              <w:pStyle w:val="TableParagraph"/>
              <w:spacing w:before="15"/>
              <w:ind w:left="123"/>
              <w:rPr>
                <w:sz w:val="20"/>
              </w:rPr>
            </w:pPr>
            <w:r>
              <w:rPr>
                <w:w w:val="99"/>
                <w:sz w:val="20"/>
              </w:rPr>
              <w:t>3</w:t>
            </w:r>
          </w:p>
          <w:p>
            <w:pPr>
              <w:pStyle w:val="TableParagraph"/>
              <w:spacing w:before="34"/>
              <w:ind w:left="123"/>
              <w:rPr>
                <w:sz w:val="20"/>
              </w:rPr>
            </w:pPr>
            <w:r>
              <w:rPr>
                <w:spacing w:val="-5"/>
                <w:sz w:val="20"/>
              </w:rPr>
              <w:t>25</w:t>
            </w:r>
          </w:p>
          <w:p>
            <w:pPr>
              <w:pStyle w:val="TableParagraph"/>
              <w:spacing w:before="34"/>
              <w:ind w:left="123"/>
              <w:rPr>
                <w:sz w:val="20"/>
              </w:rPr>
            </w:pPr>
            <w:r>
              <w:rPr>
                <w:w w:val="99"/>
                <w:sz w:val="20"/>
              </w:rPr>
              <w:t>7</w:t>
            </w:r>
          </w:p>
          <w:p>
            <w:pPr>
              <w:pStyle w:val="TableParagraph"/>
              <w:spacing w:before="34"/>
              <w:ind w:left="123"/>
              <w:rPr>
                <w:sz w:val="20"/>
              </w:rPr>
            </w:pPr>
            <w:r>
              <w:rPr>
                <w:w w:val="99"/>
                <w:sz w:val="20"/>
              </w:rPr>
              <w:t>8</w:t>
            </w:r>
          </w:p>
        </w:tc>
        <w:tc>
          <w:tcPr>
            <w:tcW w:w="546" w:type="dxa"/>
          </w:tcPr>
          <w:p>
            <w:pPr>
              <w:pStyle w:val="TableParagraph"/>
              <w:spacing w:before="15"/>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15"/>
              <w:ind w:left="126"/>
              <w:rPr>
                <w:sz w:val="20"/>
              </w:rPr>
            </w:pPr>
            <w:r>
              <w:rPr>
                <w:spacing w:val="-5"/>
                <w:sz w:val="20"/>
              </w:rPr>
              <w:t>2.8</w:t>
            </w:r>
          </w:p>
          <w:p>
            <w:pPr>
              <w:pStyle w:val="TableParagraph"/>
              <w:spacing w:before="34"/>
              <w:ind w:left="126"/>
              <w:rPr>
                <w:sz w:val="20"/>
              </w:rPr>
            </w:pPr>
            <w:r>
              <w:rPr>
                <w:spacing w:val="-5"/>
                <w:sz w:val="20"/>
              </w:rPr>
              <w:t>1.3</w:t>
            </w:r>
          </w:p>
          <w:p>
            <w:pPr>
              <w:pStyle w:val="TableParagraph"/>
              <w:spacing w:before="34"/>
              <w:ind w:left="126"/>
              <w:rPr>
                <w:sz w:val="20"/>
              </w:rPr>
            </w:pPr>
            <w:r>
              <w:rPr>
                <w:spacing w:val="-5"/>
                <w:sz w:val="20"/>
              </w:rPr>
              <w:t>1.2</w:t>
            </w:r>
          </w:p>
          <w:p>
            <w:pPr>
              <w:pStyle w:val="TableParagraph"/>
              <w:spacing w:before="34"/>
              <w:ind w:left="126"/>
              <w:rPr>
                <w:sz w:val="20"/>
              </w:rPr>
            </w:pPr>
            <w:r>
              <w:rPr>
                <w:spacing w:val="-5"/>
                <w:sz w:val="20"/>
              </w:rPr>
              <w:t>2.2</w:t>
            </w:r>
          </w:p>
        </w:tc>
      </w:tr>
      <w:tr>
        <w:trPr>
          <w:trHeight w:val="1058" w:hRule="atLeast"/>
        </w:trPr>
        <w:tc>
          <w:tcPr>
            <w:tcW w:w="545" w:type="dxa"/>
          </w:tcPr>
          <w:p>
            <w:pPr>
              <w:pStyle w:val="TableParagraph"/>
              <w:spacing w:before="11"/>
              <w:ind w:left="108"/>
              <w:rPr>
                <w:sz w:val="20"/>
              </w:rPr>
            </w:pPr>
            <w:r>
              <w:rPr>
                <w:spacing w:val="-5"/>
                <w:sz w:val="20"/>
              </w:rPr>
              <w:t>26</w:t>
            </w:r>
          </w:p>
        </w:tc>
        <w:tc>
          <w:tcPr>
            <w:tcW w:w="4243" w:type="dxa"/>
          </w:tcPr>
          <w:p>
            <w:pPr>
              <w:pStyle w:val="TableParagraph"/>
              <w:spacing w:before="11"/>
              <w:ind w:left="119" w:right="109"/>
              <w:jc w:val="both"/>
              <w:rPr>
                <w:sz w:val="20"/>
              </w:rPr>
            </w:pPr>
            <w:r>
              <w:rPr>
                <w:sz w:val="20"/>
              </w:rPr>
              <w:t>Non-Governmental Organizations have been providing audio and video CD players for</w:t>
            </w:r>
            <w:r>
              <w:rPr>
                <w:spacing w:val="40"/>
                <w:sz w:val="20"/>
              </w:rPr>
              <w:t> </w:t>
            </w:r>
            <w:r>
              <w:rPr>
                <w:sz w:val="20"/>
              </w:rPr>
              <w:t>learning in secondary schools in this state</w:t>
            </w:r>
          </w:p>
        </w:tc>
        <w:tc>
          <w:tcPr>
            <w:tcW w:w="1243" w:type="dxa"/>
          </w:tcPr>
          <w:p>
            <w:pPr>
              <w:pStyle w:val="TableParagraph"/>
              <w:spacing w:line="276" w:lineRule="auto" w:before="13"/>
              <w:ind w:left="108" w:right="95"/>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66" w:type="dxa"/>
          </w:tcPr>
          <w:p>
            <w:pPr>
              <w:pStyle w:val="TableParagraph"/>
              <w:spacing w:before="13"/>
              <w:ind w:left="125"/>
              <w:rPr>
                <w:sz w:val="20"/>
              </w:rPr>
            </w:pPr>
            <w:r>
              <w:rPr>
                <w:spacing w:val="-5"/>
                <w:sz w:val="20"/>
              </w:rPr>
              <w:t>10</w:t>
            </w:r>
          </w:p>
          <w:p>
            <w:pPr>
              <w:pStyle w:val="TableParagraph"/>
              <w:spacing w:before="37"/>
              <w:ind w:left="125"/>
              <w:rPr>
                <w:sz w:val="20"/>
              </w:rPr>
            </w:pPr>
            <w:r>
              <w:rPr>
                <w:w w:val="99"/>
                <w:sz w:val="20"/>
              </w:rPr>
              <w:t>2</w:t>
            </w:r>
          </w:p>
          <w:p>
            <w:pPr>
              <w:pStyle w:val="TableParagraph"/>
              <w:spacing w:before="34"/>
              <w:ind w:left="125"/>
              <w:rPr>
                <w:sz w:val="20"/>
              </w:rPr>
            </w:pPr>
            <w:r>
              <w:rPr>
                <w:w w:val="99"/>
                <w:sz w:val="20"/>
              </w:rPr>
              <w:t>8</w:t>
            </w:r>
          </w:p>
          <w:p>
            <w:pPr>
              <w:pStyle w:val="TableParagraph"/>
              <w:spacing w:before="34"/>
              <w:ind w:left="125"/>
              <w:rPr>
                <w:sz w:val="20"/>
              </w:rPr>
            </w:pPr>
            <w:r>
              <w:rPr>
                <w:w w:val="99"/>
                <w:sz w:val="20"/>
              </w:rPr>
              <w:t>3</w:t>
            </w:r>
          </w:p>
        </w:tc>
        <w:tc>
          <w:tcPr>
            <w:tcW w:w="608" w:type="dxa"/>
          </w:tcPr>
          <w:p>
            <w:pPr>
              <w:pStyle w:val="TableParagraph"/>
              <w:spacing w:before="13"/>
              <w:ind w:left="188"/>
              <w:rPr>
                <w:sz w:val="20"/>
              </w:rPr>
            </w:pPr>
            <w:r>
              <w:rPr>
                <w:spacing w:val="-5"/>
                <w:sz w:val="20"/>
              </w:rPr>
              <w:t>18</w:t>
            </w:r>
          </w:p>
          <w:p>
            <w:pPr>
              <w:pStyle w:val="TableParagraph"/>
              <w:spacing w:before="37"/>
              <w:ind w:left="188"/>
              <w:rPr>
                <w:sz w:val="20"/>
              </w:rPr>
            </w:pPr>
            <w:r>
              <w:rPr>
                <w:spacing w:val="-5"/>
                <w:sz w:val="20"/>
              </w:rPr>
              <w:t>10</w:t>
            </w:r>
          </w:p>
          <w:p>
            <w:pPr>
              <w:pStyle w:val="TableParagraph"/>
              <w:spacing w:before="34"/>
              <w:ind w:left="188"/>
              <w:rPr>
                <w:sz w:val="20"/>
              </w:rPr>
            </w:pPr>
            <w:r>
              <w:rPr>
                <w:spacing w:val="-5"/>
                <w:sz w:val="20"/>
              </w:rPr>
              <w:t>30</w:t>
            </w:r>
          </w:p>
          <w:p>
            <w:pPr>
              <w:pStyle w:val="TableParagraph"/>
              <w:spacing w:before="34"/>
              <w:ind w:left="188"/>
              <w:rPr>
                <w:sz w:val="20"/>
              </w:rPr>
            </w:pPr>
            <w:r>
              <w:rPr>
                <w:w w:val="99"/>
                <w:sz w:val="20"/>
              </w:rPr>
              <w:t>5</w:t>
            </w:r>
          </w:p>
        </w:tc>
        <w:tc>
          <w:tcPr>
            <w:tcW w:w="437" w:type="dxa"/>
          </w:tcPr>
          <w:p>
            <w:pPr>
              <w:pStyle w:val="TableParagraph"/>
              <w:spacing w:before="13"/>
              <w:ind w:left="121"/>
              <w:rPr>
                <w:sz w:val="20"/>
              </w:rPr>
            </w:pPr>
            <w:r>
              <w:rPr>
                <w:w w:val="99"/>
                <w:sz w:val="20"/>
              </w:rPr>
              <w:t>-</w:t>
            </w:r>
          </w:p>
          <w:p>
            <w:pPr>
              <w:pStyle w:val="TableParagraph"/>
              <w:spacing w:before="37"/>
              <w:ind w:left="121"/>
              <w:rPr>
                <w:sz w:val="20"/>
              </w:rPr>
            </w:pPr>
            <w:r>
              <w:rPr>
                <w:w w:val="99"/>
                <w:sz w:val="20"/>
              </w:rPr>
              <w:t>-</w:t>
            </w:r>
          </w:p>
          <w:p>
            <w:pPr>
              <w:pStyle w:val="TableParagraph"/>
              <w:spacing w:before="34"/>
              <w:ind w:left="121"/>
              <w:rPr>
                <w:sz w:val="20"/>
              </w:rPr>
            </w:pPr>
            <w:r>
              <w:rPr>
                <w:w w:val="99"/>
                <w:sz w:val="20"/>
              </w:rPr>
              <w:t>-</w:t>
            </w:r>
          </w:p>
          <w:p>
            <w:pPr>
              <w:pStyle w:val="TableParagraph"/>
              <w:spacing w:before="34"/>
              <w:ind w:left="121"/>
              <w:rPr>
                <w:sz w:val="20"/>
              </w:rPr>
            </w:pPr>
            <w:r>
              <w:rPr>
                <w:w w:val="99"/>
                <w:sz w:val="20"/>
              </w:rPr>
              <w:t>-</w:t>
            </w:r>
          </w:p>
        </w:tc>
        <w:tc>
          <w:tcPr>
            <w:tcW w:w="552" w:type="dxa"/>
          </w:tcPr>
          <w:p>
            <w:pPr>
              <w:pStyle w:val="TableParagraph"/>
              <w:spacing w:before="13"/>
              <w:ind w:left="135"/>
              <w:rPr>
                <w:sz w:val="20"/>
              </w:rPr>
            </w:pPr>
            <w:r>
              <w:rPr>
                <w:spacing w:val="-5"/>
                <w:sz w:val="20"/>
              </w:rPr>
              <w:t>50</w:t>
            </w:r>
          </w:p>
          <w:p>
            <w:pPr>
              <w:pStyle w:val="TableParagraph"/>
              <w:spacing w:before="37"/>
              <w:ind w:left="135"/>
              <w:rPr>
                <w:sz w:val="20"/>
              </w:rPr>
            </w:pPr>
            <w:r>
              <w:rPr>
                <w:spacing w:val="-5"/>
                <w:sz w:val="20"/>
              </w:rPr>
              <w:t>144</w:t>
            </w:r>
          </w:p>
          <w:p>
            <w:pPr>
              <w:pStyle w:val="TableParagraph"/>
              <w:spacing w:before="34"/>
              <w:ind w:left="135"/>
              <w:rPr>
                <w:sz w:val="20"/>
              </w:rPr>
            </w:pPr>
            <w:r>
              <w:rPr>
                <w:spacing w:val="-5"/>
                <w:sz w:val="20"/>
              </w:rPr>
              <w:t>45</w:t>
            </w:r>
          </w:p>
          <w:p>
            <w:pPr>
              <w:pStyle w:val="TableParagraph"/>
              <w:spacing w:before="34"/>
              <w:ind w:left="135"/>
              <w:rPr>
                <w:sz w:val="20"/>
              </w:rPr>
            </w:pPr>
            <w:r>
              <w:rPr>
                <w:spacing w:val="-5"/>
                <w:sz w:val="20"/>
              </w:rPr>
              <w:t>14</w:t>
            </w:r>
          </w:p>
        </w:tc>
        <w:tc>
          <w:tcPr>
            <w:tcW w:w="531" w:type="dxa"/>
          </w:tcPr>
          <w:p>
            <w:pPr>
              <w:pStyle w:val="TableParagraph"/>
              <w:spacing w:before="13"/>
              <w:ind w:left="123"/>
              <w:rPr>
                <w:sz w:val="20"/>
              </w:rPr>
            </w:pPr>
            <w:r>
              <w:rPr>
                <w:w w:val="99"/>
                <w:sz w:val="20"/>
              </w:rPr>
              <w:t>4</w:t>
            </w:r>
          </w:p>
          <w:p>
            <w:pPr>
              <w:pStyle w:val="TableParagraph"/>
              <w:spacing w:before="37"/>
              <w:ind w:left="123"/>
              <w:rPr>
                <w:sz w:val="20"/>
              </w:rPr>
            </w:pPr>
            <w:r>
              <w:rPr>
                <w:w w:val="99"/>
                <w:sz w:val="20"/>
              </w:rPr>
              <w:t>4</w:t>
            </w:r>
          </w:p>
          <w:p>
            <w:pPr>
              <w:pStyle w:val="TableParagraph"/>
              <w:spacing w:before="34"/>
              <w:ind w:left="123"/>
              <w:rPr>
                <w:sz w:val="20"/>
              </w:rPr>
            </w:pPr>
            <w:r>
              <w:rPr>
                <w:w w:val="99"/>
                <w:sz w:val="20"/>
              </w:rPr>
              <w:t>8</w:t>
            </w:r>
          </w:p>
          <w:p>
            <w:pPr>
              <w:pStyle w:val="TableParagraph"/>
              <w:spacing w:before="34"/>
              <w:ind w:left="123"/>
              <w:rPr>
                <w:sz w:val="20"/>
              </w:rPr>
            </w:pPr>
            <w:r>
              <w:rPr>
                <w:spacing w:val="-5"/>
                <w:sz w:val="20"/>
              </w:rPr>
              <w:t>13</w:t>
            </w:r>
          </w:p>
        </w:tc>
        <w:tc>
          <w:tcPr>
            <w:tcW w:w="546" w:type="dxa"/>
          </w:tcPr>
          <w:p>
            <w:pPr>
              <w:pStyle w:val="TableParagraph"/>
              <w:spacing w:before="13"/>
              <w:ind w:left="132"/>
              <w:rPr>
                <w:sz w:val="20"/>
              </w:rPr>
            </w:pPr>
            <w:r>
              <w:rPr>
                <w:spacing w:val="-5"/>
                <w:sz w:val="20"/>
              </w:rPr>
              <w:t>82</w:t>
            </w:r>
          </w:p>
          <w:p>
            <w:pPr>
              <w:pStyle w:val="TableParagraph"/>
              <w:spacing w:before="37"/>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13"/>
              <w:ind w:left="126"/>
              <w:rPr>
                <w:sz w:val="20"/>
              </w:rPr>
            </w:pPr>
            <w:r>
              <w:rPr>
                <w:spacing w:val="-5"/>
                <w:sz w:val="20"/>
              </w:rPr>
              <w:t>2.8</w:t>
            </w:r>
          </w:p>
          <w:p>
            <w:pPr>
              <w:pStyle w:val="TableParagraph"/>
              <w:spacing w:before="37"/>
              <w:ind w:left="126"/>
              <w:rPr>
                <w:sz w:val="20"/>
              </w:rPr>
            </w:pPr>
            <w:r>
              <w:rPr>
                <w:spacing w:val="-5"/>
                <w:sz w:val="20"/>
              </w:rPr>
              <w:t>2.1</w:t>
            </w:r>
          </w:p>
          <w:p>
            <w:pPr>
              <w:pStyle w:val="TableParagraph"/>
              <w:spacing w:before="34"/>
              <w:ind w:left="126"/>
              <w:rPr>
                <w:sz w:val="20"/>
              </w:rPr>
            </w:pPr>
            <w:r>
              <w:rPr>
                <w:spacing w:val="-5"/>
                <w:sz w:val="20"/>
              </w:rPr>
              <w:t>2.8</w:t>
            </w:r>
          </w:p>
          <w:p>
            <w:pPr>
              <w:pStyle w:val="TableParagraph"/>
              <w:spacing w:before="34"/>
              <w:ind w:left="126"/>
              <w:rPr>
                <w:sz w:val="20"/>
              </w:rPr>
            </w:pPr>
            <w:r>
              <w:rPr>
                <w:spacing w:val="-5"/>
                <w:sz w:val="20"/>
              </w:rPr>
              <w:t>2.8</w:t>
            </w:r>
          </w:p>
        </w:tc>
      </w:tr>
      <w:tr>
        <w:trPr>
          <w:trHeight w:val="1100" w:hRule="atLeast"/>
        </w:trPr>
        <w:tc>
          <w:tcPr>
            <w:tcW w:w="545" w:type="dxa"/>
          </w:tcPr>
          <w:p>
            <w:pPr>
              <w:pStyle w:val="TableParagraph"/>
              <w:spacing w:before="11"/>
              <w:ind w:left="108"/>
              <w:rPr>
                <w:sz w:val="20"/>
              </w:rPr>
            </w:pPr>
            <w:r>
              <w:rPr>
                <w:spacing w:val="-5"/>
                <w:sz w:val="20"/>
              </w:rPr>
              <w:t>27</w:t>
            </w:r>
          </w:p>
        </w:tc>
        <w:tc>
          <w:tcPr>
            <w:tcW w:w="4243" w:type="dxa"/>
          </w:tcPr>
          <w:p>
            <w:pPr>
              <w:pStyle w:val="TableParagraph"/>
              <w:spacing w:before="11"/>
              <w:ind w:left="119" w:right="106"/>
              <w:jc w:val="both"/>
              <w:rPr>
                <w:sz w:val="20"/>
              </w:rPr>
            </w:pPr>
            <w:r>
              <w:rPr>
                <w:sz w:val="20"/>
              </w:rPr>
              <w:t>Non-Governmental Organizations have been providing exercise books, pencils, erasers, mathematical set for effective learning in secondary schools in this state</w:t>
            </w:r>
          </w:p>
        </w:tc>
        <w:tc>
          <w:tcPr>
            <w:tcW w:w="1243" w:type="dxa"/>
          </w:tcPr>
          <w:p>
            <w:pPr>
              <w:pStyle w:val="TableParagraph"/>
              <w:spacing w:line="276" w:lineRule="auto" w:before="13"/>
              <w:ind w:left="108" w:right="301"/>
              <w:rPr>
                <w:sz w:val="20"/>
              </w:rPr>
            </w:pPr>
            <w:r>
              <w:rPr>
                <w:spacing w:val="-2"/>
                <w:sz w:val="20"/>
              </w:rPr>
              <w:t>Principals Teachers </w:t>
            </w:r>
            <w:r>
              <w:rPr>
                <w:spacing w:val="-4"/>
                <w:sz w:val="20"/>
              </w:rPr>
              <w:t>MOE NGO</w:t>
            </w:r>
          </w:p>
        </w:tc>
        <w:tc>
          <w:tcPr>
            <w:tcW w:w="566" w:type="dxa"/>
          </w:tcPr>
          <w:p>
            <w:pPr>
              <w:pStyle w:val="TableParagraph"/>
              <w:spacing w:before="13"/>
              <w:ind w:left="125"/>
              <w:rPr>
                <w:sz w:val="20"/>
              </w:rPr>
            </w:pPr>
            <w:r>
              <w:rPr>
                <w:spacing w:val="-5"/>
                <w:sz w:val="20"/>
              </w:rPr>
              <w:t>20</w:t>
            </w:r>
          </w:p>
          <w:p>
            <w:pPr>
              <w:pStyle w:val="TableParagraph"/>
              <w:spacing w:before="34"/>
              <w:ind w:left="125"/>
              <w:rPr>
                <w:sz w:val="20"/>
              </w:rPr>
            </w:pPr>
            <w:r>
              <w:rPr>
                <w:spacing w:val="-5"/>
                <w:sz w:val="20"/>
              </w:rPr>
              <w:t>58</w:t>
            </w:r>
          </w:p>
          <w:p>
            <w:pPr>
              <w:pStyle w:val="TableParagraph"/>
              <w:spacing w:before="37"/>
              <w:ind w:left="125"/>
              <w:rPr>
                <w:sz w:val="20"/>
              </w:rPr>
            </w:pPr>
            <w:r>
              <w:rPr>
                <w:spacing w:val="-5"/>
                <w:sz w:val="20"/>
              </w:rPr>
              <w:t>25</w:t>
            </w:r>
          </w:p>
          <w:p>
            <w:pPr>
              <w:pStyle w:val="TableParagraph"/>
              <w:spacing w:before="34"/>
              <w:ind w:left="125"/>
              <w:rPr>
                <w:sz w:val="20"/>
              </w:rPr>
            </w:pPr>
            <w:r>
              <w:rPr>
                <w:w w:val="99"/>
                <w:sz w:val="20"/>
              </w:rPr>
              <w:t>6</w:t>
            </w:r>
          </w:p>
        </w:tc>
        <w:tc>
          <w:tcPr>
            <w:tcW w:w="608" w:type="dxa"/>
          </w:tcPr>
          <w:p>
            <w:pPr>
              <w:pStyle w:val="TableParagraph"/>
              <w:spacing w:before="13"/>
              <w:ind w:left="188"/>
              <w:rPr>
                <w:sz w:val="20"/>
              </w:rPr>
            </w:pPr>
            <w:r>
              <w:rPr>
                <w:w w:val="99"/>
                <w:sz w:val="20"/>
              </w:rPr>
              <w:t>8</w:t>
            </w:r>
          </w:p>
          <w:p>
            <w:pPr>
              <w:pStyle w:val="TableParagraph"/>
              <w:spacing w:before="34"/>
              <w:ind w:left="188"/>
              <w:rPr>
                <w:sz w:val="20"/>
              </w:rPr>
            </w:pPr>
            <w:r>
              <w:rPr>
                <w:spacing w:val="-5"/>
                <w:sz w:val="20"/>
              </w:rPr>
              <w:t>51</w:t>
            </w:r>
          </w:p>
          <w:p>
            <w:pPr>
              <w:pStyle w:val="TableParagraph"/>
              <w:spacing w:before="37"/>
              <w:ind w:left="188"/>
              <w:rPr>
                <w:sz w:val="20"/>
              </w:rPr>
            </w:pPr>
            <w:r>
              <w:rPr>
                <w:spacing w:val="-5"/>
                <w:sz w:val="20"/>
              </w:rPr>
              <w:t>10</w:t>
            </w:r>
          </w:p>
          <w:p>
            <w:pPr>
              <w:pStyle w:val="TableParagraph"/>
              <w:spacing w:before="34"/>
              <w:ind w:left="188"/>
              <w:rPr>
                <w:sz w:val="20"/>
              </w:rPr>
            </w:pPr>
            <w:r>
              <w:rPr>
                <w:w w:val="99"/>
                <w:sz w:val="20"/>
              </w:rPr>
              <w:t>4</w:t>
            </w:r>
          </w:p>
        </w:tc>
        <w:tc>
          <w:tcPr>
            <w:tcW w:w="437" w:type="dxa"/>
          </w:tcPr>
          <w:p>
            <w:pPr>
              <w:pStyle w:val="TableParagraph"/>
              <w:spacing w:line="276" w:lineRule="auto" w:before="13"/>
              <w:ind w:left="121" w:right="206"/>
              <w:rPr>
                <w:sz w:val="20"/>
              </w:rPr>
            </w:pPr>
            <w:r>
              <w:rPr>
                <w:spacing w:val="-10"/>
                <w:sz w:val="20"/>
              </w:rPr>
              <w:t>-</w:t>
            </w:r>
            <w:r>
              <w:rPr>
                <w:sz w:val="20"/>
              </w:rPr>
              <w:t> </w:t>
            </w:r>
            <w:r>
              <w:rPr>
                <w:spacing w:val="-10"/>
                <w:sz w:val="20"/>
              </w:rPr>
              <w:t>1</w:t>
            </w:r>
          </w:p>
          <w:p>
            <w:pPr>
              <w:pStyle w:val="TableParagraph"/>
              <w:spacing w:before="2"/>
              <w:ind w:left="121"/>
              <w:rPr>
                <w:sz w:val="20"/>
              </w:rPr>
            </w:pPr>
            <w:r>
              <w:rPr>
                <w:w w:val="99"/>
                <w:sz w:val="20"/>
              </w:rPr>
              <w:t>-</w:t>
            </w:r>
          </w:p>
        </w:tc>
        <w:tc>
          <w:tcPr>
            <w:tcW w:w="552" w:type="dxa"/>
          </w:tcPr>
          <w:p>
            <w:pPr>
              <w:pStyle w:val="TableParagraph"/>
              <w:spacing w:before="13"/>
              <w:ind w:left="135"/>
              <w:rPr>
                <w:sz w:val="20"/>
              </w:rPr>
            </w:pPr>
            <w:r>
              <w:rPr>
                <w:spacing w:val="-5"/>
                <w:sz w:val="20"/>
              </w:rPr>
              <w:t>52</w:t>
            </w:r>
          </w:p>
          <w:p>
            <w:pPr>
              <w:pStyle w:val="TableParagraph"/>
              <w:spacing w:before="34"/>
              <w:ind w:left="135"/>
              <w:rPr>
                <w:sz w:val="20"/>
              </w:rPr>
            </w:pPr>
            <w:r>
              <w:rPr>
                <w:spacing w:val="-5"/>
                <w:sz w:val="20"/>
              </w:rPr>
              <w:t>35</w:t>
            </w:r>
          </w:p>
          <w:p>
            <w:pPr>
              <w:pStyle w:val="TableParagraph"/>
              <w:spacing w:before="37"/>
              <w:ind w:left="135"/>
              <w:rPr>
                <w:sz w:val="20"/>
              </w:rPr>
            </w:pPr>
            <w:r>
              <w:rPr>
                <w:spacing w:val="-5"/>
                <w:sz w:val="20"/>
              </w:rPr>
              <w:t>56</w:t>
            </w:r>
          </w:p>
          <w:p>
            <w:pPr>
              <w:pStyle w:val="TableParagraph"/>
              <w:spacing w:before="34"/>
              <w:ind w:left="135"/>
              <w:rPr>
                <w:sz w:val="20"/>
              </w:rPr>
            </w:pPr>
            <w:r>
              <w:rPr>
                <w:spacing w:val="-5"/>
                <w:sz w:val="20"/>
              </w:rPr>
              <w:t>27</w:t>
            </w:r>
          </w:p>
        </w:tc>
        <w:tc>
          <w:tcPr>
            <w:tcW w:w="531" w:type="dxa"/>
          </w:tcPr>
          <w:p>
            <w:pPr>
              <w:pStyle w:val="TableParagraph"/>
              <w:spacing w:before="13"/>
              <w:ind w:left="123"/>
              <w:rPr>
                <w:sz w:val="20"/>
              </w:rPr>
            </w:pPr>
            <w:r>
              <w:rPr>
                <w:w w:val="99"/>
                <w:sz w:val="20"/>
              </w:rPr>
              <w:t>2</w:t>
            </w:r>
          </w:p>
          <w:p>
            <w:pPr>
              <w:pStyle w:val="TableParagraph"/>
              <w:spacing w:before="34"/>
              <w:ind w:left="123"/>
              <w:rPr>
                <w:sz w:val="20"/>
              </w:rPr>
            </w:pPr>
            <w:r>
              <w:rPr>
                <w:spacing w:val="-5"/>
                <w:sz w:val="20"/>
              </w:rPr>
              <w:t>25</w:t>
            </w:r>
          </w:p>
          <w:p>
            <w:pPr>
              <w:pStyle w:val="TableParagraph"/>
              <w:spacing w:before="37"/>
              <w:ind w:left="123"/>
              <w:rPr>
                <w:sz w:val="20"/>
              </w:rPr>
            </w:pPr>
            <w:r>
              <w:rPr>
                <w:w w:val="99"/>
                <w:sz w:val="20"/>
              </w:rPr>
              <w:t>4</w:t>
            </w:r>
          </w:p>
          <w:p>
            <w:pPr>
              <w:pStyle w:val="TableParagraph"/>
              <w:spacing w:before="34"/>
              <w:ind w:left="123"/>
              <w:rPr>
                <w:sz w:val="20"/>
              </w:rPr>
            </w:pPr>
            <w:r>
              <w:rPr>
                <w:w w:val="99"/>
                <w:sz w:val="20"/>
              </w:rPr>
              <w:t>2</w:t>
            </w:r>
          </w:p>
        </w:tc>
        <w:tc>
          <w:tcPr>
            <w:tcW w:w="546" w:type="dxa"/>
          </w:tcPr>
          <w:p>
            <w:pPr>
              <w:pStyle w:val="TableParagraph"/>
              <w:spacing w:before="13"/>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7"/>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13"/>
              <w:ind w:left="126"/>
              <w:rPr>
                <w:sz w:val="20"/>
              </w:rPr>
            </w:pPr>
            <w:r>
              <w:rPr>
                <w:spacing w:val="-5"/>
                <w:sz w:val="20"/>
              </w:rPr>
              <w:t>3.9</w:t>
            </w:r>
          </w:p>
          <w:p>
            <w:pPr>
              <w:pStyle w:val="TableParagraph"/>
              <w:spacing w:before="34"/>
              <w:ind w:left="126"/>
              <w:rPr>
                <w:sz w:val="20"/>
              </w:rPr>
            </w:pPr>
            <w:r>
              <w:rPr>
                <w:spacing w:val="-5"/>
                <w:sz w:val="20"/>
              </w:rPr>
              <w:t>3.6</w:t>
            </w:r>
          </w:p>
          <w:p>
            <w:pPr>
              <w:pStyle w:val="TableParagraph"/>
              <w:spacing w:before="37"/>
              <w:ind w:left="126"/>
              <w:rPr>
                <w:sz w:val="20"/>
              </w:rPr>
            </w:pPr>
            <w:r>
              <w:rPr>
                <w:spacing w:val="-5"/>
                <w:sz w:val="20"/>
              </w:rPr>
              <w:t>3.2</w:t>
            </w:r>
          </w:p>
          <w:p>
            <w:pPr>
              <w:pStyle w:val="TableParagraph"/>
              <w:spacing w:before="34"/>
              <w:ind w:left="126"/>
              <w:rPr>
                <w:sz w:val="20"/>
              </w:rPr>
            </w:pPr>
            <w:r>
              <w:rPr>
                <w:spacing w:val="-5"/>
                <w:sz w:val="20"/>
              </w:rPr>
              <w:t>3.4</w:t>
            </w:r>
          </w:p>
        </w:tc>
      </w:tr>
      <w:tr>
        <w:trPr>
          <w:trHeight w:val="1100" w:hRule="atLeast"/>
        </w:trPr>
        <w:tc>
          <w:tcPr>
            <w:tcW w:w="545" w:type="dxa"/>
          </w:tcPr>
          <w:p>
            <w:pPr>
              <w:pStyle w:val="TableParagraph"/>
              <w:spacing w:before="53"/>
              <w:ind w:left="108"/>
              <w:rPr>
                <w:sz w:val="20"/>
              </w:rPr>
            </w:pPr>
            <w:r>
              <w:rPr>
                <w:spacing w:val="-5"/>
                <w:sz w:val="20"/>
              </w:rPr>
              <w:t>28</w:t>
            </w:r>
          </w:p>
        </w:tc>
        <w:tc>
          <w:tcPr>
            <w:tcW w:w="4243" w:type="dxa"/>
          </w:tcPr>
          <w:p>
            <w:pPr>
              <w:pStyle w:val="TableParagraph"/>
              <w:spacing w:before="53"/>
              <w:ind w:left="119"/>
              <w:rPr>
                <w:sz w:val="20"/>
              </w:rPr>
            </w:pPr>
            <w:r>
              <w:rPr>
                <w:sz w:val="20"/>
              </w:rPr>
              <w:t>Non-Governmental</w:t>
            </w:r>
            <w:r>
              <w:rPr>
                <w:spacing w:val="-13"/>
                <w:sz w:val="20"/>
              </w:rPr>
              <w:t> </w:t>
            </w:r>
            <w:r>
              <w:rPr>
                <w:sz w:val="20"/>
              </w:rPr>
              <w:t>Organizations</w:t>
            </w:r>
            <w:r>
              <w:rPr>
                <w:spacing w:val="-12"/>
                <w:sz w:val="20"/>
              </w:rPr>
              <w:t> </w:t>
            </w:r>
            <w:r>
              <w:rPr>
                <w:sz w:val="20"/>
              </w:rPr>
              <w:t>have</w:t>
            </w:r>
            <w:r>
              <w:rPr>
                <w:spacing w:val="-13"/>
                <w:sz w:val="20"/>
              </w:rPr>
              <w:t> </w:t>
            </w:r>
            <w:r>
              <w:rPr>
                <w:sz w:val="20"/>
              </w:rPr>
              <w:t>been providing internet facilities for learning in secondary schools in this state</w:t>
            </w:r>
          </w:p>
        </w:tc>
        <w:tc>
          <w:tcPr>
            <w:tcW w:w="1243" w:type="dxa"/>
          </w:tcPr>
          <w:p>
            <w:pPr>
              <w:pStyle w:val="TableParagraph"/>
              <w:spacing w:line="276" w:lineRule="auto" w:before="55"/>
              <w:ind w:left="108" w:right="95"/>
              <w:rPr>
                <w:sz w:val="20"/>
              </w:rPr>
            </w:pPr>
            <w:r>
              <w:rPr>
                <w:spacing w:val="-2"/>
                <w:sz w:val="20"/>
              </w:rPr>
              <w:t>Principals Teachers </w:t>
            </w:r>
            <w:r>
              <w:rPr>
                <w:spacing w:val="-4"/>
                <w:sz w:val="20"/>
              </w:rPr>
              <w:t>MOE</w:t>
            </w:r>
          </w:p>
          <w:p>
            <w:pPr>
              <w:pStyle w:val="TableParagraph"/>
              <w:spacing w:before="2"/>
              <w:ind w:left="108"/>
              <w:rPr>
                <w:sz w:val="20"/>
              </w:rPr>
            </w:pPr>
            <w:r>
              <w:rPr>
                <w:spacing w:val="-5"/>
                <w:sz w:val="20"/>
              </w:rPr>
              <w:t>NGO</w:t>
            </w:r>
          </w:p>
        </w:tc>
        <w:tc>
          <w:tcPr>
            <w:tcW w:w="566" w:type="dxa"/>
          </w:tcPr>
          <w:p>
            <w:pPr>
              <w:pStyle w:val="TableParagraph"/>
              <w:spacing w:before="55"/>
              <w:ind w:left="125"/>
              <w:rPr>
                <w:sz w:val="20"/>
              </w:rPr>
            </w:pPr>
            <w:r>
              <w:rPr>
                <w:spacing w:val="-5"/>
                <w:sz w:val="20"/>
              </w:rPr>
              <w:t>10</w:t>
            </w:r>
          </w:p>
          <w:p>
            <w:pPr>
              <w:pStyle w:val="TableParagraph"/>
              <w:spacing w:before="34"/>
              <w:ind w:left="125"/>
              <w:rPr>
                <w:sz w:val="20"/>
              </w:rPr>
            </w:pPr>
            <w:r>
              <w:rPr>
                <w:spacing w:val="-5"/>
                <w:sz w:val="20"/>
              </w:rPr>
              <w:t>22</w:t>
            </w:r>
          </w:p>
          <w:p>
            <w:pPr>
              <w:pStyle w:val="TableParagraph"/>
              <w:spacing w:before="37"/>
              <w:ind w:left="125"/>
              <w:rPr>
                <w:sz w:val="20"/>
              </w:rPr>
            </w:pPr>
            <w:r>
              <w:rPr>
                <w:spacing w:val="-5"/>
                <w:sz w:val="20"/>
              </w:rPr>
              <w:t>20</w:t>
            </w:r>
          </w:p>
          <w:p>
            <w:pPr>
              <w:pStyle w:val="TableParagraph"/>
              <w:spacing w:before="34"/>
              <w:ind w:left="125"/>
              <w:rPr>
                <w:sz w:val="20"/>
              </w:rPr>
            </w:pPr>
            <w:r>
              <w:rPr>
                <w:spacing w:val="-5"/>
                <w:sz w:val="20"/>
              </w:rPr>
              <w:t>13</w:t>
            </w:r>
          </w:p>
        </w:tc>
        <w:tc>
          <w:tcPr>
            <w:tcW w:w="608" w:type="dxa"/>
          </w:tcPr>
          <w:p>
            <w:pPr>
              <w:pStyle w:val="TableParagraph"/>
              <w:spacing w:before="55"/>
              <w:ind w:left="188"/>
              <w:rPr>
                <w:sz w:val="20"/>
              </w:rPr>
            </w:pPr>
            <w:r>
              <w:rPr>
                <w:w w:val="99"/>
                <w:sz w:val="20"/>
              </w:rPr>
              <w:t>6</w:t>
            </w:r>
          </w:p>
          <w:p>
            <w:pPr>
              <w:pStyle w:val="TableParagraph"/>
              <w:spacing w:before="34"/>
              <w:ind w:left="188"/>
              <w:rPr>
                <w:sz w:val="20"/>
              </w:rPr>
            </w:pPr>
            <w:r>
              <w:rPr>
                <w:w w:val="99"/>
                <w:sz w:val="20"/>
              </w:rPr>
              <w:t>9</w:t>
            </w:r>
          </w:p>
          <w:p>
            <w:pPr>
              <w:pStyle w:val="TableParagraph"/>
              <w:spacing w:before="37"/>
              <w:ind w:left="188"/>
              <w:rPr>
                <w:sz w:val="20"/>
              </w:rPr>
            </w:pPr>
            <w:r>
              <w:rPr>
                <w:w w:val="99"/>
                <w:sz w:val="20"/>
              </w:rPr>
              <w:t>5</w:t>
            </w:r>
          </w:p>
          <w:p>
            <w:pPr>
              <w:pStyle w:val="TableParagraph"/>
              <w:spacing w:before="34"/>
              <w:ind w:left="188"/>
              <w:rPr>
                <w:sz w:val="20"/>
              </w:rPr>
            </w:pPr>
            <w:r>
              <w:rPr>
                <w:w w:val="99"/>
                <w:sz w:val="20"/>
              </w:rPr>
              <w:t>5</w:t>
            </w:r>
          </w:p>
        </w:tc>
        <w:tc>
          <w:tcPr>
            <w:tcW w:w="437" w:type="dxa"/>
          </w:tcPr>
          <w:p>
            <w:pPr>
              <w:pStyle w:val="TableParagraph"/>
              <w:spacing w:before="55"/>
              <w:ind w:left="121"/>
              <w:rPr>
                <w:sz w:val="20"/>
              </w:rPr>
            </w:pPr>
            <w:r>
              <w:rPr>
                <w:w w:val="99"/>
                <w:sz w:val="20"/>
              </w:rPr>
              <w:t>-</w:t>
            </w:r>
          </w:p>
          <w:p>
            <w:pPr>
              <w:pStyle w:val="TableParagraph"/>
              <w:spacing w:before="34"/>
              <w:ind w:left="121"/>
              <w:rPr>
                <w:sz w:val="20"/>
              </w:rPr>
            </w:pPr>
            <w:r>
              <w:rPr>
                <w:w w:val="99"/>
                <w:sz w:val="20"/>
              </w:rPr>
              <w:t>-</w:t>
            </w:r>
          </w:p>
          <w:p>
            <w:pPr>
              <w:pStyle w:val="TableParagraph"/>
              <w:spacing w:before="37"/>
              <w:ind w:left="121"/>
              <w:rPr>
                <w:sz w:val="20"/>
              </w:rPr>
            </w:pPr>
            <w:r>
              <w:rPr>
                <w:w w:val="99"/>
                <w:sz w:val="20"/>
              </w:rPr>
              <w:t>-</w:t>
            </w:r>
          </w:p>
          <w:p>
            <w:pPr>
              <w:pStyle w:val="TableParagraph"/>
              <w:spacing w:before="34"/>
              <w:ind w:left="121"/>
              <w:rPr>
                <w:sz w:val="20"/>
              </w:rPr>
            </w:pPr>
            <w:r>
              <w:rPr>
                <w:w w:val="99"/>
                <w:sz w:val="20"/>
              </w:rPr>
              <w:t>-</w:t>
            </w:r>
          </w:p>
        </w:tc>
        <w:tc>
          <w:tcPr>
            <w:tcW w:w="552" w:type="dxa"/>
          </w:tcPr>
          <w:p>
            <w:pPr>
              <w:pStyle w:val="TableParagraph"/>
              <w:spacing w:before="55"/>
              <w:ind w:left="135"/>
              <w:rPr>
                <w:sz w:val="20"/>
              </w:rPr>
            </w:pPr>
            <w:r>
              <w:rPr>
                <w:spacing w:val="-5"/>
                <w:sz w:val="20"/>
              </w:rPr>
              <w:t>62</w:t>
            </w:r>
          </w:p>
          <w:p>
            <w:pPr>
              <w:pStyle w:val="TableParagraph"/>
              <w:spacing w:before="34"/>
              <w:ind w:left="135"/>
              <w:rPr>
                <w:sz w:val="20"/>
              </w:rPr>
            </w:pPr>
            <w:r>
              <w:rPr>
                <w:spacing w:val="-5"/>
                <w:sz w:val="20"/>
              </w:rPr>
              <w:t>140</w:t>
            </w:r>
          </w:p>
          <w:p>
            <w:pPr>
              <w:pStyle w:val="TableParagraph"/>
              <w:spacing w:before="37"/>
              <w:ind w:left="135"/>
              <w:rPr>
                <w:sz w:val="20"/>
              </w:rPr>
            </w:pPr>
            <w:r>
              <w:rPr>
                <w:spacing w:val="-5"/>
                <w:sz w:val="20"/>
              </w:rPr>
              <w:t>69</w:t>
            </w:r>
          </w:p>
          <w:p>
            <w:pPr>
              <w:pStyle w:val="TableParagraph"/>
              <w:spacing w:before="34"/>
              <w:ind w:left="135"/>
              <w:rPr>
                <w:sz w:val="20"/>
              </w:rPr>
            </w:pPr>
            <w:r>
              <w:rPr>
                <w:spacing w:val="-5"/>
                <w:sz w:val="20"/>
              </w:rPr>
              <w:t>14</w:t>
            </w:r>
          </w:p>
        </w:tc>
        <w:tc>
          <w:tcPr>
            <w:tcW w:w="531" w:type="dxa"/>
          </w:tcPr>
          <w:p>
            <w:pPr>
              <w:pStyle w:val="TableParagraph"/>
              <w:spacing w:before="55"/>
              <w:ind w:left="123"/>
              <w:rPr>
                <w:sz w:val="20"/>
              </w:rPr>
            </w:pPr>
            <w:r>
              <w:rPr>
                <w:w w:val="99"/>
                <w:sz w:val="20"/>
              </w:rPr>
              <w:t>4</w:t>
            </w:r>
          </w:p>
          <w:p>
            <w:pPr>
              <w:pStyle w:val="TableParagraph"/>
              <w:spacing w:before="34"/>
              <w:ind w:left="123"/>
              <w:rPr>
                <w:sz w:val="20"/>
              </w:rPr>
            </w:pPr>
            <w:r>
              <w:rPr>
                <w:w w:val="99"/>
                <w:sz w:val="20"/>
              </w:rPr>
              <w:t>4</w:t>
            </w:r>
          </w:p>
          <w:p>
            <w:pPr>
              <w:pStyle w:val="TableParagraph"/>
              <w:spacing w:before="37"/>
              <w:ind w:left="123"/>
              <w:rPr>
                <w:sz w:val="20"/>
              </w:rPr>
            </w:pPr>
            <w:r>
              <w:rPr>
                <w:w w:val="99"/>
                <w:sz w:val="20"/>
              </w:rPr>
              <w:t>1</w:t>
            </w:r>
          </w:p>
          <w:p>
            <w:pPr>
              <w:pStyle w:val="TableParagraph"/>
              <w:spacing w:before="34"/>
              <w:ind w:left="123"/>
              <w:rPr>
                <w:sz w:val="20"/>
              </w:rPr>
            </w:pPr>
            <w:r>
              <w:rPr>
                <w:w w:val="99"/>
                <w:sz w:val="20"/>
              </w:rPr>
              <w:t>3</w:t>
            </w:r>
          </w:p>
        </w:tc>
        <w:tc>
          <w:tcPr>
            <w:tcW w:w="546" w:type="dxa"/>
          </w:tcPr>
          <w:p>
            <w:pPr>
              <w:pStyle w:val="TableParagraph"/>
              <w:spacing w:before="55"/>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7"/>
              <w:ind w:left="132"/>
              <w:rPr>
                <w:sz w:val="20"/>
              </w:rPr>
            </w:pPr>
            <w:r>
              <w:rPr>
                <w:spacing w:val="-5"/>
                <w:sz w:val="20"/>
              </w:rPr>
              <w:t>95</w:t>
            </w:r>
          </w:p>
          <w:p>
            <w:pPr>
              <w:pStyle w:val="TableParagraph"/>
              <w:spacing w:before="34"/>
              <w:ind w:left="132"/>
              <w:rPr>
                <w:sz w:val="20"/>
              </w:rPr>
            </w:pPr>
            <w:r>
              <w:rPr>
                <w:spacing w:val="-5"/>
                <w:sz w:val="20"/>
              </w:rPr>
              <w:t>35</w:t>
            </w:r>
          </w:p>
        </w:tc>
        <w:tc>
          <w:tcPr>
            <w:tcW w:w="729" w:type="dxa"/>
          </w:tcPr>
          <w:p>
            <w:pPr>
              <w:pStyle w:val="TableParagraph"/>
              <w:spacing w:before="55"/>
              <w:ind w:left="126"/>
              <w:rPr>
                <w:sz w:val="20"/>
              </w:rPr>
            </w:pPr>
            <w:r>
              <w:rPr>
                <w:spacing w:val="-5"/>
                <w:sz w:val="20"/>
              </w:rPr>
              <w:t>2.8</w:t>
            </w:r>
          </w:p>
          <w:p>
            <w:pPr>
              <w:pStyle w:val="TableParagraph"/>
              <w:spacing w:before="34"/>
              <w:ind w:left="126"/>
              <w:rPr>
                <w:sz w:val="20"/>
              </w:rPr>
            </w:pPr>
            <w:r>
              <w:rPr>
                <w:spacing w:val="-5"/>
                <w:sz w:val="20"/>
              </w:rPr>
              <w:t>2.9</w:t>
            </w:r>
          </w:p>
          <w:p>
            <w:pPr>
              <w:pStyle w:val="TableParagraph"/>
              <w:spacing w:before="37"/>
              <w:ind w:left="126"/>
              <w:rPr>
                <w:sz w:val="20"/>
              </w:rPr>
            </w:pPr>
            <w:r>
              <w:rPr>
                <w:spacing w:val="-5"/>
                <w:sz w:val="20"/>
              </w:rPr>
              <w:t>1.9</w:t>
            </w:r>
          </w:p>
          <w:p>
            <w:pPr>
              <w:pStyle w:val="TableParagraph"/>
              <w:spacing w:before="34"/>
              <w:ind w:left="126"/>
              <w:rPr>
                <w:sz w:val="20"/>
              </w:rPr>
            </w:pPr>
            <w:r>
              <w:rPr>
                <w:spacing w:val="-5"/>
                <w:sz w:val="20"/>
              </w:rPr>
              <w:t>4.1</w:t>
            </w:r>
          </w:p>
        </w:tc>
      </w:tr>
      <w:tr>
        <w:trPr>
          <w:trHeight w:val="1058" w:hRule="atLeast"/>
        </w:trPr>
        <w:tc>
          <w:tcPr>
            <w:tcW w:w="545" w:type="dxa"/>
          </w:tcPr>
          <w:p>
            <w:pPr>
              <w:pStyle w:val="TableParagraph"/>
              <w:spacing w:before="11"/>
              <w:ind w:left="108"/>
              <w:rPr>
                <w:sz w:val="20"/>
              </w:rPr>
            </w:pPr>
            <w:r>
              <w:rPr>
                <w:spacing w:val="-5"/>
                <w:sz w:val="20"/>
              </w:rPr>
              <w:t>29</w:t>
            </w:r>
          </w:p>
        </w:tc>
        <w:tc>
          <w:tcPr>
            <w:tcW w:w="4243" w:type="dxa"/>
          </w:tcPr>
          <w:p>
            <w:pPr>
              <w:pStyle w:val="TableParagraph"/>
              <w:spacing w:before="11"/>
              <w:ind w:left="119" w:right="107" w:firstLine="50"/>
              <w:jc w:val="both"/>
              <w:rPr>
                <w:sz w:val="20"/>
              </w:rPr>
            </w:pPr>
            <w:r>
              <w:rPr>
                <w:sz w:val="20"/>
              </w:rPr>
              <w:t>Non-Governmental Organizations have been providing intercreative board for learning in secondary schools in this state</w:t>
            </w:r>
          </w:p>
        </w:tc>
        <w:tc>
          <w:tcPr>
            <w:tcW w:w="1243" w:type="dxa"/>
          </w:tcPr>
          <w:p>
            <w:pPr>
              <w:pStyle w:val="TableParagraph"/>
              <w:spacing w:line="276" w:lineRule="auto" w:before="13"/>
              <w:ind w:left="108" w:right="95"/>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66" w:type="dxa"/>
          </w:tcPr>
          <w:p>
            <w:pPr>
              <w:pStyle w:val="TableParagraph"/>
              <w:spacing w:before="13"/>
              <w:ind w:left="125"/>
              <w:rPr>
                <w:sz w:val="20"/>
              </w:rPr>
            </w:pPr>
            <w:r>
              <w:rPr>
                <w:spacing w:val="-5"/>
                <w:sz w:val="20"/>
              </w:rPr>
              <w:t>20</w:t>
            </w:r>
          </w:p>
          <w:p>
            <w:pPr>
              <w:pStyle w:val="TableParagraph"/>
              <w:spacing w:before="34"/>
              <w:ind w:left="125"/>
              <w:rPr>
                <w:sz w:val="20"/>
              </w:rPr>
            </w:pPr>
            <w:r>
              <w:rPr>
                <w:spacing w:val="-5"/>
                <w:sz w:val="20"/>
              </w:rPr>
              <w:t>31</w:t>
            </w:r>
          </w:p>
          <w:p>
            <w:pPr>
              <w:pStyle w:val="TableParagraph"/>
              <w:spacing w:before="34"/>
              <w:ind w:left="125"/>
              <w:rPr>
                <w:sz w:val="20"/>
              </w:rPr>
            </w:pPr>
            <w:r>
              <w:rPr>
                <w:spacing w:val="-5"/>
                <w:sz w:val="20"/>
              </w:rPr>
              <w:t>15</w:t>
            </w:r>
          </w:p>
          <w:p>
            <w:pPr>
              <w:pStyle w:val="TableParagraph"/>
              <w:spacing w:before="37"/>
              <w:ind w:left="125"/>
              <w:rPr>
                <w:sz w:val="20"/>
              </w:rPr>
            </w:pPr>
            <w:r>
              <w:rPr>
                <w:w w:val="99"/>
                <w:sz w:val="20"/>
              </w:rPr>
              <w:t>6</w:t>
            </w:r>
          </w:p>
        </w:tc>
        <w:tc>
          <w:tcPr>
            <w:tcW w:w="608" w:type="dxa"/>
          </w:tcPr>
          <w:p>
            <w:pPr>
              <w:pStyle w:val="TableParagraph"/>
              <w:spacing w:before="13"/>
              <w:ind w:left="188"/>
              <w:rPr>
                <w:sz w:val="20"/>
              </w:rPr>
            </w:pPr>
            <w:r>
              <w:rPr>
                <w:spacing w:val="-5"/>
                <w:sz w:val="20"/>
              </w:rPr>
              <w:t>18</w:t>
            </w:r>
          </w:p>
          <w:p>
            <w:pPr>
              <w:pStyle w:val="TableParagraph"/>
              <w:spacing w:before="34"/>
              <w:ind w:left="188"/>
              <w:rPr>
                <w:sz w:val="20"/>
              </w:rPr>
            </w:pPr>
            <w:r>
              <w:rPr>
                <w:spacing w:val="-5"/>
                <w:sz w:val="20"/>
              </w:rPr>
              <w:t>23</w:t>
            </w:r>
          </w:p>
          <w:p>
            <w:pPr>
              <w:pStyle w:val="TableParagraph"/>
              <w:spacing w:before="34"/>
              <w:ind w:left="188"/>
              <w:rPr>
                <w:sz w:val="20"/>
              </w:rPr>
            </w:pPr>
            <w:r>
              <w:rPr>
                <w:spacing w:val="-5"/>
                <w:sz w:val="20"/>
              </w:rPr>
              <w:t>10</w:t>
            </w:r>
          </w:p>
          <w:p>
            <w:pPr>
              <w:pStyle w:val="TableParagraph"/>
              <w:spacing w:before="37"/>
              <w:ind w:left="188"/>
              <w:rPr>
                <w:sz w:val="20"/>
              </w:rPr>
            </w:pPr>
            <w:r>
              <w:rPr>
                <w:spacing w:val="-5"/>
                <w:sz w:val="20"/>
              </w:rPr>
              <w:t>17</w:t>
            </w:r>
          </w:p>
        </w:tc>
        <w:tc>
          <w:tcPr>
            <w:tcW w:w="437" w:type="dxa"/>
          </w:tcPr>
          <w:p>
            <w:pPr>
              <w:pStyle w:val="TableParagraph"/>
              <w:spacing w:line="276" w:lineRule="auto" w:before="13"/>
              <w:ind w:left="121" w:right="206"/>
              <w:rPr>
                <w:sz w:val="20"/>
              </w:rPr>
            </w:pPr>
            <w:r>
              <w:rPr>
                <w:spacing w:val="-10"/>
                <w:sz w:val="20"/>
              </w:rPr>
              <w:t>-</w:t>
            </w:r>
            <w:r>
              <w:rPr>
                <w:sz w:val="20"/>
              </w:rPr>
              <w:t> </w:t>
            </w:r>
            <w:r>
              <w:rPr>
                <w:spacing w:val="-10"/>
                <w:sz w:val="20"/>
              </w:rPr>
              <w:t>1</w:t>
            </w:r>
          </w:p>
          <w:p>
            <w:pPr>
              <w:pStyle w:val="TableParagraph"/>
              <w:spacing w:line="229" w:lineRule="exact"/>
              <w:ind w:left="121"/>
              <w:rPr>
                <w:sz w:val="20"/>
              </w:rPr>
            </w:pPr>
            <w:r>
              <w:rPr>
                <w:w w:val="99"/>
                <w:sz w:val="20"/>
              </w:rPr>
              <w:t>-</w:t>
            </w:r>
          </w:p>
        </w:tc>
        <w:tc>
          <w:tcPr>
            <w:tcW w:w="552" w:type="dxa"/>
          </w:tcPr>
          <w:p>
            <w:pPr>
              <w:pStyle w:val="TableParagraph"/>
              <w:spacing w:before="13"/>
              <w:ind w:left="135"/>
              <w:rPr>
                <w:sz w:val="20"/>
              </w:rPr>
            </w:pPr>
            <w:r>
              <w:rPr>
                <w:spacing w:val="-5"/>
                <w:sz w:val="20"/>
              </w:rPr>
              <w:t>10</w:t>
            </w:r>
          </w:p>
          <w:p>
            <w:pPr>
              <w:pStyle w:val="TableParagraph"/>
              <w:spacing w:before="34"/>
              <w:ind w:left="135"/>
              <w:rPr>
                <w:sz w:val="20"/>
              </w:rPr>
            </w:pPr>
            <w:r>
              <w:rPr>
                <w:spacing w:val="-5"/>
                <w:sz w:val="20"/>
              </w:rPr>
              <w:t>61</w:t>
            </w:r>
          </w:p>
          <w:p>
            <w:pPr>
              <w:pStyle w:val="TableParagraph"/>
              <w:spacing w:before="34"/>
              <w:ind w:left="135"/>
              <w:rPr>
                <w:sz w:val="20"/>
              </w:rPr>
            </w:pPr>
            <w:r>
              <w:rPr>
                <w:spacing w:val="-5"/>
                <w:sz w:val="20"/>
              </w:rPr>
              <w:t>41</w:t>
            </w:r>
          </w:p>
          <w:p>
            <w:pPr>
              <w:pStyle w:val="TableParagraph"/>
              <w:spacing w:before="37"/>
              <w:ind w:left="135"/>
              <w:rPr>
                <w:sz w:val="20"/>
              </w:rPr>
            </w:pPr>
            <w:r>
              <w:rPr>
                <w:spacing w:val="-5"/>
                <w:sz w:val="20"/>
              </w:rPr>
              <w:t>14</w:t>
            </w:r>
          </w:p>
        </w:tc>
        <w:tc>
          <w:tcPr>
            <w:tcW w:w="531" w:type="dxa"/>
          </w:tcPr>
          <w:p>
            <w:pPr>
              <w:pStyle w:val="TableParagraph"/>
              <w:spacing w:before="13"/>
              <w:ind w:left="123"/>
              <w:rPr>
                <w:sz w:val="20"/>
              </w:rPr>
            </w:pPr>
            <w:r>
              <w:rPr>
                <w:spacing w:val="-5"/>
                <w:sz w:val="20"/>
              </w:rPr>
              <w:t>34</w:t>
            </w:r>
          </w:p>
          <w:p>
            <w:pPr>
              <w:pStyle w:val="TableParagraph"/>
              <w:spacing w:before="34"/>
              <w:ind w:left="123"/>
              <w:rPr>
                <w:sz w:val="20"/>
              </w:rPr>
            </w:pPr>
            <w:r>
              <w:rPr>
                <w:spacing w:val="-5"/>
                <w:sz w:val="20"/>
              </w:rPr>
              <w:t>59</w:t>
            </w:r>
          </w:p>
          <w:p>
            <w:pPr>
              <w:pStyle w:val="TableParagraph"/>
              <w:spacing w:before="34"/>
              <w:ind w:left="123"/>
              <w:rPr>
                <w:sz w:val="20"/>
              </w:rPr>
            </w:pPr>
            <w:r>
              <w:rPr>
                <w:w w:val="99"/>
                <w:sz w:val="20"/>
              </w:rPr>
              <w:t>7</w:t>
            </w:r>
          </w:p>
          <w:p>
            <w:pPr>
              <w:pStyle w:val="TableParagraph"/>
              <w:spacing w:before="37"/>
              <w:ind w:left="123"/>
              <w:rPr>
                <w:sz w:val="20"/>
              </w:rPr>
            </w:pPr>
            <w:r>
              <w:rPr>
                <w:w w:val="99"/>
                <w:sz w:val="20"/>
              </w:rPr>
              <w:t>2</w:t>
            </w:r>
          </w:p>
        </w:tc>
        <w:tc>
          <w:tcPr>
            <w:tcW w:w="546" w:type="dxa"/>
          </w:tcPr>
          <w:p>
            <w:pPr>
              <w:pStyle w:val="TableParagraph"/>
              <w:spacing w:before="13"/>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7"/>
              <w:ind w:left="132"/>
              <w:rPr>
                <w:sz w:val="20"/>
              </w:rPr>
            </w:pPr>
            <w:r>
              <w:rPr>
                <w:spacing w:val="-5"/>
                <w:sz w:val="20"/>
              </w:rPr>
              <w:t>35</w:t>
            </w:r>
          </w:p>
        </w:tc>
        <w:tc>
          <w:tcPr>
            <w:tcW w:w="729" w:type="dxa"/>
          </w:tcPr>
          <w:p>
            <w:pPr>
              <w:pStyle w:val="TableParagraph"/>
              <w:spacing w:before="13"/>
              <w:ind w:left="126"/>
              <w:rPr>
                <w:sz w:val="20"/>
              </w:rPr>
            </w:pPr>
            <w:r>
              <w:rPr>
                <w:spacing w:val="-5"/>
                <w:sz w:val="20"/>
              </w:rPr>
              <w:t>3.9</w:t>
            </w:r>
          </w:p>
          <w:p>
            <w:pPr>
              <w:pStyle w:val="TableParagraph"/>
              <w:spacing w:before="34"/>
              <w:ind w:left="126"/>
              <w:rPr>
                <w:sz w:val="20"/>
              </w:rPr>
            </w:pPr>
            <w:r>
              <w:rPr>
                <w:spacing w:val="-5"/>
                <w:sz w:val="20"/>
              </w:rPr>
              <w:t>2.7</w:t>
            </w:r>
          </w:p>
          <w:p>
            <w:pPr>
              <w:pStyle w:val="TableParagraph"/>
              <w:spacing w:before="34"/>
              <w:ind w:left="126"/>
              <w:rPr>
                <w:sz w:val="20"/>
              </w:rPr>
            </w:pPr>
            <w:r>
              <w:rPr>
                <w:spacing w:val="-5"/>
                <w:sz w:val="20"/>
              </w:rPr>
              <w:t>2.8</w:t>
            </w:r>
          </w:p>
          <w:p>
            <w:pPr>
              <w:pStyle w:val="TableParagraph"/>
              <w:spacing w:before="37"/>
              <w:ind w:left="126"/>
              <w:rPr>
                <w:sz w:val="20"/>
              </w:rPr>
            </w:pPr>
            <w:r>
              <w:rPr>
                <w:spacing w:val="-5"/>
                <w:sz w:val="20"/>
              </w:rPr>
              <w:t>3.5</w:t>
            </w:r>
          </w:p>
        </w:tc>
      </w:tr>
      <w:tr>
        <w:trPr>
          <w:trHeight w:val="1076" w:hRule="atLeast"/>
        </w:trPr>
        <w:tc>
          <w:tcPr>
            <w:tcW w:w="545" w:type="dxa"/>
          </w:tcPr>
          <w:p>
            <w:pPr>
              <w:pStyle w:val="TableParagraph"/>
              <w:spacing w:before="11"/>
              <w:ind w:left="108"/>
              <w:rPr>
                <w:sz w:val="20"/>
              </w:rPr>
            </w:pPr>
            <w:r>
              <w:rPr>
                <w:spacing w:val="-5"/>
                <w:sz w:val="20"/>
              </w:rPr>
              <w:t>30</w:t>
            </w:r>
          </w:p>
        </w:tc>
        <w:tc>
          <w:tcPr>
            <w:tcW w:w="4243" w:type="dxa"/>
            <w:tcBorders>
              <w:bottom w:val="single" w:sz="4" w:space="0" w:color="000000"/>
            </w:tcBorders>
          </w:tcPr>
          <w:p>
            <w:pPr>
              <w:pStyle w:val="TableParagraph"/>
              <w:spacing w:before="11"/>
              <w:ind w:left="119" w:right="109" w:firstLine="50"/>
              <w:jc w:val="both"/>
              <w:rPr>
                <w:sz w:val="20"/>
              </w:rPr>
            </w:pPr>
            <w:r>
              <w:rPr>
                <w:sz w:val="20"/>
              </w:rPr>
              <w:t>Non-Governmental Organizations have been providing chemicals/tools in the laboratory for learning in secondary schools in this state</w:t>
            </w:r>
          </w:p>
        </w:tc>
        <w:tc>
          <w:tcPr>
            <w:tcW w:w="1243" w:type="dxa"/>
            <w:tcBorders>
              <w:bottom w:val="single" w:sz="4" w:space="0" w:color="000000"/>
            </w:tcBorders>
          </w:tcPr>
          <w:p>
            <w:pPr>
              <w:pStyle w:val="TableParagraph"/>
              <w:spacing w:line="276" w:lineRule="auto" w:before="13"/>
              <w:ind w:left="108" w:right="95"/>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66" w:type="dxa"/>
            <w:tcBorders>
              <w:bottom w:val="single" w:sz="4" w:space="0" w:color="000000"/>
            </w:tcBorders>
          </w:tcPr>
          <w:p>
            <w:pPr>
              <w:pStyle w:val="TableParagraph"/>
              <w:spacing w:before="13"/>
              <w:ind w:left="125"/>
              <w:rPr>
                <w:sz w:val="20"/>
              </w:rPr>
            </w:pPr>
            <w:r>
              <w:rPr>
                <w:spacing w:val="-5"/>
                <w:sz w:val="20"/>
              </w:rPr>
              <w:t>22</w:t>
            </w:r>
          </w:p>
          <w:p>
            <w:pPr>
              <w:pStyle w:val="TableParagraph"/>
              <w:spacing w:before="34"/>
              <w:ind w:left="125"/>
              <w:rPr>
                <w:sz w:val="20"/>
              </w:rPr>
            </w:pPr>
            <w:r>
              <w:rPr>
                <w:spacing w:val="-5"/>
                <w:sz w:val="20"/>
              </w:rPr>
              <w:t>37</w:t>
            </w:r>
          </w:p>
          <w:p>
            <w:pPr>
              <w:pStyle w:val="TableParagraph"/>
              <w:spacing w:before="34"/>
              <w:ind w:left="125"/>
              <w:rPr>
                <w:sz w:val="20"/>
              </w:rPr>
            </w:pPr>
            <w:r>
              <w:rPr>
                <w:spacing w:val="-5"/>
                <w:sz w:val="20"/>
              </w:rPr>
              <w:t>14</w:t>
            </w:r>
          </w:p>
          <w:p>
            <w:pPr>
              <w:pStyle w:val="TableParagraph"/>
              <w:spacing w:before="34"/>
              <w:ind w:left="125"/>
              <w:rPr>
                <w:sz w:val="20"/>
              </w:rPr>
            </w:pPr>
            <w:r>
              <w:rPr>
                <w:w w:val="99"/>
                <w:sz w:val="20"/>
              </w:rPr>
              <w:t>2</w:t>
            </w:r>
          </w:p>
        </w:tc>
        <w:tc>
          <w:tcPr>
            <w:tcW w:w="608" w:type="dxa"/>
            <w:tcBorders>
              <w:bottom w:val="single" w:sz="4" w:space="0" w:color="000000"/>
            </w:tcBorders>
          </w:tcPr>
          <w:p>
            <w:pPr>
              <w:pStyle w:val="TableParagraph"/>
              <w:spacing w:before="13"/>
              <w:ind w:left="188"/>
              <w:rPr>
                <w:sz w:val="20"/>
              </w:rPr>
            </w:pPr>
            <w:r>
              <w:rPr>
                <w:spacing w:val="-5"/>
                <w:sz w:val="20"/>
              </w:rPr>
              <w:t>17</w:t>
            </w:r>
          </w:p>
          <w:p>
            <w:pPr>
              <w:pStyle w:val="TableParagraph"/>
              <w:spacing w:before="34"/>
              <w:ind w:left="188"/>
              <w:rPr>
                <w:sz w:val="20"/>
              </w:rPr>
            </w:pPr>
            <w:r>
              <w:rPr>
                <w:spacing w:val="-5"/>
                <w:sz w:val="20"/>
              </w:rPr>
              <w:t>100</w:t>
            </w:r>
          </w:p>
          <w:p>
            <w:pPr>
              <w:pStyle w:val="TableParagraph"/>
              <w:spacing w:before="34"/>
              <w:ind w:left="188"/>
              <w:rPr>
                <w:sz w:val="20"/>
              </w:rPr>
            </w:pPr>
            <w:r>
              <w:rPr>
                <w:spacing w:val="-5"/>
                <w:sz w:val="20"/>
              </w:rPr>
              <w:t>52</w:t>
            </w:r>
          </w:p>
          <w:p>
            <w:pPr>
              <w:pStyle w:val="TableParagraph"/>
              <w:spacing w:before="34"/>
              <w:ind w:left="188"/>
              <w:rPr>
                <w:sz w:val="20"/>
              </w:rPr>
            </w:pPr>
            <w:r>
              <w:rPr>
                <w:spacing w:val="-5"/>
                <w:sz w:val="20"/>
              </w:rPr>
              <w:t>16</w:t>
            </w:r>
          </w:p>
        </w:tc>
        <w:tc>
          <w:tcPr>
            <w:tcW w:w="437" w:type="dxa"/>
            <w:tcBorders>
              <w:bottom w:val="single" w:sz="4" w:space="0" w:color="000000"/>
            </w:tcBorders>
          </w:tcPr>
          <w:p>
            <w:pPr>
              <w:pStyle w:val="TableParagraph"/>
              <w:spacing w:before="13"/>
              <w:ind w:left="121"/>
              <w:rPr>
                <w:sz w:val="20"/>
              </w:rPr>
            </w:pPr>
            <w:r>
              <w:rPr>
                <w:w w:val="99"/>
                <w:sz w:val="20"/>
              </w:rPr>
              <w:t>1</w:t>
            </w:r>
          </w:p>
          <w:p>
            <w:pPr>
              <w:pStyle w:val="TableParagraph"/>
              <w:spacing w:before="34"/>
              <w:ind w:left="121"/>
              <w:rPr>
                <w:sz w:val="20"/>
              </w:rPr>
            </w:pPr>
            <w:r>
              <w:rPr>
                <w:w w:val="99"/>
                <w:sz w:val="20"/>
              </w:rPr>
              <w:t>7</w:t>
            </w:r>
          </w:p>
          <w:p>
            <w:pPr>
              <w:pStyle w:val="TableParagraph"/>
              <w:spacing w:before="34"/>
              <w:ind w:left="121"/>
              <w:rPr>
                <w:sz w:val="20"/>
              </w:rPr>
            </w:pPr>
            <w:r>
              <w:rPr>
                <w:w w:val="99"/>
                <w:sz w:val="20"/>
              </w:rPr>
              <w:t>-</w:t>
            </w:r>
          </w:p>
          <w:p>
            <w:pPr>
              <w:pStyle w:val="TableParagraph"/>
              <w:spacing w:before="34"/>
              <w:ind w:left="121"/>
              <w:rPr>
                <w:sz w:val="20"/>
              </w:rPr>
            </w:pPr>
            <w:r>
              <w:rPr>
                <w:w w:val="99"/>
                <w:sz w:val="20"/>
              </w:rPr>
              <w:t>-</w:t>
            </w:r>
          </w:p>
        </w:tc>
        <w:tc>
          <w:tcPr>
            <w:tcW w:w="552" w:type="dxa"/>
            <w:tcBorders>
              <w:bottom w:val="single" w:sz="4" w:space="0" w:color="000000"/>
            </w:tcBorders>
          </w:tcPr>
          <w:p>
            <w:pPr>
              <w:pStyle w:val="TableParagraph"/>
              <w:spacing w:before="13"/>
              <w:ind w:left="135"/>
              <w:rPr>
                <w:sz w:val="20"/>
              </w:rPr>
            </w:pPr>
            <w:r>
              <w:rPr>
                <w:spacing w:val="-5"/>
                <w:sz w:val="20"/>
              </w:rPr>
              <w:t>10</w:t>
            </w:r>
          </w:p>
          <w:p>
            <w:pPr>
              <w:pStyle w:val="TableParagraph"/>
              <w:spacing w:before="34"/>
              <w:ind w:left="135"/>
              <w:rPr>
                <w:sz w:val="20"/>
              </w:rPr>
            </w:pPr>
            <w:r>
              <w:rPr>
                <w:spacing w:val="-5"/>
                <w:sz w:val="20"/>
              </w:rPr>
              <w:t>15</w:t>
            </w:r>
          </w:p>
          <w:p>
            <w:pPr>
              <w:pStyle w:val="TableParagraph"/>
              <w:spacing w:before="34"/>
              <w:ind w:left="135"/>
              <w:rPr>
                <w:sz w:val="20"/>
              </w:rPr>
            </w:pPr>
            <w:r>
              <w:rPr>
                <w:spacing w:val="-5"/>
                <w:sz w:val="20"/>
              </w:rPr>
              <w:t>19</w:t>
            </w:r>
          </w:p>
          <w:p>
            <w:pPr>
              <w:pStyle w:val="TableParagraph"/>
              <w:spacing w:before="34"/>
              <w:ind w:left="135"/>
              <w:rPr>
                <w:sz w:val="20"/>
              </w:rPr>
            </w:pPr>
            <w:r>
              <w:rPr>
                <w:spacing w:val="-5"/>
                <w:sz w:val="20"/>
              </w:rPr>
              <w:t>15</w:t>
            </w:r>
          </w:p>
        </w:tc>
        <w:tc>
          <w:tcPr>
            <w:tcW w:w="531" w:type="dxa"/>
            <w:tcBorders>
              <w:bottom w:val="single" w:sz="4" w:space="0" w:color="000000"/>
            </w:tcBorders>
          </w:tcPr>
          <w:p>
            <w:pPr>
              <w:pStyle w:val="TableParagraph"/>
              <w:spacing w:before="13"/>
              <w:ind w:left="123"/>
              <w:rPr>
                <w:sz w:val="20"/>
              </w:rPr>
            </w:pPr>
            <w:r>
              <w:rPr>
                <w:spacing w:val="-5"/>
                <w:sz w:val="20"/>
              </w:rPr>
              <w:t>32</w:t>
            </w:r>
          </w:p>
          <w:p>
            <w:pPr>
              <w:pStyle w:val="TableParagraph"/>
              <w:spacing w:before="34"/>
              <w:ind w:left="123"/>
              <w:rPr>
                <w:sz w:val="20"/>
              </w:rPr>
            </w:pPr>
            <w:r>
              <w:rPr>
                <w:spacing w:val="-5"/>
                <w:sz w:val="20"/>
              </w:rPr>
              <w:t>17</w:t>
            </w:r>
          </w:p>
          <w:p>
            <w:pPr>
              <w:pStyle w:val="TableParagraph"/>
              <w:spacing w:before="34"/>
              <w:ind w:left="123"/>
              <w:rPr>
                <w:sz w:val="20"/>
              </w:rPr>
            </w:pPr>
            <w:r>
              <w:rPr>
                <w:w w:val="99"/>
                <w:sz w:val="20"/>
              </w:rPr>
              <w:t>6</w:t>
            </w:r>
          </w:p>
          <w:p>
            <w:pPr>
              <w:pStyle w:val="TableParagraph"/>
              <w:spacing w:before="34"/>
              <w:ind w:left="123"/>
              <w:rPr>
                <w:sz w:val="20"/>
              </w:rPr>
            </w:pPr>
            <w:r>
              <w:rPr>
                <w:w w:val="99"/>
                <w:sz w:val="20"/>
              </w:rPr>
              <w:t>2</w:t>
            </w:r>
          </w:p>
        </w:tc>
        <w:tc>
          <w:tcPr>
            <w:tcW w:w="546" w:type="dxa"/>
            <w:tcBorders>
              <w:bottom w:val="single" w:sz="4" w:space="0" w:color="000000"/>
            </w:tcBorders>
          </w:tcPr>
          <w:p>
            <w:pPr>
              <w:pStyle w:val="TableParagraph"/>
              <w:spacing w:before="13"/>
              <w:ind w:left="132"/>
              <w:rPr>
                <w:sz w:val="20"/>
              </w:rPr>
            </w:pPr>
            <w:r>
              <w:rPr>
                <w:spacing w:val="-5"/>
                <w:sz w:val="20"/>
              </w:rPr>
              <w:t>82</w:t>
            </w:r>
          </w:p>
          <w:p>
            <w:pPr>
              <w:pStyle w:val="TableParagraph"/>
              <w:spacing w:before="34"/>
              <w:ind w:left="132"/>
              <w:rPr>
                <w:sz w:val="20"/>
              </w:rPr>
            </w:pPr>
            <w:r>
              <w:rPr>
                <w:spacing w:val="-5"/>
                <w:sz w:val="20"/>
              </w:rPr>
              <w:t>170</w:t>
            </w:r>
          </w:p>
          <w:p>
            <w:pPr>
              <w:pStyle w:val="TableParagraph"/>
              <w:spacing w:before="34"/>
              <w:ind w:left="132"/>
              <w:rPr>
                <w:sz w:val="20"/>
              </w:rPr>
            </w:pPr>
            <w:r>
              <w:rPr>
                <w:spacing w:val="-5"/>
                <w:sz w:val="20"/>
              </w:rPr>
              <w:t>95</w:t>
            </w:r>
          </w:p>
          <w:p>
            <w:pPr>
              <w:pStyle w:val="TableParagraph"/>
              <w:spacing w:before="34"/>
              <w:ind w:left="132"/>
              <w:rPr>
                <w:sz w:val="20"/>
              </w:rPr>
            </w:pPr>
            <w:r>
              <w:rPr>
                <w:spacing w:val="-5"/>
                <w:sz w:val="20"/>
              </w:rPr>
              <w:t>35</w:t>
            </w:r>
          </w:p>
        </w:tc>
        <w:tc>
          <w:tcPr>
            <w:tcW w:w="729" w:type="dxa"/>
            <w:tcBorders>
              <w:bottom w:val="single" w:sz="4" w:space="0" w:color="000000"/>
            </w:tcBorders>
          </w:tcPr>
          <w:p>
            <w:pPr>
              <w:pStyle w:val="TableParagraph"/>
              <w:spacing w:before="13"/>
              <w:ind w:left="126"/>
              <w:rPr>
                <w:sz w:val="20"/>
              </w:rPr>
            </w:pPr>
            <w:r>
              <w:rPr>
                <w:spacing w:val="-5"/>
                <w:sz w:val="20"/>
              </w:rPr>
              <w:t>4.0</w:t>
            </w:r>
          </w:p>
          <w:p>
            <w:pPr>
              <w:pStyle w:val="TableParagraph"/>
              <w:spacing w:before="34"/>
              <w:ind w:left="126"/>
              <w:rPr>
                <w:sz w:val="20"/>
              </w:rPr>
            </w:pPr>
            <w:r>
              <w:rPr>
                <w:spacing w:val="-5"/>
                <w:sz w:val="20"/>
              </w:rPr>
              <w:t>3.9</w:t>
            </w:r>
          </w:p>
          <w:p>
            <w:pPr>
              <w:pStyle w:val="TableParagraph"/>
              <w:spacing w:before="34"/>
              <w:ind w:left="126"/>
              <w:rPr>
                <w:sz w:val="20"/>
              </w:rPr>
            </w:pPr>
            <w:r>
              <w:rPr>
                <w:spacing w:val="-5"/>
                <w:sz w:val="20"/>
              </w:rPr>
              <w:t>3.9</w:t>
            </w:r>
          </w:p>
          <w:p>
            <w:pPr>
              <w:pStyle w:val="TableParagraph"/>
              <w:spacing w:before="34"/>
              <w:ind w:left="126"/>
              <w:rPr>
                <w:sz w:val="20"/>
              </w:rPr>
            </w:pPr>
            <w:r>
              <w:rPr>
                <w:spacing w:val="-5"/>
                <w:sz w:val="20"/>
              </w:rPr>
              <w:t>3.6</w:t>
            </w:r>
          </w:p>
        </w:tc>
      </w:tr>
    </w:tbl>
    <w:p>
      <w:pPr>
        <w:pStyle w:val="BodyText"/>
        <w:rPr>
          <w:b/>
          <w:sz w:val="26"/>
        </w:rPr>
      </w:pPr>
    </w:p>
    <w:p>
      <w:pPr>
        <w:pStyle w:val="BodyText"/>
        <w:rPr>
          <w:b/>
          <w:sz w:val="26"/>
        </w:rPr>
      </w:pPr>
    </w:p>
    <w:p>
      <w:pPr>
        <w:pStyle w:val="BodyText"/>
        <w:spacing w:line="480" w:lineRule="auto" w:before="150"/>
        <w:ind w:left="300" w:right="1173" w:firstLine="719"/>
      </w:pPr>
      <w:r>
        <w:rPr/>
        <w:t>Table 4.4 revealed the views of principals, teachers, MOE Official and NGO officials on</w:t>
      </w:r>
      <w:r>
        <w:rPr>
          <w:spacing w:val="38"/>
        </w:rPr>
        <w:t> </w:t>
      </w:r>
      <w:r>
        <w:rPr/>
        <w:t>the</w:t>
      </w:r>
      <w:r>
        <w:rPr>
          <w:spacing w:val="39"/>
        </w:rPr>
        <w:t> </w:t>
      </w:r>
      <w:r>
        <w:rPr/>
        <w:t>contributions</w:t>
      </w:r>
      <w:r>
        <w:rPr>
          <w:spacing w:val="41"/>
        </w:rPr>
        <w:t> </w:t>
      </w:r>
      <w:r>
        <w:rPr/>
        <w:t>played</w:t>
      </w:r>
      <w:r>
        <w:rPr>
          <w:spacing w:val="38"/>
        </w:rPr>
        <w:t> </w:t>
      </w:r>
      <w:r>
        <w:rPr/>
        <w:t>by</w:t>
      </w:r>
      <w:r>
        <w:rPr>
          <w:spacing w:val="34"/>
        </w:rPr>
        <w:t> </w:t>
      </w:r>
      <w:r>
        <w:rPr/>
        <w:t>Non-Governmental</w:t>
      </w:r>
      <w:r>
        <w:rPr>
          <w:spacing w:val="39"/>
        </w:rPr>
        <w:t> </w:t>
      </w:r>
      <w:r>
        <w:rPr/>
        <w:t>Organizations</w:t>
      </w:r>
      <w:r>
        <w:rPr>
          <w:spacing w:val="39"/>
        </w:rPr>
        <w:t> </w:t>
      </w:r>
      <w:r>
        <w:rPr/>
        <w:t>on</w:t>
      </w:r>
      <w:r>
        <w:rPr>
          <w:spacing w:val="38"/>
        </w:rPr>
        <w:t> </w:t>
      </w:r>
      <w:r>
        <w:rPr/>
        <w:t>provision</w:t>
      </w:r>
      <w:r>
        <w:rPr>
          <w:spacing w:val="39"/>
        </w:rPr>
        <w:t> </w:t>
      </w:r>
      <w:r>
        <w:rPr/>
        <w:t>of</w:t>
      </w:r>
      <w:r>
        <w:rPr>
          <w:spacing w:val="42"/>
        </w:rPr>
        <w:t> </w:t>
      </w:r>
      <w:r>
        <w:rPr>
          <w:spacing w:val="-2"/>
        </w:rPr>
        <w:t>learning</w:t>
      </w:r>
    </w:p>
    <w:p>
      <w:pPr>
        <w:spacing w:after="0" w:line="480" w:lineRule="auto"/>
        <w:sectPr>
          <w:pgSz w:w="11910" w:h="16840"/>
          <w:pgMar w:header="0" w:footer="1014" w:top="1340" w:bottom="1200" w:left="1140" w:right="260"/>
        </w:sectPr>
      </w:pPr>
    </w:p>
    <w:p>
      <w:pPr>
        <w:pStyle w:val="BodyText"/>
        <w:spacing w:line="480" w:lineRule="auto" w:before="74"/>
        <w:ind w:left="300" w:right="1176"/>
        <w:jc w:val="both"/>
      </w:pPr>
      <w:r>
        <w:rPr/>
        <w:t>facilities towards the development of Secondary Education in North-Central Geographic Zone, Nigeria. Item 21 shows the responses of respondents on whether Non-Governmental Organizations have been providing adequate stationeries that facilitate learning in secondary schools in this state. From the responses of the respondents, the item statement was accepted by all the respondents with the mean score of 3.6, 3.9, 4.0 and 3.5 respectively.</w:t>
      </w:r>
    </w:p>
    <w:p>
      <w:pPr>
        <w:pStyle w:val="BodyText"/>
        <w:spacing w:line="480" w:lineRule="auto" w:before="199"/>
        <w:ind w:left="300" w:right="1174" w:firstLine="782"/>
        <w:jc w:val="both"/>
      </w:pPr>
      <w:r>
        <w:rPr/>
        <w:t>Item</w:t>
      </w:r>
      <w:r>
        <w:rPr/>
        <w:t> 22</w:t>
      </w:r>
      <w:r>
        <w:rPr/>
        <w:t> shows the responses of respondents on whether Non-Governmental Organizations have been providing Library and relevant books for learning in secondary schools</w:t>
      </w:r>
      <w:r>
        <w:rPr/>
        <w:t> in</w:t>
      </w:r>
      <w:r>
        <w:rPr/>
        <w:t> this state. The mean scores of the respondent show that two of the respondents rejected the item statement</w:t>
      </w:r>
      <w:r>
        <w:rPr/>
        <w:t> while the other two accepted the item statement with the mean scores of 3.2, 2.6, 2.6, and 3.5 for principals, teachers, MOE and Non-Governmental Organizations Officials respectively.</w:t>
      </w:r>
    </w:p>
    <w:p>
      <w:pPr>
        <w:pStyle w:val="BodyText"/>
        <w:spacing w:line="480" w:lineRule="auto" w:before="1"/>
        <w:ind w:left="300" w:right="1173" w:firstLine="719"/>
        <w:jc w:val="both"/>
      </w:pPr>
      <w:r>
        <w:rPr/>
        <w:t>Item</w:t>
      </w:r>
      <w:r>
        <w:rPr/>
        <w:t> 23</w:t>
      </w:r>
      <w:r>
        <w:rPr/>
        <w:t> was to find out whether Non-Governmental Organizations have been providing Computers facilities for learning in secondary schools in this state. The responses of the respondents‟ shows that all the respondents rejected the item statement i.e. Principal 2.5, Teachers 2.7, MOE 2.8, Non-Governmental Organizations 2.4 Item 24 was on whether Non-Governmental Organizations have been providing projectors for effective learning in secondary schools in this state. The mean scores of 2.8, 2.0, 1.2 and 4.1 were obtained from the responses of the respondents, implying that the respondents rejected the item statement. Item 25 is on whether Non-Governmental Organizations have been providing Microscope</w:t>
      </w:r>
      <w:r>
        <w:rPr>
          <w:spacing w:val="40"/>
        </w:rPr>
        <w:t> </w:t>
      </w:r>
      <w:r>
        <w:rPr/>
        <w:t>and workshop tools are for learning in secondary schools in this state. The item was rejected by all the respondents with the mean scores of 2.8, 1.3, 1.2 and 2.3 for principals, teachers, MOE and Non-Governmental Organizations respectively. However, item 26 was rejected by all</w:t>
      </w:r>
      <w:r>
        <w:rPr>
          <w:spacing w:val="-2"/>
        </w:rPr>
        <w:t> </w:t>
      </w:r>
      <w:r>
        <w:rPr/>
        <w:t>the</w:t>
      </w:r>
      <w:r>
        <w:rPr>
          <w:spacing w:val="-2"/>
        </w:rPr>
        <w:t> </w:t>
      </w:r>
      <w:r>
        <w:rPr/>
        <w:t>respondents</w:t>
      </w:r>
      <w:r>
        <w:rPr>
          <w:spacing w:val="-2"/>
        </w:rPr>
        <w:t> </w:t>
      </w:r>
      <w:r>
        <w:rPr/>
        <w:t>with</w:t>
      </w:r>
      <w:r>
        <w:rPr>
          <w:spacing w:val="-2"/>
        </w:rPr>
        <w:t> </w:t>
      </w:r>
      <w:r>
        <w:rPr/>
        <w:t>the</w:t>
      </w:r>
      <w:r>
        <w:rPr>
          <w:spacing w:val="-3"/>
        </w:rPr>
        <w:t> </w:t>
      </w:r>
      <w:r>
        <w:rPr/>
        <w:t>mean scores</w:t>
      </w:r>
      <w:r>
        <w:rPr>
          <w:spacing w:val="-2"/>
        </w:rPr>
        <w:t> </w:t>
      </w:r>
      <w:r>
        <w:rPr/>
        <w:t>of</w:t>
      </w:r>
      <w:r>
        <w:rPr>
          <w:spacing w:val="-1"/>
        </w:rPr>
        <w:t> </w:t>
      </w:r>
      <w:r>
        <w:rPr/>
        <w:t>2.8,</w:t>
      </w:r>
      <w:r>
        <w:rPr>
          <w:spacing w:val="-2"/>
        </w:rPr>
        <w:t> </w:t>
      </w:r>
      <w:r>
        <w:rPr/>
        <w:t>2.1,</w:t>
      </w:r>
      <w:r>
        <w:rPr>
          <w:spacing w:val="-2"/>
        </w:rPr>
        <w:t> </w:t>
      </w:r>
      <w:r>
        <w:rPr/>
        <w:t>2.8</w:t>
      </w:r>
      <w:r>
        <w:rPr>
          <w:spacing w:val="-2"/>
        </w:rPr>
        <w:t> </w:t>
      </w:r>
      <w:r>
        <w:rPr/>
        <w:t>and 2.8</w:t>
      </w:r>
      <w:r>
        <w:rPr>
          <w:spacing w:val="-2"/>
        </w:rPr>
        <w:t> </w:t>
      </w:r>
      <w:r>
        <w:rPr/>
        <w:t>for</w:t>
      </w:r>
      <w:r>
        <w:rPr>
          <w:spacing w:val="-2"/>
        </w:rPr>
        <w:t> </w:t>
      </w:r>
      <w:r>
        <w:rPr/>
        <w:t>principals,</w:t>
      </w:r>
      <w:r>
        <w:rPr>
          <w:spacing w:val="-2"/>
        </w:rPr>
        <w:t> </w:t>
      </w:r>
      <w:r>
        <w:rPr/>
        <w:t>teachers, MOE and Non-Governmental Organizations officials respectively.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3" w:firstLine="719"/>
        <w:jc w:val="both"/>
      </w:pPr>
      <w:r>
        <w:rPr/>
        <w:t>Item</w:t>
      </w:r>
      <w:r>
        <w:rPr/>
        <w:t> 27</w:t>
      </w:r>
      <w:r>
        <w:rPr/>
        <w:t> was to find out whether Non-Governmental Organizations have been providing exercise books, pencils, erasers, mathematical set for effective learning in secondary schools in this state. The mean score showed that the item was accepted by all the respondents; with the decision mean of 3.9, 3.6, 3.2, and 3. for principals, teachers, MOE and Non-Governmental Organizations accordingly. Item 28 was on whetherNon-Governmental Organizations have been providing internet facilities for learning in secondary schools in this state.</w:t>
      </w:r>
      <w:r>
        <w:rPr>
          <w:spacing w:val="2"/>
        </w:rPr>
        <w:t> </w:t>
      </w:r>
      <w:r>
        <w:rPr/>
        <w:t>The</w:t>
      </w:r>
      <w:r>
        <w:rPr>
          <w:spacing w:val="1"/>
        </w:rPr>
        <w:t> </w:t>
      </w:r>
      <w:r>
        <w:rPr/>
        <w:t>item</w:t>
      </w:r>
      <w:r>
        <w:rPr>
          <w:spacing w:val="2"/>
        </w:rPr>
        <w:t> </w:t>
      </w:r>
      <w:r>
        <w:rPr/>
        <w:t>was</w:t>
      </w:r>
      <w:r>
        <w:rPr>
          <w:spacing w:val="6"/>
        </w:rPr>
        <w:t> </w:t>
      </w:r>
      <w:r>
        <w:rPr/>
        <w:t>rejected</w:t>
      </w:r>
      <w:r>
        <w:rPr>
          <w:spacing w:val="3"/>
        </w:rPr>
        <w:t> </w:t>
      </w:r>
      <w:r>
        <w:rPr/>
        <w:t>by</w:t>
      </w:r>
      <w:r>
        <w:rPr>
          <w:spacing w:val="-3"/>
        </w:rPr>
        <w:t> </w:t>
      </w:r>
      <w:r>
        <w:rPr/>
        <w:t>tree</w:t>
      </w:r>
      <w:r>
        <w:rPr>
          <w:spacing w:val="5"/>
        </w:rPr>
        <w:t> </w:t>
      </w:r>
      <w:r>
        <w:rPr/>
        <w:t>and</w:t>
      </w:r>
      <w:r>
        <w:rPr>
          <w:spacing w:val="2"/>
        </w:rPr>
        <w:t> </w:t>
      </w:r>
      <w:r>
        <w:rPr/>
        <w:t>accepted</w:t>
      </w:r>
      <w:r>
        <w:rPr>
          <w:spacing w:val="5"/>
        </w:rPr>
        <w:t> </w:t>
      </w:r>
      <w:r>
        <w:rPr/>
        <w:t>by</w:t>
      </w:r>
      <w:r>
        <w:rPr>
          <w:spacing w:val="-2"/>
        </w:rPr>
        <w:t> </w:t>
      </w:r>
      <w:r>
        <w:rPr/>
        <w:t>the</w:t>
      </w:r>
      <w:r>
        <w:rPr>
          <w:spacing w:val="2"/>
        </w:rPr>
        <w:t> </w:t>
      </w:r>
      <w:r>
        <w:rPr/>
        <w:t>one</w:t>
      </w:r>
      <w:r>
        <w:rPr>
          <w:spacing w:val="8"/>
        </w:rPr>
        <w:t> </w:t>
      </w:r>
      <w:r>
        <w:rPr/>
        <w:t>with</w:t>
      </w:r>
      <w:r>
        <w:rPr>
          <w:spacing w:val="3"/>
        </w:rPr>
        <w:t> </w:t>
      </w:r>
      <w:r>
        <w:rPr/>
        <w:t>the</w:t>
      </w:r>
      <w:r>
        <w:rPr>
          <w:spacing w:val="3"/>
        </w:rPr>
        <w:t> </w:t>
      </w:r>
      <w:r>
        <w:rPr/>
        <w:t>mean</w:t>
      </w:r>
      <w:r>
        <w:rPr>
          <w:spacing w:val="4"/>
        </w:rPr>
        <w:t> </w:t>
      </w:r>
      <w:r>
        <w:rPr/>
        <w:t>scores</w:t>
      </w:r>
      <w:r>
        <w:rPr>
          <w:spacing w:val="3"/>
        </w:rPr>
        <w:t> </w:t>
      </w:r>
      <w:r>
        <w:rPr/>
        <w:t>of</w:t>
      </w:r>
      <w:r>
        <w:rPr>
          <w:spacing w:val="4"/>
        </w:rPr>
        <w:t> </w:t>
      </w:r>
      <w:r>
        <w:rPr/>
        <w:t>2.8,</w:t>
      </w:r>
      <w:r>
        <w:rPr>
          <w:spacing w:val="3"/>
        </w:rPr>
        <w:t> </w:t>
      </w:r>
      <w:r>
        <w:rPr>
          <w:spacing w:val="-4"/>
        </w:rPr>
        <w:t>2.9,</w:t>
      </w:r>
    </w:p>
    <w:p>
      <w:pPr>
        <w:pStyle w:val="BodyText"/>
        <w:spacing w:before="1"/>
        <w:ind w:left="300"/>
        <w:jc w:val="both"/>
      </w:pPr>
      <w:r>
        <w:rPr/>
        <w:t>1.9</w:t>
      </w:r>
      <w:r>
        <w:rPr>
          <w:spacing w:val="-1"/>
        </w:rPr>
        <w:t> </w:t>
      </w:r>
      <w:r>
        <w:rPr/>
        <w:t>and 4.1 </w:t>
      </w:r>
      <w:r>
        <w:rPr>
          <w:spacing w:val="-2"/>
        </w:rPr>
        <w:t>accordingly.</w:t>
      </w:r>
    </w:p>
    <w:p>
      <w:pPr>
        <w:pStyle w:val="BodyText"/>
        <w:spacing w:before="11"/>
        <w:rPr>
          <w:sz w:val="23"/>
        </w:rPr>
      </w:pPr>
    </w:p>
    <w:p>
      <w:pPr>
        <w:pStyle w:val="BodyText"/>
        <w:spacing w:line="480" w:lineRule="auto"/>
        <w:ind w:left="300" w:right="1174" w:firstLine="779"/>
        <w:jc w:val="both"/>
      </w:pPr>
      <w:r>
        <w:rPr/>
        <w:t>From item 29, the decision mean of the respondents were found to be 3.9, 2.7, 2.8</w:t>
      </w:r>
      <w:r>
        <w:rPr>
          <w:spacing w:val="40"/>
        </w:rPr>
        <w:t> </w:t>
      </w:r>
      <w:r>
        <w:rPr/>
        <w:t>and 3.5, meaning it was rejected by two and accepted by the other two implying that their opinions were divided. Item 20 was on whether Non-Governmental Organizations have been providing</w:t>
      </w:r>
      <w:r>
        <w:rPr>
          <w:spacing w:val="-5"/>
        </w:rPr>
        <w:t> </w:t>
      </w:r>
      <w:r>
        <w:rPr/>
        <w:t>chemicals/tools</w:t>
      </w:r>
      <w:r>
        <w:rPr>
          <w:spacing w:val="-2"/>
        </w:rPr>
        <w:t> </w:t>
      </w:r>
      <w:r>
        <w:rPr/>
        <w:t>in</w:t>
      </w:r>
      <w:r>
        <w:rPr>
          <w:spacing w:val="-2"/>
        </w:rPr>
        <w:t> </w:t>
      </w:r>
      <w:r>
        <w:rPr/>
        <w:t>the</w:t>
      </w:r>
      <w:r>
        <w:rPr>
          <w:spacing w:val="-3"/>
        </w:rPr>
        <w:t> </w:t>
      </w:r>
      <w:r>
        <w:rPr/>
        <w:t>laboratory</w:t>
      </w:r>
      <w:r>
        <w:rPr>
          <w:spacing w:val="-7"/>
        </w:rPr>
        <w:t> </w:t>
      </w:r>
      <w:r>
        <w:rPr/>
        <w:t>for</w:t>
      </w:r>
      <w:r>
        <w:rPr>
          <w:spacing w:val="-2"/>
        </w:rPr>
        <w:t> </w:t>
      </w:r>
      <w:r>
        <w:rPr/>
        <w:t>learning</w:t>
      </w:r>
      <w:r>
        <w:rPr>
          <w:spacing w:val="-2"/>
        </w:rPr>
        <w:t> </w:t>
      </w:r>
      <w:r>
        <w:rPr/>
        <w:t>in</w:t>
      </w:r>
      <w:r>
        <w:rPr>
          <w:spacing w:val="-2"/>
        </w:rPr>
        <w:t> </w:t>
      </w:r>
      <w:r>
        <w:rPr/>
        <w:t>secondary</w:t>
      </w:r>
      <w:r>
        <w:rPr>
          <w:spacing w:val="-7"/>
        </w:rPr>
        <w:t> </w:t>
      </w:r>
      <w:r>
        <w:rPr/>
        <w:t>schools</w:t>
      </w:r>
      <w:r>
        <w:rPr>
          <w:spacing w:val="-2"/>
        </w:rPr>
        <w:t> </w:t>
      </w:r>
      <w:r>
        <w:rPr/>
        <w:t>in</w:t>
      </w:r>
      <w:r>
        <w:rPr>
          <w:spacing w:val="-2"/>
        </w:rPr>
        <w:t> </w:t>
      </w:r>
      <w:r>
        <w:rPr/>
        <w:t>this</w:t>
      </w:r>
      <w:r>
        <w:rPr>
          <w:spacing w:val="-2"/>
        </w:rPr>
        <w:t> </w:t>
      </w:r>
      <w:r>
        <w:rPr/>
        <w:t>state.</w:t>
      </w:r>
      <w:r>
        <w:rPr>
          <w:spacing w:val="-1"/>
        </w:rPr>
        <w:t> </w:t>
      </w:r>
      <w:r>
        <w:rPr/>
        <w:t>The item was accepted with the mean score of 4.0, 3.9, 3.9 and 3.6 respectively.</w:t>
      </w:r>
    </w:p>
    <w:p>
      <w:pPr>
        <w:pStyle w:val="BodyText"/>
        <w:spacing w:line="480" w:lineRule="auto" w:before="1"/>
        <w:ind w:left="300" w:right="1173" w:firstLine="719"/>
        <w:jc w:val="both"/>
      </w:pPr>
      <w:r>
        <w:rPr/>
        <w:t>By this analysis, it was established that Non-Governmental Organizations don‟t provide Learning Facilities except exercise books, pencils, erasers, mathematical set to Secondary Schools in North–Central Geographical Zone, Nigeria.</w:t>
      </w:r>
    </w:p>
    <w:p>
      <w:pPr>
        <w:pStyle w:val="Heading2"/>
        <w:ind w:right="1175" w:hanging="720"/>
      </w:pPr>
      <w:r>
        <w:rPr/>
        <w:t>4.3.5 Research Question Four: What Contributions do the Non-Governmental Organizations (Non-Governmental</w:t>
      </w:r>
      <w:r>
        <w:rPr/>
        <w:t> Organizations)</w:t>
      </w:r>
      <w:r>
        <w:rPr/>
        <w:t> make in the provision of Supervision of Instruction the Development</w:t>
      </w:r>
      <w:r>
        <w:rPr/>
        <w:t> of</w:t>
      </w:r>
      <w:r>
        <w:rPr/>
        <w:t> Secondary Education in North- Central Geographic Zone, Nigeria?</w:t>
      </w:r>
    </w:p>
    <w:p>
      <w:pPr>
        <w:pStyle w:val="BodyText"/>
        <w:spacing w:line="480" w:lineRule="auto" w:before="195"/>
        <w:ind w:left="300" w:right="1173" w:firstLine="719"/>
        <w:jc w:val="both"/>
      </w:pPr>
      <w:r>
        <w:rPr/>
        <w:t>Table 4.5 deals with the responses or opinions of the respondents on Contributions of Non-Governmental Organizations (Non-Governmental Organizations) in terms of</w:t>
      </w:r>
      <w:r>
        <w:rPr>
          <w:spacing w:val="40"/>
        </w:rPr>
        <w:t> </w:t>
      </w:r>
      <w:r>
        <w:rPr/>
        <w:t>Supervision of Instruction towards the Development of Secondary Education in North- Central</w:t>
      </w:r>
      <w:r>
        <w:rPr/>
        <w:t> Geographic Zone, Nigeria. Opinions of respondents were</w:t>
      </w:r>
      <w:r>
        <w:rPr/>
        <w:t> collected,</w:t>
      </w:r>
      <w:r>
        <w:rPr/>
        <w:t> analyzed</w:t>
      </w:r>
      <w:r>
        <w:rPr/>
        <w:t> and presented in the table below using frequency counts and simple percentage. This section relates to item statements 31-40 of section F.</w:t>
      </w:r>
    </w:p>
    <w:p>
      <w:pPr>
        <w:spacing w:after="0" w:line="480" w:lineRule="auto"/>
        <w:jc w:val="both"/>
        <w:sectPr>
          <w:pgSz w:w="11910" w:h="16840"/>
          <w:pgMar w:header="0" w:footer="1014" w:top="1340" w:bottom="1200" w:left="1140" w:right="260"/>
        </w:sectPr>
      </w:pPr>
    </w:p>
    <w:p>
      <w:pPr>
        <w:pStyle w:val="Heading2"/>
        <w:spacing w:line="276" w:lineRule="auto" w:before="61"/>
        <w:ind w:left="1560" w:right="1182" w:hanging="1260"/>
        <w:jc w:val="left"/>
      </w:pPr>
      <w:r>
        <w:rPr/>
        <w:t>Table</w:t>
      </w:r>
      <w:r>
        <w:rPr>
          <w:spacing w:val="80"/>
        </w:rPr>
        <w:t> </w:t>
      </w:r>
      <w:r>
        <w:rPr/>
        <w:t>4.5:</w:t>
      </w:r>
      <w:r>
        <w:rPr>
          <w:spacing w:val="80"/>
        </w:rPr>
        <w:t> </w:t>
      </w:r>
      <w:r>
        <w:rPr/>
        <w:t>Mean</w:t>
      </w:r>
      <w:r>
        <w:rPr>
          <w:spacing w:val="80"/>
        </w:rPr>
        <w:t> </w:t>
      </w:r>
      <w:r>
        <w:rPr/>
        <w:t>Score</w:t>
      </w:r>
      <w:r>
        <w:rPr>
          <w:spacing w:val="80"/>
        </w:rPr>
        <w:t> </w:t>
      </w:r>
      <w:r>
        <w:rPr/>
        <w:t>of</w:t>
      </w:r>
      <w:r>
        <w:rPr>
          <w:spacing w:val="80"/>
        </w:rPr>
        <w:t> </w:t>
      </w:r>
      <w:r>
        <w:rPr/>
        <w:t>Respondents</w:t>
      </w:r>
      <w:r>
        <w:rPr>
          <w:spacing w:val="80"/>
        </w:rPr>
        <w:t> </w:t>
      </w:r>
      <w:r>
        <w:rPr/>
        <w:t>on</w:t>
      </w:r>
      <w:r>
        <w:rPr>
          <w:spacing w:val="80"/>
        </w:rPr>
        <w:t> </w:t>
      </w:r>
      <w:r>
        <w:rPr/>
        <w:t>Contributions</w:t>
      </w:r>
      <w:r>
        <w:rPr>
          <w:spacing w:val="80"/>
        </w:rPr>
        <w:t> </w:t>
      </w:r>
      <w:r>
        <w:rPr/>
        <w:t>of</w:t>
      </w:r>
      <w:r>
        <w:rPr>
          <w:spacing w:val="80"/>
        </w:rPr>
        <w:t> </w:t>
      </w:r>
      <w:r>
        <w:rPr/>
        <w:t>Non-Governmental</w:t>
      </w:r>
      <w:r>
        <w:rPr>
          <w:spacing w:val="40"/>
        </w:rPr>
        <w:t> </w:t>
      </w:r>
      <w:r>
        <w:rPr/>
        <w:t>Organizations</w:t>
      </w:r>
      <w:r>
        <w:rPr>
          <w:spacing w:val="80"/>
        </w:rPr>
        <w:t> </w:t>
      </w:r>
      <w:r>
        <w:rPr/>
        <w:t>Supervision of Instruction</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3612"/>
        <w:gridCol w:w="1473"/>
        <w:gridCol w:w="581"/>
        <w:gridCol w:w="513"/>
        <w:gridCol w:w="644"/>
        <w:gridCol w:w="561"/>
        <w:gridCol w:w="541"/>
        <w:gridCol w:w="533"/>
        <w:gridCol w:w="832"/>
      </w:tblGrid>
      <w:tr>
        <w:trPr>
          <w:trHeight w:val="482" w:hRule="atLeast"/>
        </w:trPr>
        <w:tc>
          <w:tcPr>
            <w:tcW w:w="545" w:type="dxa"/>
            <w:tcBorders>
              <w:top w:val="single" w:sz="4" w:space="0" w:color="000000"/>
              <w:bottom w:val="single" w:sz="4" w:space="0" w:color="000000"/>
            </w:tcBorders>
          </w:tcPr>
          <w:p>
            <w:pPr>
              <w:pStyle w:val="TableParagraph"/>
              <w:ind w:left="122"/>
              <w:rPr>
                <w:b/>
                <w:sz w:val="20"/>
              </w:rPr>
            </w:pPr>
            <w:r>
              <w:rPr>
                <w:b/>
                <w:spacing w:val="-5"/>
                <w:sz w:val="20"/>
              </w:rPr>
              <w:t>S/N</w:t>
            </w:r>
          </w:p>
        </w:tc>
        <w:tc>
          <w:tcPr>
            <w:tcW w:w="3612" w:type="dxa"/>
            <w:tcBorders>
              <w:top w:val="single" w:sz="4" w:space="0" w:color="000000"/>
              <w:bottom w:val="single" w:sz="4" w:space="0" w:color="000000"/>
            </w:tcBorders>
          </w:tcPr>
          <w:p>
            <w:pPr>
              <w:pStyle w:val="TableParagraph"/>
              <w:ind w:left="1168"/>
              <w:rPr>
                <w:b/>
                <w:sz w:val="20"/>
              </w:rPr>
            </w:pPr>
            <w:r>
              <w:rPr>
                <w:b/>
                <w:sz w:val="20"/>
              </w:rPr>
              <w:t>Item</w:t>
            </w:r>
            <w:r>
              <w:rPr>
                <w:b/>
                <w:spacing w:val="-6"/>
                <w:sz w:val="20"/>
              </w:rPr>
              <w:t> </w:t>
            </w:r>
            <w:r>
              <w:rPr>
                <w:b/>
                <w:spacing w:val="-2"/>
                <w:sz w:val="20"/>
              </w:rPr>
              <w:t>statement</w:t>
            </w:r>
          </w:p>
        </w:tc>
        <w:tc>
          <w:tcPr>
            <w:tcW w:w="1473" w:type="dxa"/>
            <w:tcBorders>
              <w:top w:val="single" w:sz="4" w:space="0" w:color="000000"/>
              <w:bottom w:val="single" w:sz="4" w:space="0" w:color="000000"/>
            </w:tcBorders>
          </w:tcPr>
          <w:p>
            <w:pPr>
              <w:pStyle w:val="TableParagraph"/>
              <w:ind w:left="218"/>
              <w:rPr>
                <w:b/>
                <w:sz w:val="20"/>
              </w:rPr>
            </w:pPr>
            <w:r>
              <w:rPr>
                <w:b/>
                <w:spacing w:val="-2"/>
                <w:sz w:val="20"/>
              </w:rPr>
              <w:t>Respondents</w:t>
            </w:r>
          </w:p>
        </w:tc>
        <w:tc>
          <w:tcPr>
            <w:tcW w:w="581" w:type="dxa"/>
            <w:tcBorders>
              <w:top w:val="single" w:sz="4" w:space="0" w:color="000000"/>
              <w:bottom w:val="single" w:sz="4" w:space="0" w:color="000000"/>
            </w:tcBorders>
          </w:tcPr>
          <w:p>
            <w:pPr>
              <w:pStyle w:val="TableParagraph"/>
              <w:ind w:left="200"/>
              <w:rPr>
                <w:b/>
                <w:sz w:val="20"/>
              </w:rPr>
            </w:pPr>
            <w:r>
              <w:rPr>
                <w:b/>
                <w:spacing w:val="-5"/>
                <w:sz w:val="20"/>
              </w:rPr>
              <w:t>SA</w:t>
            </w:r>
          </w:p>
        </w:tc>
        <w:tc>
          <w:tcPr>
            <w:tcW w:w="513" w:type="dxa"/>
            <w:tcBorders>
              <w:top w:val="single" w:sz="4" w:space="0" w:color="000000"/>
              <w:bottom w:val="single" w:sz="4" w:space="0" w:color="000000"/>
            </w:tcBorders>
          </w:tcPr>
          <w:p>
            <w:pPr>
              <w:pStyle w:val="TableParagraph"/>
              <w:ind w:left="214"/>
              <w:rPr>
                <w:b/>
                <w:sz w:val="20"/>
              </w:rPr>
            </w:pPr>
            <w:r>
              <w:rPr>
                <w:b/>
                <w:w w:val="99"/>
                <w:sz w:val="20"/>
              </w:rPr>
              <w:t>A</w:t>
            </w:r>
          </w:p>
        </w:tc>
        <w:tc>
          <w:tcPr>
            <w:tcW w:w="644" w:type="dxa"/>
            <w:tcBorders>
              <w:top w:val="single" w:sz="4" w:space="0" w:color="000000"/>
              <w:bottom w:val="single" w:sz="4" w:space="0" w:color="000000"/>
            </w:tcBorders>
          </w:tcPr>
          <w:p>
            <w:pPr>
              <w:pStyle w:val="TableParagraph"/>
              <w:ind w:left="215"/>
              <w:rPr>
                <w:b/>
                <w:sz w:val="20"/>
              </w:rPr>
            </w:pPr>
            <w:r>
              <w:rPr>
                <w:b/>
                <w:spacing w:val="-5"/>
                <w:sz w:val="20"/>
              </w:rPr>
              <w:t>UD</w:t>
            </w:r>
          </w:p>
        </w:tc>
        <w:tc>
          <w:tcPr>
            <w:tcW w:w="561" w:type="dxa"/>
            <w:tcBorders>
              <w:top w:val="single" w:sz="4" w:space="0" w:color="000000"/>
              <w:bottom w:val="single" w:sz="4" w:space="0" w:color="000000"/>
            </w:tcBorders>
          </w:tcPr>
          <w:p>
            <w:pPr>
              <w:pStyle w:val="TableParagraph"/>
              <w:ind w:left="37"/>
              <w:jc w:val="center"/>
              <w:rPr>
                <w:b/>
                <w:sz w:val="20"/>
              </w:rPr>
            </w:pPr>
            <w:r>
              <w:rPr>
                <w:b/>
                <w:w w:val="99"/>
                <w:sz w:val="20"/>
              </w:rPr>
              <w:t>D</w:t>
            </w:r>
          </w:p>
        </w:tc>
        <w:tc>
          <w:tcPr>
            <w:tcW w:w="541" w:type="dxa"/>
            <w:tcBorders>
              <w:top w:val="single" w:sz="4" w:space="0" w:color="000000"/>
              <w:bottom w:val="single" w:sz="4" w:space="0" w:color="000000"/>
            </w:tcBorders>
          </w:tcPr>
          <w:p>
            <w:pPr>
              <w:pStyle w:val="TableParagraph"/>
              <w:ind w:left="150"/>
              <w:rPr>
                <w:b/>
                <w:sz w:val="20"/>
              </w:rPr>
            </w:pPr>
            <w:r>
              <w:rPr>
                <w:b/>
                <w:spacing w:val="-5"/>
                <w:sz w:val="20"/>
              </w:rPr>
              <w:t>SD</w:t>
            </w:r>
          </w:p>
        </w:tc>
        <w:tc>
          <w:tcPr>
            <w:tcW w:w="533" w:type="dxa"/>
            <w:tcBorders>
              <w:top w:val="single" w:sz="4" w:space="0" w:color="000000"/>
              <w:bottom w:val="single" w:sz="4" w:space="0" w:color="000000"/>
            </w:tcBorders>
          </w:tcPr>
          <w:p>
            <w:pPr>
              <w:pStyle w:val="TableParagraph"/>
              <w:ind w:left="6"/>
              <w:jc w:val="center"/>
              <w:rPr>
                <w:b/>
                <w:sz w:val="20"/>
              </w:rPr>
            </w:pPr>
            <w:r>
              <w:rPr>
                <w:b/>
                <w:w w:val="99"/>
                <w:sz w:val="20"/>
              </w:rPr>
              <w:t>N</w:t>
            </w:r>
          </w:p>
        </w:tc>
        <w:tc>
          <w:tcPr>
            <w:tcW w:w="832" w:type="dxa"/>
            <w:tcBorders>
              <w:top w:val="single" w:sz="4" w:space="0" w:color="000000"/>
              <w:bottom w:val="single" w:sz="4" w:space="0" w:color="000000"/>
            </w:tcBorders>
          </w:tcPr>
          <w:p>
            <w:pPr>
              <w:pStyle w:val="TableParagraph"/>
              <w:ind w:left="106"/>
              <w:rPr>
                <w:b/>
                <w:sz w:val="20"/>
              </w:rPr>
            </w:pPr>
            <w:r>
              <w:rPr>
                <w:b/>
                <w:spacing w:val="-4"/>
                <w:sz w:val="20"/>
              </w:rPr>
              <w:t>MEAN</w:t>
            </w:r>
          </w:p>
        </w:tc>
      </w:tr>
      <w:tr>
        <w:trPr>
          <w:trHeight w:val="1038" w:hRule="atLeast"/>
        </w:trPr>
        <w:tc>
          <w:tcPr>
            <w:tcW w:w="545" w:type="dxa"/>
            <w:tcBorders>
              <w:top w:val="single" w:sz="4" w:space="0" w:color="000000"/>
            </w:tcBorders>
          </w:tcPr>
          <w:p>
            <w:pPr>
              <w:pStyle w:val="TableParagraph"/>
              <w:spacing w:line="223" w:lineRule="exact"/>
              <w:ind w:left="108"/>
              <w:rPr>
                <w:sz w:val="20"/>
              </w:rPr>
            </w:pPr>
            <w:r>
              <w:rPr>
                <w:spacing w:val="-5"/>
                <w:sz w:val="20"/>
              </w:rPr>
              <w:t>31</w:t>
            </w:r>
          </w:p>
        </w:tc>
        <w:tc>
          <w:tcPr>
            <w:tcW w:w="3612" w:type="dxa"/>
            <w:tcBorders>
              <w:top w:val="single" w:sz="4" w:space="0" w:color="000000"/>
            </w:tcBorders>
          </w:tcPr>
          <w:p>
            <w:pPr>
              <w:pStyle w:val="TableParagraph"/>
              <w:ind w:left="119" w:right="108"/>
              <w:jc w:val="both"/>
              <w:rPr>
                <w:sz w:val="20"/>
              </w:rPr>
            </w:pPr>
            <w:r>
              <w:rPr>
                <w:sz w:val="20"/>
              </w:rPr>
              <w:t>Non-Governmental Organizations have been engaging on instructional supervision of teaching and learning in this state</w:t>
            </w:r>
          </w:p>
        </w:tc>
        <w:tc>
          <w:tcPr>
            <w:tcW w:w="1473" w:type="dxa"/>
            <w:tcBorders>
              <w:top w:val="single" w:sz="4" w:space="0" w:color="000000"/>
            </w:tcBorders>
          </w:tcPr>
          <w:p>
            <w:pPr>
              <w:pStyle w:val="TableParagraph"/>
              <w:spacing w:line="276" w:lineRule="auto"/>
              <w:ind w:left="108" w:right="24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81" w:type="dxa"/>
            <w:tcBorders>
              <w:top w:val="single" w:sz="4" w:space="0" w:color="000000"/>
            </w:tcBorders>
          </w:tcPr>
          <w:p>
            <w:pPr>
              <w:pStyle w:val="TableParagraph"/>
              <w:spacing w:line="225" w:lineRule="exact"/>
              <w:ind w:left="166"/>
              <w:rPr>
                <w:sz w:val="20"/>
              </w:rPr>
            </w:pPr>
            <w:r>
              <w:rPr>
                <w:spacing w:val="-5"/>
                <w:sz w:val="20"/>
              </w:rPr>
              <w:t>16</w:t>
            </w:r>
          </w:p>
          <w:p>
            <w:pPr>
              <w:pStyle w:val="TableParagraph"/>
              <w:spacing w:before="34"/>
              <w:ind w:left="166"/>
              <w:rPr>
                <w:sz w:val="20"/>
              </w:rPr>
            </w:pPr>
            <w:r>
              <w:rPr>
                <w:w w:val="99"/>
                <w:sz w:val="20"/>
              </w:rPr>
              <w:t>9</w:t>
            </w:r>
          </w:p>
          <w:p>
            <w:pPr>
              <w:pStyle w:val="TableParagraph"/>
              <w:spacing w:before="34"/>
              <w:ind w:left="166"/>
              <w:rPr>
                <w:sz w:val="20"/>
              </w:rPr>
            </w:pPr>
            <w:r>
              <w:rPr>
                <w:spacing w:val="-5"/>
                <w:sz w:val="20"/>
              </w:rPr>
              <w:t>10</w:t>
            </w:r>
          </w:p>
          <w:p>
            <w:pPr>
              <w:pStyle w:val="TableParagraph"/>
              <w:spacing w:before="34"/>
              <w:ind w:left="166"/>
              <w:rPr>
                <w:sz w:val="20"/>
              </w:rPr>
            </w:pPr>
            <w:r>
              <w:rPr>
                <w:w w:val="99"/>
                <w:sz w:val="20"/>
              </w:rPr>
              <w:t>4</w:t>
            </w:r>
          </w:p>
        </w:tc>
        <w:tc>
          <w:tcPr>
            <w:tcW w:w="513" w:type="dxa"/>
            <w:tcBorders>
              <w:top w:val="single" w:sz="4" w:space="0" w:color="000000"/>
            </w:tcBorders>
          </w:tcPr>
          <w:p>
            <w:pPr>
              <w:pStyle w:val="TableParagraph"/>
              <w:spacing w:line="225" w:lineRule="exact"/>
              <w:ind w:left="125"/>
              <w:rPr>
                <w:sz w:val="20"/>
              </w:rPr>
            </w:pPr>
            <w:r>
              <w:rPr>
                <w:spacing w:val="-5"/>
                <w:sz w:val="20"/>
              </w:rPr>
              <w:t>22</w:t>
            </w:r>
          </w:p>
          <w:p>
            <w:pPr>
              <w:pStyle w:val="TableParagraph"/>
              <w:spacing w:before="34"/>
              <w:ind w:left="125"/>
              <w:rPr>
                <w:sz w:val="20"/>
              </w:rPr>
            </w:pPr>
            <w:r>
              <w:rPr>
                <w:spacing w:val="-5"/>
                <w:sz w:val="20"/>
              </w:rPr>
              <w:t>38</w:t>
            </w:r>
          </w:p>
          <w:p>
            <w:pPr>
              <w:pStyle w:val="TableParagraph"/>
              <w:spacing w:before="34"/>
              <w:ind w:left="125"/>
              <w:rPr>
                <w:sz w:val="20"/>
              </w:rPr>
            </w:pPr>
            <w:r>
              <w:rPr>
                <w:w w:val="99"/>
                <w:sz w:val="20"/>
              </w:rPr>
              <w:t>4</w:t>
            </w:r>
          </w:p>
          <w:p>
            <w:pPr>
              <w:pStyle w:val="TableParagraph"/>
              <w:spacing w:before="34"/>
              <w:ind w:left="125"/>
              <w:rPr>
                <w:sz w:val="20"/>
              </w:rPr>
            </w:pPr>
            <w:r>
              <w:rPr>
                <w:w w:val="99"/>
                <w:sz w:val="20"/>
              </w:rPr>
              <w:t>2</w:t>
            </w:r>
          </w:p>
        </w:tc>
        <w:tc>
          <w:tcPr>
            <w:tcW w:w="644" w:type="dxa"/>
            <w:tcBorders>
              <w:top w:val="single" w:sz="4" w:space="0" w:color="000000"/>
            </w:tcBorders>
          </w:tcPr>
          <w:p>
            <w:pPr>
              <w:pStyle w:val="TableParagraph"/>
              <w:spacing w:line="225" w:lineRule="exact"/>
              <w:ind w:left="152"/>
              <w:rPr>
                <w:sz w:val="20"/>
              </w:rPr>
            </w:pPr>
            <w:r>
              <w:rPr>
                <w:w w:val="99"/>
                <w:sz w:val="20"/>
              </w:rPr>
              <w:t>-</w:t>
            </w:r>
          </w:p>
          <w:p>
            <w:pPr>
              <w:pStyle w:val="TableParagraph"/>
              <w:spacing w:line="276" w:lineRule="auto" w:before="34"/>
              <w:ind w:left="152" w:right="382"/>
              <w:rPr>
                <w:sz w:val="20"/>
              </w:rPr>
            </w:pPr>
            <w:r>
              <w:rPr>
                <w:spacing w:val="-10"/>
                <w:sz w:val="20"/>
              </w:rPr>
              <w:t>-</w:t>
            </w:r>
            <w:r>
              <w:rPr>
                <w:sz w:val="20"/>
              </w:rPr>
              <w:t> </w:t>
            </w:r>
            <w:r>
              <w:rPr>
                <w:spacing w:val="-10"/>
                <w:sz w:val="20"/>
              </w:rPr>
              <w:t>3</w:t>
            </w:r>
          </w:p>
          <w:p>
            <w:pPr>
              <w:pStyle w:val="TableParagraph"/>
              <w:spacing w:line="229" w:lineRule="exact"/>
              <w:ind w:left="152"/>
              <w:rPr>
                <w:sz w:val="20"/>
              </w:rPr>
            </w:pPr>
            <w:r>
              <w:rPr>
                <w:w w:val="99"/>
                <w:sz w:val="20"/>
              </w:rPr>
              <w:t>-</w:t>
            </w:r>
          </w:p>
        </w:tc>
        <w:tc>
          <w:tcPr>
            <w:tcW w:w="561" w:type="dxa"/>
            <w:tcBorders>
              <w:top w:val="single" w:sz="4" w:space="0" w:color="000000"/>
            </w:tcBorders>
          </w:tcPr>
          <w:p>
            <w:pPr>
              <w:pStyle w:val="TableParagraph"/>
              <w:spacing w:line="225" w:lineRule="exact"/>
              <w:ind w:left="138"/>
              <w:rPr>
                <w:sz w:val="20"/>
              </w:rPr>
            </w:pPr>
            <w:r>
              <w:rPr>
                <w:w w:val="99"/>
                <w:sz w:val="20"/>
              </w:rPr>
              <w:t>7</w:t>
            </w:r>
          </w:p>
          <w:p>
            <w:pPr>
              <w:pStyle w:val="TableParagraph"/>
              <w:spacing w:before="34"/>
              <w:ind w:left="138"/>
              <w:rPr>
                <w:sz w:val="20"/>
              </w:rPr>
            </w:pPr>
            <w:r>
              <w:rPr>
                <w:spacing w:val="-5"/>
                <w:sz w:val="20"/>
              </w:rPr>
              <w:t>23</w:t>
            </w:r>
          </w:p>
          <w:p>
            <w:pPr>
              <w:pStyle w:val="TableParagraph"/>
              <w:spacing w:before="34"/>
              <w:ind w:left="138"/>
              <w:rPr>
                <w:sz w:val="20"/>
              </w:rPr>
            </w:pPr>
            <w:r>
              <w:rPr>
                <w:spacing w:val="-5"/>
                <w:sz w:val="20"/>
              </w:rPr>
              <w:t>55</w:t>
            </w:r>
          </w:p>
          <w:p>
            <w:pPr>
              <w:pStyle w:val="TableParagraph"/>
              <w:spacing w:before="34"/>
              <w:ind w:left="138"/>
              <w:rPr>
                <w:sz w:val="20"/>
              </w:rPr>
            </w:pPr>
            <w:r>
              <w:rPr>
                <w:spacing w:val="-5"/>
                <w:sz w:val="20"/>
              </w:rPr>
              <w:t>28</w:t>
            </w:r>
          </w:p>
        </w:tc>
        <w:tc>
          <w:tcPr>
            <w:tcW w:w="541" w:type="dxa"/>
            <w:tcBorders>
              <w:top w:val="single" w:sz="4" w:space="0" w:color="000000"/>
            </w:tcBorders>
          </w:tcPr>
          <w:p>
            <w:pPr>
              <w:pStyle w:val="TableParagraph"/>
              <w:spacing w:line="225" w:lineRule="exact"/>
              <w:ind w:left="117"/>
              <w:rPr>
                <w:sz w:val="20"/>
              </w:rPr>
            </w:pPr>
            <w:r>
              <w:rPr>
                <w:spacing w:val="-5"/>
                <w:sz w:val="20"/>
              </w:rPr>
              <w:t>10</w:t>
            </w:r>
          </w:p>
          <w:p>
            <w:pPr>
              <w:pStyle w:val="TableParagraph"/>
              <w:spacing w:before="34"/>
              <w:ind w:left="117"/>
              <w:rPr>
                <w:sz w:val="20"/>
              </w:rPr>
            </w:pPr>
            <w:r>
              <w:rPr>
                <w:spacing w:val="-5"/>
                <w:sz w:val="20"/>
              </w:rPr>
              <w:t>100</w:t>
            </w:r>
          </w:p>
          <w:p>
            <w:pPr>
              <w:pStyle w:val="TableParagraph"/>
              <w:spacing w:before="34"/>
              <w:ind w:left="117"/>
              <w:rPr>
                <w:sz w:val="20"/>
              </w:rPr>
            </w:pPr>
            <w:r>
              <w:rPr>
                <w:spacing w:val="-5"/>
                <w:sz w:val="20"/>
              </w:rPr>
              <w:t>19</w:t>
            </w:r>
          </w:p>
          <w:p>
            <w:pPr>
              <w:pStyle w:val="TableParagraph"/>
              <w:spacing w:before="34"/>
              <w:ind w:left="117"/>
              <w:rPr>
                <w:sz w:val="20"/>
              </w:rPr>
            </w:pPr>
            <w:r>
              <w:rPr>
                <w:w w:val="99"/>
                <w:sz w:val="20"/>
              </w:rPr>
              <w:t>1</w:t>
            </w:r>
          </w:p>
        </w:tc>
        <w:tc>
          <w:tcPr>
            <w:tcW w:w="533" w:type="dxa"/>
            <w:tcBorders>
              <w:top w:val="single" w:sz="4" w:space="0" w:color="000000"/>
            </w:tcBorders>
          </w:tcPr>
          <w:p>
            <w:pPr>
              <w:pStyle w:val="TableParagraph"/>
              <w:spacing w:line="225" w:lineRule="exact"/>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Borders>
              <w:top w:val="single" w:sz="4" w:space="0" w:color="000000"/>
            </w:tcBorders>
          </w:tcPr>
          <w:p>
            <w:pPr>
              <w:pStyle w:val="TableParagraph"/>
              <w:spacing w:line="225" w:lineRule="exact"/>
              <w:ind w:left="106"/>
              <w:rPr>
                <w:sz w:val="20"/>
              </w:rPr>
            </w:pPr>
            <w:r>
              <w:rPr>
                <w:spacing w:val="-5"/>
                <w:sz w:val="20"/>
              </w:rPr>
              <w:t>2.3</w:t>
            </w:r>
          </w:p>
          <w:p>
            <w:pPr>
              <w:pStyle w:val="TableParagraph"/>
              <w:spacing w:before="34"/>
              <w:ind w:left="106"/>
              <w:rPr>
                <w:sz w:val="20"/>
              </w:rPr>
            </w:pPr>
            <w:r>
              <w:rPr>
                <w:spacing w:val="-5"/>
                <w:sz w:val="20"/>
              </w:rPr>
              <w:t>2.8</w:t>
            </w:r>
          </w:p>
          <w:p>
            <w:pPr>
              <w:pStyle w:val="TableParagraph"/>
              <w:spacing w:before="34"/>
              <w:ind w:left="106"/>
              <w:rPr>
                <w:sz w:val="20"/>
              </w:rPr>
            </w:pPr>
            <w:r>
              <w:rPr>
                <w:spacing w:val="-5"/>
                <w:sz w:val="20"/>
              </w:rPr>
              <w:t>2.3</w:t>
            </w:r>
          </w:p>
          <w:p>
            <w:pPr>
              <w:pStyle w:val="TableParagraph"/>
              <w:spacing w:before="34"/>
              <w:ind w:left="106"/>
              <w:rPr>
                <w:sz w:val="20"/>
              </w:rPr>
            </w:pPr>
            <w:r>
              <w:rPr>
                <w:spacing w:val="-5"/>
                <w:sz w:val="20"/>
              </w:rPr>
              <w:t>1.6</w:t>
            </w:r>
          </w:p>
        </w:tc>
      </w:tr>
      <w:tr>
        <w:trPr>
          <w:trHeight w:val="1057" w:hRule="atLeast"/>
        </w:trPr>
        <w:tc>
          <w:tcPr>
            <w:tcW w:w="545" w:type="dxa"/>
          </w:tcPr>
          <w:p>
            <w:pPr>
              <w:pStyle w:val="TableParagraph"/>
              <w:spacing w:before="12"/>
              <w:ind w:left="108"/>
              <w:rPr>
                <w:sz w:val="20"/>
              </w:rPr>
            </w:pPr>
            <w:r>
              <w:rPr>
                <w:spacing w:val="-5"/>
                <w:sz w:val="20"/>
              </w:rPr>
              <w:t>32</w:t>
            </w:r>
          </w:p>
        </w:tc>
        <w:tc>
          <w:tcPr>
            <w:tcW w:w="3612" w:type="dxa"/>
          </w:tcPr>
          <w:p>
            <w:pPr>
              <w:pStyle w:val="TableParagraph"/>
              <w:spacing w:before="12"/>
              <w:ind w:left="119" w:right="108"/>
              <w:jc w:val="both"/>
              <w:rPr>
                <w:sz w:val="20"/>
              </w:rPr>
            </w:pPr>
            <w:r>
              <w:rPr>
                <w:sz w:val="20"/>
              </w:rPr>
              <w:t>Non-Governmental Organizations have been conducting regular supervision of infrastructural facilities in this state</w:t>
            </w:r>
          </w:p>
        </w:tc>
        <w:tc>
          <w:tcPr>
            <w:tcW w:w="1473" w:type="dxa"/>
          </w:tcPr>
          <w:p>
            <w:pPr>
              <w:pStyle w:val="TableParagraph"/>
              <w:spacing w:line="276" w:lineRule="auto" w:before="15"/>
              <w:ind w:left="108" w:right="24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81" w:type="dxa"/>
          </w:tcPr>
          <w:p>
            <w:pPr>
              <w:pStyle w:val="TableParagraph"/>
              <w:spacing w:before="15"/>
              <w:ind w:left="166"/>
              <w:rPr>
                <w:sz w:val="20"/>
              </w:rPr>
            </w:pPr>
            <w:r>
              <w:rPr>
                <w:spacing w:val="-5"/>
                <w:sz w:val="20"/>
              </w:rPr>
              <w:t>12</w:t>
            </w:r>
          </w:p>
          <w:p>
            <w:pPr>
              <w:pStyle w:val="TableParagraph"/>
              <w:spacing w:before="34"/>
              <w:ind w:left="166"/>
              <w:rPr>
                <w:sz w:val="20"/>
              </w:rPr>
            </w:pPr>
            <w:r>
              <w:rPr>
                <w:spacing w:val="-5"/>
                <w:sz w:val="20"/>
              </w:rPr>
              <w:t>31</w:t>
            </w:r>
          </w:p>
          <w:p>
            <w:pPr>
              <w:pStyle w:val="TableParagraph"/>
              <w:spacing w:before="34"/>
              <w:ind w:left="166"/>
              <w:rPr>
                <w:sz w:val="20"/>
              </w:rPr>
            </w:pPr>
            <w:r>
              <w:rPr>
                <w:spacing w:val="-5"/>
                <w:sz w:val="20"/>
              </w:rPr>
              <w:t>14</w:t>
            </w:r>
          </w:p>
          <w:p>
            <w:pPr>
              <w:pStyle w:val="TableParagraph"/>
              <w:spacing w:before="34"/>
              <w:ind w:left="166"/>
              <w:rPr>
                <w:sz w:val="20"/>
              </w:rPr>
            </w:pPr>
            <w:r>
              <w:rPr>
                <w:w w:val="99"/>
                <w:sz w:val="20"/>
              </w:rPr>
              <w:t>2</w:t>
            </w:r>
          </w:p>
        </w:tc>
        <w:tc>
          <w:tcPr>
            <w:tcW w:w="513" w:type="dxa"/>
          </w:tcPr>
          <w:p>
            <w:pPr>
              <w:pStyle w:val="TableParagraph"/>
              <w:spacing w:before="15"/>
              <w:ind w:left="125"/>
              <w:rPr>
                <w:sz w:val="20"/>
              </w:rPr>
            </w:pPr>
            <w:r>
              <w:rPr>
                <w:spacing w:val="-5"/>
                <w:sz w:val="20"/>
              </w:rPr>
              <w:t>17</w:t>
            </w:r>
          </w:p>
          <w:p>
            <w:pPr>
              <w:pStyle w:val="TableParagraph"/>
              <w:spacing w:before="34"/>
              <w:ind w:left="125"/>
              <w:rPr>
                <w:sz w:val="20"/>
              </w:rPr>
            </w:pPr>
            <w:r>
              <w:rPr>
                <w:spacing w:val="-5"/>
                <w:sz w:val="20"/>
              </w:rPr>
              <w:t>30</w:t>
            </w:r>
          </w:p>
          <w:p>
            <w:pPr>
              <w:pStyle w:val="TableParagraph"/>
              <w:spacing w:before="34"/>
              <w:ind w:left="125"/>
              <w:rPr>
                <w:sz w:val="20"/>
              </w:rPr>
            </w:pPr>
            <w:r>
              <w:rPr>
                <w:spacing w:val="-5"/>
                <w:sz w:val="20"/>
              </w:rPr>
              <w:t>22</w:t>
            </w:r>
          </w:p>
          <w:p>
            <w:pPr>
              <w:pStyle w:val="TableParagraph"/>
              <w:spacing w:before="34"/>
              <w:ind w:left="125"/>
              <w:rPr>
                <w:sz w:val="20"/>
              </w:rPr>
            </w:pPr>
            <w:r>
              <w:rPr>
                <w:w w:val="99"/>
                <w:sz w:val="20"/>
              </w:rPr>
              <w:t>6</w:t>
            </w:r>
          </w:p>
        </w:tc>
        <w:tc>
          <w:tcPr>
            <w:tcW w:w="644" w:type="dxa"/>
          </w:tcPr>
          <w:p>
            <w:pPr>
              <w:pStyle w:val="TableParagraph"/>
              <w:spacing w:before="15"/>
              <w:ind w:left="152"/>
              <w:rPr>
                <w:sz w:val="20"/>
              </w:rPr>
            </w:pPr>
            <w:r>
              <w:rPr>
                <w:w w:val="99"/>
                <w:sz w:val="20"/>
              </w:rPr>
              <w:t>1</w:t>
            </w:r>
          </w:p>
          <w:p>
            <w:pPr>
              <w:pStyle w:val="TableParagraph"/>
              <w:spacing w:before="34"/>
              <w:ind w:left="152"/>
              <w:rPr>
                <w:sz w:val="20"/>
              </w:rPr>
            </w:pPr>
            <w:r>
              <w:rPr>
                <w:w w:val="99"/>
                <w:sz w:val="20"/>
              </w:rPr>
              <w:t>7</w:t>
            </w:r>
          </w:p>
          <w:p>
            <w:pPr>
              <w:pStyle w:val="TableParagraph"/>
              <w:spacing w:before="34"/>
              <w:ind w:left="152"/>
              <w:rPr>
                <w:sz w:val="20"/>
              </w:rPr>
            </w:pPr>
            <w:r>
              <w:rPr>
                <w:w w:val="99"/>
                <w:sz w:val="20"/>
              </w:rPr>
              <w:t>-</w:t>
            </w:r>
          </w:p>
          <w:p>
            <w:pPr>
              <w:pStyle w:val="TableParagraph"/>
              <w:spacing w:before="34"/>
              <w:ind w:left="152"/>
              <w:rPr>
                <w:sz w:val="20"/>
              </w:rPr>
            </w:pPr>
            <w:r>
              <w:rPr>
                <w:w w:val="99"/>
                <w:sz w:val="20"/>
              </w:rPr>
              <w:t>-</w:t>
            </w:r>
          </w:p>
        </w:tc>
        <w:tc>
          <w:tcPr>
            <w:tcW w:w="561" w:type="dxa"/>
          </w:tcPr>
          <w:p>
            <w:pPr>
              <w:pStyle w:val="TableParagraph"/>
              <w:spacing w:before="15"/>
              <w:ind w:left="138"/>
              <w:rPr>
                <w:sz w:val="20"/>
              </w:rPr>
            </w:pPr>
            <w:r>
              <w:rPr>
                <w:spacing w:val="-5"/>
                <w:sz w:val="20"/>
              </w:rPr>
              <w:t>42</w:t>
            </w:r>
          </w:p>
          <w:p>
            <w:pPr>
              <w:pStyle w:val="TableParagraph"/>
              <w:spacing w:before="34"/>
              <w:ind w:left="138"/>
              <w:rPr>
                <w:sz w:val="20"/>
              </w:rPr>
            </w:pPr>
            <w:r>
              <w:rPr>
                <w:spacing w:val="-5"/>
                <w:sz w:val="20"/>
              </w:rPr>
              <w:t>80</w:t>
            </w:r>
          </w:p>
          <w:p>
            <w:pPr>
              <w:pStyle w:val="TableParagraph"/>
              <w:spacing w:before="34"/>
              <w:ind w:left="138"/>
              <w:rPr>
                <w:sz w:val="20"/>
              </w:rPr>
            </w:pPr>
            <w:r>
              <w:rPr>
                <w:spacing w:val="-5"/>
                <w:sz w:val="20"/>
              </w:rPr>
              <w:t>49</w:t>
            </w:r>
          </w:p>
          <w:p>
            <w:pPr>
              <w:pStyle w:val="TableParagraph"/>
              <w:spacing w:before="34"/>
              <w:ind w:left="138"/>
              <w:rPr>
                <w:sz w:val="20"/>
              </w:rPr>
            </w:pPr>
            <w:r>
              <w:rPr>
                <w:spacing w:val="-5"/>
                <w:sz w:val="20"/>
              </w:rPr>
              <w:t>25</w:t>
            </w:r>
          </w:p>
        </w:tc>
        <w:tc>
          <w:tcPr>
            <w:tcW w:w="541" w:type="dxa"/>
          </w:tcPr>
          <w:p>
            <w:pPr>
              <w:pStyle w:val="TableParagraph"/>
              <w:spacing w:before="15"/>
              <w:ind w:left="117"/>
              <w:rPr>
                <w:sz w:val="20"/>
              </w:rPr>
            </w:pPr>
            <w:r>
              <w:rPr>
                <w:spacing w:val="-5"/>
                <w:sz w:val="20"/>
              </w:rPr>
              <w:t>10</w:t>
            </w:r>
          </w:p>
          <w:p>
            <w:pPr>
              <w:pStyle w:val="TableParagraph"/>
              <w:spacing w:before="34"/>
              <w:ind w:left="117"/>
              <w:rPr>
                <w:sz w:val="20"/>
              </w:rPr>
            </w:pPr>
            <w:r>
              <w:rPr>
                <w:spacing w:val="-5"/>
                <w:sz w:val="20"/>
              </w:rPr>
              <w:t>22</w:t>
            </w:r>
          </w:p>
          <w:p>
            <w:pPr>
              <w:pStyle w:val="TableParagraph"/>
              <w:spacing w:before="34"/>
              <w:ind w:left="117"/>
              <w:rPr>
                <w:sz w:val="20"/>
              </w:rPr>
            </w:pPr>
            <w:r>
              <w:rPr>
                <w:spacing w:val="-5"/>
                <w:sz w:val="20"/>
              </w:rPr>
              <w:t>10</w:t>
            </w:r>
          </w:p>
          <w:p>
            <w:pPr>
              <w:pStyle w:val="TableParagraph"/>
              <w:spacing w:before="34"/>
              <w:ind w:left="117"/>
              <w:rPr>
                <w:sz w:val="20"/>
              </w:rPr>
            </w:pPr>
            <w:r>
              <w:rPr>
                <w:w w:val="99"/>
                <w:sz w:val="20"/>
              </w:rPr>
              <w:t>2</w:t>
            </w:r>
          </w:p>
        </w:tc>
        <w:tc>
          <w:tcPr>
            <w:tcW w:w="533" w:type="dxa"/>
          </w:tcPr>
          <w:p>
            <w:pPr>
              <w:pStyle w:val="TableParagraph"/>
              <w:spacing w:before="15"/>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5"/>
              <w:ind w:left="106"/>
              <w:rPr>
                <w:sz w:val="20"/>
              </w:rPr>
            </w:pPr>
            <w:r>
              <w:rPr>
                <w:spacing w:val="-5"/>
                <w:sz w:val="20"/>
              </w:rPr>
              <w:t>3.5</w:t>
            </w:r>
          </w:p>
          <w:p>
            <w:pPr>
              <w:pStyle w:val="TableParagraph"/>
              <w:spacing w:before="34"/>
              <w:ind w:left="106"/>
              <w:rPr>
                <w:sz w:val="20"/>
              </w:rPr>
            </w:pPr>
            <w:r>
              <w:rPr>
                <w:spacing w:val="-5"/>
                <w:sz w:val="20"/>
              </w:rPr>
              <w:t>2.0</w:t>
            </w:r>
          </w:p>
          <w:p>
            <w:pPr>
              <w:pStyle w:val="TableParagraph"/>
              <w:spacing w:before="34"/>
              <w:ind w:left="106"/>
              <w:rPr>
                <w:sz w:val="20"/>
              </w:rPr>
            </w:pPr>
            <w:r>
              <w:rPr>
                <w:spacing w:val="-5"/>
                <w:sz w:val="20"/>
              </w:rPr>
              <w:t>2.2</w:t>
            </w:r>
          </w:p>
          <w:p>
            <w:pPr>
              <w:pStyle w:val="TableParagraph"/>
              <w:spacing w:before="34"/>
              <w:ind w:left="106"/>
              <w:rPr>
                <w:sz w:val="20"/>
              </w:rPr>
            </w:pPr>
            <w:r>
              <w:rPr>
                <w:spacing w:val="-5"/>
                <w:sz w:val="20"/>
              </w:rPr>
              <w:t>2.0</w:t>
            </w:r>
          </w:p>
        </w:tc>
      </w:tr>
      <w:tr>
        <w:trPr>
          <w:trHeight w:val="1058" w:hRule="atLeast"/>
        </w:trPr>
        <w:tc>
          <w:tcPr>
            <w:tcW w:w="545" w:type="dxa"/>
          </w:tcPr>
          <w:p>
            <w:pPr>
              <w:pStyle w:val="TableParagraph"/>
              <w:spacing w:before="11"/>
              <w:ind w:left="108"/>
              <w:rPr>
                <w:sz w:val="20"/>
              </w:rPr>
            </w:pPr>
            <w:r>
              <w:rPr>
                <w:spacing w:val="-5"/>
                <w:sz w:val="20"/>
              </w:rPr>
              <w:t>33</w:t>
            </w:r>
          </w:p>
        </w:tc>
        <w:tc>
          <w:tcPr>
            <w:tcW w:w="3612" w:type="dxa"/>
          </w:tcPr>
          <w:p>
            <w:pPr>
              <w:pStyle w:val="TableParagraph"/>
              <w:spacing w:before="11"/>
              <w:ind w:left="119" w:right="108"/>
              <w:jc w:val="both"/>
              <w:rPr>
                <w:sz w:val="20"/>
              </w:rPr>
            </w:pPr>
            <w:r>
              <w:rPr>
                <w:sz w:val="20"/>
              </w:rPr>
              <w:t>Non-Governmental Organizations have been engaging in routine supervision of the management of secondary schools in this state</w:t>
            </w:r>
          </w:p>
        </w:tc>
        <w:tc>
          <w:tcPr>
            <w:tcW w:w="1473" w:type="dxa"/>
          </w:tcPr>
          <w:p>
            <w:pPr>
              <w:pStyle w:val="TableParagraph"/>
              <w:spacing w:line="276" w:lineRule="auto" w:before="14"/>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Pr>
          <w:p>
            <w:pPr>
              <w:pStyle w:val="TableParagraph"/>
              <w:spacing w:before="14"/>
              <w:ind w:left="166"/>
              <w:rPr>
                <w:sz w:val="20"/>
              </w:rPr>
            </w:pPr>
            <w:r>
              <w:rPr>
                <w:spacing w:val="-5"/>
                <w:sz w:val="20"/>
              </w:rPr>
              <w:t>11</w:t>
            </w:r>
          </w:p>
          <w:p>
            <w:pPr>
              <w:pStyle w:val="TableParagraph"/>
              <w:spacing w:before="36"/>
              <w:ind w:left="166"/>
              <w:rPr>
                <w:sz w:val="20"/>
              </w:rPr>
            </w:pPr>
            <w:r>
              <w:rPr>
                <w:spacing w:val="-5"/>
                <w:sz w:val="20"/>
              </w:rPr>
              <w:t>34</w:t>
            </w:r>
          </w:p>
          <w:p>
            <w:pPr>
              <w:pStyle w:val="TableParagraph"/>
              <w:spacing w:before="34"/>
              <w:ind w:left="166"/>
              <w:rPr>
                <w:sz w:val="20"/>
              </w:rPr>
            </w:pPr>
            <w:r>
              <w:rPr>
                <w:spacing w:val="-5"/>
                <w:sz w:val="20"/>
              </w:rPr>
              <w:t>14</w:t>
            </w:r>
          </w:p>
          <w:p>
            <w:pPr>
              <w:pStyle w:val="TableParagraph"/>
              <w:spacing w:before="34"/>
              <w:ind w:left="166"/>
              <w:rPr>
                <w:sz w:val="20"/>
              </w:rPr>
            </w:pPr>
            <w:r>
              <w:rPr>
                <w:w w:val="99"/>
                <w:sz w:val="20"/>
              </w:rPr>
              <w:t>3</w:t>
            </w:r>
          </w:p>
        </w:tc>
        <w:tc>
          <w:tcPr>
            <w:tcW w:w="513" w:type="dxa"/>
          </w:tcPr>
          <w:p>
            <w:pPr>
              <w:pStyle w:val="TableParagraph"/>
              <w:spacing w:before="14"/>
              <w:ind w:left="125"/>
              <w:rPr>
                <w:sz w:val="20"/>
              </w:rPr>
            </w:pPr>
            <w:r>
              <w:rPr>
                <w:spacing w:val="-5"/>
                <w:sz w:val="20"/>
              </w:rPr>
              <w:t>26</w:t>
            </w:r>
          </w:p>
          <w:p>
            <w:pPr>
              <w:pStyle w:val="TableParagraph"/>
              <w:spacing w:before="36"/>
              <w:ind w:left="125"/>
              <w:rPr>
                <w:sz w:val="20"/>
              </w:rPr>
            </w:pPr>
            <w:r>
              <w:rPr>
                <w:spacing w:val="-5"/>
                <w:sz w:val="20"/>
              </w:rPr>
              <w:t>10</w:t>
            </w:r>
          </w:p>
          <w:p>
            <w:pPr>
              <w:pStyle w:val="TableParagraph"/>
              <w:spacing w:before="34"/>
              <w:ind w:left="125"/>
              <w:rPr>
                <w:sz w:val="20"/>
              </w:rPr>
            </w:pPr>
            <w:r>
              <w:rPr>
                <w:spacing w:val="-5"/>
                <w:sz w:val="20"/>
              </w:rPr>
              <w:t>16</w:t>
            </w:r>
          </w:p>
          <w:p>
            <w:pPr>
              <w:pStyle w:val="TableParagraph"/>
              <w:spacing w:before="34"/>
              <w:ind w:left="125"/>
              <w:rPr>
                <w:sz w:val="20"/>
              </w:rPr>
            </w:pPr>
            <w:r>
              <w:rPr>
                <w:w w:val="99"/>
                <w:sz w:val="20"/>
              </w:rPr>
              <w:t>3</w:t>
            </w:r>
          </w:p>
        </w:tc>
        <w:tc>
          <w:tcPr>
            <w:tcW w:w="644" w:type="dxa"/>
          </w:tcPr>
          <w:p>
            <w:pPr>
              <w:pStyle w:val="TableParagraph"/>
              <w:spacing w:line="278" w:lineRule="auto" w:before="14"/>
              <w:ind w:left="152" w:right="382"/>
              <w:rPr>
                <w:sz w:val="20"/>
              </w:rPr>
            </w:pPr>
            <w:r>
              <w:rPr>
                <w:spacing w:val="-10"/>
                <w:sz w:val="20"/>
              </w:rPr>
              <w:t>-</w:t>
            </w:r>
            <w:r>
              <w:rPr>
                <w:sz w:val="20"/>
              </w:rPr>
              <w:t> </w:t>
            </w:r>
            <w:r>
              <w:rPr>
                <w:spacing w:val="-10"/>
                <w:sz w:val="20"/>
              </w:rPr>
              <w:t>1</w:t>
            </w:r>
          </w:p>
          <w:p>
            <w:pPr>
              <w:pStyle w:val="TableParagraph"/>
              <w:spacing w:line="227" w:lineRule="exact"/>
              <w:ind w:left="152"/>
              <w:rPr>
                <w:sz w:val="20"/>
              </w:rPr>
            </w:pPr>
            <w:r>
              <w:rPr>
                <w:w w:val="99"/>
                <w:sz w:val="20"/>
              </w:rPr>
              <w:t>2</w:t>
            </w:r>
          </w:p>
          <w:p>
            <w:pPr>
              <w:pStyle w:val="TableParagraph"/>
              <w:spacing w:before="34"/>
              <w:ind w:left="152"/>
              <w:rPr>
                <w:sz w:val="20"/>
              </w:rPr>
            </w:pPr>
            <w:r>
              <w:rPr>
                <w:w w:val="99"/>
                <w:sz w:val="20"/>
              </w:rPr>
              <w:t>-</w:t>
            </w:r>
          </w:p>
        </w:tc>
        <w:tc>
          <w:tcPr>
            <w:tcW w:w="561" w:type="dxa"/>
          </w:tcPr>
          <w:p>
            <w:pPr>
              <w:pStyle w:val="TableParagraph"/>
              <w:spacing w:before="14"/>
              <w:ind w:left="138"/>
              <w:rPr>
                <w:sz w:val="20"/>
              </w:rPr>
            </w:pPr>
            <w:r>
              <w:rPr>
                <w:spacing w:val="-5"/>
                <w:sz w:val="20"/>
              </w:rPr>
              <w:t>42</w:t>
            </w:r>
          </w:p>
          <w:p>
            <w:pPr>
              <w:pStyle w:val="TableParagraph"/>
              <w:spacing w:before="36"/>
              <w:ind w:left="138"/>
              <w:rPr>
                <w:sz w:val="20"/>
              </w:rPr>
            </w:pPr>
            <w:r>
              <w:rPr>
                <w:spacing w:val="-5"/>
                <w:sz w:val="20"/>
              </w:rPr>
              <w:t>100</w:t>
            </w:r>
          </w:p>
          <w:p>
            <w:pPr>
              <w:pStyle w:val="TableParagraph"/>
              <w:spacing w:before="34"/>
              <w:ind w:left="138"/>
              <w:rPr>
                <w:sz w:val="20"/>
              </w:rPr>
            </w:pPr>
            <w:r>
              <w:rPr>
                <w:spacing w:val="-5"/>
                <w:sz w:val="20"/>
              </w:rPr>
              <w:t>60</w:t>
            </w:r>
          </w:p>
          <w:p>
            <w:pPr>
              <w:pStyle w:val="TableParagraph"/>
              <w:spacing w:before="34"/>
              <w:ind w:left="138"/>
              <w:rPr>
                <w:sz w:val="20"/>
              </w:rPr>
            </w:pPr>
            <w:r>
              <w:rPr>
                <w:spacing w:val="-5"/>
                <w:sz w:val="20"/>
              </w:rPr>
              <w:t>23</w:t>
            </w:r>
          </w:p>
        </w:tc>
        <w:tc>
          <w:tcPr>
            <w:tcW w:w="541" w:type="dxa"/>
          </w:tcPr>
          <w:p>
            <w:pPr>
              <w:pStyle w:val="TableParagraph"/>
              <w:spacing w:before="14"/>
              <w:ind w:left="117"/>
              <w:rPr>
                <w:sz w:val="20"/>
              </w:rPr>
            </w:pPr>
            <w:r>
              <w:rPr>
                <w:w w:val="99"/>
                <w:sz w:val="20"/>
              </w:rPr>
              <w:t>3</w:t>
            </w:r>
          </w:p>
          <w:p>
            <w:pPr>
              <w:pStyle w:val="TableParagraph"/>
              <w:spacing w:before="36"/>
              <w:ind w:left="117"/>
              <w:rPr>
                <w:sz w:val="20"/>
              </w:rPr>
            </w:pPr>
            <w:r>
              <w:rPr>
                <w:spacing w:val="-5"/>
                <w:sz w:val="20"/>
              </w:rPr>
              <w:t>25</w:t>
            </w:r>
          </w:p>
          <w:p>
            <w:pPr>
              <w:pStyle w:val="TableParagraph"/>
              <w:spacing w:before="34"/>
              <w:ind w:left="117"/>
              <w:rPr>
                <w:sz w:val="20"/>
              </w:rPr>
            </w:pPr>
            <w:r>
              <w:rPr>
                <w:w w:val="99"/>
                <w:sz w:val="20"/>
              </w:rPr>
              <w:t>3</w:t>
            </w:r>
          </w:p>
          <w:p>
            <w:pPr>
              <w:pStyle w:val="TableParagraph"/>
              <w:spacing w:before="34"/>
              <w:ind w:left="117"/>
              <w:rPr>
                <w:sz w:val="20"/>
              </w:rPr>
            </w:pPr>
            <w:r>
              <w:rPr>
                <w:w w:val="99"/>
                <w:sz w:val="20"/>
              </w:rPr>
              <w:t>6</w:t>
            </w:r>
          </w:p>
        </w:tc>
        <w:tc>
          <w:tcPr>
            <w:tcW w:w="533" w:type="dxa"/>
          </w:tcPr>
          <w:p>
            <w:pPr>
              <w:pStyle w:val="TableParagraph"/>
              <w:spacing w:before="14"/>
              <w:ind w:left="116"/>
              <w:rPr>
                <w:sz w:val="20"/>
              </w:rPr>
            </w:pPr>
            <w:r>
              <w:rPr>
                <w:spacing w:val="-5"/>
                <w:sz w:val="20"/>
              </w:rPr>
              <w:t>82</w:t>
            </w:r>
          </w:p>
          <w:p>
            <w:pPr>
              <w:pStyle w:val="TableParagraph"/>
              <w:spacing w:before="36"/>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4"/>
              <w:ind w:left="106"/>
              <w:rPr>
                <w:sz w:val="20"/>
              </w:rPr>
            </w:pPr>
            <w:r>
              <w:rPr>
                <w:spacing w:val="-5"/>
                <w:sz w:val="20"/>
              </w:rPr>
              <w:t>3.7</w:t>
            </w:r>
          </w:p>
          <w:p>
            <w:pPr>
              <w:pStyle w:val="TableParagraph"/>
              <w:spacing w:before="36"/>
              <w:ind w:left="106"/>
              <w:rPr>
                <w:sz w:val="20"/>
              </w:rPr>
            </w:pPr>
            <w:r>
              <w:rPr>
                <w:spacing w:val="-5"/>
                <w:sz w:val="20"/>
              </w:rPr>
              <w:t>1.9</w:t>
            </w:r>
          </w:p>
          <w:p>
            <w:pPr>
              <w:pStyle w:val="TableParagraph"/>
              <w:spacing w:before="34"/>
              <w:ind w:left="106"/>
              <w:rPr>
                <w:sz w:val="20"/>
              </w:rPr>
            </w:pPr>
            <w:r>
              <w:rPr>
                <w:spacing w:val="-5"/>
                <w:sz w:val="20"/>
              </w:rPr>
              <w:t>2.1</w:t>
            </w:r>
          </w:p>
          <w:p>
            <w:pPr>
              <w:pStyle w:val="TableParagraph"/>
              <w:spacing w:before="34"/>
              <w:ind w:left="106"/>
              <w:rPr>
                <w:sz w:val="20"/>
              </w:rPr>
            </w:pPr>
            <w:r>
              <w:rPr>
                <w:spacing w:val="-5"/>
                <w:sz w:val="20"/>
              </w:rPr>
              <w:t>2.5</w:t>
            </w:r>
          </w:p>
        </w:tc>
      </w:tr>
      <w:tr>
        <w:trPr>
          <w:trHeight w:val="1058" w:hRule="atLeast"/>
        </w:trPr>
        <w:tc>
          <w:tcPr>
            <w:tcW w:w="545" w:type="dxa"/>
          </w:tcPr>
          <w:p>
            <w:pPr>
              <w:pStyle w:val="TableParagraph"/>
              <w:spacing w:before="11"/>
              <w:ind w:left="108"/>
              <w:rPr>
                <w:sz w:val="20"/>
              </w:rPr>
            </w:pPr>
            <w:r>
              <w:rPr>
                <w:spacing w:val="-5"/>
                <w:sz w:val="20"/>
              </w:rPr>
              <w:t>34</w:t>
            </w:r>
          </w:p>
        </w:tc>
        <w:tc>
          <w:tcPr>
            <w:tcW w:w="3612" w:type="dxa"/>
          </w:tcPr>
          <w:p>
            <w:pPr>
              <w:pStyle w:val="TableParagraph"/>
              <w:spacing w:before="11"/>
              <w:ind w:left="119" w:right="108"/>
              <w:jc w:val="both"/>
              <w:rPr>
                <w:sz w:val="20"/>
              </w:rPr>
            </w:pPr>
            <w:r>
              <w:rPr>
                <w:sz w:val="20"/>
              </w:rPr>
              <w:t>Non-Governmental Organizations have been actively take part in checking lesson plan/notes in secondary schools in this </w:t>
            </w:r>
            <w:r>
              <w:rPr>
                <w:spacing w:val="-2"/>
                <w:sz w:val="20"/>
              </w:rPr>
              <w:t>state</w:t>
            </w:r>
          </w:p>
        </w:tc>
        <w:tc>
          <w:tcPr>
            <w:tcW w:w="1473" w:type="dxa"/>
          </w:tcPr>
          <w:p>
            <w:pPr>
              <w:pStyle w:val="TableParagraph"/>
              <w:spacing w:line="276" w:lineRule="auto" w:before="13"/>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Pr>
          <w:p>
            <w:pPr>
              <w:pStyle w:val="TableParagraph"/>
              <w:spacing w:before="13"/>
              <w:ind w:left="166"/>
              <w:rPr>
                <w:sz w:val="20"/>
              </w:rPr>
            </w:pPr>
            <w:r>
              <w:rPr>
                <w:spacing w:val="-5"/>
                <w:sz w:val="20"/>
              </w:rPr>
              <w:t>10</w:t>
            </w:r>
          </w:p>
          <w:p>
            <w:pPr>
              <w:pStyle w:val="TableParagraph"/>
              <w:spacing w:before="34"/>
              <w:ind w:left="166"/>
              <w:rPr>
                <w:sz w:val="20"/>
              </w:rPr>
            </w:pPr>
            <w:r>
              <w:rPr>
                <w:spacing w:val="-5"/>
                <w:sz w:val="20"/>
              </w:rPr>
              <w:t>32</w:t>
            </w:r>
          </w:p>
          <w:p>
            <w:pPr>
              <w:pStyle w:val="TableParagraph"/>
              <w:spacing w:before="37"/>
              <w:ind w:left="166"/>
              <w:rPr>
                <w:sz w:val="20"/>
              </w:rPr>
            </w:pPr>
            <w:r>
              <w:rPr>
                <w:spacing w:val="-5"/>
                <w:sz w:val="20"/>
              </w:rPr>
              <w:t>10</w:t>
            </w:r>
          </w:p>
          <w:p>
            <w:pPr>
              <w:pStyle w:val="TableParagraph"/>
              <w:spacing w:before="34"/>
              <w:ind w:left="166"/>
              <w:rPr>
                <w:sz w:val="20"/>
              </w:rPr>
            </w:pPr>
            <w:r>
              <w:rPr>
                <w:w w:val="99"/>
                <w:sz w:val="20"/>
              </w:rPr>
              <w:t>3</w:t>
            </w:r>
          </w:p>
        </w:tc>
        <w:tc>
          <w:tcPr>
            <w:tcW w:w="513" w:type="dxa"/>
          </w:tcPr>
          <w:p>
            <w:pPr>
              <w:pStyle w:val="TableParagraph"/>
              <w:spacing w:before="13"/>
              <w:ind w:left="125"/>
              <w:rPr>
                <w:sz w:val="20"/>
              </w:rPr>
            </w:pPr>
            <w:r>
              <w:rPr>
                <w:spacing w:val="-5"/>
                <w:sz w:val="20"/>
              </w:rPr>
              <w:t>38</w:t>
            </w:r>
          </w:p>
          <w:p>
            <w:pPr>
              <w:pStyle w:val="TableParagraph"/>
              <w:spacing w:before="34"/>
              <w:ind w:left="125"/>
              <w:rPr>
                <w:sz w:val="20"/>
              </w:rPr>
            </w:pPr>
            <w:r>
              <w:rPr>
                <w:spacing w:val="-5"/>
                <w:sz w:val="20"/>
              </w:rPr>
              <w:t>14</w:t>
            </w:r>
          </w:p>
          <w:p>
            <w:pPr>
              <w:pStyle w:val="TableParagraph"/>
              <w:spacing w:before="37"/>
              <w:ind w:left="125"/>
              <w:rPr>
                <w:sz w:val="20"/>
              </w:rPr>
            </w:pPr>
            <w:r>
              <w:rPr>
                <w:spacing w:val="-5"/>
                <w:sz w:val="20"/>
              </w:rPr>
              <w:t>35</w:t>
            </w:r>
          </w:p>
          <w:p>
            <w:pPr>
              <w:pStyle w:val="TableParagraph"/>
              <w:spacing w:before="34"/>
              <w:ind w:left="125"/>
              <w:rPr>
                <w:sz w:val="20"/>
              </w:rPr>
            </w:pPr>
            <w:r>
              <w:rPr>
                <w:w w:val="99"/>
                <w:sz w:val="20"/>
              </w:rPr>
              <w:t>5</w:t>
            </w:r>
          </w:p>
        </w:tc>
        <w:tc>
          <w:tcPr>
            <w:tcW w:w="644" w:type="dxa"/>
          </w:tcPr>
          <w:p>
            <w:pPr>
              <w:pStyle w:val="TableParagraph"/>
              <w:spacing w:before="13"/>
              <w:ind w:left="152"/>
              <w:rPr>
                <w:sz w:val="20"/>
              </w:rPr>
            </w:pPr>
            <w:r>
              <w:rPr>
                <w:w w:val="99"/>
                <w:sz w:val="20"/>
              </w:rPr>
              <w:t>-</w:t>
            </w:r>
          </w:p>
          <w:p>
            <w:pPr>
              <w:pStyle w:val="TableParagraph"/>
              <w:spacing w:before="34"/>
              <w:ind w:left="152"/>
              <w:rPr>
                <w:sz w:val="20"/>
              </w:rPr>
            </w:pPr>
            <w:r>
              <w:rPr>
                <w:w w:val="99"/>
                <w:sz w:val="20"/>
              </w:rPr>
              <w:t>-</w:t>
            </w:r>
          </w:p>
          <w:p>
            <w:pPr>
              <w:pStyle w:val="TableParagraph"/>
              <w:spacing w:before="37"/>
              <w:ind w:left="152"/>
              <w:rPr>
                <w:sz w:val="20"/>
              </w:rPr>
            </w:pPr>
            <w:r>
              <w:rPr>
                <w:w w:val="99"/>
                <w:sz w:val="20"/>
              </w:rPr>
              <w:t>-</w:t>
            </w:r>
          </w:p>
          <w:p>
            <w:pPr>
              <w:pStyle w:val="TableParagraph"/>
              <w:spacing w:before="34"/>
              <w:ind w:left="152"/>
              <w:rPr>
                <w:sz w:val="20"/>
              </w:rPr>
            </w:pPr>
            <w:r>
              <w:rPr>
                <w:w w:val="99"/>
                <w:sz w:val="20"/>
              </w:rPr>
              <w:t>-</w:t>
            </w:r>
          </w:p>
        </w:tc>
        <w:tc>
          <w:tcPr>
            <w:tcW w:w="561" w:type="dxa"/>
          </w:tcPr>
          <w:p>
            <w:pPr>
              <w:pStyle w:val="TableParagraph"/>
              <w:spacing w:before="13"/>
              <w:ind w:left="138"/>
              <w:rPr>
                <w:sz w:val="20"/>
              </w:rPr>
            </w:pPr>
            <w:r>
              <w:rPr>
                <w:spacing w:val="-5"/>
                <w:sz w:val="20"/>
              </w:rPr>
              <w:t>30</w:t>
            </w:r>
          </w:p>
          <w:p>
            <w:pPr>
              <w:pStyle w:val="TableParagraph"/>
              <w:spacing w:before="34"/>
              <w:ind w:left="138"/>
              <w:rPr>
                <w:sz w:val="20"/>
              </w:rPr>
            </w:pPr>
            <w:r>
              <w:rPr>
                <w:spacing w:val="-5"/>
                <w:sz w:val="20"/>
              </w:rPr>
              <w:t>120</w:t>
            </w:r>
          </w:p>
          <w:p>
            <w:pPr>
              <w:pStyle w:val="TableParagraph"/>
              <w:spacing w:before="37"/>
              <w:ind w:left="138"/>
              <w:rPr>
                <w:sz w:val="20"/>
              </w:rPr>
            </w:pPr>
            <w:r>
              <w:rPr>
                <w:spacing w:val="-5"/>
                <w:sz w:val="20"/>
              </w:rPr>
              <w:t>54</w:t>
            </w:r>
          </w:p>
          <w:p>
            <w:pPr>
              <w:pStyle w:val="TableParagraph"/>
              <w:spacing w:before="34"/>
              <w:ind w:left="138"/>
              <w:rPr>
                <w:sz w:val="20"/>
              </w:rPr>
            </w:pPr>
            <w:r>
              <w:rPr>
                <w:spacing w:val="-5"/>
                <w:sz w:val="20"/>
              </w:rPr>
              <w:t>14</w:t>
            </w:r>
          </w:p>
        </w:tc>
        <w:tc>
          <w:tcPr>
            <w:tcW w:w="541" w:type="dxa"/>
          </w:tcPr>
          <w:p>
            <w:pPr>
              <w:pStyle w:val="TableParagraph"/>
              <w:spacing w:before="13"/>
              <w:ind w:left="117"/>
              <w:rPr>
                <w:sz w:val="20"/>
              </w:rPr>
            </w:pPr>
            <w:r>
              <w:rPr>
                <w:w w:val="99"/>
                <w:sz w:val="20"/>
              </w:rPr>
              <w:t>4</w:t>
            </w:r>
          </w:p>
          <w:p>
            <w:pPr>
              <w:pStyle w:val="TableParagraph"/>
              <w:spacing w:before="34"/>
              <w:ind w:left="117"/>
              <w:rPr>
                <w:sz w:val="20"/>
              </w:rPr>
            </w:pPr>
            <w:r>
              <w:rPr>
                <w:w w:val="99"/>
                <w:sz w:val="20"/>
              </w:rPr>
              <w:t>4</w:t>
            </w:r>
          </w:p>
          <w:p>
            <w:pPr>
              <w:pStyle w:val="TableParagraph"/>
              <w:spacing w:before="37"/>
              <w:ind w:left="117"/>
              <w:rPr>
                <w:sz w:val="20"/>
              </w:rPr>
            </w:pPr>
            <w:r>
              <w:rPr>
                <w:w w:val="99"/>
                <w:sz w:val="20"/>
              </w:rPr>
              <w:t>1</w:t>
            </w:r>
          </w:p>
          <w:p>
            <w:pPr>
              <w:pStyle w:val="TableParagraph"/>
              <w:spacing w:before="34"/>
              <w:ind w:left="117"/>
              <w:rPr>
                <w:sz w:val="20"/>
              </w:rPr>
            </w:pPr>
            <w:r>
              <w:rPr>
                <w:spacing w:val="-5"/>
                <w:sz w:val="20"/>
              </w:rPr>
              <w:t>13</w:t>
            </w:r>
          </w:p>
        </w:tc>
        <w:tc>
          <w:tcPr>
            <w:tcW w:w="533" w:type="dxa"/>
          </w:tcPr>
          <w:p>
            <w:pPr>
              <w:pStyle w:val="TableParagraph"/>
              <w:spacing w:before="13"/>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7"/>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3"/>
              <w:ind w:left="106"/>
              <w:rPr>
                <w:sz w:val="20"/>
              </w:rPr>
            </w:pPr>
            <w:r>
              <w:rPr>
                <w:spacing w:val="-5"/>
                <w:sz w:val="20"/>
              </w:rPr>
              <w:t>1.2</w:t>
            </w:r>
          </w:p>
          <w:p>
            <w:pPr>
              <w:pStyle w:val="TableParagraph"/>
              <w:spacing w:before="34"/>
              <w:ind w:left="106"/>
              <w:rPr>
                <w:sz w:val="20"/>
              </w:rPr>
            </w:pPr>
            <w:r>
              <w:rPr>
                <w:spacing w:val="-5"/>
                <w:sz w:val="20"/>
              </w:rPr>
              <w:t>2.9</w:t>
            </w:r>
          </w:p>
          <w:p>
            <w:pPr>
              <w:pStyle w:val="TableParagraph"/>
              <w:spacing w:before="37"/>
              <w:ind w:left="106"/>
              <w:rPr>
                <w:sz w:val="20"/>
              </w:rPr>
            </w:pPr>
            <w:r>
              <w:rPr>
                <w:spacing w:val="-5"/>
                <w:sz w:val="20"/>
              </w:rPr>
              <w:t>2.8</w:t>
            </w:r>
          </w:p>
          <w:p>
            <w:pPr>
              <w:pStyle w:val="TableParagraph"/>
              <w:spacing w:before="34"/>
              <w:ind w:left="106"/>
              <w:rPr>
                <w:sz w:val="20"/>
              </w:rPr>
            </w:pPr>
            <w:r>
              <w:rPr>
                <w:spacing w:val="-5"/>
                <w:sz w:val="20"/>
              </w:rPr>
              <w:t>2.1</w:t>
            </w:r>
          </w:p>
        </w:tc>
      </w:tr>
      <w:tr>
        <w:trPr>
          <w:trHeight w:val="1058" w:hRule="atLeast"/>
        </w:trPr>
        <w:tc>
          <w:tcPr>
            <w:tcW w:w="545" w:type="dxa"/>
          </w:tcPr>
          <w:p>
            <w:pPr>
              <w:pStyle w:val="TableParagraph"/>
              <w:spacing w:before="11"/>
              <w:ind w:left="108"/>
              <w:rPr>
                <w:sz w:val="20"/>
              </w:rPr>
            </w:pPr>
            <w:r>
              <w:rPr>
                <w:spacing w:val="-5"/>
                <w:sz w:val="20"/>
              </w:rPr>
              <w:t>35</w:t>
            </w:r>
          </w:p>
        </w:tc>
        <w:tc>
          <w:tcPr>
            <w:tcW w:w="3612" w:type="dxa"/>
          </w:tcPr>
          <w:p>
            <w:pPr>
              <w:pStyle w:val="TableParagraph"/>
              <w:spacing w:before="11"/>
              <w:ind w:left="119" w:right="107"/>
              <w:jc w:val="both"/>
              <w:rPr>
                <w:sz w:val="20"/>
              </w:rPr>
            </w:pPr>
            <w:r>
              <w:rPr>
                <w:sz w:val="20"/>
              </w:rPr>
              <w:t>Non-Governmental Organizations have been regularly supervising utilization of games and recreational facilities in secondary</w:t>
            </w:r>
            <w:r>
              <w:rPr>
                <w:spacing w:val="40"/>
                <w:sz w:val="20"/>
              </w:rPr>
              <w:t> </w:t>
            </w:r>
            <w:r>
              <w:rPr>
                <w:sz w:val="20"/>
              </w:rPr>
              <w:t>schools in the state</w:t>
            </w:r>
          </w:p>
        </w:tc>
        <w:tc>
          <w:tcPr>
            <w:tcW w:w="1473" w:type="dxa"/>
          </w:tcPr>
          <w:p>
            <w:pPr>
              <w:pStyle w:val="TableParagraph"/>
              <w:spacing w:line="276" w:lineRule="auto" w:before="13"/>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Pr>
          <w:p>
            <w:pPr>
              <w:pStyle w:val="TableParagraph"/>
              <w:spacing w:before="13"/>
              <w:ind w:left="166"/>
              <w:rPr>
                <w:sz w:val="20"/>
              </w:rPr>
            </w:pPr>
            <w:r>
              <w:rPr>
                <w:spacing w:val="-5"/>
                <w:sz w:val="20"/>
              </w:rPr>
              <w:t>20</w:t>
            </w:r>
          </w:p>
          <w:p>
            <w:pPr>
              <w:pStyle w:val="TableParagraph"/>
              <w:spacing w:before="34"/>
              <w:ind w:left="166"/>
              <w:rPr>
                <w:sz w:val="20"/>
              </w:rPr>
            </w:pPr>
            <w:r>
              <w:rPr>
                <w:spacing w:val="-5"/>
                <w:sz w:val="20"/>
              </w:rPr>
              <w:t>21</w:t>
            </w:r>
          </w:p>
          <w:p>
            <w:pPr>
              <w:pStyle w:val="TableParagraph"/>
              <w:spacing w:before="34"/>
              <w:ind w:left="166"/>
              <w:rPr>
                <w:sz w:val="20"/>
              </w:rPr>
            </w:pPr>
            <w:r>
              <w:rPr>
                <w:spacing w:val="-5"/>
                <w:sz w:val="20"/>
              </w:rPr>
              <w:t>25</w:t>
            </w:r>
          </w:p>
          <w:p>
            <w:pPr>
              <w:pStyle w:val="TableParagraph"/>
              <w:spacing w:before="37"/>
              <w:ind w:left="166"/>
              <w:rPr>
                <w:sz w:val="20"/>
              </w:rPr>
            </w:pPr>
            <w:r>
              <w:rPr>
                <w:spacing w:val="-5"/>
                <w:sz w:val="20"/>
              </w:rPr>
              <w:t>10</w:t>
            </w:r>
          </w:p>
        </w:tc>
        <w:tc>
          <w:tcPr>
            <w:tcW w:w="513" w:type="dxa"/>
          </w:tcPr>
          <w:p>
            <w:pPr>
              <w:pStyle w:val="TableParagraph"/>
              <w:spacing w:before="13"/>
              <w:ind w:left="125"/>
              <w:rPr>
                <w:sz w:val="20"/>
              </w:rPr>
            </w:pPr>
            <w:r>
              <w:rPr>
                <w:spacing w:val="-5"/>
                <w:sz w:val="20"/>
              </w:rPr>
              <w:t>18</w:t>
            </w:r>
          </w:p>
          <w:p>
            <w:pPr>
              <w:pStyle w:val="TableParagraph"/>
              <w:spacing w:before="34"/>
              <w:ind w:left="125"/>
              <w:rPr>
                <w:sz w:val="20"/>
              </w:rPr>
            </w:pPr>
            <w:r>
              <w:rPr>
                <w:spacing w:val="-5"/>
                <w:sz w:val="20"/>
              </w:rPr>
              <w:t>38</w:t>
            </w:r>
          </w:p>
          <w:p>
            <w:pPr>
              <w:pStyle w:val="TableParagraph"/>
              <w:spacing w:before="34"/>
              <w:ind w:left="125"/>
              <w:rPr>
                <w:sz w:val="20"/>
              </w:rPr>
            </w:pPr>
            <w:r>
              <w:rPr>
                <w:spacing w:val="-5"/>
                <w:sz w:val="20"/>
              </w:rPr>
              <w:t>10</w:t>
            </w:r>
          </w:p>
          <w:p>
            <w:pPr>
              <w:pStyle w:val="TableParagraph"/>
              <w:spacing w:before="37"/>
              <w:ind w:left="125"/>
              <w:rPr>
                <w:sz w:val="20"/>
              </w:rPr>
            </w:pPr>
            <w:r>
              <w:rPr>
                <w:w w:val="99"/>
                <w:sz w:val="20"/>
              </w:rPr>
              <w:t>4</w:t>
            </w:r>
          </w:p>
        </w:tc>
        <w:tc>
          <w:tcPr>
            <w:tcW w:w="644" w:type="dxa"/>
          </w:tcPr>
          <w:p>
            <w:pPr>
              <w:pStyle w:val="TableParagraph"/>
              <w:spacing w:line="276" w:lineRule="auto" w:before="13"/>
              <w:ind w:left="152" w:right="382"/>
              <w:rPr>
                <w:sz w:val="20"/>
              </w:rPr>
            </w:pPr>
            <w:r>
              <w:rPr>
                <w:spacing w:val="-10"/>
                <w:sz w:val="20"/>
              </w:rPr>
              <w:t>-</w:t>
            </w:r>
            <w:r>
              <w:rPr>
                <w:sz w:val="20"/>
              </w:rPr>
              <w:t> </w:t>
            </w:r>
            <w:r>
              <w:rPr>
                <w:spacing w:val="-10"/>
                <w:sz w:val="20"/>
              </w:rPr>
              <w:t>1</w:t>
            </w:r>
          </w:p>
          <w:p>
            <w:pPr>
              <w:pStyle w:val="TableParagraph"/>
              <w:spacing w:line="229" w:lineRule="exact"/>
              <w:ind w:left="152"/>
              <w:rPr>
                <w:sz w:val="20"/>
              </w:rPr>
            </w:pPr>
            <w:r>
              <w:rPr>
                <w:w w:val="99"/>
                <w:sz w:val="20"/>
              </w:rPr>
              <w:t>-</w:t>
            </w:r>
          </w:p>
        </w:tc>
        <w:tc>
          <w:tcPr>
            <w:tcW w:w="561" w:type="dxa"/>
          </w:tcPr>
          <w:p>
            <w:pPr>
              <w:pStyle w:val="TableParagraph"/>
              <w:spacing w:before="13"/>
              <w:ind w:left="138"/>
              <w:rPr>
                <w:sz w:val="20"/>
              </w:rPr>
            </w:pPr>
            <w:r>
              <w:rPr>
                <w:spacing w:val="-5"/>
                <w:sz w:val="20"/>
              </w:rPr>
              <w:t>42</w:t>
            </w:r>
          </w:p>
          <w:p>
            <w:pPr>
              <w:pStyle w:val="TableParagraph"/>
              <w:spacing w:before="34"/>
              <w:ind w:left="138"/>
              <w:rPr>
                <w:sz w:val="20"/>
              </w:rPr>
            </w:pPr>
            <w:r>
              <w:rPr>
                <w:spacing w:val="-5"/>
                <w:sz w:val="20"/>
              </w:rPr>
              <w:t>81</w:t>
            </w:r>
          </w:p>
          <w:p>
            <w:pPr>
              <w:pStyle w:val="TableParagraph"/>
              <w:spacing w:before="34"/>
              <w:ind w:left="138"/>
              <w:rPr>
                <w:sz w:val="20"/>
              </w:rPr>
            </w:pPr>
            <w:r>
              <w:rPr>
                <w:spacing w:val="-5"/>
                <w:sz w:val="20"/>
              </w:rPr>
              <w:t>49</w:t>
            </w:r>
          </w:p>
          <w:p>
            <w:pPr>
              <w:pStyle w:val="TableParagraph"/>
              <w:spacing w:before="37"/>
              <w:ind w:left="138"/>
              <w:rPr>
                <w:sz w:val="20"/>
              </w:rPr>
            </w:pPr>
            <w:r>
              <w:rPr>
                <w:spacing w:val="-5"/>
                <w:sz w:val="20"/>
              </w:rPr>
              <w:t>17</w:t>
            </w:r>
          </w:p>
        </w:tc>
        <w:tc>
          <w:tcPr>
            <w:tcW w:w="541" w:type="dxa"/>
          </w:tcPr>
          <w:p>
            <w:pPr>
              <w:pStyle w:val="TableParagraph"/>
              <w:spacing w:before="13"/>
              <w:ind w:left="117"/>
              <w:rPr>
                <w:sz w:val="20"/>
              </w:rPr>
            </w:pPr>
            <w:r>
              <w:rPr>
                <w:w w:val="99"/>
                <w:sz w:val="20"/>
              </w:rPr>
              <w:t>2</w:t>
            </w:r>
          </w:p>
          <w:p>
            <w:pPr>
              <w:pStyle w:val="TableParagraph"/>
              <w:spacing w:before="34"/>
              <w:ind w:left="117"/>
              <w:rPr>
                <w:sz w:val="20"/>
              </w:rPr>
            </w:pPr>
            <w:r>
              <w:rPr>
                <w:spacing w:val="-5"/>
                <w:sz w:val="20"/>
              </w:rPr>
              <w:t>29</w:t>
            </w:r>
          </w:p>
          <w:p>
            <w:pPr>
              <w:pStyle w:val="TableParagraph"/>
              <w:spacing w:before="34"/>
              <w:ind w:left="117"/>
              <w:rPr>
                <w:sz w:val="20"/>
              </w:rPr>
            </w:pPr>
            <w:r>
              <w:rPr>
                <w:w w:val="99"/>
                <w:sz w:val="20"/>
              </w:rPr>
              <w:t>7</w:t>
            </w:r>
          </w:p>
          <w:p>
            <w:pPr>
              <w:pStyle w:val="TableParagraph"/>
              <w:spacing w:before="37"/>
              <w:ind w:left="117"/>
              <w:rPr>
                <w:sz w:val="20"/>
              </w:rPr>
            </w:pPr>
            <w:r>
              <w:rPr>
                <w:w w:val="99"/>
                <w:sz w:val="20"/>
              </w:rPr>
              <w:t>4</w:t>
            </w:r>
          </w:p>
        </w:tc>
        <w:tc>
          <w:tcPr>
            <w:tcW w:w="533" w:type="dxa"/>
          </w:tcPr>
          <w:p>
            <w:pPr>
              <w:pStyle w:val="TableParagraph"/>
              <w:spacing w:before="13"/>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7"/>
              <w:ind w:left="116"/>
              <w:rPr>
                <w:sz w:val="20"/>
              </w:rPr>
            </w:pPr>
            <w:r>
              <w:rPr>
                <w:spacing w:val="-5"/>
                <w:sz w:val="20"/>
              </w:rPr>
              <w:t>35</w:t>
            </w:r>
          </w:p>
        </w:tc>
        <w:tc>
          <w:tcPr>
            <w:tcW w:w="832" w:type="dxa"/>
          </w:tcPr>
          <w:p>
            <w:pPr>
              <w:pStyle w:val="TableParagraph"/>
              <w:spacing w:before="13"/>
              <w:ind w:left="106"/>
              <w:rPr>
                <w:sz w:val="20"/>
              </w:rPr>
            </w:pPr>
            <w:r>
              <w:rPr>
                <w:spacing w:val="-5"/>
                <w:sz w:val="20"/>
              </w:rPr>
              <w:t>3.6</w:t>
            </w:r>
          </w:p>
          <w:p>
            <w:pPr>
              <w:pStyle w:val="TableParagraph"/>
              <w:spacing w:before="34"/>
              <w:ind w:left="106"/>
              <w:rPr>
                <w:sz w:val="20"/>
              </w:rPr>
            </w:pPr>
            <w:r>
              <w:rPr>
                <w:spacing w:val="-5"/>
                <w:sz w:val="20"/>
              </w:rPr>
              <w:t>2.1</w:t>
            </w:r>
          </w:p>
          <w:p>
            <w:pPr>
              <w:pStyle w:val="TableParagraph"/>
              <w:spacing w:before="34"/>
              <w:ind w:left="106"/>
              <w:rPr>
                <w:sz w:val="20"/>
              </w:rPr>
            </w:pPr>
            <w:r>
              <w:rPr>
                <w:spacing w:val="-5"/>
                <w:sz w:val="20"/>
              </w:rPr>
              <w:t>2.4</w:t>
            </w:r>
          </w:p>
          <w:p>
            <w:pPr>
              <w:pStyle w:val="TableParagraph"/>
              <w:spacing w:before="37"/>
              <w:ind w:left="106"/>
              <w:rPr>
                <w:sz w:val="20"/>
              </w:rPr>
            </w:pPr>
            <w:r>
              <w:rPr>
                <w:spacing w:val="-5"/>
                <w:sz w:val="20"/>
              </w:rPr>
              <w:t>2.3</w:t>
            </w:r>
          </w:p>
        </w:tc>
      </w:tr>
      <w:tr>
        <w:trPr>
          <w:trHeight w:val="1057" w:hRule="atLeast"/>
        </w:trPr>
        <w:tc>
          <w:tcPr>
            <w:tcW w:w="545" w:type="dxa"/>
          </w:tcPr>
          <w:p>
            <w:pPr>
              <w:pStyle w:val="TableParagraph"/>
              <w:spacing w:before="11"/>
              <w:ind w:left="108"/>
              <w:rPr>
                <w:sz w:val="20"/>
              </w:rPr>
            </w:pPr>
            <w:r>
              <w:rPr>
                <w:spacing w:val="-5"/>
                <w:sz w:val="20"/>
              </w:rPr>
              <w:t>36</w:t>
            </w:r>
          </w:p>
        </w:tc>
        <w:tc>
          <w:tcPr>
            <w:tcW w:w="3612" w:type="dxa"/>
          </w:tcPr>
          <w:p>
            <w:pPr>
              <w:pStyle w:val="TableParagraph"/>
              <w:spacing w:before="11"/>
              <w:ind w:left="119" w:right="107"/>
              <w:jc w:val="both"/>
              <w:rPr>
                <w:sz w:val="20"/>
              </w:rPr>
            </w:pPr>
            <w:r>
              <w:rPr>
                <w:sz w:val="20"/>
              </w:rPr>
              <w:t>Non-Governmental Organizations have been routinely supervising co-curricular activities in secondary schools I this state</w:t>
            </w:r>
          </w:p>
        </w:tc>
        <w:tc>
          <w:tcPr>
            <w:tcW w:w="1473" w:type="dxa"/>
          </w:tcPr>
          <w:p>
            <w:pPr>
              <w:pStyle w:val="TableParagraph"/>
              <w:spacing w:line="276" w:lineRule="auto" w:before="14"/>
              <w:ind w:left="108" w:right="24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81" w:type="dxa"/>
          </w:tcPr>
          <w:p>
            <w:pPr>
              <w:pStyle w:val="TableParagraph"/>
              <w:spacing w:before="14"/>
              <w:ind w:left="166"/>
              <w:rPr>
                <w:sz w:val="20"/>
              </w:rPr>
            </w:pPr>
            <w:r>
              <w:rPr>
                <w:spacing w:val="-5"/>
                <w:sz w:val="20"/>
              </w:rPr>
              <w:t>11</w:t>
            </w:r>
          </w:p>
          <w:p>
            <w:pPr>
              <w:pStyle w:val="TableParagraph"/>
              <w:spacing w:before="34"/>
              <w:ind w:left="166"/>
              <w:rPr>
                <w:sz w:val="20"/>
              </w:rPr>
            </w:pPr>
            <w:r>
              <w:rPr>
                <w:spacing w:val="-5"/>
                <w:sz w:val="20"/>
              </w:rPr>
              <w:t>25</w:t>
            </w:r>
          </w:p>
          <w:p>
            <w:pPr>
              <w:pStyle w:val="TableParagraph"/>
              <w:spacing w:before="34"/>
              <w:ind w:left="166"/>
              <w:rPr>
                <w:sz w:val="20"/>
              </w:rPr>
            </w:pPr>
            <w:r>
              <w:rPr>
                <w:spacing w:val="-5"/>
                <w:sz w:val="20"/>
              </w:rPr>
              <w:t>20</w:t>
            </w:r>
          </w:p>
          <w:p>
            <w:pPr>
              <w:pStyle w:val="TableParagraph"/>
              <w:spacing w:before="34"/>
              <w:ind w:left="166"/>
              <w:rPr>
                <w:sz w:val="20"/>
              </w:rPr>
            </w:pPr>
            <w:r>
              <w:rPr>
                <w:spacing w:val="-5"/>
                <w:sz w:val="20"/>
              </w:rPr>
              <w:t>14</w:t>
            </w:r>
          </w:p>
        </w:tc>
        <w:tc>
          <w:tcPr>
            <w:tcW w:w="513" w:type="dxa"/>
          </w:tcPr>
          <w:p>
            <w:pPr>
              <w:pStyle w:val="TableParagraph"/>
              <w:spacing w:before="14"/>
              <w:ind w:left="125"/>
              <w:rPr>
                <w:sz w:val="20"/>
              </w:rPr>
            </w:pPr>
            <w:r>
              <w:rPr>
                <w:spacing w:val="-5"/>
                <w:sz w:val="20"/>
              </w:rPr>
              <w:t>26</w:t>
            </w:r>
          </w:p>
          <w:p>
            <w:pPr>
              <w:pStyle w:val="TableParagraph"/>
              <w:spacing w:before="34"/>
              <w:ind w:left="125"/>
              <w:rPr>
                <w:sz w:val="20"/>
              </w:rPr>
            </w:pPr>
            <w:r>
              <w:rPr>
                <w:spacing w:val="-5"/>
                <w:sz w:val="20"/>
              </w:rPr>
              <w:t>59</w:t>
            </w:r>
          </w:p>
          <w:p>
            <w:pPr>
              <w:pStyle w:val="TableParagraph"/>
              <w:spacing w:before="34"/>
              <w:ind w:left="125"/>
              <w:rPr>
                <w:sz w:val="20"/>
              </w:rPr>
            </w:pPr>
            <w:r>
              <w:rPr>
                <w:w w:val="99"/>
                <w:sz w:val="20"/>
              </w:rPr>
              <w:t>8</w:t>
            </w:r>
          </w:p>
          <w:p>
            <w:pPr>
              <w:pStyle w:val="TableParagraph"/>
              <w:spacing w:before="34"/>
              <w:ind w:left="125"/>
              <w:rPr>
                <w:sz w:val="20"/>
              </w:rPr>
            </w:pPr>
            <w:r>
              <w:rPr>
                <w:w w:val="99"/>
                <w:sz w:val="20"/>
              </w:rPr>
              <w:t>-</w:t>
            </w:r>
          </w:p>
        </w:tc>
        <w:tc>
          <w:tcPr>
            <w:tcW w:w="644" w:type="dxa"/>
          </w:tcPr>
          <w:p>
            <w:pPr>
              <w:pStyle w:val="TableParagraph"/>
              <w:spacing w:before="14"/>
              <w:ind w:left="152"/>
              <w:rPr>
                <w:sz w:val="20"/>
              </w:rPr>
            </w:pPr>
            <w:r>
              <w:rPr>
                <w:w w:val="99"/>
                <w:sz w:val="20"/>
              </w:rPr>
              <w:t>-</w:t>
            </w:r>
          </w:p>
          <w:p>
            <w:pPr>
              <w:pStyle w:val="TableParagraph"/>
              <w:spacing w:line="276" w:lineRule="auto" w:before="34"/>
              <w:ind w:left="152" w:right="382"/>
              <w:rPr>
                <w:sz w:val="20"/>
              </w:rPr>
            </w:pPr>
            <w:r>
              <w:rPr>
                <w:spacing w:val="-10"/>
                <w:sz w:val="20"/>
              </w:rPr>
              <w:t>-</w:t>
            </w:r>
            <w:r>
              <w:rPr>
                <w:sz w:val="20"/>
              </w:rPr>
              <w:t> </w:t>
            </w:r>
            <w:r>
              <w:rPr>
                <w:spacing w:val="-10"/>
                <w:sz w:val="20"/>
              </w:rPr>
              <w:t>2</w:t>
            </w:r>
          </w:p>
          <w:p>
            <w:pPr>
              <w:pStyle w:val="TableParagraph"/>
              <w:spacing w:line="229" w:lineRule="exact"/>
              <w:ind w:left="152"/>
              <w:rPr>
                <w:sz w:val="20"/>
              </w:rPr>
            </w:pPr>
            <w:r>
              <w:rPr>
                <w:w w:val="99"/>
                <w:sz w:val="20"/>
              </w:rPr>
              <w:t>-</w:t>
            </w:r>
          </w:p>
        </w:tc>
        <w:tc>
          <w:tcPr>
            <w:tcW w:w="561" w:type="dxa"/>
          </w:tcPr>
          <w:p>
            <w:pPr>
              <w:pStyle w:val="TableParagraph"/>
              <w:spacing w:before="14"/>
              <w:ind w:left="138"/>
              <w:rPr>
                <w:sz w:val="20"/>
              </w:rPr>
            </w:pPr>
            <w:r>
              <w:rPr>
                <w:spacing w:val="-5"/>
                <w:sz w:val="20"/>
              </w:rPr>
              <w:t>42</w:t>
            </w:r>
          </w:p>
          <w:p>
            <w:pPr>
              <w:pStyle w:val="TableParagraph"/>
              <w:spacing w:before="34"/>
              <w:ind w:left="138"/>
              <w:rPr>
                <w:sz w:val="20"/>
              </w:rPr>
            </w:pPr>
            <w:r>
              <w:rPr>
                <w:spacing w:val="-5"/>
                <w:sz w:val="20"/>
              </w:rPr>
              <w:t>65</w:t>
            </w:r>
          </w:p>
          <w:p>
            <w:pPr>
              <w:pStyle w:val="TableParagraph"/>
              <w:spacing w:before="34"/>
              <w:ind w:left="138"/>
              <w:rPr>
                <w:sz w:val="20"/>
              </w:rPr>
            </w:pPr>
            <w:r>
              <w:rPr>
                <w:spacing w:val="-5"/>
                <w:sz w:val="20"/>
              </w:rPr>
              <w:t>38</w:t>
            </w:r>
          </w:p>
          <w:p>
            <w:pPr>
              <w:pStyle w:val="TableParagraph"/>
              <w:spacing w:before="34"/>
              <w:ind w:left="138"/>
              <w:rPr>
                <w:sz w:val="20"/>
              </w:rPr>
            </w:pPr>
            <w:r>
              <w:rPr>
                <w:spacing w:val="-5"/>
                <w:sz w:val="20"/>
              </w:rPr>
              <w:t>13</w:t>
            </w:r>
          </w:p>
        </w:tc>
        <w:tc>
          <w:tcPr>
            <w:tcW w:w="541" w:type="dxa"/>
          </w:tcPr>
          <w:p>
            <w:pPr>
              <w:pStyle w:val="TableParagraph"/>
              <w:spacing w:before="14"/>
              <w:ind w:left="117"/>
              <w:rPr>
                <w:sz w:val="20"/>
              </w:rPr>
            </w:pPr>
            <w:r>
              <w:rPr>
                <w:w w:val="99"/>
                <w:sz w:val="20"/>
              </w:rPr>
              <w:t>3</w:t>
            </w:r>
          </w:p>
          <w:p>
            <w:pPr>
              <w:pStyle w:val="TableParagraph"/>
              <w:spacing w:before="34"/>
              <w:ind w:left="117"/>
              <w:rPr>
                <w:sz w:val="20"/>
              </w:rPr>
            </w:pPr>
            <w:r>
              <w:rPr>
                <w:spacing w:val="-5"/>
                <w:sz w:val="20"/>
              </w:rPr>
              <w:t>20</w:t>
            </w:r>
          </w:p>
          <w:p>
            <w:pPr>
              <w:pStyle w:val="TableParagraph"/>
              <w:spacing w:before="34"/>
              <w:ind w:left="117"/>
              <w:rPr>
                <w:sz w:val="20"/>
              </w:rPr>
            </w:pPr>
            <w:r>
              <w:rPr>
                <w:w w:val="99"/>
                <w:sz w:val="20"/>
              </w:rPr>
              <w:t>7</w:t>
            </w:r>
          </w:p>
          <w:p>
            <w:pPr>
              <w:pStyle w:val="TableParagraph"/>
              <w:spacing w:before="34"/>
              <w:ind w:left="117"/>
              <w:rPr>
                <w:sz w:val="20"/>
              </w:rPr>
            </w:pPr>
            <w:r>
              <w:rPr>
                <w:w w:val="99"/>
                <w:sz w:val="20"/>
              </w:rPr>
              <w:t>8</w:t>
            </w:r>
          </w:p>
        </w:tc>
        <w:tc>
          <w:tcPr>
            <w:tcW w:w="533" w:type="dxa"/>
          </w:tcPr>
          <w:p>
            <w:pPr>
              <w:pStyle w:val="TableParagraph"/>
              <w:spacing w:before="14"/>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4"/>
              <w:ind w:left="106"/>
              <w:rPr>
                <w:sz w:val="20"/>
              </w:rPr>
            </w:pPr>
            <w:r>
              <w:rPr>
                <w:spacing w:val="-5"/>
                <w:sz w:val="20"/>
              </w:rPr>
              <w:t>2.7</w:t>
            </w:r>
          </w:p>
          <w:p>
            <w:pPr>
              <w:pStyle w:val="TableParagraph"/>
              <w:spacing w:before="34"/>
              <w:ind w:left="106"/>
              <w:rPr>
                <w:sz w:val="20"/>
              </w:rPr>
            </w:pPr>
            <w:r>
              <w:rPr>
                <w:spacing w:val="-5"/>
                <w:sz w:val="20"/>
              </w:rPr>
              <w:t>2.9</w:t>
            </w:r>
          </w:p>
          <w:p>
            <w:pPr>
              <w:pStyle w:val="TableParagraph"/>
              <w:spacing w:before="34"/>
              <w:ind w:left="106"/>
              <w:rPr>
                <w:sz w:val="20"/>
              </w:rPr>
            </w:pPr>
            <w:r>
              <w:rPr>
                <w:spacing w:val="-5"/>
                <w:sz w:val="20"/>
              </w:rPr>
              <w:t>4.2</w:t>
            </w:r>
          </w:p>
          <w:p>
            <w:pPr>
              <w:pStyle w:val="TableParagraph"/>
              <w:spacing w:before="34"/>
              <w:ind w:left="106"/>
              <w:rPr>
                <w:sz w:val="20"/>
              </w:rPr>
            </w:pPr>
            <w:r>
              <w:rPr>
                <w:spacing w:val="-5"/>
                <w:sz w:val="20"/>
              </w:rPr>
              <w:t>2.9</w:t>
            </w:r>
          </w:p>
        </w:tc>
      </w:tr>
      <w:tr>
        <w:trPr>
          <w:trHeight w:val="1057" w:hRule="atLeast"/>
        </w:trPr>
        <w:tc>
          <w:tcPr>
            <w:tcW w:w="545" w:type="dxa"/>
          </w:tcPr>
          <w:p>
            <w:pPr>
              <w:pStyle w:val="TableParagraph"/>
              <w:spacing w:before="12"/>
              <w:ind w:left="108"/>
              <w:rPr>
                <w:sz w:val="20"/>
              </w:rPr>
            </w:pPr>
            <w:r>
              <w:rPr>
                <w:spacing w:val="-5"/>
                <w:sz w:val="20"/>
              </w:rPr>
              <w:t>37</w:t>
            </w:r>
          </w:p>
        </w:tc>
        <w:tc>
          <w:tcPr>
            <w:tcW w:w="3612" w:type="dxa"/>
          </w:tcPr>
          <w:p>
            <w:pPr>
              <w:pStyle w:val="TableParagraph"/>
              <w:spacing w:before="12"/>
              <w:ind w:left="119" w:right="108"/>
              <w:jc w:val="both"/>
              <w:rPr>
                <w:sz w:val="20"/>
              </w:rPr>
            </w:pPr>
            <w:r>
              <w:rPr>
                <w:sz w:val="20"/>
              </w:rPr>
              <w:t>Non-Governmental Organizations have been regularly inspecting welfare</w:t>
            </w:r>
            <w:r>
              <w:rPr>
                <w:spacing w:val="40"/>
                <w:sz w:val="20"/>
              </w:rPr>
              <w:t> </w:t>
            </w:r>
            <w:r>
              <w:rPr>
                <w:sz w:val="20"/>
              </w:rPr>
              <w:t>facilities</w:t>
            </w:r>
            <w:r>
              <w:rPr>
                <w:spacing w:val="-5"/>
                <w:sz w:val="20"/>
              </w:rPr>
              <w:t> </w:t>
            </w:r>
            <w:r>
              <w:rPr>
                <w:sz w:val="20"/>
              </w:rPr>
              <w:t>in</w:t>
            </w:r>
            <w:r>
              <w:rPr>
                <w:spacing w:val="-5"/>
                <w:sz w:val="20"/>
              </w:rPr>
              <w:t> </w:t>
            </w:r>
            <w:r>
              <w:rPr>
                <w:sz w:val="20"/>
              </w:rPr>
              <w:t>secondary</w:t>
            </w:r>
            <w:r>
              <w:rPr>
                <w:spacing w:val="-5"/>
                <w:sz w:val="20"/>
              </w:rPr>
              <w:t> </w:t>
            </w:r>
            <w:r>
              <w:rPr>
                <w:sz w:val="20"/>
              </w:rPr>
              <w:t>schools</w:t>
            </w:r>
            <w:r>
              <w:rPr>
                <w:spacing w:val="-3"/>
                <w:sz w:val="20"/>
              </w:rPr>
              <w:t> </w:t>
            </w:r>
            <w:r>
              <w:rPr>
                <w:sz w:val="20"/>
              </w:rPr>
              <w:t>in</w:t>
            </w:r>
            <w:r>
              <w:rPr>
                <w:spacing w:val="-6"/>
                <w:sz w:val="20"/>
              </w:rPr>
              <w:t> </w:t>
            </w:r>
            <w:r>
              <w:rPr>
                <w:sz w:val="20"/>
              </w:rPr>
              <w:t>this</w:t>
            </w:r>
            <w:r>
              <w:rPr>
                <w:spacing w:val="-4"/>
                <w:sz w:val="20"/>
              </w:rPr>
              <w:t> state</w:t>
            </w:r>
          </w:p>
        </w:tc>
        <w:tc>
          <w:tcPr>
            <w:tcW w:w="1473" w:type="dxa"/>
          </w:tcPr>
          <w:p>
            <w:pPr>
              <w:pStyle w:val="TableParagraph"/>
              <w:spacing w:line="276" w:lineRule="auto" w:before="15"/>
              <w:ind w:left="108" w:right="246"/>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581" w:type="dxa"/>
          </w:tcPr>
          <w:p>
            <w:pPr>
              <w:pStyle w:val="TableParagraph"/>
              <w:spacing w:before="15"/>
              <w:ind w:left="166"/>
              <w:rPr>
                <w:sz w:val="20"/>
              </w:rPr>
            </w:pPr>
            <w:r>
              <w:rPr>
                <w:spacing w:val="-5"/>
                <w:sz w:val="20"/>
              </w:rPr>
              <w:t>28</w:t>
            </w:r>
          </w:p>
          <w:p>
            <w:pPr>
              <w:pStyle w:val="TableParagraph"/>
              <w:spacing w:before="34"/>
              <w:ind w:left="166"/>
              <w:rPr>
                <w:sz w:val="20"/>
              </w:rPr>
            </w:pPr>
            <w:r>
              <w:rPr>
                <w:spacing w:val="-5"/>
                <w:sz w:val="20"/>
              </w:rPr>
              <w:t>23</w:t>
            </w:r>
          </w:p>
          <w:p>
            <w:pPr>
              <w:pStyle w:val="TableParagraph"/>
              <w:spacing w:before="34"/>
              <w:ind w:left="166"/>
              <w:rPr>
                <w:sz w:val="20"/>
              </w:rPr>
            </w:pPr>
            <w:r>
              <w:rPr>
                <w:spacing w:val="-5"/>
                <w:sz w:val="20"/>
              </w:rPr>
              <w:t>25</w:t>
            </w:r>
          </w:p>
          <w:p>
            <w:pPr>
              <w:pStyle w:val="TableParagraph"/>
              <w:spacing w:before="34"/>
              <w:ind w:left="166"/>
              <w:rPr>
                <w:sz w:val="20"/>
              </w:rPr>
            </w:pPr>
            <w:r>
              <w:rPr>
                <w:w w:val="99"/>
                <w:sz w:val="20"/>
              </w:rPr>
              <w:t>6</w:t>
            </w:r>
          </w:p>
        </w:tc>
        <w:tc>
          <w:tcPr>
            <w:tcW w:w="513" w:type="dxa"/>
          </w:tcPr>
          <w:p>
            <w:pPr>
              <w:pStyle w:val="TableParagraph"/>
              <w:spacing w:before="15"/>
              <w:ind w:left="125"/>
              <w:rPr>
                <w:sz w:val="20"/>
              </w:rPr>
            </w:pPr>
            <w:r>
              <w:rPr>
                <w:spacing w:val="-5"/>
                <w:sz w:val="20"/>
              </w:rPr>
              <w:t>10</w:t>
            </w:r>
          </w:p>
          <w:p>
            <w:pPr>
              <w:pStyle w:val="TableParagraph"/>
              <w:spacing w:before="34"/>
              <w:ind w:left="125"/>
              <w:rPr>
                <w:sz w:val="20"/>
              </w:rPr>
            </w:pPr>
            <w:r>
              <w:rPr>
                <w:spacing w:val="-5"/>
                <w:sz w:val="20"/>
              </w:rPr>
              <w:t>46</w:t>
            </w:r>
          </w:p>
          <w:p>
            <w:pPr>
              <w:pStyle w:val="TableParagraph"/>
              <w:spacing w:before="34"/>
              <w:ind w:left="125"/>
              <w:rPr>
                <w:sz w:val="20"/>
              </w:rPr>
            </w:pPr>
            <w:r>
              <w:rPr>
                <w:spacing w:val="-5"/>
                <w:sz w:val="20"/>
              </w:rPr>
              <w:t>10</w:t>
            </w:r>
          </w:p>
          <w:p>
            <w:pPr>
              <w:pStyle w:val="TableParagraph"/>
              <w:spacing w:before="34"/>
              <w:ind w:left="125"/>
              <w:rPr>
                <w:sz w:val="20"/>
              </w:rPr>
            </w:pPr>
            <w:r>
              <w:rPr>
                <w:w w:val="99"/>
                <w:sz w:val="20"/>
              </w:rPr>
              <w:t>4</w:t>
            </w:r>
          </w:p>
        </w:tc>
        <w:tc>
          <w:tcPr>
            <w:tcW w:w="644" w:type="dxa"/>
          </w:tcPr>
          <w:p>
            <w:pPr>
              <w:pStyle w:val="TableParagraph"/>
              <w:spacing w:line="276" w:lineRule="auto" w:before="15"/>
              <w:ind w:left="152" w:right="382"/>
              <w:rPr>
                <w:sz w:val="20"/>
              </w:rPr>
            </w:pPr>
            <w:r>
              <w:rPr>
                <w:spacing w:val="-10"/>
                <w:sz w:val="20"/>
              </w:rPr>
              <w:t>-</w:t>
            </w:r>
            <w:r>
              <w:rPr>
                <w:sz w:val="20"/>
              </w:rPr>
              <w:t> </w:t>
            </w:r>
            <w:r>
              <w:rPr>
                <w:spacing w:val="-10"/>
                <w:sz w:val="20"/>
              </w:rPr>
              <w:t>1</w:t>
            </w:r>
          </w:p>
          <w:p>
            <w:pPr>
              <w:pStyle w:val="TableParagraph"/>
              <w:spacing w:line="229" w:lineRule="exact"/>
              <w:ind w:left="152"/>
              <w:rPr>
                <w:sz w:val="20"/>
              </w:rPr>
            </w:pPr>
            <w:r>
              <w:rPr>
                <w:w w:val="99"/>
                <w:sz w:val="20"/>
              </w:rPr>
              <w:t>-</w:t>
            </w:r>
          </w:p>
        </w:tc>
        <w:tc>
          <w:tcPr>
            <w:tcW w:w="561" w:type="dxa"/>
          </w:tcPr>
          <w:p>
            <w:pPr>
              <w:pStyle w:val="TableParagraph"/>
              <w:spacing w:before="15"/>
              <w:ind w:left="138"/>
              <w:rPr>
                <w:sz w:val="20"/>
              </w:rPr>
            </w:pPr>
            <w:r>
              <w:rPr>
                <w:spacing w:val="-5"/>
                <w:sz w:val="20"/>
              </w:rPr>
              <w:t>42</w:t>
            </w:r>
          </w:p>
          <w:p>
            <w:pPr>
              <w:pStyle w:val="TableParagraph"/>
              <w:spacing w:before="34"/>
              <w:ind w:left="138"/>
              <w:rPr>
                <w:sz w:val="20"/>
              </w:rPr>
            </w:pPr>
            <w:r>
              <w:rPr>
                <w:spacing w:val="-5"/>
                <w:sz w:val="20"/>
              </w:rPr>
              <w:t>75</w:t>
            </w:r>
          </w:p>
          <w:p>
            <w:pPr>
              <w:pStyle w:val="TableParagraph"/>
              <w:spacing w:before="34"/>
              <w:ind w:left="138"/>
              <w:rPr>
                <w:sz w:val="20"/>
              </w:rPr>
            </w:pPr>
            <w:r>
              <w:rPr>
                <w:spacing w:val="-5"/>
                <w:sz w:val="20"/>
              </w:rPr>
              <w:t>48</w:t>
            </w:r>
          </w:p>
          <w:p>
            <w:pPr>
              <w:pStyle w:val="TableParagraph"/>
              <w:spacing w:before="34"/>
              <w:ind w:left="138"/>
              <w:rPr>
                <w:sz w:val="20"/>
              </w:rPr>
            </w:pPr>
            <w:r>
              <w:rPr>
                <w:spacing w:val="-5"/>
                <w:sz w:val="20"/>
              </w:rPr>
              <w:t>23</w:t>
            </w:r>
          </w:p>
        </w:tc>
        <w:tc>
          <w:tcPr>
            <w:tcW w:w="541" w:type="dxa"/>
          </w:tcPr>
          <w:p>
            <w:pPr>
              <w:pStyle w:val="TableParagraph"/>
              <w:spacing w:before="15"/>
              <w:ind w:left="117"/>
              <w:rPr>
                <w:sz w:val="20"/>
              </w:rPr>
            </w:pPr>
            <w:r>
              <w:rPr>
                <w:w w:val="99"/>
                <w:sz w:val="20"/>
              </w:rPr>
              <w:t>2</w:t>
            </w:r>
          </w:p>
          <w:p>
            <w:pPr>
              <w:pStyle w:val="TableParagraph"/>
              <w:spacing w:before="34"/>
              <w:ind w:left="117"/>
              <w:rPr>
                <w:sz w:val="20"/>
              </w:rPr>
            </w:pPr>
            <w:r>
              <w:rPr>
                <w:spacing w:val="-5"/>
                <w:sz w:val="20"/>
              </w:rPr>
              <w:t>25</w:t>
            </w:r>
          </w:p>
          <w:p>
            <w:pPr>
              <w:pStyle w:val="TableParagraph"/>
              <w:spacing w:before="34"/>
              <w:ind w:left="117"/>
              <w:rPr>
                <w:sz w:val="20"/>
              </w:rPr>
            </w:pPr>
            <w:r>
              <w:rPr>
                <w:w w:val="99"/>
                <w:sz w:val="20"/>
              </w:rPr>
              <w:t>8</w:t>
            </w:r>
          </w:p>
          <w:p>
            <w:pPr>
              <w:pStyle w:val="TableParagraph"/>
              <w:spacing w:before="34"/>
              <w:ind w:left="117"/>
              <w:rPr>
                <w:sz w:val="20"/>
              </w:rPr>
            </w:pPr>
            <w:r>
              <w:rPr>
                <w:w w:val="99"/>
                <w:sz w:val="20"/>
              </w:rPr>
              <w:t>2</w:t>
            </w:r>
          </w:p>
        </w:tc>
        <w:tc>
          <w:tcPr>
            <w:tcW w:w="533" w:type="dxa"/>
          </w:tcPr>
          <w:p>
            <w:pPr>
              <w:pStyle w:val="TableParagraph"/>
              <w:spacing w:before="15"/>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5"/>
              <w:ind w:left="106"/>
              <w:rPr>
                <w:sz w:val="20"/>
              </w:rPr>
            </w:pPr>
            <w:r>
              <w:rPr>
                <w:spacing w:val="-5"/>
                <w:sz w:val="20"/>
              </w:rPr>
              <w:t>3.9</w:t>
            </w:r>
          </w:p>
          <w:p>
            <w:pPr>
              <w:pStyle w:val="TableParagraph"/>
              <w:spacing w:before="34"/>
              <w:ind w:left="106"/>
              <w:rPr>
                <w:sz w:val="20"/>
              </w:rPr>
            </w:pPr>
            <w:r>
              <w:rPr>
                <w:spacing w:val="-5"/>
                <w:sz w:val="20"/>
              </w:rPr>
              <w:t>2.6</w:t>
            </w:r>
          </w:p>
          <w:p>
            <w:pPr>
              <w:pStyle w:val="TableParagraph"/>
              <w:spacing w:before="34"/>
              <w:ind w:left="106"/>
              <w:rPr>
                <w:sz w:val="20"/>
              </w:rPr>
            </w:pPr>
            <w:r>
              <w:rPr>
                <w:spacing w:val="-5"/>
                <w:sz w:val="20"/>
              </w:rPr>
              <w:t>3.2</w:t>
            </w:r>
          </w:p>
          <w:p>
            <w:pPr>
              <w:pStyle w:val="TableParagraph"/>
              <w:spacing w:before="34"/>
              <w:ind w:left="106"/>
              <w:rPr>
                <w:sz w:val="20"/>
              </w:rPr>
            </w:pPr>
            <w:r>
              <w:rPr>
                <w:spacing w:val="-5"/>
                <w:sz w:val="20"/>
              </w:rPr>
              <w:t>2.8</w:t>
            </w:r>
          </w:p>
        </w:tc>
      </w:tr>
      <w:tr>
        <w:trPr>
          <w:trHeight w:val="1058" w:hRule="atLeast"/>
        </w:trPr>
        <w:tc>
          <w:tcPr>
            <w:tcW w:w="545" w:type="dxa"/>
          </w:tcPr>
          <w:p>
            <w:pPr>
              <w:pStyle w:val="TableParagraph"/>
              <w:spacing w:before="11"/>
              <w:ind w:left="108"/>
              <w:rPr>
                <w:sz w:val="20"/>
              </w:rPr>
            </w:pPr>
            <w:r>
              <w:rPr>
                <w:spacing w:val="-5"/>
                <w:sz w:val="20"/>
              </w:rPr>
              <w:t>38</w:t>
            </w:r>
          </w:p>
        </w:tc>
        <w:tc>
          <w:tcPr>
            <w:tcW w:w="3612" w:type="dxa"/>
          </w:tcPr>
          <w:p>
            <w:pPr>
              <w:pStyle w:val="TableParagraph"/>
              <w:spacing w:before="11"/>
              <w:ind w:left="119" w:right="108"/>
              <w:jc w:val="both"/>
              <w:rPr>
                <w:sz w:val="20"/>
              </w:rPr>
            </w:pPr>
            <w:r>
              <w:rPr>
                <w:sz w:val="20"/>
              </w:rPr>
              <w:t>Non-Governmental Organizations have been monitoring activities of the PTA/SBMC in secondary schools in this </w:t>
            </w:r>
            <w:r>
              <w:rPr>
                <w:spacing w:val="-2"/>
                <w:sz w:val="20"/>
              </w:rPr>
              <w:t>state</w:t>
            </w:r>
          </w:p>
        </w:tc>
        <w:tc>
          <w:tcPr>
            <w:tcW w:w="1473" w:type="dxa"/>
          </w:tcPr>
          <w:p>
            <w:pPr>
              <w:pStyle w:val="TableParagraph"/>
              <w:spacing w:line="276" w:lineRule="auto" w:before="13"/>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Pr>
          <w:p>
            <w:pPr>
              <w:pStyle w:val="TableParagraph"/>
              <w:spacing w:before="13"/>
              <w:ind w:left="166"/>
              <w:rPr>
                <w:sz w:val="20"/>
              </w:rPr>
            </w:pPr>
            <w:r>
              <w:rPr>
                <w:spacing w:val="-5"/>
                <w:sz w:val="20"/>
              </w:rPr>
              <w:t>36</w:t>
            </w:r>
          </w:p>
          <w:p>
            <w:pPr>
              <w:pStyle w:val="TableParagraph"/>
              <w:spacing w:before="37"/>
              <w:ind w:left="166"/>
              <w:rPr>
                <w:sz w:val="20"/>
              </w:rPr>
            </w:pPr>
            <w:r>
              <w:rPr>
                <w:spacing w:val="-5"/>
                <w:sz w:val="20"/>
              </w:rPr>
              <w:t>65</w:t>
            </w:r>
          </w:p>
          <w:p>
            <w:pPr>
              <w:pStyle w:val="TableParagraph"/>
              <w:spacing w:before="34"/>
              <w:ind w:left="166"/>
              <w:rPr>
                <w:sz w:val="20"/>
              </w:rPr>
            </w:pPr>
            <w:r>
              <w:rPr>
                <w:spacing w:val="-5"/>
                <w:sz w:val="20"/>
              </w:rPr>
              <w:t>10</w:t>
            </w:r>
          </w:p>
          <w:p>
            <w:pPr>
              <w:pStyle w:val="TableParagraph"/>
              <w:spacing w:before="34"/>
              <w:ind w:left="166"/>
              <w:rPr>
                <w:sz w:val="20"/>
              </w:rPr>
            </w:pPr>
            <w:r>
              <w:rPr>
                <w:spacing w:val="-5"/>
                <w:sz w:val="20"/>
              </w:rPr>
              <w:t>11</w:t>
            </w:r>
          </w:p>
        </w:tc>
        <w:tc>
          <w:tcPr>
            <w:tcW w:w="513" w:type="dxa"/>
          </w:tcPr>
          <w:p>
            <w:pPr>
              <w:pStyle w:val="TableParagraph"/>
              <w:spacing w:before="13"/>
              <w:ind w:left="125"/>
              <w:rPr>
                <w:sz w:val="20"/>
              </w:rPr>
            </w:pPr>
            <w:r>
              <w:rPr>
                <w:spacing w:val="-5"/>
                <w:sz w:val="20"/>
              </w:rPr>
              <w:t>10</w:t>
            </w:r>
          </w:p>
          <w:p>
            <w:pPr>
              <w:pStyle w:val="TableParagraph"/>
              <w:spacing w:before="37"/>
              <w:ind w:left="125"/>
              <w:rPr>
                <w:sz w:val="20"/>
              </w:rPr>
            </w:pPr>
            <w:r>
              <w:rPr>
                <w:w w:val="99"/>
                <w:sz w:val="20"/>
              </w:rPr>
              <w:t>5</w:t>
            </w:r>
          </w:p>
          <w:p>
            <w:pPr>
              <w:pStyle w:val="TableParagraph"/>
              <w:spacing w:before="34"/>
              <w:ind w:left="125"/>
              <w:rPr>
                <w:sz w:val="20"/>
              </w:rPr>
            </w:pPr>
            <w:r>
              <w:rPr>
                <w:spacing w:val="-5"/>
                <w:sz w:val="20"/>
              </w:rPr>
              <w:t>38</w:t>
            </w:r>
          </w:p>
          <w:p>
            <w:pPr>
              <w:pStyle w:val="TableParagraph"/>
              <w:spacing w:before="34"/>
              <w:ind w:left="125"/>
              <w:rPr>
                <w:sz w:val="20"/>
              </w:rPr>
            </w:pPr>
            <w:r>
              <w:rPr>
                <w:spacing w:val="-5"/>
                <w:sz w:val="20"/>
              </w:rPr>
              <w:t>10</w:t>
            </w:r>
          </w:p>
        </w:tc>
        <w:tc>
          <w:tcPr>
            <w:tcW w:w="644" w:type="dxa"/>
          </w:tcPr>
          <w:p>
            <w:pPr>
              <w:pStyle w:val="TableParagraph"/>
              <w:spacing w:before="13"/>
              <w:ind w:left="152"/>
              <w:rPr>
                <w:sz w:val="20"/>
              </w:rPr>
            </w:pPr>
            <w:r>
              <w:rPr>
                <w:w w:val="99"/>
                <w:sz w:val="20"/>
              </w:rPr>
              <w:t>-</w:t>
            </w:r>
          </w:p>
          <w:p>
            <w:pPr>
              <w:pStyle w:val="TableParagraph"/>
              <w:spacing w:before="37"/>
              <w:ind w:left="152"/>
              <w:rPr>
                <w:sz w:val="20"/>
              </w:rPr>
            </w:pPr>
            <w:r>
              <w:rPr>
                <w:w w:val="99"/>
                <w:sz w:val="20"/>
              </w:rPr>
              <w:t>-</w:t>
            </w:r>
          </w:p>
          <w:p>
            <w:pPr>
              <w:pStyle w:val="TableParagraph"/>
              <w:spacing w:before="34"/>
              <w:ind w:left="152"/>
              <w:rPr>
                <w:sz w:val="20"/>
              </w:rPr>
            </w:pPr>
            <w:r>
              <w:rPr>
                <w:w w:val="99"/>
                <w:sz w:val="20"/>
              </w:rPr>
              <w:t>-</w:t>
            </w:r>
          </w:p>
          <w:p>
            <w:pPr>
              <w:pStyle w:val="TableParagraph"/>
              <w:spacing w:before="34"/>
              <w:ind w:left="152"/>
              <w:rPr>
                <w:sz w:val="20"/>
              </w:rPr>
            </w:pPr>
            <w:r>
              <w:rPr>
                <w:w w:val="99"/>
                <w:sz w:val="20"/>
              </w:rPr>
              <w:t>-</w:t>
            </w:r>
          </w:p>
        </w:tc>
        <w:tc>
          <w:tcPr>
            <w:tcW w:w="561" w:type="dxa"/>
          </w:tcPr>
          <w:p>
            <w:pPr>
              <w:pStyle w:val="TableParagraph"/>
              <w:spacing w:before="13"/>
              <w:ind w:left="138"/>
              <w:rPr>
                <w:sz w:val="20"/>
              </w:rPr>
            </w:pPr>
            <w:r>
              <w:rPr>
                <w:spacing w:val="-5"/>
                <w:sz w:val="20"/>
              </w:rPr>
              <w:t>34</w:t>
            </w:r>
          </w:p>
          <w:p>
            <w:pPr>
              <w:pStyle w:val="TableParagraph"/>
              <w:spacing w:before="37"/>
              <w:ind w:left="138"/>
              <w:rPr>
                <w:sz w:val="20"/>
              </w:rPr>
            </w:pPr>
            <w:r>
              <w:rPr>
                <w:spacing w:val="-5"/>
                <w:sz w:val="20"/>
              </w:rPr>
              <w:t>100</w:t>
            </w:r>
          </w:p>
          <w:p>
            <w:pPr>
              <w:pStyle w:val="TableParagraph"/>
              <w:spacing w:before="34"/>
              <w:ind w:left="138"/>
              <w:rPr>
                <w:sz w:val="20"/>
              </w:rPr>
            </w:pPr>
            <w:r>
              <w:rPr>
                <w:spacing w:val="-5"/>
                <w:sz w:val="20"/>
              </w:rPr>
              <w:t>45</w:t>
            </w:r>
          </w:p>
          <w:p>
            <w:pPr>
              <w:pStyle w:val="TableParagraph"/>
              <w:spacing w:before="34"/>
              <w:ind w:left="138"/>
              <w:rPr>
                <w:sz w:val="20"/>
              </w:rPr>
            </w:pPr>
            <w:r>
              <w:rPr>
                <w:spacing w:val="-5"/>
                <w:sz w:val="20"/>
              </w:rPr>
              <w:t>13</w:t>
            </w:r>
          </w:p>
        </w:tc>
        <w:tc>
          <w:tcPr>
            <w:tcW w:w="541" w:type="dxa"/>
          </w:tcPr>
          <w:p>
            <w:pPr>
              <w:pStyle w:val="TableParagraph"/>
              <w:spacing w:before="13"/>
              <w:ind w:left="117"/>
              <w:rPr>
                <w:sz w:val="20"/>
              </w:rPr>
            </w:pPr>
            <w:r>
              <w:rPr>
                <w:w w:val="99"/>
                <w:sz w:val="20"/>
              </w:rPr>
              <w:t>2</w:t>
            </w:r>
          </w:p>
          <w:p>
            <w:pPr>
              <w:pStyle w:val="TableParagraph"/>
              <w:spacing w:line="276" w:lineRule="auto" w:before="37"/>
              <w:ind w:left="117" w:right="314"/>
              <w:rPr>
                <w:sz w:val="20"/>
              </w:rPr>
            </w:pPr>
            <w:r>
              <w:rPr>
                <w:spacing w:val="-10"/>
                <w:sz w:val="20"/>
              </w:rPr>
              <w:t>-</w:t>
            </w:r>
            <w:r>
              <w:rPr>
                <w:sz w:val="20"/>
              </w:rPr>
              <w:t> </w:t>
            </w:r>
            <w:r>
              <w:rPr>
                <w:spacing w:val="-10"/>
                <w:sz w:val="20"/>
              </w:rPr>
              <w:t>2</w:t>
            </w:r>
          </w:p>
          <w:p>
            <w:pPr>
              <w:pStyle w:val="TableParagraph"/>
              <w:spacing w:line="229" w:lineRule="exact"/>
              <w:ind w:left="117"/>
              <w:rPr>
                <w:sz w:val="20"/>
              </w:rPr>
            </w:pPr>
            <w:r>
              <w:rPr>
                <w:w w:val="99"/>
                <w:sz w:val="20"/>
              </w:rPr>
              <w:t>1</w:t>
            </w:r>
          </w:p>
        </w:tc>
        <w:tc>
          <w:tcPr>
            <w:tcW w:w="533" w:type="dxa"/>
          </w:tcPr>
          <w:p>
            <w:pPr>
              <w:pStyle w:val="TableParagraph"/>
              <w:spacing w:before="13"/>
              <w:ind w:left="116"/>
              <w:rPr>
                <w:sz w:val="20"/>
              </w:rPr>
            </w:pPr>
            <w:r>
              <w:rPr>
                <w:spacing w:val="-5"/>
                <w:sz w:val="20"/>
              </w:rPr>
              <w:t>82</w:t>
            </w:r>
          </w:p>
          <w:p>
            <w:pPr>
              <w:pStyle w:val="TableParagraph"/>
              <w:spacing w:before="37"/>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3"/>
              <w:ind w:left="106"/>
              <w:rPr>
                <w:sz w:val="20"/>
              </w:rPr>
            </w:pPr>
            <w:r>
              <w:rPr>
                <w:spacing w:val="-5"/>
                <w:sz w:val="20"/>
              </w:rPr>
              <w:t>2.9</w:t>
            </w:r>
          </w:p>
          <w:p>
            <w:pPr>
              <w:pStyle w:val="TableParagraph"/>
              <w:spacing w:before="37"/>
              <w:ind w:left="106"/>
              <w:rPr>
                <w:sz w:val="20"/>
              </w:rPr>
            </w:pPr>
            <w:r>
              <w:rPr>
                <w:spacing w:val="-5"/>
                <w:sz w:val="20"/>
              </w:rPr>
              <w:t>2.5</w:t>
            </w:r>
          </w:p>
          <w:p>
            <w:pPr>
              <w:pStyle w:val="TableParagraph"/>
              <w:spacing w:before="34"/>
              <w:ind w:left="106"/>
              <w:rPr>
                <w:sz w:val="20"/>
              </w:rPr>
            </w:pPr>
            <w:r>
              <w:rPr>
                <w:spacing w:val="-5"/>
                <w:sz w:val="20"/>
              </w:rPr>
              <w:t>3.2</w:t>
            </w:r>
          </w:p>
          <w:p>
            <w:pPr>
              <w:pStyle w:val="TableParagraph"/>
              <w:spacing w:before="34"/>
              <w:ind w:left="106"/>
              <w:rPr>
                <w:sz w:val="20"/>
              </w:rPr>
            </w:pPr>
            <w:r>
              <w:rPr>
                <w:spacing w:val="-5"/>
                <w:sz w:val="20"/>
              </w:rPr>
              <w:t>3.4</w:t>
            </w:r>
          </w:p>
        </w:tc>
      </w:tr>
      <w:tr>
        <w:trPr>
          <w:trHeight w:val="1058" w:hRule="atLeast"/>
        </w:trPr>
        <w:tc>
          <w:tcPr>
            <w:tcW w:w="545" w:type="dxa"/>
          </w:tcPr>
          <w:p>
            <w:pPr>
              <w:pStyle w:val="TableParagraph"/>
              <w:spacing w:before="11"/>
              <w:ind w:left="108"/>
              <w:rPr>
                <w:sz w:val="20"/>
              </w:rPr>
            </w:pPr>
            <w:r>
              <w:rPr>
                <w:spacing w:val="-5"/>
                <w:sz w:val="20"/>
              </w:rPr>
              <w:t>39</w:t>
            </w:r>
          </w:p>
        </w:tc>
        <w:tc>
          <w:tcPr>
            <w:tcW w:w="3612" w:type="dxa"/>
          </w:tcPr>
          <w:p>
            <w:pPr>
              <w:pStyle w:val="TableParagraph"/>
              <w:spacing w:before="11"/>
              <w:ind w:left="119" w:right="108"/>
              <w:jc w:val="both"/>
              <w:rPr>
                <w:sz w:val="20"/>
              </w:rPr>
            </w:pPr>
            <w:r>
              <w:rPr>
                <w:sz w:val="20"/>
              </w:rPr>
              <w:t>Non-Governmental Organizations have been supervising records kept by</w:t>
            </w:r>
            <w:r>
              <w:rPr>
                <w:spacing w:val="-1"/>
                <w:sz w:val="20"/>
              </w:rPr>
              <w:t> </w:t>
            </w:r>
            <w:r>
              <w:rPr>
                <w:sz w:val="20"/>
              </w:rPr>
              <w:t>teachers and management of secondary schools in this state</w:t>
            </w:r>
          </w:p>
        </w:tc>
        <w:tc>
          <w:tcPr>
            <w:tcW w:w="1473" w:type="dxa"/>
          </w:tcPr>
          <w:p>
            <w:pPr>
              <w:pStyle w:val="TableParagraph"/>
              <w:spacing w:line="276" w:lineRule="auto" w:before="14"/>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Pr>
          <w:p>
            <w:pPr>
              <w:pStyle w:val="TableParagraph"/>
              <w:spacing w:before="14"/>
              <w:ind w:left="166"/>
              <w:rPr>
                <w:sz w:val="20"/>
              </w:rPr>
            </w:pPr>
            <w:r>
              <w:rPr>
                <w:spacing w:val="-5"/>
                <w:sz w:val="20"/>
              </w:rPr>
              <w:t>22</w:t>
            </w:r>
          </w:p>
          <w:p>
            <w:pPr>
              <w:pStyle w:val="TableParagraph"/>
              <w:spacing w:before="34"/>
              <w:ind w:left="166"/>
              <w:rPr>
                <w:sz w:val="20"/>
              </w:rPr>
            </w:pPr>
            <w:r>
              <w:rPr>
                <w:spacing w:val="-5"/>
                <w:sz w:val="20"/>
              </w:rPr>
              <w:t>11</w:t>
            </w:r>
          </w:p>
          <w:p>
            <w:pPr>
              <w:pStyle w:val="TableParagraph"/>
              <w:spacing w:before="36"/>
              <w:ind w:left="166"/>
              <w:rPr>
                <w:sz w:val="20"/>
              </w:rPr>
            </w:pPr>
            <w:r>
              <w:rPr>
                <w:spacing w:val="-5"/>
                <w:sz w:val="20"/>
              </w:rPr>
              <w:t>14</w:t>
            </w:r>
          </w:p>
          <w:p>
            <w:pPr>
              <w:pStyle w:val="TableParagraph"/>
              <w:spacing w:before="34"/>
              <w:ind w:left="166"/>
              <w:rPr>
                <w:sz w:val="20"/>
              </w:rPr>
            </w:pPr>
            <w:r>
              <w:rPr>
                <w:spacing w:val="-5"/>
                <w:sz w:val="20"/>
              </w:rPr>
              <w:t>12</w:t>
            </w:r>
          </w:p>
        </w:tc>
        <w:tc>
          <w:tcPr>
            <w:tcW w:w="513" w:type="dxa"/>
          </w:tcPr>
          <w:p>
            <w:pPr>
              <w:pStyle w:val="TableParagraph"/>
              <w:spacing w:before="14"/>
              <w:ind w:left="125"/>
              <w:rPr>
                <w:sz w:val="20"/>
              </w:rPr>
            </w:pPr>
            <w:r>
              <w:rPr>
                <w:spacing w:val="-5"/>
                <w:sz w:val="20"/>
              </w:rPr>
              <w:t>17</w:t>
            </w:r>
          </w:p>
          <w:p>
            <w:pPr>
              <w:pStyle w:val="TableParagraph"/>
              <w:spacing w:before="34"/>
              <w:ind w:left="125"/>
              <w:rPr>
                <w:sz w:val="20"/>
              </w:rPr>
            </w:pPr>
            <w:r>
              <w:rPr>
                <w:spacing w:val="-5"/>
                <w:sz w:val="20"/>
              </w:rPr>
              <w:t>40</w:t>
            </w:r>
          </w:p>
          <w:p>
            <w:pPr>
              <w:pStyle w:val="TableParagraph"/>
              <w:spacing w:before="36"/>
              <w:ind w:left="125"/>
              <w:rPr>
                <w:sz w:val="20"/>
              </w:rPr>
            </w:pPr>
            <w:r>
              <w:rPr>
                <w:spacing w:val="-5"/>
                <w:sz w:val="20"/>
              </w:rPr>
              <w:t>28</w:t>
            </w:r>
          </w:p>
          <w:p>
            <w:pPr>
              <w:pStyle w:val="TableParagraph"/>
              <w:spacing w:before="34"/>
              <w:ind w:left="125"/>
              <w:rPr>
                <w:sz w:val="20"/>
              </w:rPr>
            </w:pPr>
            <w:r>
              <w:rPr>
                <w:w w:val="99"/>
                <w:sz w:val="20"/>
              </w:rPr>
              <w:t>6</w:t>
            </w:r>
          </w:p>
        </w:tc>
        <w:tc>
          <w:tcPr>
            <w:tcW w:w="644" w:type="dxa"/>
          </w:tcPr>
          <w:p>
            <w:pPr>
              <w:pStyle w:val="TableParagraph"/>
              <w:spacing w:before="14"/>
              <w:ind w:left="152"/>
              <w:rPr>
                <w:sz w:val="20"/>
              </w:rPr>
            </w:pPr>
            <w:r>
              <w:rPr>
                <w:w w:val="99"/>
                <w:sz w:val="20"/>
              </w:rPr>
              <w:t>1</w:t>
            </w:r>
          </w:p>
          <w:p>
            <w:pPr>
              <w:pStyle w:val="TableParagraph"/>
              <w:spacing w:before="34"/>
              <w:ind w:left="152"/>
              <w:rPr>
                <w:sz w:val="20"/>
              </w:rPr>
            </w:pPr>
            <w:r>
              <w:rPr>
                <w:w w:val="99"/>
                <w:sz w:val="20"/>
              </w:rPr>
              <w:t>7</w:t>
            </w:r>
          </w:p>
          <w:p>
            <w:pPr>
              <w:pStyle w:val="TableParagraph"/>
              <w:spacing w:before="36"/>
              <w:ind w:left="152"/>
              <w:rPr>
                <w:sz w:val="20"/>
              </w:rPr>
            </w:pPr>
            <w:r>
              <w:rPr>
                <w:w w:val="99"/>
                <w:sz w:val="20"/>
              </w:rPr>
              <w:t>-</w:t>
            </w:r>
          </w:p>
          <w:p>
            <w:pPr>
              <w:pStyle w:val="TableParagraph"/>
              <w:spacing w:before="34"/>
              <w:ind w:left="152"/>
              <w:rPr>
                <w:sz w:val="20"/>
              </w:rPr>
            </w:pPr>
            <w:r>
              <w:rPr>
                <w:w w:val="99"/>
                <w:sz w:val="20"/>
              </w:rPr>
              <w:t>-</w:t>
            </w:r>
          </w:p>
        </w:tc>
        <w:tc>
          <w:tcPr>
            <w:tcW w:w="561" w:type="dxa"/>
          </w:tcPr>
          <w:p>
            <w:pPr>
              <w:pStyle w:val="TableParagraph"/>
              <w:spacing w:before="14"/>
              <w:ind w:left="138"/>
              <w:rPr>
                <w:sz w:val="20"/>
              </w:rPr>
            </w:pPr>
            <w:r>
              <w:rPr>
                <w:spacing w:val="-5"/>
                <w:sz w:val="20"/>
              </w:rPr>
              <w:t>42</w:t>
            </w:r>
          </w:p>
          <w:p>
            <w:pPr>
              <w:pStyle w:val="TableParagraph"/>
              <w:spacing w:before="34"/>
              <w:ind w:left="138"/>
              <w:rPr>
                <w:sz w:val="20"/>
              </w:rPr>
            </w:pPr>
            <w:r>
              <w:rPr>
                <w:spacing w:val="-5"/>
                <w:sz w:val="20"/>
              </w:rPr>
              <w:t>80</w:t>
            </w:r>
          </w:p>
          <w:p>
            <w:pPr>
              <w:pStyle w:val="TableParagraph"/>
              <w:spacing w:before="36"/>
              <w:ind w:left="138"/>
              <w:rPr>
                <w:sz w:val="20"/>
              </w:rPr>
            </w:pPr>
            <w:r>
              <w:rPr>
                <w:spacing w:val="-5"/>
                <w:sz w:val="20"/>
              </w:rPr>
              <w:t>49</w:t>
            </w:r>
          </w:p>
          <w:p>
            <w:pPr>
              <w:pStyle w:val="TableParagraph"/>
              <w:spacing w:before="34"/>
              <w:ind w:left="138"/>
              <w:rPr>
                <w:sz w:val="20"/>
              </w:rPr>
            </w:pPr>
            <w:r>
              <w:rPr>
                <w:spacing w:val="-5"/>
                <w:sz w:val="20"/>
              </w:rPr>
              <w:t>15</w:t>
            </w:r>
          </w:p>
        </w:tc>
        <w:tc>
          <w:tcPr>
            <w:tcW w:w="541" w:type="dxa"/>
          </w:tcPr>
          <w:p>
            <w:pPr>
              <w:pStyle w:val="TableParagraph"/>
              <w:spacing w:line="276" w:lineRule="auto" w:before="14"/>
              <w:ind w:left="117" w:right="216"/>
              <w:rPr>
                <w:sz w:val="20"/>
              </w:rPr>
            </w:pPr>
            <w:r>
              <w:rPr>
                <w:spacing w:val="-10"/>
                <w:sz w:val="20"/>
              </w:rPr>
              <w:t>-</w:t>
            </w:r>
            <w:r>
              <w:rPr>
                <w:spacing w:val="-6"/>
                <w:sz w:val="20"/>
              </w:rPr>
              <w:t> 28</w:t>
            </w:r>
          </w:p>
          <w:p>
            <w:pPr>
              <w:pStyle w:val="TableParagraph"/>
              <w:spacing w:before="1"/>
              <w:ind w:left="117"/>
              <w:rPr>
                <w:sz w:val="20"/>
              </w:rPr>
            </w:pPr>
            <w:r>
              <w:rPr>
                <w:w w:val="99"/>
                <w:sz w:val="20"/>
              </w:rPr>
              <w:t>-</w:t>
            </w:r>
          </w:p>
          <w:p>
            <w:pPr>
              <w:pStyle w:val="TableParagraph"/>
              <w:spacing w:before="34"/>
              <w:ind w:left="117"/>
              <w:rPr>
                <w:sz w:val="20"/>
              </w:rPr>
            </w:pPr>
            <w:r>
              <w:rPr>
                <w:w w:val="99"/>
                <w:sz w:val="20"/>
              </w:rPr>
              <w:t>2</w:t>
            </w:r>
          </w:p>
        </w:tc>
        <w:tc>
          <w:tcPr>
            <w:tcW w:w="533" w:type="dxa"/>
          </w:tcPr>
          <w:p>
            <w:pPr>
              <w:pStyle w:val="TableParagraph"/>
              <w:spacing w:before="14"/>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6"/>
              <w:ind w:left="116"/>
              <w:rPr>
                <w:sz w:val="20"/>
              </w:rPr>
            </w:pPr>
            <w:r>
              <w:rPr>
                <w:spacing w:val="-5"/>
                <w:sz w:val="20"/>
              </w:rPr>
              <w:t>95</w:t>
            </w:r>
          </w:p>
          <w:p>
            <w:pPr>
              <w:pStyle w:val="TableParagraph"/>
              <w:spacing w:before="34"/>
              <w:ind w:left="116"/>
              <w:rPr>
                <w:sz w:val="20"/>
              </w:rPr>
            </w:pPr>
            <w:r>
              <w:rPr>
                <w:spacing w:val="-5"/>
                <w:sz w:val="20"/>
              </w:rPr>
              <w:t>35</w:t>
            </w:r>
          </w:p>
        </w:tc>
        <w:tc>
          <w:tcPr>
            <w:tcW w:w="832" w:type="dxa"/>
          </w:tcPr>
          <w:p>
            <w:pPr>
              <w:pStyle w:val="TableParagraph"/>
              <w:spacing w:before="14"/>
              <w:ind w:left="106"/>
              <w:rPr>
                <w:sz w:val="20"/>
              </w:rPr>
            </w:pPr>
            <w:r>
              <w:rPr>
                <w:spacing w:val="-5"/>
                <w:sz w:val="20"/>
              </w:rPr>
              <w:t>3.2</w:t>
            </w:r>
          </w:p>
          <w:p>
            <w:pPr>
              <w:pStyle w:val="TableParagraph"/>
              <w:spacing w:before="34"/>
              <w:ind w:left="106"/>
              <w:rPr>
                <w:sz w:val="20"/>
              </w:rPr>
            </w:pPr>
            <w:r>
              <w:rPr>
                <w:spacing w:val="-5"/>
                <w:sz w:val="20"/>
              </w:rPr>
              <w:t>2.0</w:t>
            </w:r>
          </w:p>
          <w:p>
            <w:pPr>
              <w:pStyle w:val="TableParagraph"/>
              <w:spacing w:before="36"/>
              <w:ind w:left="106"/>
              <w:rPr>
                <w:sz w:val="20"/>
              </w:rPr>
            </w:pPr>
            <w:r>
              <w:rPr>
                <w:spacing w:val="-5"/>
                <w:sz w:val="20"/>
              </w:rPr>
              <w:t>2.2</w:t>
            </w:r>
          </w:p>
          <w:p>
            <w:pPr>
              <w:pStyle w:val="TableParagraph"/>
              <w:spacing w:before="34"/>
              <w:ind w:left="106"/>
              <w:rPr>
                <w:sz w:val="20"/>
              </w:rPr>
            </w:pPr>
            <w:r>
              <w:rPr>
                <w:spacing w:val="-5"/>
                <w:sz w:val="20"/>
              </w:rPr>
              <w:t>4.1</w:t>
            </w:r>
          </w:p>
        </w:tc>
      </w:tr>
      <w:tr>
        <w:trPr>
          <w:trHeight w:val="1076" w:hRule="atLeast"/>
        </w:trPr>
        <w:tc>
          <w:tcPr>
            <w:tcW w:w="545" w:type="dxa"/>
          </w:tcPr>
          <w:p>
            <w:pPr>
              <w:pStyle w:val="TableParagraph"/>
              <w:spacing w:before="11"/>
              <w:ind w:left="108"/>
              <w:rPr>
                <w:sz w:val="20"/>
              </w:rPr>
            </w:pPr>
            <w:r>
              <w:rPr>
                <w:spacing w:val="-5"/>
                <w:sz w:val="20"/>
              </w:rPr>
              <w:t>40</w:t>
            </w:r>
          </w:p>
        </w:tc>
        <w:tc>
          <w:tcPr>
            <w:tcW w:w="3612" w:type="dxa"/>
            <w:tcBorders>
              <w:bottom w:val="single" w:sz="4" w:space="0" w:color="000000"/>
            </w:tcBorders>
          </w:tcPr>
          <w:p>
            <w:pPr>
              <w:pStyle w:val="TableParagraph"/>
              <w:spacing w:before="11"/>
              <w:ind w:left="119" w:right="108"/>
              <w:jc w:val="both"/>
              <w:rPr>
                <w:sz w:val="20"/>
              </w:rPr>
            </w:pPr>
            <w:r>
              <w:rPr>
                <w:sz w:val="20"/>
              </w:rPr>
              <w:t>Non-Governmental Organizations have been regularly inspecting welfare</w:t>
            </w:r>
            <w:r>
              <w:rPr>
                <w:spacing w:val="40"/>
                <w:sz w:val="20"/>
              </w:rPr>
              <w:t> </w:t>
            </w:r>
            <w:r>
              <w:rPr>
                <w:sz w:val="20"/>
              </w:rPr>
              <w:t>facilities</w:t>
            </w:r>
            <w:r>
              <w:rPr>
                <w:spacing w:val="-5"/>
                <w:sz w:val="20"/>
              </w:rPr>
              <w:t> </w:t>
            </w:r>
            <w:r>
              <w:rPr>
                <w:sz w:val="20"/>
              </w:rPr>
              <w:t>in</w:t>
            </w:r>
            <w:r>
              <w:rPr>
                <w:spacing w:val="-5"/>
                <w:sz w:val="20"/>
              </w:rPr>
              <w:t> </w:t>
            </w:r>
            <w:r>
              <w:rPr>
                <w:sz w:val="20"/>
              </w:rPr>
              <w:t>secondary</w:t>
            </w:r>
            <w:r>
              <w:rPr>
                <w:spacing w:val="-5"/>
                <w:sz w:val="20"/>
              </w:rPr>
              <w:t> </w:t>
            </w:r>
            <w:r>
              <w:rPr>
                <w:sz w:val="20"/>
              </w:rPr>
              <w:t>schools</w:t>
            </w:r>
            <w:r>
              <w:rPr>
                <w:spacing w:val="-4"/>
                <w:sz w:val="20"/>
              </w:rPr>
              <w:t> </w:t>
            </w:r>
            <w:r>
              <w:rPr>
                <w:sz w:val="20"/>
              </w:rPr>
              <w:t>in</w:t>
            </w:r>
            <w:r>
              <w:rPr>
                <w:spacing w:val="-5"/>
                <w:sz w:val="20"/>
              </w:rPr>
              <w:t> </w:t>
            </w:r>
            <w:r>
              <w:rPr>
                <w:sz w:val="20"/>
              </w:rPr>
              <w:t>this</w:t>
            </w:r>
            <w:r>
              <w:rPr>
                <w:spacing w:val="-5"/>
                <w:sz w:val="20"/>
              </w:rPr>
              <w:t> </w:t>
            </w:r>
            <w:r>
              <w:rPr>
                <w:spacing w:val="-4"/>
                <w:sz w:val="20"/>
              </w:rPr>
              <w:t>state</w:t>
            </w:r>
          </w:p>
        </w:tc>
        <w:tc>
          <w:tcPr>
            <w:tcW w:w="1473" w:type="dxa"/>
            <w:tcBorders>
              <w:bottom w:val="single" w:sz="4" w:space="0" w:color="000000"/>
            </w:tcBorders>
          </w:tcPr>
          <w:p>
            <w:pPr>
              <w:pStyle w:val="TableParagraph"/>
              <w:spacing w:line="276" w:lineRule="auto" w:before="13"/>
              <w:ind w:left="108" w:right="246"/>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581" w:type="dxa"/>
            <w:tcBorders>
              <w:bottom w:val="single" w:sz="4" w:space="0" w:color="000000"/>
            </w:tcBorders>
          </w:tcPr>
          <w:p>
            <w:pPr>
              <w:pStyle w:val="TableParagraph"/>
              <w:spacing w:before="13"/>
              <w:ind w:left="166"/>
              <w:rPr>
                <w:sz w:val="20"/>
              </w:rPr>
            </w:pPr>
            <w:r>
              <w:rPr>
                <w:spacing w:val="-5"/>
                <w:sz w:val="20"/>
              </w:rPr>
              <w:t>21</w:t>
            </w:r>
          </w:p>
          <w:p>
            <w:pPr>
              <w:pStyle w:val="TableParagraph"/>
              <w:spacing w:before="34"/>
              <w:ind w:left="166"/>
              <w:rPr>
                <w:sz w:val="20"/>
              </w:rPr>
            </w:pPr>
            <w:r>
              <w:rPr>
                <w:spacing w:val="-5"/>
                <w:sz w:val="20"/>
              </w:rPr>
              <w:t>14</w:t>
            </w:r>
          </w:p>
          <w:p>
            <w:pPr>
              <w:pStyle w:val="TableParagraph"/>
              <w:spacing w:before="34"/>
              <w:ind w:left="166"/>
              <w:rPr>
                <w:sz w:val="20"/>
              </w:rPr>
            </w:pPr>
            <w:r>
              <w:rPr>
                <w:w w:val="99"/>
                <w:sz w:val="20"/>
              </w:rPr>
              <w:t>9</w:t>
            </w:r>
          </w:p>
          <w:p>
            <w:pPr>
              <w:pStyle w:val="TableParagraph"/>
              <w:spacing w:before="37"/>
              <w:ind w:left="166"/>
              <w:rPr>
                <w:sz w:val="20"/>
              </w:rPr>
            </w:pPr>
            <w:r>
              <w:rPr>
                <w:w w:val="99"/>
                <w:sz w:val="20"/>
              </w:rPr>
              <w:t>4</w:t>
            </w:r>
          </w:p>
        </w:tc>
        <w:tc>
          <w:tcPr>
            <w:tcW w:w="513" w:type="dxa"/>
            <w:tcBorders>
              <w:bottom w:val="single" w:sz="4" w:space="0" w:color="000000"/>
            </w:tcBorders>
          </w:tcPr>
          <w:p>
            <w:pPr>
              <w:pStyle w:val="TableParagraph"/>
              <w:spacing w:before="13"/>
              <w:ind w:left="125"/>
              <w:rPr>
                <w:sz w:val="20"/>
              </w:rPr>
            </w:pPr>
            <w:r>
              <w:rPr>
                <w:spacing w:val="-5"/>
                <w:sz w:val="20"/>
              </w:rPr>
              <w:t>16</w:t>
            </w:r>
          </w:p>
          <w:p>
            <w:pPr>
              <w:pStyle w:val="TableParagraph"/>
              <w:spacing w:before="34"/>
              <w:ind w:left="125"/>
              <w:rPr>
                <w:sz w:val="20"/>
              </w:rPr>
            </w:pPr>
            <w:r>
              <w:rPr>
                <w:spacing w:val="-5"/>
                <w:sz w:val="20"/>
              </w:rPr>
              <w:t>60</w:t>
            </w:r>
          </w:p>
          <w:p>
            <w:pPr>
              <w:pStyle w:val="TableParagraph"/>
              <w:spacing w:before="34"/>
              <w:ind w:left="125"/>
              <w:rPr>
                <w:sz w:val="20"/>
              </w:rPr>
            </w:pPr>
            <w:r>
              <w:rPr>
                <w:w w:val="99"/>
                <w:sz w:val="20"/>
              </w:rPr>
              <w:t>8</w:t>
            </w:r>
          </w:p>
          <w:p>
            <w:pPr>
              <w:pStyle w:val="TableParagraph"/>
              <w:spacing w:before="37"/>
              <w:ind w:left="125"/>
              <w:rPr>
                <w:sz w:val="20"/>
              </w:rPr>
            </w:pPr>
            <w:r>
              <w:rPr>
                <w:w w:val="99"/>
                <w:sz w:val="20"/>
              </w:rPr>
              <w:t>3</w:t>
            </w:r>
          </w:p>
        </w:tc>
        <w:tc>
          <w:tcPr>
            <w:tcW w:w="644" w:type="dxa"/>
            <w:tcBorders>
              <w:bottom w:val="single" w:sz="4" w:space="0" w:color="000000"/>
            </w:tcBorders>
          </w:tcPr>
          <w:p>
            <w:pPr>
              <w:pStyle w:val="TableParagraph"/>
              <w:spacing w:line="276" w:lineRule="auto" w:before="13"/>
              <w:ind w:left="152" w:right="382"/>
              <w:rPr>
                <w:sz w:val="20"/>
              </w:rPr>
            </w:pPr>
            <w:r>
              <w:rPr>
                <w:spacing w:val="-10"/>
                <w:sz w:val="20"/>
              </w:rPr>
              <w:t>-</w:t>
            </w:r>
            <w:r>
              <w:rPr>
                <w:sz w:val="20"/>
              </w:rPr>
              <w:t> </w:t>
            </w:r>
            <w:r>
              <w:rPr>
                <w:spacing w:val="-10"/>
                <w:sz w:val="20"/>
              </w:rPr>
              <w:t>1</w:t>
            </w:r>
          </w:p>
          <w:p>
            <w:pPr>
              <w:pStyle w:val="TableParagraph"/>
              <w:spacing w:line="229" w:lineRule="exact"/>
              <w:ind w:left="152"/>
              <w:rPr>
                <w:sz w:val="20"/>
              </w:rPr>
            </w:pPr>
            <w:r>
              <w:rPr>
                <w:w w:val="99"/>
                <w:sz w:val="20"/>
              </w:rPr>
              <w:t>2</w:t>
            </w:r>
          </w:p>
          <w:p>
            <w:pPr>
              <w:pStyle w:val="TableParagraph"/>
              <w:spacing w:before="37"/>
              <w:ind w:left="152"/>
              <w:rPr>
                <w:sz w:val="20"/>
              </w:rPr>
            </w:pPr>
            <w:r>
              <w:rPr>
                <w:w w:val="99"/>
                <w:sz w:val="20"/>
              </w:rPr>
              <w:t>-</w:t>
            </w:r>
          </w:p>
        </w:tc>
        <w:tc>
          <w:tcPr>
            <w:tcW w:w="561" w:type="dxa"/>
            <w:tcBorders>
              <w:bottom w:val="single" w:sz="4" w:space="0" w:color="000000"/>
            </w:tcBorders>
          </w:tcPr>
          <w:p>
            <w:pPr>
              <w:pStyle w:val="TableParagraph"/>
              <w:spacing w:before="13"/>
              <w:ind w:left="138"/>
              <w:rPr>
                <w:sz w:val="20"/>
              </w:rPr>
            </w:pPr>
            <w:r>
              <w:rPr>
                <w:spacing w:val="-5"/>
                <w:sz w:val="20"/>
              </w:rPr>
              <w:t>42</w:t>
            </w:r>
          </w:p>
          <w:p>
            <w:pPr>
              <w:pStyle w:val="TableParagraph"/>
              <w:spacing w:before="34"/>
              <w:ind w:left="138"/>
              <w:rPr>
                <w:sz w:val="20"/>
              </w:rPr>
            </w:pPr>
            <w:r>
              <w:rPr>
                <w:spacing w:val="-5"/>
                <w:sz w:val="20"/>
              </w:rPr>
              <w:t>70</w:t>
            </w:r>
          </w:p>
          <w:p>
            <w:pPr>
              <w:pStyle w:val="TableParagraph"/>
              <w:spacing w:before="34"/>
              <w:ind w:left="138"/>
              <w:rPr>
                <w:sz w:val="20"/>
              </w:rPr>
            </w:pPr>
            <w:r>
              <w:rPr>
                <w:spacing w:val="-5"/>
                <w:sz w:val="20"/>
              </w:rPr>
              <w:t>55</w:t>
            </w:r>
          </w:p>
          <w:p>
            <w:pPr>
              <w:pStyle w:val="TableParagraph"/>
              <w:spacing w:before="37"/>
              <w:ind w:left="138"/>
              <w:rPr>
                <w:sz w:val="20"/>
              </w:rPr>
            </w:pPr>
            <w:r>
              <w:rPr>
                <w:spacing w:val="-5"/>
                <w:sz w:val="20"/>
              </w:rPr>
              <w:t>22</w:t>
            </w:r>
          </w:p>
        </w:tc>
        <w:tc>
          <w:tcPr>
            <w:tcW w:w="541" w:type="dxa"/>
            <w:tcBorders>
              <w:bottom w:val="single" w:sz="4" w:space="0" w:color="000000"/>
            </w:tcBorders>
          </w:tcPr>
          <w:p>
            <w:pPr>
              <w:pStyle w:val="TableParagraph"/>
              <w:spacing w:before="13"/>
              <w:ind w:left="117"/>
              <w:rPr>
                <w:sz w:val="20"/>
              </w:rPr>
            </w:pPr>
            <w:r>
              <w:rPr>
                <w:w w:val="99"/>
                <w:sz w:val="20"/>
              </w:rPr>
              <w:t>3</w:t>
            </w:r>
          </w:p>
          <w:p>
            <w:pPr>
              <w:pStyle w:val="TableParagraph"/>
              <w:spacing w:before="34"/>
              <w:ind w:left="117"/>
              <w:rPr>
                <w:sz w:val="20"/>
              </w:rPr>
            </w:pPr>
            <w:r>
              <w:rPr>
                <w:spacing w:val="-5"/>
                <w:sz w:val="20"/>
              </w:rPr>
              <w:t>25</w:t>
            </w:r>
          </w:p>
          <w:p>
            <w:pPr>
              <w:pStyle w:val="TableParagraph"/>
              <w:spacing w:before="34"/>
              <w:ind w:left="117"/>
              <w:rPr>
                <w:sz w:val="20"/>
              </w:rPr>
            </w:pPr>
            <w:r>
              <w:rPr>
                <w:w w:val="99"/>
                <w:sz w:val="20"/>
              </w:rPr>
              <w:t>7</w:t>
            </w:r>
          </w:p>
          <w:p>
            <w:pPr>
              <w:pStyle w:val="TableParagraph"/>
              <w:spacing w:before="37"/>
              <w:ind w:left="117"/>
              <w:rPr>
                <w:sz w:val="20"/>
              </w:rPr>
            </w:pPr>
            <w:r>
              <w:rPr>
                <w:w w:val="99"/>
                <w:sz w:val="20"/>
              </w:rPr>
              <w:t>8</w:t>
            </w:r>
          </w:p>
        </w:tc>
        <w:tc>
          <w:tcPr>
            <w:tcW w:w="533" w:type="dxa"/>
            <w:tcBorders>
              <w:bottom w:val="single" w:sz="4" w:space="0" w:color="000000"/>
            </w:tcBorders>
          </w:tcPr>
          <w:p>
            <w:pPr>
              <w:pStyle w:val="TableParagraph"/>
              <w:spacing w:before="13"/>
              <w:ind w:left="116"/>
              <w:rPr>
                <w:sz w:val="20"/>
              </w:rPr>
            </w:pPr>
            <w:r>
              <w:rPr>
                <w:spacing w:val="-5"/>
                <w:sz w:val="20"/>
              </w:rPr>
              <w:t>82</w:t>
            </w:r>
          </w:p>
          <w:p>
            <w:pPr>
              <w:pStyle w:val="TableParagraph"/>
              <w:spacing w:before="34"/>
              <w:ind w:left="116"/>
              <w:rPr>
                <w:sz w:val="20"/>
              </w:rPr>
            </w:pPr>
            <w:r>
              <w:rPr>
                <w:spacing w:val="-5"/>
                <w:sz w:val="20"/>
              </w:rPr>
              <w:t>170</w:t>
            </w:r>
          </w:p>
          <w:p>
            <w:pPr>
              <w:pStyle w:val="TableParagraph"/>
              <w:spacing w:before="34"/>
              <w:ind w:left="116"/>
              <w:rPr>
                <w:sz w:val="20"/>
              </w:rPr>
            </w:pPr>
            <w:r>
              <w:rPr>
                <w:spacing w:val="-5"/>
                <w:sz w:val="20"/>
              </w:rPr>
              <w:t>95</w:t>
            </w:r>
          </w:p>
          <w:p>
            <w:pPr>
              <w:pStyle w:val="TableParagraph"/>
              <w:spacing w:before="37"/>
              <w:ind w:left="116"/>
              <w:rPr>
                <w:sz w:val="20"/>
              </w:rPr>
            </w:pPr>
            <w:r>
              <w:rPr>
                <w:spacing w:val="-5"/>
                <w:sz w:val="20"/>
              </w:rPr>
              <w:t>35</w:t>
            </w:r>
          </w:p>
        </w:tc>
        <w:tc>
          <w:tcPr>
            <w:tcW w:w="832" w:type="dxa"/>
            <w:tcBorders>
              <w:bottom w:val="single" w:sz="4" w:space="0" w:color="000000"/>
            </w:tcBorders>
          </w:tcPr>
          <w:p>
            <w:pPr>
              <w:pStyle w:val="TableParagraph"/>
              <w:spacing w:before="13"/>
              <w:ind w:left="106"/>
              <w:rPr>
                <w:sz w:val="20"/>
              </w:rPr>
            </w:pPr>
            <w:r>
              <w:rPr>
                <w:spacing w:val="-5"/>
                <w:sz w:val="20"/>
              </w:rPr>
              <w:t>2.8</w:t>
            </w:r>
          </w:p>
          <w:p>
            <w:pPr>
              <w:pStyle w:val="TableParagraph"/>
              <w:spacing w:before="34"/>
              <w:ind w:left="106"/>
              <w:rPr>
                <w:sz w:val="20"/>
              </w:rPr>
            </w:pPr>
            <w:r>
              <w:rPr>
                <w:spacing w:val="-5"/>
                <w:sz w:val="20"/>
              </w:rPr>
              <w:t>2.7</w:t>
            </w:r>
          </w:p>
          <w:p>
            <w:pPr>
              <w:pStyle w:val="TableParagraph"/>
              <w:spacing w:before="34"/>
              <w:ind w:left="106"/>
              <w:rPr>
                <w:sz w:val="20"/>
              </w:rPr>
            </w:pPr>
            <w:r>
              <w:rPr>
                <w:spacing w:val="-5"/>
                <w:sz w:val="20"/>
              </w:rPr>
              <w:t>2.4</w:t>
            </w:r>
          </w:p>
          <w:p>
            <w:pPr>
              <w:pStyle w:val="TableParagraph"/>
              <w:spacing w:before="37"/>
              <w:ind w:left="106"/>
              <w:rPr>
                <w:sz w:val="20"/>
              </w:rPr>
            </w:pPr>
            <w:r>
              <w:rPr>
                <w:spacing w:val="-5"/>
                <w:sz w:val="20"/>
              </w:rPr>
              <w:t>2.8</w:t>
            </w:r>
          </w:p>
        </w:tc>
      </w:tr>
    </w:tbl>
    <w:p>
      <w:pPr>
        <w:pStyle w:val="BodyText"/>
        <w:rPr>
          <w:b/>
          <w:sz w:val="26"/>
        </w:rPr>
      </w:pPr>
    </w:p>
    <w:p>
      <w:pPr>
        <w:pStyle w:val="BodyText"/>
        <w:rPr>
          <w:b/>
          <w:sz w:val="26"/>
        </w:rPr>
      </w:pPr>
    </w:p>
    <w:p>
      <w:pPr>
        <w:pStyle w:val="BodyText"/>
        <w:spacing w:line="480" w:lineRule="auto" w:before="150"/>
        <w:ind w:left="300" w:right="1175" w:firstLine="719"/>
        <w:jc w:val="both"/>
      </w:pPr>
      <w:r>
        <w:rPr/>
        <w:t>Table 4.5 revealed the views of principals, teachers, MOE Official</w:t>
      </w:r>
      <w:r>
        <w:rPr/>
        <w:t> and</w:t>
      </w:r>
      <w:r>
        <w:rPr/>
        <w:t> Non- Governmental</w:t>
      </w:r>
      <w:r>
        <w:rPr/>
        <w:t> Organizations officials on the role played by Non-Governmental</w:t>
      </w:r>
      <w:r>
        <w:rPr>
          <w:spacing w:val="40"/>
        </w:rPr>
        <w:t> </w:t>
      </w:r>
      <w:r>
        <w:rPr/>
        <w:t>Organizations</w:t>
      </w:r>
      <w:r>
        <w:rPr>
          <w:spacing w:val="52"/>
        </w:rPr>
        <w:t>  </w:t>
      </w:r>
      <w:r>
        <w:rPr/>
        <w:t>supervision</w:t>
      </w:r>
      <w:r>
        <w:rPr>
          <w:spacing w:val="16"/>
        </w:rPr>
        <w:t> </w:t>
      </w:r>
      <w:r>
        <w:rPr/>
        <w:t>of</w:t>
      </w:r>
      <w:r>
        <w:rPr>
          <w:spacing w:val="17"/>
        </w:rPr>
        <w:t> </w:t>
      </w:r>
      <w:r>
        <w:rPr/>
        <w:t>Instruction</w:t>
      </w:r>
      <w:r>
        <w:rPr>
          <w:spacing w:val="19"/>
        </w:rPr>
        <w:t> </w:t>
      </w:r>
      <w:r>
        <w:rPr/>
        <w:t>towards</w:t>
      </w:r>
      <w:r>
        <w:rPr>
          <w:spacing w:val="14"/>
        </w:rPr>
        <w:t> </w:t>
      </w:r>
      <w:r>
        <w:rPr/>
        <w:t>the</w:t>
      </w:r>
      <w:r>
        <w:rPr>
          <w:spacing w:val="15"/>
        </w:rPr>
        <w:t> </w:t>
      </w:r>
      <w:r>
        <w:rPr/>
        <w:t>development</w:t>
      </w:r>
      <w:r>
        <w:rPr>
          <w:spacing w:val="16"/>
        </w:rPr>
        <w:t> </w:t>
      </w:r>
      <w:r>
        <w:rPr/>
        <w:t>of</w:t>
      </w:r>
      <w:r>
        <w:rPr>
          <w:spacing w:val="16"/>
        </w:rPr>
        <w:t> </w:t>
      </w:r>
      <w:r>
        <w:rPr/>
        <w:t>Secondary</w:t>
      </w:r>
      <w:r>
        <w:rPr>
          <w:spacing w:val="13"/>
        </w:rPr>
        <w:t> </w:t>
      </w:r>
      <w:r>
        <w:rPr>
          <w:spacing w:val="-2"/>
        </w:rPr>
        <w:t>Education</w:t>
      </w:r>
    </w:p>
    <w:p>
      <w:pPr>
        <w:spacing w:after="0" w:line="480" w:lineRule="auto"/>
        <w:jc w:val="both"/>
        <w:sectPr>
          <w:pgSz w:w="11910" w:h="16840"/>
          <w:pgMar w:header="0" w:footer="1014" w:top="1360" w:bottom="1200" w:left="1140" w:right="260"/>
        </w:sectPr>
      </w:pPr>
    </w:p>
    <w:p>
      <w:pPr>
        <w:pStyle w:val="BodyText"/>
        <w:spacing w:line="480" w:lineRule="auto" w:before="74"/>
        <w:ind w:left="300" w:right="1175"/>
        <w:jc w:val="both"/>
      </w:pPr>
      <w:r>
        <w:rPr/>
        <w:t>in North-Central Geographic Zone, Nigeria.</w:t>
      </w:r>
      <w:r>
        <w:rPr>
          <w:spacing w:val="40"/>
        </w:rPr>
        <w:t> </w:t>
      </w:r>
      <w:r>
        <w:rPr/>
        <w:t>Item 31 shows the responses of respondents on whether Non-Governmental Organizations have been engaging on instructional supervision</w:t>
      </w:r>
      <w:r>
        <w:rPr>
          <w:spacing w:val="40"/>
        </w:rPr>
        <w:t> </w:t>
      </w:r>
      <w:r>
        <w:rPr/>
        <w:t>of teaching and learning in this state.</w:t>
      </w:r>
    </w:p>
    <w:p>
      <w:pPr>
        <w:pStyle w:val="BodyText"/>
        <w:spacing w:line="480" w:lineRule="auto"/>
        <w:ind w:left="300" w:right="1174" w:firstLine="719"/>
        <w:jc w:val="both"/>
      </w:pPr>
      <w:r>
        <w:rPr/>
        <w:t>From the responses of the respondents, the item statement was accepted by two o the respondents and rejected by the other two with the mean score</w:t>
      </w:r>
      <w:r>
        <w:rPr/>
        <w:t> of</w:t>
      </w:r>
      <w:r>
        <w:rPr/>
        <w:t> 2.3,</w:t>
      </w:r>
      <w:r>
        <w:rPr/>
        <w:t> 3.8,</w:t>
      </w:r>
      <w:r>
        <w:rPr/>
        <w:t> 2.3</w:t>
      </w:r>
      <w:r>
        <w:rPr/>
        <w:t> and</w:t>
      </w:r>
      <w:r>
        <w:rPr/>
        <w:t> 1.6 respectively.</w:t>
      </w:r>
      <w:r>
        <w:rPr/>
        <w:t> Item</w:t>
      </w:r>
      <w:r>
        <w:rPr/>
        <w:t> 32</w:t>
      </w:r>
      <w:r>
        <w:rPr/>
        <w:t> shows the responses of respondents on whether Non-Governmental Organizations have been conducting regular supervision of infrastructural facilities in this state.</w:t>
      </w:r>
      <w:r>
        <w:rPr/>
        <w:t> The</w:t>
      </w:r>
      <w:r>
        <w:rPr/>
        <w:t> mean</w:t>
      </w:r>
      <w:r>
        <w:rPr/>
        <w:t> scores of the respondent show that the respondents rejected the item statement with the mean scores of 3.5, 2.0, 2.2, and 2.0 for principals, teachers, MOE and Non-Governmental Organizations officials respectively.</w:t>
      </w:r>
    </w:p>
    <w:p>
      <w:pPr>
        <w:pStyle w:val="BodyText"/>
        <w:spacing w:line="480" w:lineRule="auto" w:before="1"/>
        <w:ind w:left="300" w:right="1174" w:firstLine="782"/>
        <w:jc w:val="both"/>
      </w:pPr>
      <w:r>
        <w:rPr/>
        <w:t>Item</w:t>
      </w:r>
      <w:r>
        <w:rPr/>
        <w:t> 33</w:t>
      </w:r>
      <w:r>
        <w:rPr/>
        <w:t> was to find out whether Non-Governmental Organizations have been engaging in routine supervision of the management of secondary schools</w:t>
      </w:r>
      <w:r>
        <w:rPr/>
        <w:t> in this state. The responses of the respondents‟ shows that the respondents rejected the item statement i.e. Principal 3.7, Teachers1.9, MOE 2.1 and Non-Governmental Organizations 2.1.</w:t>
      </w:r>
      <w:r>
        <w:rPr>
          <w:spacing w:val="40"/>
        </w:rPr>
        <w:t> </w:t>
      </w:r>
      <w:r>
        <w:rPr/>
        <w:t>Item 34 was on whetherNon-Governmental Organizations having been actively take part in checking lesson plan/notes in secondary schools in this state. The mean scores of 3.2, 3.1, 3.1 and 3.1 were</w:t>
      </w:r>
      <w:r>
        <w:rPr/>
        <w:t> obtained</w:t>
      </w:r>
      <w:r>
        <w:rPr/>
        <w:t> from the</w:t>
      </w:r>
      <w:r>
        <w:rPr/>
        <w:t> responses of the respondents, implying that all the respondents accepted the item statement.</w:t>
      </w:r>
    </w:p>
    <w:p>
      <w:pPr>
        <w:pStyle w:val="BodyText"/>
        <w:spacing w:line="480" w:lineRule="auto" w:before="1"/>
        <w:ind w:left="300" w:right="1172" w:firstLine="782"/>
        <w:jc w:val="both"/>
      </w:pPr>
      <w:r>
        <w:rPr/>
        <w:t>Item</w:t>
      </w:r>
      <w:r>
        <w:rPr/>
        <w:t> 35</w:t>
      </w:r>
      <w:r>
        <w:rPr/>
        <w:t> is on whetherNon-Governmental Organizations have been regularly supervising utilization of games and recreational facilities in secondary schools in the state. The item was rejected by all the respondents with the mean scores of 3.6, 2.1, 2.4 and 2.3 for principals,</w:t>
      </w:r>
      <w:r>
        <w:rPr>
          <w:spacing w:val="-2"/>
        </w:rPr>
        <w:t> </w:t>
      </w:r>
      <w:r>
        <w:rPr/>
        <w:t>teachers,</w:t>
      </w:r>
      <w:r>
        <w:rPr>
          <w:spacing w:val="-2"/>
        </w:rPr>
        <w:t> </w:t>
      </w:r>
      <w:r>
        <w:rPr/>
        <w:t>MOE</w:t>
      </w:r>
      <w:r>
        <w:rPr>
          <w:spacing w:val="-1"/>
        </w:rPr>
        <w:t> </w:t>
      </w:r>
      <w:r>
        <w:rPr/>
        <w:t>and</w:t>
      </w:r>
      <w:r>
        <w:rPr>
          <w:spacing w:val="-2"/>
        </w:rPr>
        <w:t> </w:t>
      </w:r>
      <w:r>
        <w:rPr/>
        <w:t>Non-Governmental</w:t>
      </w:r>
      <w:r>
        <w:rPr>
          <w:spacing w:val="-2"/>
        </w:rPr>
        <w:t> </w:t>
      </w:r>
      <w:r>
        <w:rPr/>
        <w:t>Organizations</w:t>
      </w:r>
      <w:r>
        <w:rPr>
          <w:spacing w:val="-1"/>
        </w:rPr>
        <w:t> </w:t>
      </w:r>
      <w:r>
        <w:rPr/>
        <w:t>respectively.</w:t>
      </w:r>
      <w:r>
        <w:rPr>
          <w:spacing w:val="-2"/>
        </w:rPr>
        <w:t> </w:t>
      </w:r>
      <w:r>
        <w:rPr/>
        <w:t>However,</w:t>
      </w:r>
      <w:r>
        <w:rPr>
          <w:spacing w:val="-3"/>
        </w:rPr>
        <w:t> </w:t>
      </w:r>
      <w:r>
        <w:rPr/>
        <w:t>item 36 was rejected by three all the respondents and rejected by one with the mean scores of 2.7, 2.9, 4.2 and 2.9 for principals, teachers, MOE and Non-Governmental Organizations officials respectively.</w:t>
      </w:r>
      <w:r>
        <w:rPr>
          <w:spacing w:val="33"/>
        </w:rPr>
        <w:t> </w:t>
      </w:r>
      <w:r>
        <w:rPr/>
        <w:t>Item</w:t>
      </w:r>
      <w:r>
        <w:rPr>
          <w:spacing w:val="31"/>
        </w:rPr>
        <w:t> </w:t>
      </w:r>
      <w:r>
        <w:rPr/>
        <w:t>37</w:t>
      </w:r>
      <w:r>
        <w:rPr>
          <w:spacing w:val="32"/>
        </w:rPr>
        <w:t> </w:t>
      </w:r>
      <w:r>
        <w:rPr/>
        <w:t>was</w:t>
      </w:r>
      <w:r>
        <w:rPr>
          <w:spacing w:val="32"/>
        </w:rPr>
        <w:t> </w:t>
      </w:r>
      <w:r>
        <w:rPr/>
        <w:t>to</w:t>
      </w:r>
      <w:r>
        <w:rPr>
          <w:spacing w:val="33"/>
        </w:rPr>
        <w:t> </w:t>
      </w:r>
      <w:r>
        <w:rPr/>
        <w:t>find</w:t>
      </w:r>
      <w:r>
        <w:rPr>
          <w:spacing w:val="32"/>
        </w:rPr>
        <w:t> </w:t>
      </w:r>
      <w:r>
        <w:rPr/>
        <w:t>out</w:t>
      </w:r>
      <w:r>
        <w:rPr>
          <w:spacing w:val="33"/>
        </w:rPr>
        <w:t> </w:t>
      </w:r>
      <w:r>
        <w:rPr/>
        <w:t>whetherNon-Governmental</w:t>
      </w:r>
      <w:r>
        <w:rPr>
          <w:spacing w:val="33"/>
        </w:rPr>
        <w:t> </w:t>
      </w:r>
      <w:r>
        <w:rPr/>
        <w:t>Organizations</w:t>
      </w:r>
      <w:r>
        <w:rPr>
          <w:spacing w:val="35"/>
        </w:rPr>
        <w:t> </w:t>
      </w:r>
      <w:r>
        <w:rPr/>
        <w:t>have</w:t>
      </w:r>
      <w:r>
        <w:rPr>
          <w:spacing w:val="32"/>
        </w:rPr>
        <w:t> </w:t>
      </w:r>
      <w:r>
        <w:rPr>
          <w:spacing w:val="-4"/>
        </w:rPr>
        <w:t>been</w:t>
      </w:r>
    </w:p>
    <w:p>
      <w:pPr>
        <w:spacing w:after="0" w:line="480" w:lineRule="auto"/>
        <w:jc w:val="both"/>
        <w:sectPr>
          <w:pgSz w:w="11910" w:h="16840"/>
          <w:pgMar w:header="0" w:footer="1014" w:top="1340" w:bottom="1200" w:left="1140" w:right="260"/>
        </w:sectPr>
      </w:pPr>
    </w:p>
    <w:p>
      <w:pPr>
        <w:pStyle w:val="BodyText"/>
        <w:spacing w:line="480" w:lineRule="auto" w:before="74"/>
        <w:ind w:left="300" w:right="1173"/>
        <w:jc w:val="both"/>
      </w:pPr>
      <w:r>
        <w:rPr/>
        <w:t>regularly</w:t>
      </w:r>
      <w:r>
        <w:rPr/>
        <w:t> inspecting</w:t>
      </w:r>
      <w:r>
        <w:rPr/>
        <w:t> welfare facilities in secondary schools in this state. The mean score showed that the item was accepted by</w:t>
      </w:r>
      <w:r>
        <w:rPr>
          <w:spacing w:val="-1"/>
        </w:rPr>
        <w:t> </w:t>
      </w:r>
      <w:r>
        <w:rPr/>
        <w:t>all the respondents; with the decision mean of 3.9, 2.6, 3.2,</w:t>
      </w:r>
      <w:r>
        <w:rPr>
          <w:spacing w:val="-3"/>
        </w:rPr>
        <w:t> </w:t>
      </w:r>
      <w:r>
        <w:rPr/>
        <w:t>and</w:t>
      </w:r>
      <w:r>
        <w:rPr>
          <w:spacing w:val="-4"/>
        </w:rPr>
        <w:t> </w:t>
      </w:r>
      <w:r>
        <w:rPr/>
        <w:t>2.8</w:t>
      </w:r>
      <w:r>
        <w:rPr>
          <w:spacing w:val="-3"/>
        </w:rPr>
        <w:t> </w:t>
      </w:r>
      <w:r>
        <w:rPr/>
        <w:t>for</w:t>
      </w:r>
      <w:r>
        <w:rPr>
          <w:spacing w:val="-3"/>
        </w:rPr>
        <w:t> </w:t>
      </w:r>
      <w:r>
        <w:rPr/>
        <w:t>principals,</w:t>
      </w:r>
      <w:r>
        <w:rPr>
          <w:spacing w:val="-3"/>
        </w:rPr>
        <w:t> </w:t>
      </w:r>
      <w:r>
        <w:rPr/>
        <w:t>teachers,</w:t>
      </w:r>
      <w:r>
        <w:rPr>
          <w:spacing w:val="-3"/>
        </w:rPr>
        <w:t> </w:t>
      </w:r>
      <w:r>
        <w:rPr/>
        <w:t>MOE</w:t>
      </w:r>
      <w:r>
        <w:rPr>
          <w:spacing w:val="-3"/>
        </w:rPr>
        <w:t> </w:t>
      </w:r>
      <w:r>
        <w:rPr/>
        <w:t>and</w:t>
      </w:r>
      <w:r>
        <w:rPr>
          <w:spacing w:val="-3"/>
        </w:rPr>
        <w:t> </w:t>
      </w:r>
      <w:r>
        <w:rPr/>
        <w:t>Non-Governmental</w:t>
      </w:r>
      <w:r>
        <w:rPr>
          <w:spacing w:val="-3"/>
        </w:rPr>
        <w:t> </w:t>
      </w:r>
      <w:r>
        <w:rPr/>
        <w:t>Organizations</w:t>
      </w:r>
      <w:r>
        <w:rPr>
          <w:spacing w:val="-2"/>
        </w:rPr>
        <w:t> </w:t>
      </w:r>
      <w:r>
        <w:rPr/>
        <w:t>accordingly. Item 38 was on whether Non-Governmental Organizations have been monitoring</w:t>
      </w:r>
      <w:r>
        <w:rPr>
          <w:spacing w:val="-1"/>
        </w:rPr>
        <w:t> </w:t>
      </w:r>
      <w:r>
        <w:rPr/>
        <w:t>activities of the PTA/SBMC in secondary schools in this state. The item was accepted by two out of the four respondents with the mean scores of 2.9, 2.5, 3.2 and 3.4 accordingly. From item 29, the decision mean of the respondents were</w:t>
      </w:r>
      <w:r>
        <w:rPr/>
        <w:t> found</w:t>
      </w:r>
      <w:r>
        <w:rPr/>
        <w:t> to</w:t>
      </w:r>
      <w:r>
        <w:rPr/>
        <w:t> be</w:t>
      </w:r>
      <w:r>
        <w:rPr/>
        <w:t> 3.2,</w:t>
      </w:r>
      <w:r>
        <w:rPr/>
        <w:t> 2.0,</w:t>
      </w:r>
      <w:r>
        <w:rPr/>
        <w:t> 2.2</w:t>
      </w:r>
      <w:r>
        <w:rPr/>
        <w:t> and</w:t>
      </w:r>
      <w:r>
        <w:rPr/>
        <w:t> 4.1,</w:t>
      </w:r>
      <w:r>
        <w:rPr/>
        <w:t> meaning</w:t>
      </w:r>
      <w:r>
        <w:rPr/>
        <w:t> it</w:t>
      </w:r>
      <w:r>
        <w:rPr/>
        <w:t> was rejected by the respondents. Item 40 was on whether Non-Governmental Organizations have been regularly inspecting welfare facilities in secondary schools in this state. The item was rejected with the mean score of 2.8, 2.7, 2.1 and 2.8 respectively.</w:t>
      </w:r>
    </w:p>
    <w:p>
      <w:pPr>
        <w:pStyle w:val="BodyText"/>
        <w:spacing w:line="480" w:lineRule="auto" w:before="1"/>
        <w:ind w:left="300" w:right="1175" w:firstLine="719"/>
        <w:jc w:val="both"/>
      </w:pPr>
      <w:r>
        <w:rPr/>
        <w:t>By this analysis, it was revealed that Non-Governmental Organizations don‟t under take Supervision of Instruction in Secondary Schools in North Central Geographic Zone.</w:t>
      </w:r>
    </w:p>
    <w:p>
      <w:pPr>
        <w:pStyle w:val="Heading2"/>
        <w:numPr>
          <w:ilvl w:val="2"/>
          <w:numId w:val="43"/>
        </w:numPr>
        <w:tabs>
          <w:tab w:pos="1021" w:val="left" w:leader="none"/>
        </w:tabs>
        <w:spacing w:line="240" w:lineRule="auto" w:before="5" w:after="0"/>
        <w:ind w:left="1020" w:right="1175" w:hanging="720"/>
        <w:jc w:val="both"/>
      </w:pPr>
      <w:r>
        <w:rPr/>
        <w:t>Research Question Five: What Contributions do the Non-Governmental Organizations (Non-Governmental Organizations) play in terms of Provision of Scholarship towards the Development of Secondary Education in North-Central Geographic Zone, Nigeria?</w:t>
      </w:r>
    </w:p>
    <w:p>
      <w:pPr>
        <w:pStyle w:val="BodyText"/>
        <w:spacing w:line="480" w:lineRule="auto" w:before="194"/>
        <w:ind w:left="300" w:right="1174" w:firstLine="719"/>
        <w:jc w:val="both"/>
      </w:pPr>
      <w:r>
        <w:rPr/>
        <w:t>Table 4.6 deals with the responses or opinions of the respondents on Contributions Non-Governmental Organizations (Non-Governmental Organizations) play in terms of Provision of Scholarship towards the Development of Secondary Education in North-Central Geographic Zone, Nigeria. Opinions of respondents were collected, analyzed and presented</w:t>
      </w:r>
      <w:r>
        <w:rPr>
          <w:spacing w:val="40"/>
        </w:rPr>
        <w:t> </w:t>
      </w:r>
      <w:r>
        <w:rPr/>
        <w:t>in the table below using frequency counts and simple percentage. This section relates to item statements 41-50 of section G.</w:t>
      </w:r>
    </w:p>
    <w:p>
      <w:pPr>
        <w:spacing w:after="0" w:line="480" w:lineRule="auto"/>
        <w:jc w:val="both"/>
        <w:sectPr>
          <w:pgSz w:w="11910" w:h="16840"/>
          <w:pgMar w:header="0" w:footer="1014" w:top="1340" w:bottom="1200" w:left="1140" w:right="260"/>
        </w:sectPr>
      </w:pPr>
    </w:p>
    <w:p>
      <w:pPr>
        <w:pStyle w:val="Heading2"/>
        <w:spacing w:before="78" w:after="4"/>
        <w:ind w:left="1651" w:right="1182" w:hanging="1352"/>
        <w:jc w:val="left"/>
      </w:pPr>
      <w:r>
        <w:rPr/>
        <w:t>Table</w:t>
      </w:r>
      <w:r>
        <w:rPr>
          <w:spacing w:val="80"/>
        </w:rPr>
        <w:t> </w:t>
      </w:r>
      <w:r>
        <w:rPr/>
        <w:t>4.6:</w:t>
      </w:r>
      <w:r>
        <w:rPr>
          <w:spacing w:val="80"/>
        </w:rPr>
        <w:t> </w:t>
      </w:r>
      <w:r>
        <w:rPr/>
        <w:t>Mean</w:t>
      </w:r>
      <w:r>
        <w:rPr>
          <w:spacing w:val="80"/>
        </w:rPr>
        <w:t> </w:t>
      </w:r>
      <w:r>
        <w:rPr/>
        <w:t>Score</w:t>
      </w:r>
      <w:r>
        <w:rPr>
          <w:spacing w:val="80"/>
        </w:rPr>
        <w:t> </w:t>
      </w:r>
      <w:r>
        <w:rPr/>
        <w:t>of</w:t>
      </w:r>
      <w:r>
        <w:rPr>
          <w:spacing w:val="80"/>
        </w:rPr>
        <w:t> </w:t>
      </w:r>
      <w:r>
        <w:rPr/>
        <w:t>Respondents</w:t>
      </w:r>
      <w:r>
        <w:rPr>
          <w:spacing w:val="80"/>
        </w:rPr>
        <w:t> </w:t>
      </w:r>
      <w:r>
        <w:rPr/>
        <w:t>on</w:t>
      </w:r>
      <w:r>
        <w:rPr>
          <w:spacing w:val="80"/>
        </w:rPr>
        <w:t> </w:t>
      </w:r>
      <w:r>
        <w:rPr/>
        <w:t>contributions</w:t>
      </w:r>
      <w:r>
        <w:rPr>
          <w:spacing w:val="80"/>
        </w:rPr>
        <w:t> </w:t>
      </w:r>
      <w:r>
        <w:rPr/>
        <w:t>of</w:t>
      </w:r>
      <w:r>
        <w:rPr>
          <w:spacing w:val="80"/>
          <w:w w:val="150"/>
        </w:rPr>
        <w:t> </w:t>
      </w:r>
      <w:r>
        <w:rPr/>
        <w:t>Non-Governmental</w:t>
      </w:r>
      <w:r>
        <w:rPr>
          <w:spacing w:val="80"/>
        </w:rPr>
        <w:t> </w:t>
      </w:r>
      <w:r>
        <w:rPr/>
        <w:t>Organizations to Provision of Scholarship</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
        <w:gridCol w:w="3672"/>
        <w:gridCol w:w="1336"/>
        <w:gridCol w:w="600"/>
        <w:gridCol w:w="570"/>
        <w:gridCol w:w="540"/>
        <w:gridCol w:w="537"/>
        <w:gridCol w:w="531"/>
        <w:gridCol w:w="538"/>
        <w:gridCol w:w="830"/>
      </w:tblGrid>
      <w:tr>
        <w:trPr>
          <w:trHeight w:val="479" w:hRule="atLeast"/>
        </w:trPr>
        <w:tc>
          <w:tcPr>
            <w:tcW w:w="576" w:type="dxa"/>
            <w:tcBorders>
              <w:top w:val="single" w:sz="4" w:space="0" w:color="000000"/>
              <w:bottom w:val="single" w:sz="4" w:space="0" w:color="000000"/>
            </w:tcBorders>
          </w:tcPr>
          <w:p>
            <w:pPr>
              <w:pStyle w:val="TableParagraph"/>
              <w:spacing w:line="228" w:lineRule="exact"/>
              <w:ind w:left="132"/>
              <w:rPr>
                <w:b/>
                <w:sz w:val="20"/>
              </w:rPr>
            </w:pPr>
            <w:r>
              <w:rPr>
                <w:b/>
                <w:spacing w:val="-5"/>
                <w:sz w:val="20"/>
              </w:rPr>
              <w:t>S/N</w:t>
            </w:r>
          </w:p>
        </w:tc>
        <w:tc>
          <w:tcPr>
            <w:tcW w:w="3672" w:type="dxa"/>
            <w:tcBorders>
              <w:top w:val="single" w:sz="4" w:space="0" w:color="000000"/>
              <w:bottom w:val="single" w:sz="4" w:space="0" w:color="000000"/>
            </w:tcBorders>
          </w:tcPr>
          <w:p>
            <w:pPr>
              <w:pStyle w:val="TableParagraph"/>
              <w:spacing w:line="228" w:lineRule="exact"/>
              <w:ind w:left="1192"/>
              <w:rPr>
                <w:b/>
                <w:sz w:val="20"/>
              </w:rPr>
            </w:pPr>
            <w:r>
              <w:rPr>
                <w:b/>
                <w:sz w:val="20"/>
              </w:rPr>
              <w:t>Item</w:t>
            </w:r>
            <w:r>
              <w:rPr>
                <w:b/>
                <w:spacing w:val="-6"/>
                <w:sz w:val="20"/>
              </w:rPr>
              <w:t> </w:t>
            </w:r>
            <w:r>
              <w:rPr>
                <w:b/>
                <w:spacing w:val="-2"/>
                <w:sz w:val="20"/>
              </w:rPr>
              <w:t>statement</w:t>
            </w:r>
          </w:p>
        </w:tc>
        <w:tc>
          <w:tcPr>
            <w:tcW w:w="1336" w:type="dxa"/>
            <w:tcBorders>
              <w:top w:val="single" w:sz="4" w:space="0" w:color="000000"/>
              <w:bottom w:val="single" w:sz="4" w:space="0" w:color="000000"/>
            </w:tcBorders>
          </w:tcPr>
          <w:p>
            <w:pPr>
              <w:pStyle w:val="TableParagraph"/>
              <w:spacing w:line="228" w:lineRule="exact"/>
              <w:ind w:left="130"/>
              <w:rPr>
                <w:b/>
                <w:sz w:val="20"/>
              </w:rPr>
            </w:pPr>
            <w:r>
              <w:rPr>
                <w:b/>
                <w:spacing w:val="-2"/>
                <w:sz w:val="20"/>
              </w:rPr>
              <w:t>Respondents</w:t>
            </w:r>
          </w:p>
        </w:tc>
        <w:tc>
          <w:tcPr>
            <w:tcW w:w="600" w:type="dxa"/>
            <w:tcBorders>
              <w:top w:val="single" w:sz="4" w:space="0" w:color="000000"/>
              <w:bottom w:val="single" w:sz="4" w:space="0" w:color="000000"/>
            </w:tcBorders>
          </w:tcPr>
          <w:p>
            <w:pPr>
              <w:pStyle w:val="TableParagraph"/>
              <w:spacing w:line="228" w:lineRule="exact"/>
              <w:ind w:left="198"/>
              <w:rPr>
                <w:b/>
                <w:sz w:val="20"/>
              </w:rPr>
            </w:pPr>
            <w:r>
              <w:rPr>
                <w:b/>
                <w:spacing w:val="-5"/>
                <w:sz w:val="20"/>
              </w:rPr>
              <w:t>SA</w:t>
            </w:r>
          </w:p>
        </w:tc>
        <w:tc>
          <w:tcPr>
            <w:tcW w:w="570" w:type="dxa"/>
            <w:tcBorders>
              <w:top w:val="single" w:sz="4" w:space="0" w:color="000000"/>
              <w:bottom w:val="single" w:sz="4" w:space="0" w:color="000000"/>
            </w:tcBorders>
          </w:tcPr>
          <w:p>
            <w:pPr>
              <w:pStyle w:val="TableParagraph"/>
              <w:spacing w:line="228" w:lineRule="exact"/>
              <w:ind w:left="241"/>
              <w:rPr>
                <w:b/>
                <w:sz w:val="20"/>
              </w:rPr>
            </w:pPr>
            <w:r>
              <w:rPr>
                <w:b/>
                <w:w w:val="99"/>
                <w:sz w:val="20"/>
              </w:rPr>
              <w:t>A</w:t>
            </w:r>
          </w:p>
        </w:tc>
        <w:tc>
          <w:tcPr>
            <w:tcW w:w="540" w:type="dxa"/>
            <w:tcBorders>
              <w:top w:val="single" w:sz="4" w:space="0" w:color="000000"/>
              <w:bottom w:val="single" w:sz="4" w:space="0" w:color="000000"/>
            </w:tcBorders>
          </w:tcPr>
          <w:p>
            <w:pPr>
              <w:pStyle w:val="TableParagraph"/>
              <w:spacing w:line="228" w:lineRule="exact"/>
              <w:ind w:left="140"/>
              <w:rPr>
                <w:b/>
                <w:sz w:val="20"/>
              </w:rPr>
            </w:pPr>
            <w:r>
              <w:rPr>
                <w:b/>
                <w:spacing w:val="-5"/>
                <w:sz w:val="20"/>
              </w:rPr>
              <w:t>UD</w:t>
            </w:r>
          </w:p>
        </w:tc>
        <w:tc>
          <w:tcPr>
            <w:tcW w:w="537" w:type="dxa"/>
            <w:tcBorders>
              <w:top w:val="single" w:sz="4" w:space="0" w:color="000000"/>
              <w:bottom w:val="single" w:sz="4" w:space="0" w:color="000000"/>
            </w:tcBorders>
          </w:tcPr>
          <w:p>
            <w:pPr>
              <w:pStyle w:val="TableParagraph"/>
              <w:spacing w:line="228" w:lineRule="exact"/>
              <w:ind w:left="31"/>
              <w:jc w:val="center"/>
              <w:rPr>
                <w:b/>
                <w:sz w:val="20"/>
              </w:rPr>
            </w:pPr>
            <w:r>
              <w:rPr>
                <w:b/>
                <w:w w:val="99"/>
                <w:sz w:val="20"/>
              </w:rPr>
              <w:t>D</w:t>
            </w:r>
          </w:p>
        </w:tc>
        <w:tc>
          <w:tcPr>
            <w:tcW w:w="531" w:type="dxa"/>
            <w:tcBorders>
              <w:top w:val="single" w:sz="4" w:space="0" w:color="000000"/>
              <w:bottom w:val="single" w:sz="4" w:space="0" w:color="000000"/>
            </w:tcBorders>
          </w:tcPr>
          <w:p>
            <w:pPr>
              <w:pStyle w:val="TableParagraph"/>
              <w:spacing w:line="228" w:lineRule="exact"/>
              <w:ind w:left="160"/>
              <w:rPr>
                <w:b/>
                <w:sz w:val="20"/>
              </w:rPr>
            </w:pPr>
            <w:r>
              <w:rPr>
                <w:b/>
                <w:spacing w:val="-5"/>
                <w:sz w:val="20"/>
              </w:rPr>
              <w:t>SD</w:t>
            </w:r>
          </w:p>
        </w:tc>
        <w:tc>
          <w:tcPr>
            <w:tcW w:w="538" w:type="dxa"/>
            <w:tcBorders>
              <w:top w:val="single" w:sz="4" w:space="0" w:color="000000"/>
              <w:bottom w:val="single" w:sz="4" w:space="0" w:color="000000"/>
            </w:tcBorders>
          </w:tcPr>
          <w:p>
            <w:pPr>
              <w:pStyle w:val="TableParagraph"/>
              <w:spacing w:line="228" w:lineRule="exact"/>
              <w:ind w:left="217"/>
              <w:rPr>
                <w:b/>
                <w:sz w:val="20"/>
              </w:rPr>
            </w:pPr>
            <w:r>
              <w:rPr>
                <w:b/>
                <w:w w:val="99"/>
                <w:sz w:val="20"/>
              </w:rPr>
              <w:t>N</w:t>
            </w:r>
          </w:p>
        </w:tc>
        <w:tc>
          <w:tcPr>
            <w:tcW w:w="830" w:type="dxa"/>
            <w:tcBorders>
              <w:top w:val="single" w:sz="4" w:space="0" w:color="000000"/>
              <w:bottom w:val="single" w:sz="4" w:space="0" w:color="000000"/>
            </w:tcBorders>
          </w:tcPr>
          <w:p>
            <w:pPr>
              <w:pStyle w:val="TableParagraph"/>
              <w:spacing w:line="228" w:lineRule="exact"/>
              <w:ind w:left="120"/>
              <w:rPr>
                <w:b/>
                <w:sz w:val="20"/>
              </w:rPr>
            </w:pPr>
            <w:r>
              <w:rPr>
                <w:b/>
                <w:spacing w:val="-4"/>
                <w:sz w:val="20"/>
              </w:rPr>
              <w:t>MEAN</w:t>
            </w:r>
          </w:p>
        </w:tc>
      </w:tr>
      <w:tr>
        <w:trPr>
          <w:trHeight w:val="1040" w:hRule="atLeast"/>
        </w:trPr>
        <w:tc>
          <w:tcPr>
            <w:tcW w:w="576" w:type="dxa"/>
            <w:tcBorders>
              <w:top w:val="single" w:sz="4" w:space="0" w:color="000000"/>
            </w:tcBorders>
          </w:tcPr>
          <w:p>
            <w:pPr>
              <w:pStyle w:val="TableParagraph"/>
              <w:spacing w:line="223" w:lineRule="exact"/>
              <w:ind w:left="108"/>
              <w:rPr>
                <w:sz w:val="20"/>
              </w:rPr>
            </w:pPr>
            <w:r>
              <w:rPr>
                <w:spacing w:val="-5"/>
                <w:sz w:val="20"/>
              </w:rPr>
              <w:t>41</w:t>
            </w:r>
          </w:p>
        </w:tc>
        <w:tc>
          <w:tcPr>
            <w:tcW w:w="3672" w:type="dxa"/>
            <w:tcBorders>
              <w:top w:val="single" w:sz="4" w:space="0" w:color="000000"/>
            </w:tcBorders>
          </w:tcPr>
          <w:p>
            <w:pPr>
              <w:pStyle w:val="TableParagraph"/>
              <w:ind w:left="107" w:right="108"/>
              <w:jc w:val="both"/>
              <w:rPr>
                <w:sz w:val="20"/>
              </w:rPr>
            </w:pPr>
            <w:r>
              <w:rPr>
                <w:sz w:val="20"/>
              </w:rPr>
              <w:t>Non-Governmental Organizations have been organizing extra-mural lessons for secondary students of this state</w:t>
            </w:r>
          </w:p>
        </w:tc>
        <w:tc>
          <w:tcPr>
            <w:tcW w:w="1336" w:type="dxa"/>
            <w:tcBorders>
              <w:top w:val="single" w:sz="4" w:space="0" w:color="000000"/>
            </w:tcBorders>
          </w:tcPr>
          <w:p>
            <w:pPr>
              <w:pStyle w:val="TableParagraph"/>
              <w:spacing w:line="276" w:lineRule="auto"/>
              <w:ind w:left="108" w:right="109"/>
              <w:rPr>
                <w:sz w:val="20"/>
              </w:rPr>
            </w:pPr>
            <w:r>
              <w:rPr>
                <w:spacing w:val="-2"/>
                <w:sz w:val="20"/>
              </w:rPr>
              <w:t>Principals Teachers </w:t>
            </w:r>
            <w:r>
              <w:rPr>
                <w:spacing w:val="-4"/>
                <w:sz w:val="20"/>
              </w:rPr>
              <w:t>MOE</w:t>
            </w:r>
          </w:p>
          <w:p>
            <w:pPr>
              <w:pStyle w:val="TableParagraph"/>
              <w:ind w:left="108"/>
              <w:rPr>
                <w:sz w:val="20"/>
              </w:rPr>
            </w:pPr>
            <w:r>
              <w:rPr>
                <w:spacing w:val="-5"/>
                <w:sz w:val="20"/>
              </w:rPr>
              <w:t>NGO</w:t>
            </w:r>
          </w:p>
        </w:tc>
        <w:tc>
          <w:tcPr>
            <w:tcW w:w="600" w:type="dxa"/>
            <w:tcBorders>
              <w:top w:val="single" w:sz="4" w:space="0" w:color="000000"/>
            </w:tcBorders>
          </w:tcPr>
          <w:p>
            <w:pPr>
              <w:pStyle w:val="TableParagraph"/>
              <w:spacing w:line="225" w:lineRule="exact"/>
              <w:ind w:left="121"/>
              <w:rPr>
                <w:sz w:val="20"/>
              </w:rPr>
            </w:pPr>
            <w:r>
              <w:rPr>
                <w:spacing w:val="-5"/>
                <w:sz w:val="20"/>
              </w:rPr>
              <w:t>10</w:t>
            </w:r>
          </w:p>
          <w:p>
            <w:pPr>
              <w:pStyle w:val="TableParagraph"/>
              <w:spacing w:before="36"/>
              <w:ind w:left="121"/>
              <w:rPr>
                <w:sz w:val="20"/>
              </w:rPr>
            </w:pPr>
            <w:r>
              <w:rPr>
                <w:spacing w:val="-5"/>
                <w:sz w:val="20"/>
              </w:rPr>
              <w:t>20</w:t>
            </w:r>
          </w:p>
          <w:p>
            <w:pPr>
              <w:pStyle w:val="TableParagraph"/>
              <w:spacing w:before="34"/>
              <w:ind w:left="121"/>
              <w:rPr>
                <w:sz w:val="20"/>
              </w:rPr>
            </w:pPr>
            <w:r>
              <w:rPr>
                <w:w w:val="99"/>
                <w:sz w:val="20"/>
              </w:rPr>
              <w:t>8</w:t>
            </w:r>
          </w:p>
          <w:p>
            <w:pPr>
              <w:pStyle w:val="TableParagraph"/>
              <w:spacing w:before="34"/>
              <w:ind w:left="121"/>
              <w:rPr>
                <w:sz w:val="20"/>
              </w:rPr>
            </w:pPr>
            <w:r>
              <w:rPr>
                <w:w w:val="99"/>
                <w:sz w:val="20"/>
              </w:rPr>
              <w:t>3</w:t>
            </w:r>
          </w:p>
        </w:tc>
        <w:tc>
          <w:tcPr>
            <w:tcW w:w="570" w:type="dxa"/>
            <w:tcBorders>
              <w:top w:val="single" w:sz="4" w:space="0" w:color="000000"/>
            </w:tcBorders>
          </w:tcPr>
          <w:p>
            <w:pPr>
              <w:pStyle w:val="TableParagraph"/>
              <w:spacing w:line="225" w:lineRule="exact"/>
              <w:ind w:left="152"/>
              <w:rPr>
                <w:sz w:val="20"/>
              </w:rPr>
            </w:pPr>
            <w:r>
              <w:rPr>
                <w:spacing w:val="-5"/>
                <w:sz w:val="20"/>
              </w:rPr>
              <w:t>18</w:t>
            </w:r>
          </w:p>
          <w:p>
            <w:pPr>
              <w:pStyle w:val="TableParagraph"/>
              <w:spacing w:before="36"/>
              <w:ind w:left="152"/>
              <w:rPr>
                <w:sz w:val="20"/>
              </w:rPr>
            </w:pPr>
            <w:r>
              <w:rPr>
                <w:spacing w:val="-5"/>
                <w:sz w:val="20"/>
              </w:rPr>
              <w:t>10</w:t>
            </w:r>
          </w:p>
          <w:p>
            <w:pPr>
              <w:pStyle w:val="TableParagraph"/>
              <w:spacing w:before="34"/>
              <w:ind w:left="152"/>
              <w:rPr>
                <w:sz w:val="20"/>
              </w:rPr>
            </w:pPr>
            <w:r>
              <w:rPr>
                <w:spacing w:val="-5"/>
                <w:sz w:val="20"/>
              </w:rPr>
              <w:t>30</w:t>
            </w:r>
          </w:p>
          <w:p>
            <w:pPr>
              <w:pStyle w:val="TableParagraph"/>
              <w:spacing w:before="34"/>
              <w:ind w:left="152"/>
              <w:rPr>
                <w:sz w:val="20"/>
              </w:rPr>
            </w:pPr>
            <w:r>
              <w:rPr>
                <w:w w:val="99"/>
                <w:sz w:val="20"/>
              </w:rPr>
              <w:t>5</w:t>
            </w:r>
          </w:p>
        </w:tc>
        <w:tc>
          <w:tcPr>
            <w:tcW w:w="540" w:type="dxa"/>
            <w:tcBorders>
              <w:top w:val="single" w:sz="4" w:space="0" w:color="000000"/>
            </w:tcBorders>
          </w:tcPr>
          <w:p>
            <w:pPr>
              <w:pStyle w:val="TableParagraph"/>
              <w:spacing w:line="225" w:lineRule="exact"/>
              <w:ind w:left="122"/>
              <w:rPr>
                <w:sz w:val="20"/>
              </w:rPr>
            </w:pPr>
            <w:r>
              <w:rPr>
                <w:w w:val="99"/>
                <w:sz w:val="20"/>
              </w:rPr>
              <w:t>-</w:t>
            </w:r>
          </w:p>
          <w:p>
            <w:pPr>
              <w:pStyle w:val="TableParagraph"/>
              <w:spacing w:before="36"/>
              <w:ind w:left="122"/>
              <w:rPr>
                <w:sz w:val="20"/>
              </w:rPr>
            </w:pPr>
            <w:r>
              <w:rPr>
                <w:w w:val="99"/>
                <w:sz w:val="20"/>
              </w:rPr>
              <w:t>-</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tc>
        <w:tc>
          <w:tcPr>
            <w:tcW w:w="537" w:type="dxa"/>
            <w:tcBorders>
              <w:top w:val="single" w:sz="4" w:space="0" w:color="000000"/>
            </w:tcBorders>
          </w:tcPr>
          <w:p>
            <w:pPr>
              <w:pStyle w:val="TableParagraph"/>
              <w:spacing w:line="225" w:lineRule="exact"/>
              <w:ind w:left="123"/>
              <w:rPr>
                <w:sz w:val="20"/>
              </w:rPr>
            </w:pPr>
            <w:r>
              <w:rPr>
                <w:spacing w:val="-5"/>
                <w:sz w:val="20"/>
              </w:rPr>
              <w:t>50</w:t>
            </w:r>
          </w:p>
          <w:p>
            <w:pPr>
              <w:pStyle w:val="TableParagraph"/>
              <w:spacing w:before="36"/>
              <w:ind w:left="123"/>
              <w:rPr>
                <w:sz w:val="20"/>
              </w:rPr>
            </w:pPr>
            <w:r>
              <w:rPr>
                <w:spacing w:val="-5"/>
                <w:sz w:val="20"/>
              </w:rPr>
              <w:t>144</w:t>
            </w:r>
          </w:p>
          <w:p>
            <w:pPr>
              <w:pStyle w:val="TableParagraph"/>
              <w:spacing w:before="34"/>
              <w:ind w:left="123"/>
              <w:rPr>
                <w:sz w:val="20"/>
              </w:rPr>
            </w:pPr>
            <w:r>
              <w:rPr>
                <w:spacing w:val="-5"/>
                <w:sz w:val="20"/>
              </w:rPr>
              <w:t>45</w:t>
            </w:r>
          </w:p>
          <w:p>
            <w:pPr>
              <w:pStyle w:val="TableParagraph"/>
              <w:spacing w:before="34"/>
              <w:ind w:left="123"/>
              <w:rPr>
                <w:sz w:val="20"/>
              </w:rPr>
            </w:pPr>
            <w:r>
              <w:rPr>
                <w:spacing w:val="-5"/>
                <w:sz w:val="20"/>
              </w:rPr>
              <w:t>14</w:t>
            </w:r>
          </w:p>
        </w:tc>
        <w:tc>
          <w:tcPr>
            <w:tcW w:w="531" w:type="dxa"/>
            <w:tcBorders>
              <w:top w:val="single" w:sz="4" w:space="0" w:color="000000"/>
            </w:tcBorders>
          </w:tcPr>
          <w:p>
            <w:pPr>
              <w:pStyle w:val="TableParagraph"/>
              <w:spacing w:line="225" w:lineRule="exact"/>
              <w:ind w:left="126"/>
              <w:rPr>
                <w:sz w:val="20"/>
              </w:rPr>
            </w:pPr>
            <w:r>
              <w:rPr>
                <w:w w:val="99"/>
                <w:sz w:val="20"/>
              </w:rPr>
              <w:t>4</w:t>
            </w:r>
          </w:p>
          <w:p>
            <w:pPr>
              <w:pStyle w:val="TableParagraph"/>
              <w:spacing w:before="36"/>
              <w:ind w:left="126"/>
              <w:rPr>
                <w:sz w:val="20"/>
              </w:rPr>
            </w:pPr>
            <w:r>
              <w:rPr>
                <w:w w:val="99"/>
                <w:sz w:val="20"/>
              </w:rPr>
              <w:t>4</w:t>
            </w:r>
          </w:p>
          <w:p>
            <w:pPr>
              <w:pStyle w:val="TableParagraph"/>
              <w:spacing w:before="34"/>
              <w:ind w:left="126"/>
              <w:rPr>
                <w:sz w:val="20"/>
              </w:rPr>
            </w:pPr>
            <w:r>
              <w:rPr>
                <w:w w:val="99"/>
                <w:sz w:val="20"/>
              </w:rPr>
              <w:t>8</w:t>
            </w:r>
          </w:p>
          <w:p>
            <w:pPr>
              <w:pStyle w:val="TableParagraph"/>
              <w:spacing w:before="34"/>
              <w:ind w:left="126"/>
              <w:rPr>
                <w:sz w:val="20"/>
              </w:rPr>
            </w:pPr>
            <w:r>
              <w:rPr>
                <w:spacing w:val="-5"/>
                <w:sz w:val="20"/>
              </w:rPr>
              <w:t>13</w:t>
            </w:r>
          </w:p>
        </w:tc>
        <w:tc>
          <w:tcPr>
            <w:tcW w:w="538" w:type="dxa"/>
            <w:tcBorders>
              <w:top w:val="single" w:sz="4" w:space="0" w:color="000000"/>
            </w:tcBorders>
          </w:tcPr>
          <w:p>
            <w:pPr>
              <w:pStyle w:val="TableParagraph"/>
              <w:spacing w:line="225" w:lineRule="exact"/>
              <w:ind w:left="135"/>
              <w:rPr>
                <w:sz w:val="20"/>
              </w:rPr>
            </w:pPr>
            <w:r>
              <w:rPr>
                <w:spacing w:val="-5"/>
                <w:sz w:val="20"/>
              </w:rPr>
              <w:t>82</w:t>
            </w:r>
          </w:p>
          <w:p>
            <w:pPr>
              <w:pStyle w:val="TableParagraph"/>
              <w:spacing w:before="36"/>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Borders>
              <w:top w:val="single" w:sz="4" w:space="0" w:color="000000"/>
            </w:tcBorders>
          </w:tcPr>
          <w:p>
            <w:pPr>
              <w:pStyle w:val="TableParagraph"/>
              <w:spacing w:line="225" w:lineRule="exact"/>
              <w:ind w:left="120"/>
              <w:rPr>
                <w:sz w:val="20"/>
              </w:rPr>
            </w:pPr>
            <w:r>
              <w:rPr>
                <w:spacing w:val="-5"/>
                <w:sz w:val="20"/>
              </w:rPr>
              <w:t>2.7</w:t>
            </w:r>
          </w:p>
          <w:p>
            <w:pPr>
              <w:pStyle w:val="TableParagraph"/>
              <w:spacing w:before="36"/>
              <w:ind w:left="120"/>
              <w:rPr>
                <w:sz w:val="20"/>
              </w:rPr>
            </w:pPr>
            <w:r>
              <w:rPr>
                <w:spacing w:val="-5"/>
                <w:sz w:val="20"/>
              </w:rPr>
              <w:t>2.5</w:t>
            </w:r>
          </w:p>
          <w:p>
            <w:pPr>
              <w:pStyle w:val="TableParagraph"/>
              <w:spacing w:before="34"/>
              <w:ind w:left="120"/>
              <w:rPr>
                <w:sz w:val="20"/>
              </w:rPr>
            </w:pPr>
            <w:r>
              <w:rPr>
                <w:spacing w:val="-5"/>
                <w:sz w:val="20"/>
              </w:rPr>
              <w:t>2.7</w:t>
            </w:r>
          </w:p>
          <w:p>
            <w:pPr>
              <w:pStyle w:val="TableParagraph"/>
              <w:spacing w:before="34"/>
              <w:ind w:left="120"/>
              <w:rPr>
                <w:sz w:val="20"/>
              </w:rPr>
            </w:pPr>
            <w:r>
              <w:rPr>
                <w:spacing w:val="-5"/>
                <w:sz w:val="20"/>
              </w:rPr>
              <w:t>2.1</w:t>
            </w:r>
          </w:p>
        </w:tc>
      </w:tr>
      <w:tr>
        <w:trPr>
          <w:trHeight w:val="1058" w:hRule="atLeast"/>
        </w:trPr>
        <w:tc>
          <w:tcPr>
            <w:tcW w:w="576" w:type="dxa"/>
          </w:tcPr>
          <w:p>
            <w:pPr>
              <w:pStyle w:val="TableParagraph"/>
              <w:spacing w:before="11"/>
              <w:ind w:left="108"/>
              <w:rPr>
                <w:sz w:val="20"/>
              </w:rPr>
            </w:pPr>
            <w:r>
              <w:rPr>
                <w:spacing w:val="-5"/>
                <w:sz w:val="20"/>
              </w:rPr>
              <w:t>42</w:t>
            </w:r>
          </w:p>
        </w:tc>
        <w:tc>
          <w:tcPr>
            <w:tcW w:w="3672" w:type="dxa"/>
          </w:tcPr>
          <w:p>
            <w:pPr>
              <w:pStyle w:val="TableParagraph"/>
              <w:spacing w:before="11"/>
              <w:ind w:left="107" w:right="108"/>
              <w:jc w:val="both"/>
              <w:rPr>
                <w:sz w:val="20"/>
              </w:rPr>
            </w:pPr>
            <w:r>
              <w:rPr>
                <w:sz w:val="20"/>
              </w:rPr>
              <w:t>Non-Governmental Organizations have been paying school fees for gifted secondary school students in this state</w:t>
            </w:r>
          </w:p>
        </w:tc>
        <w:tc>
          <w:tcPr>
            <w:tcW w:w="1336" w:type="dxa"/>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Pr>
          <w:p>
            <w:pPr>
              <w:pStyle w:val="TableParagraph"/>
              <w:spacing w:before="13"/>
              <w:ind w:left="121"/>
              <w:rPr>
                <w:sz w:val="20"/>
              </w:rPr>
            </w:pPr>
            <w:r>
              <w:rPr>
                <w:spacing w:val="-5"/>
                <w:sz w:val="20"/>
              </w:rPr>
              <w:t>20</w:t>
            </w:r>
          </w:p>
          <w:p>
            <w:pPr>
              <w:pStyle w:val="TableParagraph"/>
              <w:spacing w:before="34"/>
              <w:ind w:left="121"/>
              <w:rPr>
                <w:sz w:val="20"/>
              </w:rPr>
            </w:pPr>
            <w:r>
              <w:rPr>
                <w:spacing w:val="-5"/>
                <w:sz w:val="20"/>
              </w:rPr>
              <w:t>58</w:t>
            </w:r>
          </w:p>
          <w:p>
            <w:pPr>
              <w:pStyle w:val="TableParagraph"/>
              <w:spacing w:before="37"/>
              <w:ind w:left="121"/>
              <w:rPr>
                <w:sz w:val="20"/>
              </w:rPr>
            </w:pPr>
            <w:r>
              <w:rPr>
                <w:spacing w:val="-5"/>
                <w:sz w:val="20"/>
              </w:rPr>
              <w:t>25</w:t>
            </w:r>
          </w:p>
          <w:p>
            <w:pPr>
              <w:pStyle w:val="TableParagraph"/>
              <w:spacing w:before="34"/>
              <w:ind w:left="121"/>
              <w:rPr>
                <w:sz w:val="20"/>
              </w:rPr>
            </w:pPr>
            <w:r>
              <w:rPr>
                <w:w w:val="99"/>
                <w:sz w:val="20"/>
              </w:rPr>
              <w:t>6</w:t>
            </w:r>
          </w:p>
        </w:tc>
        <w:tc>
          <w:tcPr>
            <w:tcW w:w="570" w:type="dxa"/>
          </w:tcPr>
          <w:p>
            <w:pPr>
              <w:pStyle w:val="TableParagraph"/>
              <w:spacing w:before="13"/>
              <w:ind w:left="152"/>
              <w:rPr>
                <w:sz w:val="20"/>
              </w:rPr>
            </w:pPr>
            <w:r>
              <w:rPr>
                <w:w w:val="99"/>
                <w:sz w:val="20"/>
              </w:rPr>
              <w:t>8</w:t>
            </w:r>
          </w:p>
          <w:p>
            <w:pPr>
              <w:pStyle w:val="TableParagraph"/>
              <w:spacing w:before="34"/>
              <w:ind w:left="152"/>
              <w:rPr>
                <w:sz w:val="20"/>
              </w:rPr>
            </w:pPr>
            <w:r>
              <w:rPr>
                <w:spacing w:val="-5"/>
                <w:sz w:val="20"/>
              </w:rPr>
              <w:t>51</w:t>
            </w:r>
          </w:p>
          <w:p>
            <w:pPr>
              <w:pStyle w:val="TableParagraph"/>
              <w:spacing w:before="37"/>
              <w:ind w:left="152"/>
              <w:rPr>
                <w:sz w:val="20"/>
              </w:rPr>
            </w:pPr>
            <w:r>
              <w:rPr>
                <w:spacing w:val="-5"/>
                <w:sz w:val="20"/>
              </w:rPr>
              <w:t>10</w:t>
            </w:r>
          </w:p>
          <w:p>
            <w:pPr>
              <w:pStyle w:val="TableParagraph"/>
              <w:spacing w:before="34"/>
              <w:ind w:left="152"/>
              <w:rPr>
                <w:sz w:val="20"/>
              </w:rPr>
            </w:pPr>
            <w:r>
              <w:rPr>
                <w:w w:val="99"/>
                <w:sz w:val="20"/>
              </w:rPr>
              <w:t>4</w:t>
            </w:r>
          </w:p>
        </w:tc>
        <w:tc>
          <w:tcPr>
            <w:tcW w:w="540" w:type="dxa"/>
          </w:tcPr>
          <w:p>
            <w:pPr>
              <w:pStyle w:val="TableParagraph"/>
              <w:spacing w:line="276" w:lineRule="auto" w:before="13"/>
              <w:ind w:left="122" w:right="308"/>
              <w:rPr>
                <w:sz w:val="20"/>
              </w:rPr>
            </w:pPr>
            <w:r>
              <w:rPr>
                <w:spacing w:val="-10"/>
                <w:sz w:val="20"/>
              </w:rPr>
              <w:t>-</w:t>
            </w:r>
            <w:r>
              <w:rPr>
                <w:sz w:val="20"/>
              </w:rPr>
              <w:t> </w:t>
            </w:r>
            <w:r>
              <w:rPr>
                <w:spacing w:val="-10"/>
                <w:sz w:val="20"/>
              </w:rPr>
              <w:t>1</w:t>
            </w:r>
          </w:p>
          <w:p>
            <w:pPr>
              <w:pStyle w:val="TableParagraph"/>
              <w:spacing w:before="2"/>
              <w:ind w:left="122"/>
              <w:rPr>
                <w:sz w:val="20"/>
              </w:rPr>
            </w:pPr>
            <w:r>
              <w:rPr>
                <w:w w:val="99"/>
                <w:sz w:val="20"/>
              </w:rPr>
              <w:t>-</w:t>
            </w:r>
          </w:p>
        </w:tc>
        <w:tc>
          <w:tcPr>
            <w:tcW w:w="537" w:type="dxa"/>
          </w:tcPr>
          <w:p>
            <w:pPr>
              <w:pStyle w:val="TableParagraph"/>
              <w:spacing w:before="13"/>
              <w:ind w:left="123"/>
              <w:rPr>
                <w:sz w:val="20"/>
              </w:rPr>
            </w:pPr>
            <w:r>
              <w:rPr>
                <w:spacing w:val="-5"/>
                <w:sz w:val="20"/>
              </w:rPr>
              <w:t>52</w:t>
            </w:r>
          </w:p>
          <w:p>
            <w:pPr>
              <w:pStyle w:val="TableParagraph"/>
              <w:spacing w:before="34"/>
              <w:ind w:left="123"/>
              <w:rPr>
                <w:sz w:val="20"/>
              </w:rPr>
            </w:pPr>
            <w:r>
              <w:rPr>
                <w:spacing w:val="-5"/>
                <w:sz w:val="20"/>
              </w:rPr>
              <w:t>35</w:t>
            </w:r>
          </w:p>
          <w:p>
            <w:pPr>
              <w:pStyle w:val="TableParagraph"/>
              <w:spacing w:before="37"/>
              <w:ind w:left="123"/>
              <w:rPr>
                <w:sz w:val="20"/>
              </w:rPr>
            </w:pPr>
            <w:r>
              <w:rPr>
                <w:spacing w:val="-5"/>
                <w:sz w:val="20"/>
              </w:rPr>
              <w:t>56</w:t>
            </w:r>
          </w:p>
          <w:p>
            <w:pPr>
              <w:pStyle w:val="TableParagraph"/>
              <w:spacing w:before="34"/>
              <w:ind w:left="123"/>
              <w:rPr>
                <w:sz w:val="20"/>
              </w:rPr>
            </w:pPr>
            <w:r>
              <w:rPr>
                <w:spacing w:val="-5"/>
                <w:sz w:val="20"/>
              </w:rPr>
              <w:t>27</w:t>
            </w:r>
          </w:p>
        </w:tc>
        <w:tc>
          <w:tcPr>
            <w:tcW w:w="531" w:type="dxa"/>
          </w:tcPr>
          <w:p>
            <w:pPr>
              <w:pStyle w:val="TableParagraph"/>
              <w:spacing w:before="13"/>
              <w:ind w:left="126"/>
              <w:rPr>
                <w:sz w:val="20"/>
              </w:rPr>
            </w:pPr>
            <w:r>
              <w:rPr>
                <w:w w:val="99"/>
                <w:sz w:val="20"/>
              </w:rPr>
              <w:t>2</w:t>
            </w:r>
          </w:p>
          <w:p>
            <w:pPr>
              <w:pStyle w:val="TableParagraph"/>
              <w:spacing w:before="34"/>
              <w:ind w:left="126"/>
              <w:rPr>
                <w:sz w:val="20"/>
              </w:rPr>
            </w:pPr>
            <w:r>
              <w:rPr>
                <w:spacing w:val="-5"/>
                <w:sz w:val="20"/>
              </w:rPr>
              <w:t>25</w:t>
            </w:r>
          </w:p>
          <w:p>
            <w:pPr>
              <w:pStyle w:val="TableParagraph"/>
              <w:spacing w:before="37"/>
              <w:ind w:left="126"/>
              <w:rPr>
                <w:sz w:val="20"/>
              </w:rPr>
            </w:pPr>
            <w:r>
              <w:rPr>
                <w:w w:val="99"/>
                <w:sz w:val="20"/>
              </w:rPr>
              <w:t>4</w:t>
            </w:r>
          </w:p>
          <w:p>
            <w:pPr>
              <w:pStyle w:val="TableParagraph"/>
              <w:spacing w:before="34"/>
              <w:ind w:left="126"/>
              <w:rPr>
                <w:sz w:val="20"/>
              </w:rPr>
            </w:pPr>
            <w:r>
              <w:rPr>
                <w:w w:val="99"/>
                <w:sz w:val="20"/>
              </w:rPr>
              <w:t>2</w:t>
            </w:r>
          </w:p>
        </w:tc>
        <w:tc>
          <w:tcPr>
            <w:tcW w:w="538" w:type="dxa"/>
          </w:tcPr>
          <w:p>
            <w:pPr>
              <w:pStyle w:val="TableParagraph"/>
              <w:spacing w:before="13"/>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7"/>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3"/>
              <w:ind w:left="120"/>
              <w:rPr>
                <w:sz w:val="20"/>
              </w:rPr>
            </w:pPr>
            <w:r>
              <w:rPr>
                <w:spacing w:val="-5"/>
                <w:sz w:val="20"/>
              </w:rPr>
              <w:t>4.0</w:t>
            </w:r>
          </w:p>
          <w:p>
            <w:pPr>
              <w:pStyle w:val="TableParagraph"/>
              <w:spacing w:before="34"/>
              <w:ind w:left="120"/>
              <w:rPr>
                <w:sz w:val="20"/>
              </w:rPr>
            </w:pPr>
            <w:r>
              <w:rPr>
                <w:spacing w:val="-5"/>
                <w:sz w:val="20"/>
              </w:rPr>
              <w:t>3.6</w:t>
            </w:r>
          </w:p>
          <w:p>
            <w:pPr>
              <w:pStyle w:val="TableParagraph"/>
              <w:spacing w:before="37"/>
              <w:ind w:left="120"/>
              <w:rPr>
                <w:sz w:val="20"/>
              </w:rPr>
            </w:pPr>
            <w:r>
              <w:rPr>
                <w:spacing w:val="-5"/>
                <w:sz w:val="20"/>
              </w:rPr>
              <w:t>3.2</w:t>
            </w:r>
          </w:p>
          <w:p>
            <w:pPr>
              <w:pStyle w:val="TableParagraph"/>
              <w:spacing w:before="34"/>
              <w:ind w:left="120"/>
              <w:rPr>
                <w:sz w:val="20"/>
              </w:rPr>
            </w:pPr>
            <w:r>
              <w:rPr>
                <w:spacing w:val="-5"/>
                <w:sz w:val="20"/>
              </w:rPr>
              <w:t>3.5</w:t>
            </w:r>
          </w:p>
        </w:tc>
      </w:tr>
      <w:tr>
        <w:trPr>
          <w:trHeight w:val="1058" w:hRule="atLeast"/>
        </w:trPr>
        <w:tc>
          <w:tcPr>
            <w:tcW w:w="576" w:type="dxa"/>
          </w:tcPr>
          <w:p>
            <w:pPr>
              <w:pStyle w:val="TableParagraph"/>
              <w:spacing w:before="11"/>
              <w:ind w:left="108"/>
              <w:rPr>
                <w:sz w:val="20"/>
              </w:rPr>
            </w:pPr>
            <w:r>
              <w:rPr>
                <w:spacing w:val="-5"/>
                <w:sz w:val="20"/>
              </w:rPr>
              <w:t>43</w:t>
            </w:r>
          </w:p>
        </w:tc>
        <w:tc>
          <w:tcPr>
            <w:tcW w:w="3672" w:type="dxa"/>
          </w:tcPr>
          <w:p>
            <w:pPr>
              <w:pStyle w:val="TableParagraph"/>
              <w:spacing w:before="11"/>
              <w:ind w:left="107" w:right="108"/>
              <w:jc w:val="both"/>
              <w:rPr>
                <w:sz w:val="20"/>
              </w:rPr>
            </w:pPr>
            <w:r>
              <w:rPr>
                <w:sz w:val="20"/>
              </w:rPr>
              <w:t>Non-Governmental Organizations have been paying SSCE registration for final year</w:t>
            </w:r>
            <w:r>
              <w:rPr>
                <w:spacing w:val="-4"/>
                <w:sz w:val="20"/>
              </w:rPr>
              <w:t> </w:t>
            </w:r>
            <w:r>
              <w:rPr>
                <w:sz w:val="20"/>
              </w:rPr>
              <w:t>secondary</w:t>
            </w:r>
            <w:r>
              <w:rPr>
                <w:spacing w:val="-8"/>
                <w:sz w:val="20"/>
              </w:rPr>
              <w:t> </w:t>
            </w:r>
            <w:r>
              <w:rPr>
                <w:sz w:val="20"/>
              </w:rPr>
              <w:t>school</w:t>
            </w:r>
            <w:r>
              <w:rPr>
                <w:spacing w:val="-5"/>
                <w:sz w:val="20"/>
              </w:rPr>
              <w:t> </w:t>
            </w:r>
            <w:r>
              <w:rPr>
                <w:sz w:val="20"/>
              </w:rPr>
              <w:t>students</w:t>
            </w:r>
            <w:r>
              <w:rPr>
                <w:spacing w:val="-5"/>
                <w:sz w:val="20"/>
              </w:rPr>
              <w:t> </w:t>
            </w:r>
            <w:r>
              <w:rPr>
                <w:sz w:val="20"/>
              </w:rPr>
              <w:t>in</w:t>
            </w:r>
            <w:r>
              <w:rPr>
                <w:spacing w:val="-5"/>
                <w:sz w:val="20"/>
              </w:rPr>
              <w:t> </w:t>
            </w:r>
            <w:r>
              <w:rPr>
                <w:sz w:val="20"/>
              </w:rPr>
              <w:t>this</w:t>
            </w:r>
            <w:r>
              <w:rPr>
                <w:spacing w:val="-3"/>
                <w:sz w:val="20"/>
              </w:rPr>
              <w:t> </w:t>
            </w:r>
            <w:r>
              <w:rPr>
                <w:spacing w:val="-2"/>
                <w:sz w:val="20"/>
              </w:rPr>
              <w:t>state</w:t>
            </w:r>
          </w:p>
        </w:tc>
        <w:tc>
          <w:tcPr>
            <w:tcW w:w="1336" w:type="dxa"/>
          </w:tcPr>
          <w:p>
            <w:pPr>
              <w:pStyle w:val="TableParagraph"/>
              <w:spacing w:line="276" w:lineRule="auto" w:before="14"/>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Pr>
          <w:p>
            <w:pPr>
              <w:pStyle w:val="TableParagraph"/>
              <w:spacing w:before="14"/>
              <w:ind w:left="121"/>
              <w:rPr>
                <w:sz w:val="20"/>
              </w:rPr>
            </w:pPr>
            <w:r>
              <w:rPr>
                <w:spacing w:val="-5"/>
                <w:sz w:val="20"/>
              </w:rPr>
              <w:t>50</w:t>
            </w:r>
          </w:p>
          <w:p>
            <w:pPr>
              <w:pStyle w:val="TableParagraph"/>
              <w:spacing w:before="34"/>
              <w:ind w:left="121"/>
              <w:rPr>
                <w:sz w:val="20"/>
              </w:rPr>
            </w:pPr>
            <w:r>
              <w:rPr>
                <w:spacing w:val="-5"/>
                <w:sz w:val="20"/>
              </w:rPr>
              <w:t>122</w:t>
            </w:r>
          </w:p>
          <w:p>
            <w:pPr>
              <w:pStyle w:val="TableParagraph"/>
              <w:spacing w:before="34"/>
              <w:ind w:left="121"/>
              <w:rPr>
                <w:sz w:val="20"/>
              </w:rPr>
            </w:pPr>
            <w:r>
              <w:rPr>
                <w:spacing w:val="-5"/>
                <w:sz w:val="20"/>
              </w:rPr>
              <w:t>20</w:t>
            </w:r>
          </w:p>
          <w:p>
            <w:pPr>
              <w:pStyle w:val="TableParagraph"/>
              <w:spacing w:before="36"/>
              <w:ind w:left="121"/>
              <w:rPr>
                <w:sz w:val="20"/>
              </w:rPr>
            </w:pPr>
            <w:r>
              <w:rPr>
                <w:spacing w:val="-5"/>
                <w:sz w:val="20"/>
              </w:rPr>
              <w:t>13</w:t>
            </w:r>
          </w:p>
        </w:tc>
        <w:tc>
          <w:tcPr>
            <w:tcW w:w="570" w:type="dxa"/>
          </w:tcPr>
          <w:p>
            <w:pPr>
              <w:pStyle w:val="TableParagraph"/>
              <w:spacing w:before="14"/>
              <w:ind w:left="152"/>
              <w:rPr>
                <w:sz w:val="20"/>
              </w:rPr>
            </w:pPr>
            <w:r>
              <w:rPr>
                <w:w w:val="99"/>
                <w:sz w:val="20"/>
              </w:rPr>
              <w:t>6</w:t>
            </w:r>
          </w:p>
          <w:p>
            <w:pPr>
              <w:pStyle w:val="TableParagraph"/>
              <w:spacing w:before="34"/>
              <w:ind w:left="152"/>
              <w:rPr>
                <w:sz w:val="20"/>
              </w:rPr>
            </w:pPr>
            <w:r>
              <w:rPr>
                <w:w w:val="99"/>
                <w:sz w:val="20"/>
              </w:rPr>
              <w:t>9</w:t>
            </w:r>
          </w:p>
          <w:p>
            <w:pPr>
              <w:pStyle w:val="TableParagraph"/>
              <w:spacing w:before="34"/>
              <w:ind w:left="152"/>
              <w:rPr>
                <w:sz w:val="20"/>
              </w:rPr>
            </w:pPr>
            <w:r>
              <w:rPr>
                <w:spacing w:val="-5"/>
                <w:sz w:val="20"/>
              </w:rPr>
              <w:t>25</w:t>
            </w:r>
          </w:p>
          <w:p>
            <w:pPr>
              <w:pStyle w:val="TableParagraph"/>
              <w:spacing w:before="36"/>
              <w:ind w:left="152"/>
              <w:rPr>
                <w:sz w:val="20"/>
              </w:rPr>
            </w:pPr>
            <w:r>
              <w:rPr>
                <w:w w:val="99"/>
                <w:sz w:val="20"/>
              </w:rPr>
              <w:t>5</w:t>
            </w:r>
          </w:p>
        </w:tc>
        <w:tc>
          <w:tcPr>
            <w:tcW w:w="540" w:type="dxa"/>
          </w:tcPr>
          <w:p>
            <w:pPr>
              <w:pStyle w:val="TableParagraph"/>
              <w:spacing w:before="14"/>
              <w:ind w:left="122"/>
              <w:rPr>
                <w:sz w:val="20"/>
              </w:rPr>
            </w:pPr>
            <w:r>
              <w:rPr>
                <w:w w:val="99"/>
                <w:sz w:val="20"/>
              </w:rPr>
              <w:t>-</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p>
            <w:pPr>
              <w:pStyle w:val="TableParagraph"/>
              <w:spacing w:before="36"/>
              <w:ind w:left="122"/>
              <w:rPr>
                <w:sz w:val="20"/>
              </w:rPr>
            </w:pPr>
            <w:r>
              <w:rPr>
                <w:w w:val="99"/>
                <w:sz w:val="20"/>
              </w:rPr>
              <w:t>-</w:t>
            </w:r>
          </w:p>
        </w:tc>
        <w:tc>
          <w:tcPr>
            <w:tcW w:w="537" w:type="dxa"/>
          </w:tcPr>
          <w:p>
            <w:pPr>
              <w:pStyle w:val="TableParagraph"/>
              <w:spacing w:before="14"/>
              <w:ind w:left="123"/>
              <w:rPr>
                <w:sz w:val="20"/>
              </w:rPr>
            </w:pPr>
            <w:r>
              <w:rPr>
                <w:spacing w:val="-5"/>
                <w:sz w:val="20"/>
              </w:rPr>
              <w:t>22</w:t>
            </w:r>
          </w:p>
          <w:p>
            <w:pPr>
              <w:pStyle w:val="TableParagraph"/>
              <w:spacing w:before="34"/>
              <w:ind w:left="123"/>
              <w:rPr>
                <w:sz w:val="20"/>
              </w:rPr>
            </w:pPr>
            <w:r>
              <w:rPr>
                <w:spacing w:val="-5"/>
                <w:sz w:val="20"/>
              </w:rPr>
              <w:t>14</w:t>
            </w:r>
          </w:p>
          <w:p>
            <w:pPr>
              <w:pStyle w:val="TableParagraph"/>
              <w:spacing w:before="34"/>
              <w:ind w:left="123"/>
              <w:rPr>
                <w:sz w:val="20"/>
              </w:rPr>
            </w:pPr>
            <w:r>
              <w:rPr>
                <w:w w:val="99"/>
                <w:sz w:val="20"/>
              </w:rPr>
              <w:t>6</w:t>
            </w:r>
          </w:p>
          <w:p>
            <w:pPr>
              <w:pStyle w:val="TableParagraph"/>
              <w:spacing w:before="36"/>
              <w:ind w:left="123"/>
              <w:rPr>
                <w:sz w:val="20"/>
              </w:rPr>
            </w:pPr>
            <w:r>
              <w:rPr>
                <w:spacing w:val="-5"/>
                <w:sz w:val="20"/>
              </w:rPr>
              <w:t>14</w:t>
            </w:r>
          </w:p>
        </w:tc>
        <w:tc>
          <w:tcPr>
            <w:tcW w:w="531" w:type="dxa"/>
          </w:tcPr>
          <w:p>
            <w:pPr>
              <w:pStyle w:val="TableParagraph"/>
              <w:spacing w:before="14"/>
              <w:ind w:left="126"/>
              <w:rPr>
                <w:sz w:val="20"/>
              </w:rPr>
            </w:pPr>
            <w:r>
              <w:rPr>
                <w:w w:val="99"/>
                <w:sz w:val="20"/>
              </w:rPr>
              <w:t>4</w:t>
            </w:r>
          </w:p>
          <w:p>
            <w:pPr>
              <w:pStyle w:val="TableParagraph"/>
              <w:spacing w:before="34"/>
              <w:ind w:left="126"/>
              <w:rPr>
                <w:sz w:val="20"/>
              </w:rPr>
            </w:pPr>
            <w:r>
              <w:rPr>
                <w:w w:val="99"/>
                <w:sz w:val="20"/>
              </w:rPr>
              <w:t>4</w:t>
            </w:r>
          </w:p>
          <w:p>
            <w:pPr>
              <w:pStyle w:val="TableParagraph"/>
              <w:spacing w:before="34"/>
              <w:ind w:left="126"/>
              <w:rPr>
                <w:sz w:val="20"/>
              </w:rPr>
            </w:pPr>
            <w:r>
              <w:rPr>
                <w:w w:val="99"/>
                <w:sz w:val="20"/>
              </w:rPr>
              <w:t>1</w:t>
            </w:r>
          </w:p>
          <w:p>
            <w:pPr>
              <w:pStyle w:val="TableParagraph"/>
              <w:spacing w:before="36"/>
              <w:ind w:left="126"/>
              <w:rPr>
                <w:sz w:val="20"/>
              </w:rPr>
            </w:pPr>
            <w:r>
              <w:rPr>
                <w:w w:val="99"/>
                <w:sz w:val="20"/>
              </w:rPr>
              <w:t>3</w:t>
            </w:r>
          </w:p>
        </w:tc>
        <w:tc>
          <w:tcPr>
            <w:tcW w:w="538" w:type="dxa"/>
          </w:tcPr>
          <w:p>
            <w:pPr>
              <w:pStyle w:val="TableParagraph"/>
              <w:spacing w:before="14"/>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6"/>
              <w:ind w:left="135"/>
              <w:rPr>
                <w:sz w:val="20"/>
              </w:rPr>
            </w:pPr>
            <w:r>
              <w:rPr>
                <w:spacing w:val="-5"/>
                <w:sz w:val="20"/>
              </w:rPr>
              <w:t>35</w:t>
            </w:r>
          </w:p>
        </w:tc>
        <w:tc>
          <w:tcPr>
            <w:tcW w:w="830" w:type="dxa"/>
          </w:tcPr>
          <w:p>
            <w:pPr>
              <w:pStyle w:val="TableParagraph"/>
              <w:spacing w:before="14"/>
              <w:ind w:left="120"/>
              <w:rPr>
                <w:sz w:val="20"/>
              </w:rPr>
            </w:pPr>
            <w:r>
              <w:rPr>
                <w:spacing w:val="-5"/>
                <w:sz w:val="20"/>
              </w:rPr>
              <w:t>4.3</w:t>
            </w:r>
          </w:p>
          <w:p>
            <w:pPr>
              <w:pStyle w:val="TableParagraph"/>
              <w:spacing w:before="34"/>
              <w:ind w:left="120"/>
              <w:rPr>
                <w:sz w:val="20"/>
              </w:rPr>
            </w:pPr>
            <w:r>
              <w:rPr>
                <w:spacing w:val="-5"/>
                <w:sz w:val="20"/>
              </w:rPr>
              <w:t>3.5</w:t>
            </w:r>
          </w:p>
          <w:p>
            <w:pPr>
              <w:pStyle w:val="TableParagraph"/>
              <w:spacing w:before="34"/>
              <w:ind w:left="120"/>
              <w:rPr>
                <w:sz w:val="20"/>
              </w:rPr>
            </w:pPr>
            <w:r>
              <w:rPr>
                <w:spacing w:val="-5"/>
                <w:sz w:val="20"/>
              </w:rPr>
              <w:t>4.1</w:t>
            </w:r>
          </w:p>
          <w:p>
            <w:pPr>
              <w:pStyle w:val="TableParagraph"/>
              <w:spacing w:before="36"/>
              <w:ind w:left="120"/>
              <w:rPr>
                <w:sz w:val="20"/>
              </w:rPr>
            </w:pPr>
            <w:r>
              <w:rPr>
                <w:spacing w:val="-5"/>
                <w:sz w:val="20"/>
              </w:rPr>
              <w:t>3.9</w:t>
            </w:r>
          </w:p>
        </w:tc>
      </w:tr>
      <w:tr>
        <w:trPr>
          <w:trHeight w:val="1055" w:hRule="atLeast"/>
        </w:trPr>
        <w:tc>
          <w:tcPr>
            <w:tcW w:w="576" w:type="dxa"/>
          </w:tcPr>
          <w:p>
            <w:pPr>
              <w:pStyle w:val="TableParagraph"/>
              <w:spacing w:before="11"/>
              <w:ind w:left="108"/>
              <w:rPr>
                <w:sz w:val="20"/>
              </w:rPr>
            </w:pPr>
            <w:r>
              <w:rPr>
                <w:spacing w:val="-5"/>
                <w:sz w:val="20"/>
              </w:rPr>
              <w:t>44</w:t>
            </w:r>
          </w:p>
        </w:tc>
        <w:tc>
          <w:tcPr>
            <w:tcW w:w="3672" w:type="dxa"/>
          </w:tcPr>
          <w:p>
            <w:pPr>
              <w:pStyle w:val="TableParagraph"/>
              <w:spacing w:before="11"/>
              <w:ind w:left="107" w:right="108"/>
              <w:jc w:val="both"/>
              <w:rPr>
                <w:sz w:val="20"/>
              </w:rPr>
            </w:pPr>
            <w:r>
              <w:rPr>
                <w:sz w:val="20"/>
              </w:rPr>
              <w:t>Non-Governmental Organizations have been</w:t>
            </w:r>
            <w:r>
              <w:rPr>
                <w:spacing w:val="-8"/>
                <w:sz w:val="20"/>
              </w:rPr>
              <w:t> </w:t>
            </w:r>
            <w:r>
              <w:rPr>
                <w:sz w:val="20"/>
              </w:rPr>
              <w:t>sponsoring</w:t>
            </w:r>
            <w:r>
              <w:rPr>
                <w:spacing w:val="-6"/>
                <w:sz w:val="20"/>
              </w:rPr>
              <w:t> </w:t>
            </w:r>
            <w:r>
              <w:rPr>
                <w:sz w:val="20"/>
              </w:rPr>
              <w:t>secondary</w:t>
            </w:r>
            <w:r>
              <w:rPr>
                <w:spacing w:val="-8"/>
                <w:sz w:val="20"/>
              </w:rPr>
              <w:t> </w:t>
            </w:r>
            <w:r>
              <w:rPr>
                <w:sz w:val="20"/>
              </w:rPr>
              <w:t>school</w:t>
            </w:r>
            <w:r>
              <w:rPr>
                <w:spacing w:val="-7"/>
                <w:sz w:val="20"/>
              </w:rPr>
              <w:t> </w:t>
            </w:r>
            <w:r>
              <w:rPr>
                <w:sz w:val="20"/>
              </w:rPr>
              <w:t>students for excursion in this state</w:t>
            </w:r>
          </w:p>
        </w:tc>
        <w:tc>
          <w:tcPr>
            <w:tcW w:w="1336" w:type="dxa"/>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00" w:type="dxa"/>
          </w:tcPr>
          <w:p>
            <w:pPr>
              <w:pStyle w:val="TableParagraph"/>
              <w:spacing w:before="13"/>
              <w:ind w:left="121"/>
              <w:rPr>
                <w:sz w:val="20"/>
              </w:rPr>
            </w:pPr>
            <w:r>
              <w:rPr>
                <w:spacing w:val="-5"/>
                <w:sz w:val="20"/>
              </w:rPr>
              <w:t>20</w:t>
            </w:r>
          </w:p>
          <w:p>
            <w:pPr>
              <w:pStyle w:val="TableParagraph"/>
              <w:spacing w:before="34"/>
              <w:ind w:left="121"/>
              <w:rPr>
                <w:sz w:val="20"/>
              </w:rPr>
            </w:pPr>
            <w:r>
              <w:rPr>
                <w:spacing w:val="-5"/>
                <w:sz w:val="20"/>
              </w:rPr>
              <w:t>31</w:t>
            </w:r>
          </w:p>
          <w:p>
            <w:pPr>
              <w:pStyle w:val="TableParagraph"/>
              <w:spacing w:before="34"/>
              <w:ind w:left="121"/>
              <w:rPr>
                <w:sz w:val="20"/>
              </w:rPr>
            </w:pPr>
            <w:r>
              <w:rPr>
                <w:spacing w:val="-5"/>
                <w:sz w:val="20"/>
              </w:rPr>
              <w:t>15</w:t>
            </w:r>
          </w:p>
          <w:p>
            <w:pPr>
              <w:pStyle w:val="TableParagraph"/>
              <w:spacing w:before="34"/>
              <w:ind w:left="121"/>
              <w:rPr>
                <w:sz w:val="20"/>
              </w:rPr>
            </w:pPr>
            <w:r>
              <w:rPr>
                <w:w w:val="99"/>
                <w:sz w:val="20"/>
              </w:rPr>
              <w:t>6</w:t>
            </w:r>
          </w:p>
        </w:tc>
        <w:tc>
          <w:tcPr>
            <w:tcW w:w="570" w:type="dxa"/>
          </w:tcPr>
          <w:p>
            <w:pPr>
              <w:pStyle w:val="TableParagraph"/>
              <w:spacing w:before="13"/>
              <w:ind w:left="152"/>
              <w:rPr>
                <w:sz w:val="20"/>
              </w:rPr>
            </w:pPr>
            <w:r>
              <w:rPr>
                <w:spacing w:val="-5"/>
                <w:sz w:val="20"/>
              </w:rPr>
              <w:t>18</w:t>
            </w:r>
          </w:p>
          <w:p>
            <w:pPr>
              <w:pStyle w:val="TableParagraph"/>
              <w:spacing w:before="34"/>
              <w:ind w:left="152"/>
              <w:rPr>
                <w:sz w:val="20"/>
              </w:rPr>
            </w:pPr>
            <w:r>
              <w:rPr>
                <w:spacing w:val="-5"/>
                <w:sz w:val="20"/>
              </w:rPr>
              <w:t>23</w:t>
            </w:r>
          </w:p>
          <w:p>
            <w:pPr>
              <w:pStyle w:val="TableParagraph"/>
              <w:spacing w:before="34"/>
              <w:ind w:left="152"/>
              <w:rPr>
                <w:sz w:val="20"/>
              </w:rPr>
            </w:pPr>
            <w:r>
              <w:rPr>
                <w:spacing w:val="-5"/>
                <w:sz w:val="20"/>
              </w:rPr>
              <w:t>10</w:t>
            </w:r>
          </w:p>
          <w:p>
            <w:pPr>
              <w:pStyle w:val="TableParagraph"/>
              <w:spacing w:before="34"/>
              <w:ind w:left="152"/>
              <w:rPr>
                <w:sz w:val="20"/>
              </w:rPr>
            </w:pPr>
            <w:r>
              <w:rPr>
                <w:spacing w:val="-5"/>
                <w:sz w:val="20"/>
              </w:rPr>
              <w:t>17</w:t>
            </w:r>
          </w:p>
        </w:tc>
        <w:tc>
          <w:tcPr>
            <w:tcW w:w="540" w:type="dxa"/>
          </w:tcPr>
          <w:p>
            <w:pPr>
              <w:pStyle w:val="TableParagraph"/>
              <w:spacing w:line="276" w:lineRule="auto" w:before="13"/>
              <w:ind w:left="122" w:right="308"/>
              <w:rPr>
                <w:sz w:val="20"/>
              </w:rPr>
            </w:pPr>
            <w:r>
              <w:rPr>
                <w:spacing w:val="-10"/>
                <w:sz w:val="20"/>
              </w:rPr>
              <w:t>-</w:t>
            </w:r>
            <w:r>
              <w:rPr>
                <w:sz w:val="20"/>
              </w:rPr>
              <w:t> </w:t>
            </w:r>
            <w:r>
              <w:rPr>
                <w:spacing w:val="-10"/>
                <w:sz w:val="20"/>
              </w:rPr>
              <w:t>1</w:t>
            </w:r>
          </w:p>
          <w:p>
            <w:pPr>
              <w:pStyle w:val="TableParagraph"/>
              <w:spacing w:line="229" w:lineRule="exact"/>
              <w:ind w:left="122"/>
              <w:rPr>
                <w:sz w:val="20"/>
              </w:rPr>
            </w:pPr>
            <w:r>
              <w:rPr>
                <w:w w:val="99"/>
                <w:sz w:val="20"/>
              </w:rPr>
              <w:t>-</w:t>
            </w:r>
          </w:p>
        </w:tc>
        <w:tc>
          <w:tcPr>
            <w:tcW w:w="537" w:type="dxa"/>
          </w:tcPr>
          <w:p>
            <w:pPr>
              <w:pStyle w:val="TableParagraph"/>
              <w:spacing w:before="13"/>
              <w:ind w:left="123"/>
              <w:rPr>
                <w:sz w:val="20"/>
              </w:rPr>
            </w:pPr>
            <w:r>
              <w:rPr>
                <w:spacing w:val="-5"/>
                <w:sz w:val="20"/>
              </w:rPr>
              <w:t>10</w:t>
            </w:r>
          </w:p>
          <w:p>
            <w:pPr>
              <w:pStyle w:val="TableParagraph"/>
              <w:spacing w:before="34"/>
              <w:ind w:left="123"/>
              <w:rPr>
                <w:sz w:val="20"/>
              </w:rPr>
            </w:pPr>
            <w:r>
              <w:rPr>
                <w:spacing w:val="-5"/>
                <w:sz w:val="20"/>
              </w:rPr>
              <w:t>61</w:t>
            </w:r>
          </w:p>
          <w:p>
            <w:pPr>
              <w:pStyle w:val="TableParagraph"/>
              <w:spacing w:before="34"/>
              <w:ind w:left="123"/>
              <w:rPr>
                <w:sz w:val="20"/>
              </w:rPr>
            </w:pPr>
            <w:r>
              <w:rPr>
                <w:spacing w:val="-5"/>
                <w:sz w:val="20"/>
              </w:rPr>
              <w:t>41</w:t>
            </w:r>
          </w:p>
          <w:p>
            <w:pPr>
              <w:pStyle w:val="TableParagraph"/>
              <w:spacing w:before="34"/>
              <w:ind w:left="123"/>
              <w:rPr>
                <w:sz w:val="20"/>
              </w:rPr>
            </w:pPr>
            <w:r>
              <w:rPr>
                <w:spacing w:val="-5"/>
                <w:sz w:val="20"/>
              </w:rPr>
              <w:t>14</w:t>
            </w:r>
          </w:p>
        </w:tc>
        <w:tc>
          <w:tcPr>
            <w:tcW w:w="531" w:type="dxa"/>
          </w:tcPr>
          <w:p>
            <w:pPr>
              <w:pStyle w:val="TableParagraph"/>
              <w:spacing w:before="13"/>
              <w:ind w:left="126"/>
              <w:rPr>
                <w:sz w:val="20"/>
              </w:rPr>
            </w:pPr>
            <w:r>
              <w:rPr>
                <w:spacing w:val="-5"/>
                <w:sz w:val="20"/>
              </w:rPr>
              <w:t>34</w:t>
            </w:r>
          </w:p>
          <w:p>
            <w:pPr>
              <w:pStyle w:val="TableParagraph"/>
              <w:spacing w:before="34"/>
              <w:ind w:left="126"/>
              <w:rPr>
                <w:sz w:val="20"/>
              </w:rPr>
            </w:pPr>
            <w:r>
              <w:rPr>
                <w:spacing w:val="-5"/>
                <w:sz w:val="20"/>
              </w:rPr>
              <w:t>59</w:t>
            </w:r>
          </w:p>
          <w:p>
            <w:pPr>
              <w:pStyle w:val="TableParagraph"/>
              <w:spacing w:before="34"/>
              <w:ind w:left="126"/>
              <w:rPr>
                <w:sz w:val="20"/>
              </w:rPr>
            </w:pPr>
            <w:r>
              <w:rPr>
                <w:w w:val="99"/>
                <w:sz w:val="20"/>
              </w:rPr>
              <w:t>7</w:t>
            </w:r>
          </w:p>
          <w:p>
            <w:pPr>
              <w:pStyle w:val="TableParagraph"/>
              <w:spacing w:before="34"/>
              <w:ind w:left="126"/>
              <w:rPr>
                <w:sz w:val="20"/>
              </w:rPr>
            </w:pPr>
            <w:r>
              <w:rPr>
                <w:w w:val="99"/>
                <w:sz w:val="20"/>
              </w:rPr>
              <w:t>2</w:t>
            </w:r>
          </w:p>
        </w:tc>
        <w:tc>
          <w:tcPr>
            <w:tcW w:w="538" w:type="dxa"/>
          </w:tcPr>
          <w:p>
            <w:pPr>
              <w:pStyle w:val="TableParagraph"/>
              <w:spacing w:before="13"/>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3"/>
              <w:ind w:left="120"/>
              <w:rPr>
                <w:sz w:val="20"/>
              </w:rPr>
            </w:pPr>
            <w:r>
              <w:rPr>
                <w:spacing w:val="-5"/>
                <w:sz w:val="20"/>
              </w:rPr>
              <w:t>4.0</w:t>
            </w:r>
          </w:p>
          <w:p>
            <w:pPr>
              <w:pStyle w:val="TableParagraph"/>
              <w:spacing w:before="34"/>
              <w:ind w:left="120"/>
              <w:rPr>
                <w:sz w:val="20"/>
              </w:rPr>
            </w:pPr>
            <w:r>
              <w:rPr>
                <w:spacing w:val="-5"/>
                <w:sz w:val="20"/>
              </w:rPr>
              <w:t>3.0</w:t>
            </w:r>
          </w:p>
          <w:p>
            <w:pPr>
              <w:pStyle w:val="TableParagraph"/>
              <w:spacing w:before="34"/>
              <w:ind w:left="120"/>
              <w:rPr>
                <w:sz w:val="20"/>
              </w:rPr>
            </w:pPr>
            <w:r>
              <w:rPr>
                <w:spacing w:val="-5"/>
                <w:sz w:val="20"/>
              </w:rPr>
              <w:t>4.2</w:t>
            </w:r>
          </w:p>
          <w:p>
            <w:pPr>
              <w:pStyle w:val="TableParagraph"/>
              <w:spacing w:before="34"/>
              <w:ind w:left="120"/>
              <w:rPr>
                <w:sz w:val="20"/>
              </w:rPr>
            </w:pPr>
            <w:r>
              <w:rPr>
                <w:spacing w:val="-5"/>
                <w:sz w:val="20"/>
              </w:rPr>
              <w:t>4.0</w:t>
            </w:r>
          </w:p>
        </w:tc>
      </w:tr>
      <w:tr>
        <w:trPr>
          <w:trHeight w:val="1058" w:hRule="atLeast"/>
        </w:trPr>
        <w:tc>
          <w:tcPr>
            <w:tcW w:w="576" w:type="dxa"/>
          </w:tcPr>
          <w:p>
            <w:pPr>
              <w:pStyle w:val="TableParagraph"/>
              <w:spacing w:before="11"/>
              <w:ind w:left="108"/>
              <w:rPr>
                <w:sz w:val="20"/>
              </w:rPr>
            </w:pPr>
            <w:r>
              <w:rPr>
                <w:spacing w:val="-5"/>
                <w:sz w:val="20"/>
              </w:rPr>
              <w:t>45</w:t>
            </w:r>
          </w:p>
        </w:tc>
        <w:tc>
          <w:tcPr>
            <w:tcW w:w="3672" w:type="dxa"/>
          </w:tcPr>
          <w:p>
            <w:pPr>
              <w:pStyle w:val="TableParagraph"/>
              <w:spacing w:before="11"/>
              <w:ind w:left="107" w:right="108"/>
              <w:jc w:val="both"/>
              <w:rPr>
                <w:sz w:val="20"/>
              </w:rPr>
            </w:pPr>
            <w:r>
              <w:rPr>
                <w:sz w:val="20"/>
              </w:rPr>
              <w:t>Non-Governmental Organizations have been sponsoring orphans in secondary schools in this state</w:t>
            </w:r>
          </w:p>
        </w:tc>
        <w:tc>
          <w:tcPr>
            <w:tcW w:w="1336" w:type="dxa"/>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Pr>
          <w:p>
            <w:pPr>
              <w:pStyle w:val="TableParagraph"/>
              <w:spacing w:before="13"/>
              <w:ind w:left="121"/>
              <w:rPr>
                <w:sz w:val="20"/>
              </w:rPr>
            </w:pPr>
            <w:r>
              <w:rPr>
                <w:spacing w:val="-5"/>
                <w:sz w:val="20"/>
              </w:rPr>
              <w:t>22</w:t>
            </w:r>
          </w:p>
          <w:p>
            <w:pPr>
              <w:pStyle w:val="TableParagraph"/>
              <w:spacing w:before="37"/>
              <w:ind w:left="121"/>
              <w:rPr>
                <w:sz w:val="20"/>
              </w:rPr>
            </w:pPr>
            <w:r>
              <w:rPr>
                <w:spacing w:val="-5"/>
                <w:sz w:val="20"/>
              </w:rPr>
              <w:t>37</w:t>
            </w:r>
          </w:p>
          <w:p>
            <w:pPr>
              <w:pStyle w:val="TableParagraph"/>
              <w:spacing w:before="34"/>
              <w:ind w:left="121"/>
              <w:rPr>
                <w:sz w:val="20"/>
              </w:rPr>
            </w:pPr>
            <w:r>
              <w:rPr>
                <w:spacing w:val="-5"/>
                <w:sz w:val="20"/>
              </w:rPr>
              <w:t>14</w:t>
            </w:r>
          </w:p>
          <w:p>
            <w:pPr>
              <w:pStyle w:val="TableParagraph"/>
              <w:spacing w:before="34"/>
              <w:ind w:left="121"/>
              <w:rPr>
                <w:sz w:val="20"/>
              </w:rPr>
            </w:pPr>
            <w:r>
              <w:rPr>
                <w:w w:val="99"/>
                <w:sz w:val="20"/>
              </w:rPr>
              <w:t>2</w:t>
            </w:r>
          </w:p>
        </w:tc>
        <w:tc>
          <w:tcPr>
            <w:tcW w:w="570" w:type="dxa"/>
          </w:tcPr>
          <w:p>
            <w:pPr>
              <w:pStyle w:val="TableParagraph"/>
              <w:spacing w:before="13"/>
              <w:ind w:left="152"/>
              <w:rPr>
                <w:sz w:val="20"/>
              </w:rPr>
            </w:pPr>
            <w:r>
              <w:rPr>
                <w:spacing w:val="-5"/>
                <w:sz w:val="20"/>
              </w:rPr>
              <w:t>17</w:t>
            </w:r>
          </w:p>
          <w:p>
            <w:pPr>
              <w:pStyle w:val="TableParagraph"/>
              <w:spacing w:before="37"/>
              <w:ind w:left="152"/>
              <w:rPr>
                <w:sz w:val="20"/>
              </w:rPr>
            </w:pPr>
            <w:r>
              <w:rPr>
                <w:spacing w:val="-5"/>
                <w:sz w:val="20"/>
              </w:rPr>
              <w:t>100</w:t>
            </w:r>
          </w:p>
          <w:p>
            <w:pPr>
              <w:pStyle w:val="TableParagraph"/>
              <w:spacing w:before="34"/>
              <w:ind w:left="152"/>
              <w:rPr>
                <w:sz w:val="20"/>
              </w:rPr>
            </w:pPr>
            <w:r>
              <w:rPr>
                <w:spacing w:val="-5"/>
                <w:sz w:val="20"/>
              </w:rPr>
              <w:t>52</w:t>
            </w:r>
          </w:p>
          <w:p>
            <w:pPr>
              <w:pStyle w:val="TableParagraph"/>
              <w:spacing w:before="34"/>
              <w:ind w:left="152"/>
              <w:rPr>
                <w:sz w:val="20"/>
              </w:rPr>
            </w:pPr>
            <w:r>
              <w:rPr>
                <w:spacing w:val="-5"/>
                <w:sz w:val="20"/>
              </w:rPr>
              <w:t>16</w:t>
            </w:r>
          </w:p>
        </w:tc>
        <w:tc>
          <w:tcPr>
            <w:tcW w:w="540" w:type="dxa"/>
          </w:tcPr>
          <w:p>
            <w:pPr>
              <w:pStyle w:val="TableParagraph"/>
              <w:spacing w:before="13"/>
              <w:ind w:left="122"/>
              <w:rPr>
                <w:sz w:val="20"/>
              </w:rPr>
            </w:pPr>
            <w:r>
              <w:rPr>
                <w:w w:val="99"/>
                <w:sz w:val="20"/>
              </w:rPr>
              <w:t>1</w:t>
            </w:r>
          </w:p>
          <w:p>
            <w:pPr>
              <w:pStyle w:val="TableParagraph"/>
              <w:spacing w:before="37"/>
              <w:ind w:left="122"/>
              <w:rPr>
                <w:sz w:val="20"/>
              </w:rPr>
            </w:pPr>
            <w:r>
              <w:rPr>
                <w:w w:val="99"/>
                <w:sz w:val="20"/>
              </w:rPr>
              <w:t>7</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tc>
        <w:tc>
          <w:tcPr>
            <w:tcW w:w="537" w:type="dxa"/>
          </w:tcPr>
          <w:p>
            <w:pPr>
              <w:pStyle w:val="TableParagraph"/>
              <w:spacing w:before="13"/>
              <w:ind w:left="123"/>
              <w:rPr>
                <w:sz w:val="20"/>
              </w:rPr>
            </w:pPr>
            <w:r>
              <w:rPr>
                <w:spacing w:val="-5"/>
                <w:sz w:val="20"/>
              </w:rPr>
              <w:t>10</w:t>
            </w:r>
          </w:p>
          <w:p>
            <w:pPr>
              <w:pStyle w:val="TableParagraph"/>
              <w:spacing w:before="37"/>
              <w:ind w:left="123"/>
              <w:rPr>
                <w:sz w:val="20"/>
              </w:rPr>
            </w:pPr>
            <w:r>
              <w:rPr>
                <w:spacing w:val="-5"/>
                <w:sz w:val="20"/>
              </w:rPr>
              <w:t>15</w:t>
            </w:r>
          </w:p>
          <w:p>
            <w:pPr>
              <w:pStyle w:val="TableParagraph"/>
              <w:spacing w:before="34"/>
              <w:ind w:left="123"/>
              <w:rPr>
                <w:sz w:val="20"/>
              </w:rPr>
            </w:pPr>
            <w:r>
              <w:rPr>
                <w:spacing w:val="-5"/>
                <w:sz w:val="20"/>
              </w:rPr>
              <w:t>19</w:t>
            </w:r>
          </w:p>
          <w:p>
            <w:pPr>
              <w:pStyle w:val="TableParagraph"/>
              <w:spacing w:before="34"/>
              <w:ind w:left="123"/>
              <w:rPr>
                <w:sz w:val="20"/>
              </w:rPr>
            </w:pPr>
            <w:r>
              <w:rPr>
                <w:spacing w:val="-5"/>
                <w:sz w:val="20"/>
              </w:rPr>
              <w:t>15</w:t>
            </w:r>
          </w:p>
        </w:tc>
        <w:tc>
          <w:tcPr>
            <w:tcW w:w="531" w:type="dxa"/>
          </w:tcPr>
          <w:p>
            <w:pPr>
              <w:pStyle w:val="TableParagraph"/>
              <w:spacing w:before="13"/>
              <w:ind w:left="126"/>
              <w:rPr>
                <w:sz w:val="20"/>
              </w:rPr>
            </w:pPr>
            <w:r>
              <w:rPr>
                <w:spacing w:val="-5"/>
                <w:sz w:val="20"/>
              </w:rPr>
              <w:t>32</w:t>
            </w:r>
          </w:p>
          <w:p>
            <w:pPr>
              <w:pStyle w:val="TableParagraph"/>
              <w:spacing w:before="37"/>
              <w:ind w:left="126"/>
              <w:rPr>
                <w:sz w:val="20"/>
              </w:rPr>
            </w:pPr>
            <w:r>
              <w:rPr>
                <w:spacing w:val="-5"/>
                <w:sz w:val="20"/>
              </w:rPr>
              <w:t>17</w:t>
            </w:r>
          </w:p>
          <w:p>
            <w:pPr>
              <w:pStyle w:val="TableParagraph"/>
              <w:spacing w:before="34"/>
              <w:ind w:left="126"/>
              <w:rPr>
                <w:sz w:val="20"/>
              </w:rPr>
            </w:pPr>
            <w:r>
              <w:rPr>
                <w:w w:val="99"/>
                <w:sz w:val="20"/>
              </w:rPr>
              <w:t>6</w:t>
            </w:r>
          </w:p>
          <w:p>
            <w:pPr>
              <w:pStyle w:val="TableParagraph"/>
              <w:spacing w:before="34"/>
              <w:ind w:left="126"/>
              <w:rPr>
                <w:sz w:val="20"/>
              </w:rPr>
            </w:pPr>
            <w:r>
              <w:rPr>
                <w:w w:val="99"/>
                <w:sz w:val="20"/>
              </w:rPr>
              <w:t>2</w:t>
            </w:r>
          </w:p>
        </w:tc>
        <w:tc>
          <w:tcPr>
            <w:tcW w:w="538" w:type="dxa"/>
          </w:tcPr>
          <w:p>
            <w:pPr>
              <w:pStyle w:val="TableParagraph"/>
              <w:spacing w:before="13"/>
              <w:ind w:left="135"/>
              <w:rPr>
                <w:sz w:val="20"/>
              </w:rPr>
            </w:pPr>
            <w:r>
              <w:rPr>
                <w:spacing w:val="-5"/>
                <w:sz w:val="20"/>
              </w:rPr>
              <w:t>82</w:t>
            </w:r>
          </w:p>
          <w:p>
            <w:pPr>
              <w:pStyle w:val="TableParagraph"/>
              <w:spacing w:before="37"/>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3"/>
              <w:ind w:left="120"/>
              <w:rPr>
                <w:sz w:val="20"/>
              </w:rPr>
            </w:pPr>
            <w:r>
              <w:rPr>
                <w:spacing w:val="-5"/>
                <w:sz w:val="20"/>
              </w:rPr>
              <w:t>3.8</w:t>
            </w:r>
          </w:p>
          <w:p>
            <w:pPr>
              <w:pStyle w:val="TableParagraph"/>
              <w:spacing w:before="37"/>
              <w:ind w:left="120"/>
              <w:rPr>
                <w:sz w:val="20"/>
              </w:rPr>
            </w:pPr>
            <w:r>
              <w:rPr>
                <w:spacing w:val="-5"/>
                <w:sz w:val="20"/>
              </w:rPr>
              <w:t>3.3</w:t>
            </w:r>
          </w:p>
          <w:p>
            <w:pPr>
              <w:pStyle w:val="TableParagraph"/>
              <w:spacing w:before="34"/>
              <w:ind w:left="120"/>
              <w:rPr>
                <w:sz w:val="20"/>
              </w:rPr>
            </w:pPr>
            <w:r>
              <w:rPr>
                <w:spacing w:val="-5"/>
                <w:sz w:val="20"/>
              </w:rPr>
              <w:t>2.2</w:t>
            </w:r>
          </w:p>
          <w:p>
            <w:pPr>
              <w:pStyle w:val="TableParagraph"/>
              <w:spacing w:before="34"/>
              <w:ind w:left="120"/>
              <w:rPr>
                <w:sz w:val="20"/>
              </w:rPr>
            </w:pPr>
            <w:r>
              <w:rPr>
                <w:spacing w:val="-5"/>
                <w:sz w:val="20"/>
              </w:rPr>
              <w:t>1.9</w:t>
            </w:r>
          </w:p>
        </w:tc>
      </w:tr>
      <w:tr>
        <w:trPr>
          <w:trHeight w:val="1058" w:hRule="atLeast"/>
        </w:trPr>
        <w:tc>
          <w:tcPr>
            <w:tcW w:w="576" w:type="dxa"/>
          </w:tcPr>
          <w:p>
            <w:pPr>
              <w:pStyle w:val="TableParagraph"/>
              <w:spacing w:before="11"/>
              <w:ind w:left="108"/>
              <w:rPr>
                <w:sz w:val="20"/>
              </w:rPr>
            </w:pPr>
            <w:r>
              <w:rPr>
                <w:spacing w:val="-5"/>
                <w:sz w:val="20"/>
              </w:rPr>
              <w:t>46</w:t>
            </w:r>
          </w:p>
        </w:tc>
        <w:tc>
          <w:tcPr>
            <w:tcW w:w="3672" w:type="dxa"/>
          </w:tcPr>
          <w:p>
            <w:pPr>
              <w:pStyle w:val="TableParagraph"/>
              <w:spacing w:before="11"/>
              <w:ind w:left="107" w:right="105"/>
              <w:jc w:val="both"/>
              <w:rPr>
                <w:sz w:val="20"/>
              </w:rPr>
            </w:pPr>
            <w:r>
              <w:rPr>
                <w:sz w:val="20"/>
              </w:rPr>
              <w:t>Non-Governmental Organizations have been sponsoring inter-house sports competition for secondary schools in this </w:t>
            </w:r>
            <w:r>
              <w:rPr>
                <w:spacing w:val="-2"/>
                <w:sz w:val="20"/>
              </w:rPr>
              <w:t>state</w:t>
            </w:r>
          </w:p>
        </w:tc>
        <w:tc>
          <w:tcPr>
            <w:tcW w:w="1336" w:type="dxa"/>
          </w:tcPr>
          <w:p>
            <w:pPr>
              <w:pStyle w:val="TableParagraph"/>
              <w:spacing w:line="276" w:lineRule="auto" w:before="14"/>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Pr>
          <w:p>
            <w:pPr>
              <w:pStyle w:val="TableParagraph"/>
              <w:spacing w:before="14"/>
              <w:ind w:left="121"/>
              <w:rPr>
                <w:sz w:val="20"/>
              </w:rPr>
            </w:pPr>
            <w:r>
              <w:rPr>
                <w:spacing w:val="-5"/>
                <w:sz w:val="20"/>
              </w:rPr>
              <w:t>10</w:t>
            </w:r>
          </w:p>
          <w:p>
            <w:pPr>
              <w:pStyle w:val="TableParagraph"/>
              <w:spacing w:before="34"/>
              <w:ind w:left="121"/>
              <w:rPr>
                <w:sz w:val="20"/>
              </w:rPr>
            </w:pPr>
            <w:r>
              <w:rPr>
                <w:w w:val="99"/>
                <w:sz w:val="20"/>
              </w:rPr>
              <w:t>3</w:t>
            </w:r>
          </w:p>
          <w:p>
            <w:pPr>
              <w:pStyle w:val="TableParagraph"/>
              <w:spacing w:before="36"/>
              <w:ind w:left="121"/>
              <w:rPr>
                <w:sz w:val="20"/>
              </w:rPr>
            </w:pPr>
            <w:r>
              <w:rPr>
                <w:spacing w:val="-5"/>
                <w:sz w:val="20"/>
              </w:rPr>
              <w:t>10</w:t>
            </w:r>
          </w:p>
          <w:p>
            <w:pPr>
              <w:pStyle w:val="TableParagraph"/>
              <w:spacing w:before="34"/>
              <w:ind w:left="121"/>
              <w:rPr>
                <w:sz w:val="20"/>
              </w:rPr>
            </w:pPr>
            <w:r>
              <w:rPr>
                <w:w w:val="99"/>
                <w:sz w:val="20"/>
              </w:rPr>
              <w:t>4</w:t>
            </w:r>
          </w:p>
        </w:tc>
        <w:tc>
          <w:tcPr>
            <w:tcW w:w="570" w:type="dxa"/>
          </w:tcPr>
          <w:p>
            <w:pPr>
              <w:pStyle w:val="TableParagraph"/>
              <w:spacing w:before="14"/>
              <w:ind w:left="152"/>
              <w:rPr>
                <w:sz w:val="20"/>
              </w:rPr>
            </w:pPr>
            <w:r>
              <w:rPr>
                <w:spacing w:val="-5"/>
                <w:sz w:val="20"/>
              </w:rPr>
              <w:t>30</w:t>
            </w:r>
          </w:p>
          <w:p>
            <w:pPr>
              <w:pStyle w:val="TableParagraph"/>
              <w:spacing w:before="34"/>
              <w:ind w:left="152"/>
              <w:rPr>
                <w:sz w:val="20"/>
              </w:rPr>
            </w:pPr>
            <w:r>
              <w:rPr>
                <w:spacing w:val="-5"/>
                <w:sz w:val="20"/>
              </w:rPr>
              <w:t>75</w:t>
            </w:r>
          </w:p>
          <w:p>
            <w:pPr>
              <w:pStyle w:val="TableParagraph"/>
              <w:spacing w:before="36"/>
              <w:ind w:left="152"/>
              <w:rPr>
                <w:sz w:val="20"/>
              </w:rPr>
            </w:pPr>
            <w:r>
              <w:rPr>
                <w:spacing w:val="-5"/>
                <w:sz w:val="20"/>
              </w:rPr>
              <w:t>13</w:t>
            </w:r>
          </w:p>
          <w:p>
            <w:pPr>
              <w:pStyle w:val="TableParagraph"/>
              <w:spacing w:before="34"/>
              <w:ind w:left="152"/>
              <w:rPr>
                <w:sz w:val="20"/>
              </w:rPr>
            </w:pPr>
            <w:r>
              <w:rPr>
                <w:spacing w:val="-5"/>
                <w:sz w:val="20"/>
              </w:rPr>
              <w:t>10</w:t>
            </w:r>
          </w:p>
        </w:tc>
        <w:tc>
          <w:tcPr>
            <w:tcW w:w="540" w:type="dxa"/>
          </w:tcPr>
          <w:p>
            <w:pPr>
              <w:pStyle w:val="TableParagraph"/>
              <w:spacing w:before="14"/>
              <w:ind w:left="122"/>
              <w:rPr>
                <w:sz w:val="20"/>
              </w:rPr>
            </w:pPr>
            <w:r>
              <w:rPr>
                <w:w w:val="99"/>
                <w:sz w:val="20"/>
              </w:rPr>
              <w:t>3</w:t>
            </w:r>
          </w:p>
          <w:p>
            <w:pPr>
              <w:pStyle w:val="TableParagraph"/>
              <w:spacing w:before="34"/>
              <w:ind w:left="122"/>
              <w:rPr>
                <w:sz w:val="20"/>
              </w:rPr>
            </w:pPr>
            <w:r>
              <w:rPr>
                <w:w w:val="99"/>
                <w:sz w:val="20"/>
              </w:rPr>
              <w:t>-</w:t>
            </w:r>
          </w:p>
          <w:p>
            <w:pPr>
              <w:pStyle w:val="TableParagraph"/>
              <w:spacing w:before="36"/>
              <w:ind w:left="122"/>
              <w:rPr>
                <w:sz w:val="20"/>
              </w:rPr>
            </w:pPr>
            <w:r>
              <w:rPr>
                <w:w w:val="99"/>
                <w:sz w:val="20"/>
              </w:rPr>
              <w:t>-</w:t>
            </w:r>
          </w:p>
          <w:p>
            <w:pPr>
              <w:pStyle w:val="TableParagraph"/>
              <w:spacing w:before="34"/>
              <w:ind w:left="122"/>
              <w:rPr>
                <w:sz w:val="20"/>
              </w:rPr>
            </w:pPr>
            <w:r>
              <w:rPr>
                <w:w w:val="99"/>
                <w:sz w:val="20"/>
              </w:rPr>
              <w:t>-</w:t>
            </w:r>
          </w:p>
        </w:tc>
        <w:tc>
          <w:tcPr>
            <w:tcW w:w="537" w:type="dxa"/>
          </w:tcPr>
          <w:p>
            <w:pPr>
              <w:pStyle w:val="TableParagraph"/>
              <w:spacing w:before="14"/>
              <w:ind w:left="123"/>
              <w:rPr>
                <w:sz w:val="20"/>
              </w:rPr>
            </w:pPr>
            <w:r>
              <w:rPr>
                <w:spacing w:val="-5"/>
                <w:sz w:val="20"/>
              </w:rPr>
              <w:t>37</w:t>
            </w:r>
          </w:p>
          <w:p>
            <w:pPr>
              <w:pStyle w:val="TableParagraph"/>
              <w:spacing w:before="34"/>
              <w:ind w:left="123"/>
              <w:rPr>
                <w:sz w:val="20"/>
              </w:rPr>
            </w:pPr>
            <w:r>
              <w:rPr>
                <w:spacing w:val="-5"/>
                <w:sz w:val="20"/>
              </w:rPr>
              <w:t>60</w:t>
            </w:r>
          </w:p>
          <w:p>
            <w:pPr>
              <w:pStyle w:val="TableParagraph"/>
              <w:spacing w:before="36"/>
              <w:ind w:left="123"/>
              <w:rPr>
                <w:sz w:val="20"/>
              </w:rPr>
            </w:pPr>
            <w:r>
              <w:rPr>
                <w:spacing w:val="-5"/>
                <w:sz w:val="20"/>
              </w:rPr>
              <w:t>52</w:t>
            </w:r>
          </w:p>
          <w:p>
            <w:pPr>
              <w:pStyle w:val="TableParagraph"/>
              <w:spacing w:before="34"/>
              <w:ind w:left="123"/>
              <w:rPr>
                <w:sz w:val="20"/>
              </w:rPr>
            </w:pPr>
            <w:r>
              <w:rPr>
                <w:spacing w:val="-5"/>
                <w:sz w:val="20"/>
              </w:rPr>
              <w:t>21</w:t>
            </w:r>
          </w:p>
        </w:tc>
        <w:tc>
          <w:tcPr>
            <w:tcW w:w="531" w:type="dxa"/>
          </w:tcPr>
          <w:p>
            <w:pPr>
              <w:pStyle w:val="TableParagraph"/>
              <w:spacing w:before="14"/>
              <w:ind w:left="126"/>
              <w:rPr>
                <w:sz w:val="20"/>
              </w:rPr>
            </w:pPr>
            <w:r>
              <w:rPr>
                <w:w w:val="99"/>
                <w:sz w:val="20"/>
              </w:rPr>
              <w:t>3</w:t>
            </w:r>
          </w:p>
          <w:p>
            <w:pPr>
              <w:pStyle w:val="TableParagraph"/>
              <w:spacing w:before="34"/>
              <w:ind w:left="126"/>
              <w:rPr>
                <w:sz w:val="20"/>
              </w:rPr>
            </w:pPr>
            <w:r>
              <w:rPr>
                <w:spacing w:val="-5"/>
                <w:sz w:val="20"/>
              </w:rPr>
              <w:t>35</w:t>
            </w:r>
          </w:p>
          <w:p>
            <w:pPr>
              <w:pStyle w:val="TableParagraph"/>
              <w:spacing w:before="36"/>
              <w:ind w:left="126"/>
              <w:rPr>
                <w:sz w:val="20"/>
              </w:rPr>
            </w:pPr>
            <w:r>
              <w:rPr>
                <w:spacing w:val="-5"/>
                <w:sz w:val="20"/>
              </w:rPr>
              <w:t>14</w:t>
            </w:r>
          </w:p>
          <w:p>
            <w:pPr>
              <w:pStyle w:val="TableParagraph"/>
              <w:spacing w:before="34"/>
              <w:ind w:left="126"/>
              <w:rPr>
                <w:sz w:val="20"/>
              </w:rPr>
            </w:pPr>
            <w:r>
              <w:rPr>
                <w:w w:val="99"/>
                <w:sz w:val="20"/>
              </w:rPr>
              <w:t>-</w:t>
            </w:r>
          </w:p>
        </w:tc>
        <w:tc>
          <w:tcPr>
            <w:tcW w:w="538" w:type="dxa"/>
          </w:tcPr>
          <w:p>
            <w:pPr>
              <w:pStyle w:val="TableParagraph"/>
              <w:spacing w:before="14"/>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6"/>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4"/>
              <w:ind w:left="120"/>
              <w:rPr>
                <w:sz w:val="20"/>
              </w:rPr>
            </w:pPr>
            <w:r>
              <w:rPr>
                <w:spacing w:val="-5"/>
                <w:sz w:val="20"/>
              </w:rPr>
              <w:t>2.8</w:t>
            </w:r>
          </w:p>
          <w:p>
            <w:pPr>
              <w:pStyle w:val="TableParagraph"/>
              <w:spacing w:before="34"/>
              <w:ind w:left="120"/>
              <w:rPr>
                <w:sz w:val="20"/>
              </w:rPr>
            </w:pPr>
            <w:r>
              <w:rPr>
                <w:spacing w:val="-5"/>
                <w:sz w:val="20"/>
              </w:rPr>
              <w:t>2.1</w:t>
            </w:r>
          </w:p>
          <w:p>
            <w:pPr>
              <w:pStyle w:val="TableParagraph"/>
              <w:spacing w:before="36"/>
              <w:ind w:left="120"/>
              <w:rPr>
                <w:sz w:val="20"/>
              </w:rPr>
            </w:pPr>
            <w:r>
              <w:rPr>
                <w:spacing w:val="-5"/>
                <w:sz w:val="20"/>
              </w:rPr>
              <w:t>2.9</w:t>
            </w:r>
          </w:p>
          <w:p>
            <w:pPr>
              <w:pStyle w:val="TableParagraph"/>
              <w:spacing w:before="34"/>
              <w:ind w:left="120"/>
              <w:rPr>
                <w:sz w:val="20"/>
              </w:rPr>
            </w:pPr>
            <w:r>
              <w:rPr>
                <w:spacing w:val="-5"/>
                <w:sz w:val="20"/>
              </w:rPr>
              <w:t>2.8</w:t>
            </w:r>
          </w:p>
        </w:tc>
      </w:tr>
      <w:tr>
        <w:trPr>
          <w:trHeight w:val="1058" w:hRule="atLeast"/>
        </w:trPr>
        <w:tc>
          <w:tcPr>
            <w:tcW w:w="576" w:type="dxa"/>
          </w:tcPr>
          <w:p>
            <w:pPr>
              <w:pStyle w:val="TableParagraph"/>
              <w:spacing w:before="11"/>
              <w:ind w:left="108"/>
              <w:rPr>
                <w:sz w:val="20"/>
              </w:rPr>
            </w:pPr>
            <w:r>
              <w:rPr>
                <w:spacing w:val="-5"/>
                <w:sz w:val="20"/>
              </w:rPr>
              <w:t>47</w:t>
            </w:r>
          </w:p>
        </w:tc>
        <w:tc>
          <w:tcPr>
            <w:tcW w:w="3672" w:type="dxa"/>
          </w:tcPr>
          <w:p>
            <w:pPr>
              <w:pStyle w:val="TableParagraph"/>
              <w:spacing w:before="11"/>
              <w:ind w:left="107" w:right="108"/>
              <w:jc w:val="both"/>
              <w:rPr>
                <w:sz w:val="20"/>
              </w:rPr>
            </w:pPr>
            <w:r>
              <w:rPr>
                <w:sz w:val="20"/>
              </w:rPr>
              <w:t>Non-Governmental Organizations have been</w:t>
            </w:r>
            <w:r>
              <w:rPr>
                <w:spacing w:val="-2"/>
                <w:sz w:val="20"/>
              </w:rPr>
              <w:t> </w:t>
            </w:r>
            <w:r>
              <w:rPr>
                <w:sz w:val="20"/>
              </w:rPr>
              <w:t>sponsoring</w:t>
            </w:r>
            <w:r>
              <w:rPr>
                <w:spacing w:val="-2"/>
                <w:sz w:val="20"/>
              </w:rPr>
              <w:t> </w:t>
            </w:r>
            <w:r>
              <w:rPr>
                <w:sz w:val="20"/>
              </w:rPr>
              <w:t>talented secondary</w:t>
            </w:r>
            <w:r>
              <w:rPr>
                <w:spacing w:val="-2"/>
                <w:sz w:val="20"/>
              </w:rPr>
              <w:t> </w:t>
            </w:r>
            <w:r>
              <w:rPr>
                <w:sz w:val="20"/>
              </w:rPr>
              <w:t>school students in this state</w:t>
            </w:r>
          </w:p>
        </w:tc>
        <w:tc>
          <w:tcPr>
            <w:tcW w:w="1336" w:type="dxa"/>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Pr>
          <w:p>
            <w:pPr>
              <w:pStyle w:val="TableParagraph"/>
              <w:spacing w:before="13"/>
              <w:ind w:left="121"/>
              <w:rPr>
                <w:sz w:val="20"/>
              </w:rPr>
            </w:pPr>
            <w:r>
              <w:rPr>
                <w:spacing w:val="-5"/>
                <w:sz w:val="20"/>
              </w:rPr>
              <w:t>11</w:t>
            </w:r>
          </w:p>
          <w:p>
            <w:pPr>
              <w:pStyle w:val="TableParagraph"/>
              <w:spacing w:before="34"/>
              <w:ind w:left="121"/>
              <w:rPr>
                <w:sz w:val="20"/>
              </w:rPr>
            </w:pPr>
            <w:r>
              <w:rPr>
                <w:spacing w:val="-5"/>
                <w:sz w:val="20"/>
              </w:rPr>
              <w:t>55</w:t>
            </w:r>
          </w:p>
          <w:p>
            <w:pPr>
              <w:pStyle w:val="TableParagraph"/>
              <w:spacing w:before="34"/>
              <w:ind w:left="121"/>
              <w:rPr>
                <w:sz w:val="20"/>
              </w:rPr>
            </w:pPr>
            <w:r>
              <w:rPr>
                <w:spacing w:val="-5"/>
                <w:sz w:val="20"/>
              </w:rPr>
              <w:t>23</w:t>
            </w:r>
          </w:p>
          <w:p>
            <w:pPr>
              <w:pStyle w:val="TableParagraph"/>
              <w:spacing w:before="37"/>
              <w:ind w:left="121"/>
              <w:rPr>
                <w:sz w:val="20"/>
              </w:rPr>
            </w:pPr>
            <w:r>
              <w:rPr>
                <w:w w:val="99"/>
                <w:sz w:val="20"/>
              </w:rPr>
              <w:t>4</w:t>
            </w:r>
          </w:p>
        </w:tc>
        <w:tc>
          <w:tcPr>
            <w:tcW w:w="570" w:type="dxa"/>
          </w:tcPr>
          <w:p>
            <w:pPr>
              <w:pStyle w:val="TableParagraph"/>
              <w:spacing w:before="13"/>
              <w:ind w:left="152"/>
              <w:rPr>
                <w:sz w:val="20"/>
              </w:rPr>
            </w:pPr>
            <w:r>
              <w:rPr>
                <w:spacing w:val="-5"/>
                <w:sz w:val="20"/>
              </w:rPr>
              <w:t>26</w:t>
            </w:r>
          </w:p>
          <w:p>
            <w:pPr>
              <w:pStyle w:val="TableParagraph"/>
              <w:spacing w:before="34"/>
              <w:ind w:left="152"/>
              <w:rPr>
                <w:sz w:val="20"/>
              </w:rPr>
            </w:pPr>
            <w:r>
              <w:rPr>
                <w:spacing w:val="-5"/>
                <w:sz w:val="20"/>
              </w:rPr>
              <w:t>10</w:t>
            </w:r>
          </w:p>
          <w:p>
            <w:pPr>
              <w:pStyle w:val="TableParagraph"/>
              <w:spacing w:before="34"/>
              <w:ind w:left="152"/>
              <w:rPr>
                <w:sz w:val="20"/>
              </w:rPr>
            </w:pPr>
            <w:r>
              <w:rPr>
                <w:w w:val="99"/>
                <w:sz w:val="20"/>
              </w:rPr>
              <w:t>8</w:t>
            </w:r>
          </w:p>
          <w:p>
            <w:pPr>
              <w:pStyle w:val="TableParagraph"/>
              <w:spacing w:before="37"/>
              <w:ind w:left="152"/>
              <w:rPr>
                <w:sz w:val="20"/>
              </w:rPr>
            </w:pPr>
            <w:r>
              <w:rPr>
                <w:w w:val="99"/>
                <w:sz w:val="20"/>
              </w:rPr>
              <w:t>-</w:t>
            </w:r>
          </w:p>
        </w:tc>
        <w:tc>
          <w:tcPr>
            <w:tcW w:w="540" w:type="dxa"/>
          </w:tcPr>
          <w:p>
            <w:pPr>
              <w:pStyle w:val="TableParagraph"/>
              <w:spacing w:before="13"/>
              <w:ind w:left="122"/>
              <w:rPr>
                <w:sz w:val="20"/>
              </w:rPr>
            </w:pPr>
            <w:r>
              <w:rPr>
                <w:w w:val="99"/>
                <w:sz w:val="20"/>
              </w:rPr>
              <w:t>-</w:t>
            </w:r>
          </w:p>
          <w:p>
            <w:pPr>
              <w:pStyle w:val="TableParagraph"/>
              <w:spacing w:line="276" w:lineRule="auto" w:before="34"/>
              <w:ind w:left="122" w:right="308"/>
              <w:rPr>
                <w:sz w:val="20"/>
              </w:rPr>
            </w:pPr>
            <w:r>
              <w:rPr>
                <w:spacing w:val="-10"/>
                <w:sz w:val="20"/>
              </w:rPr>
              <w:t>-</w:t>
            </w:r>
            <w:r>
              <w:rPr>
                <w:sz w:val="20"/>
              </w:rPr>
              <w:t> </w:t>
            </w:r>
            <w:r>
              <w:rPr>
                <w:spacing w:val="-10"/>
                <w:sz w:val="20"/>
              </w:rPr>
              <w:t>2</w:t>
            </w:r>
          </w:p>
          <w:p>
            <w:pPr>
              <w:pStyle w:val="TableParagraph"/>
              <w:spacing w:before="2"/>
              <w:ind w:left="122"/>
              <w:rPr>
                <w:sz w:val="20"/>
              </w:rPr>
            </w:pPr>
            <w:r>
              <w:rPr>
                <w:w w:val="99"/>
                <w:sz w:val="20"/>
              </w:rPr>
              <w:t>-</w:t>
            </w:r>
          </w:p>
        </w:tc>
        <w:tc>
          <w:tcPr>
            <w:tcW w:w="537" w:type="dxa"/>
          </w:tcPr>
          <w:p>
            <w:pPr>
              <w:pStyle w:val="TableParagraph"/>
              <w:spacing w:before="13"/>
              <w:ind w:left="123"/>
              <w:rPr>
                <w:sz w:val="20"/>
              </w:rPr>
            </w:pPr>
            <w:r>
              <w:rPr>
                <w:spacing w:val="-5"/>
                <w:sz w:val="20"/>
              </w:rPr>
              <w:t>42</w:t>
            </w:r>
          </w:p>
          <w:p>
            <w:pPr>
              <w:pStyle w:val="TableParagraph"/>
              <w:spacing w:before="34"/>
              <w:ind w:left="123"/>
              <w:rPr>
                <w:sz w:val="20"/>
              </w:rPr>
            </w:pPr>
            <w:r>
              <w:rPr>
                <w:spacing w:val="-5"/>
                <w:sz w:val="20"/>
              </w:rPr>
              <w:t>75</w:t>
            </w:r>
          </w:p>
          <w:p>
            <w:pPr>
              <w:pStyle w:val="TableParagraph"/>
              <w:spacing w:before="34"/>
              <w:ind w:left="123"/>
              <w:rPr>
                <w:sz w:val="20"/>
              </w:rPr>
            </w:pPr>
            <w:r>
              <w:rPr>
                <w:spacing w:val="-5"/>
                <w:sz w:val="20"/>
              </w:rPr>
              <w:t>55</w:t>
            </w:r>
          </w:p>
          <w:p>
            <w:pPr>
              <w:pStyle w:val="TableParagraph"/>
              <w:spacing w:before="37"/>
              <w:ind w:left="123"/>
              <w:rPr>
                <w:sz w:val="20"/>
              </w:rPr>
            </w:pPr>
            <w:r>
              <w:rPr>
                <w:spacing w:val="-5"/>
                <w:sz w:val="20"/>
              </w:rPr>
              <w:t>12</w:t>
            </w:r>
          </w:p>
        </w:tc>
        <w:tc>
          <w:tcPr>
            <w:tcW w:w="531" w:type="dxa"/>
          </w:tcPr>
          <w:p>
            <w:pPr>
              <w:pStyle w:val="TableParagraph"/>
              <w:spacing w:before="13"/>
              <w:ind w:left="126"/>
              <w:rPr>
                <w:sz w:val="20"/>
              </w:rPr>
            </w:pPr>
            <w:r>
              <w:rPr>
                <w:w w:val="99"/>
                <w:sz w:val="20"/>
              </w:rPr>
              <w:t>3</w:t>
            </w:r>
          </w:p>
          <w:p>
            <w:pPr>
              <w:pStyle w:val="TableParagraph"/>
              <w:spacing w:before="34"/>
              <w:ind w:left="126"/>
              <w:rPr>
                <w:sz w:val="20"/>
              </w:rPr>
            </w:pPr>
            <w:r>
              <w:rPr>
                <w:spacing w:val="-5"/>
                <w:sz w:val="20"/>
              </w:rPr>
              <w:t>30</w:t>
            </w:r>
          </w:p>
          <w:p>
            <w:pPr>
              <w:pStyle w:val="TableParagraph"/>
              <w:spacing w:before="34"/>
              <w:ind w:left="126"/>
              <w:rPr>
                <w:sz w:val="20"/>
              </w:rPr>
            </w:pPr>
            <w:r>
              <w:rPr>
                <w:w w:val="99"/>
                <w:sz w:val="20"/>
              </w:rPr>
              <w:t>7</w:t>
            </w:r>
          </w:p>
          <w:p>
            <w:pPr>
              <w:pStyle w:val="TableParagraph"/>
              <w:spacing w:before="37"/>
              <w:ind w:left="126"/>
              <w:rPr>
                <w:sz w:val="20"/>
              </w:rPr>
            </w:pPr>
            <w:r>
              <w:rPr>
                <w:spacing w:val="-5"/>
                <w:sz w:val="20"/>
              </w:rPr>
              <w:t>19</w:t>
            </w:r>
          </w:p>
        </w:tc>
        <w:tc>
          <w:tcPr>
            <w:tcW w:w="538" w:type="dxa"/>
          </w:tcPr>
          <w:p>
            <w:pPr>
              <w:pStyle w:val="TableParagraph"/>
              <w:spacing w:before="13"/>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7"/>
              <w:ind w:left="135"/>
              <w:rPr>
                <w:sz w:val="20"/>
              </w:rPr>
            </w:pPr>
            <w:r>
              <w:rPr>
                <w:spacing w:val="-5"/>
                <w:sz w:val="20"/>
              </w:rPr>
              <w:t>35</w:t>
            </w:r>
          </w:p>
        </w:tc>
        <w:tc>
          <w:tcPr>
            <w:tcW w:w="830" w:type="dxa"/>
          </w:tcPr>
          <w:p>
            <w:pPr>
              <w:pStyle w:val="TableParagraph"/>
              <w:spacing w:before="13"/>
              <w:ind w:left="120"/>
              <w:rPr>
                <w:sz w:val="20"/>
              </w:rPr>
            </w:pPr>
            <w:r>
              <w:rPr>
                <w:spacing w:val="-5"/>
                <w:sz w:val="20"/>
              </w:rPr>
              <w:t>3.9</w:t>
            </w:r>
          </w:p>
          <w:p>
            <w:pPr>
              <w:pStyle w:val="TableParagraph"/>
              <w:spacing w:before="34"/>
              <w:ind w:left="120"/>
              <w:rPr>
                <w:sz w:val="20"/>
              </w:rPr>
            </w:pPr>
            <w:r>
              <w:rPr>
                <w:spacing w:val="-5"/>
                <w:sz w:val="20"/>
              </w:rPr>
              <w:t>3.6</w:t>
            </w:r>
          </w:p>
          <w:p>
            <w:pPr>
              <w:pStyle w:val="TableParagraph"/>
              <w:spacing w:before="34"/>
              <w:ind w:left="120"/>
              <w:rPr>
                <w:sz w:val="20"/>
              </w:rPr>
            </w:pPr>
            <w:r>
              <w:rPr>
                <w:spacing w:val="-5"/>
                <w:sz w:val="20"/>
              </w:rPr>
              <w:t>3.2</w:t>
            </w:r>
          </w:p>
          <w:p>
            <w:pPr>
              <w:pStyle w:val="TableParagraph"/>
              <w:spacing w:before="37"/>
              <w:ind w:left="120"/>
              <w:rPr>
                <w:sz w:val="20"/>
              </w:rPr>
            </w:pPr>
            <w:r>
              <w:rPr>
                <w:spacing w:val="-5"/>
                <w:sz w:val="20"/>
              </w:rPr>
              <w:t>3.5</w:t>
            </w:r>
          </w:p>
        </w:tc>
      </w:tr>
      <w:tr>
        <w:trPr>
          <w:trHeight w:val="1057" w:hRule="atLeast"/>
        </w:trPr>
        <w:tc>
          <w:tcPr>
            <w:tcW w:w="576" w:type="dxa"/>
          </w:tcPr>
          <w:p>
            <w:pPr>
              <w:pStyle w:val="TableParagraph"/>
              <w:spacing w:before="11"/>
              <w:ind w:left="108"/>
              <w:rPr>
                <w:sz w:val="20"/>
              </w:rPr>
            </w:pPr>
            <w:r>
              <w:rPr>
                <w:spacing w:val="-5"/>
                <w:sz w:val="20"/>
              </w:rPr>
              <w:t>48</w:t>
            </w:r>
          </w:p>
        </w:tc>
        <w:tc>
          <w:tcPr>
            <w:tcW w:w="3672" w:type="dxa"/>
          </w:tcPr>
          <w:p>
            <w:pPr>
              <w:pStyle w:val="TableParagraph"/>
              <w:spacing w:before="11"/>
              <w:ind w:left="107" w:right="108"/>
              <w:jc w:val="both"/>
              <w:rPr>
                <w:sz w:val="20"/>
              </w:rPr>
            </w:pPr>
            <w:r>
              <w:rPr>
                <w:sz w:val="20"/>
              </w:rPr>
              <w:t>Non-Governmental Organizations have been</w:t>
            </w:r>
            <w:r>
              <w:rPr>
                <w:spacing w:val="-8"/>
                <w:sz w:val="20"/>
              </w:rPr>
              <w:t> </w:t>
            </w:r>
            <w:r>
              <w:rPr>
                <w:sz w:val="20"/>
              </w:rPr>
              <w:t>sponsoring</w:t>
            </w:r>
            <w:r>
              <w:rPr>
                <w:spacing w:val="-8"/>
                <w:sz w:val="20"/>
              </w:rPr>
              <w:t> </w:t>
            </w:r>
            <w:r>
              <w:rPr>
                <w:sz w:val="20"/>
              </w:rPr>
              <w:t>best</w:t>
            </w:r>
            <w:r>
              <w:rPr>
                <w:spacing w:val="-7"/>
                <w:sz w:val="20"/>
              </w:rPr>
              <w:t> </w:t>
            </w:r>
            <w:r>
              <w:rPr>
                <w:sz w:val="20"/>
              </w:rPr>
              <w:t>graduating</w:t>
            </w:r>
            <w:r>
              <w:rPr>
                <w:spacing w:val="-6"/>
                <w:sz w:val="20"/>
              </w:rPr>
              <w:t> </w:t>
            </w:r>
            <w:r>
              <w:rPr>
                <w:sz w:val="20"/>
              </w:rPr>
              <w:t>secondary school</w:t>
            </w:r>
            <w:r>
              <w:rPr>
                <w:spacing w:val="-5"/>
                <w:sz w:val="20"/>
              </w:rPr>
              <w:t> </w:t>
            </w:r>
            <w:r>
              <w:rPr>
                <w:sz w:val="20"/>
              </w:rPr>
              <w:t>students</w:t>
            </w:r>
            <w:r>
              <w:rPr>
                <w:spacing w:val="-4"/>
                <w:sz w:val="20"/>
              </w:rPr>
              <w:t> </w:t>
            </w:r>
            <w:r>
              <w:rPr>
                <w:sz w:val="20"/>
              </w:rPr>
              <w:t>for</w:t>
            </w:r>
            <w:r>
              <w:rPr>
                <w:spacing w:val="-4"/>
                <w:sz w:val="20"/>
              </w:rPr>
              <w:t> </w:t>
            </w:r>
            <w:r>
              <w:rPr>
                <w:sz w:val="20"/>
              </w:rPr>
              <w:t>higher</w:t>
            </w:r>
            <w:r>
              <w:rPr>
                <w:spacing w:val="-4"/>
                <w:sz w:val="20"/>
              </w:rPr>
              <w:t> </w:t>
            </w:r>
            <w:r>
              <w:rPr>
                <w:sz w:val="20"/>
              </w:rPr>
              <w:t>education</w:t>
            </w:r>
            <w:r>
              <w:rPr>
                <w:spacing w:val="-6"/>
                <w:sz w:val="20"/>
              </w:rPr>
              <w:t> </w:t>
            </w:r>
            <w:r>
              <w:rPr>
                <w:sz w:val="20"/>
              </w:rPr>
              <w:t>in</w:t>
            </w:r>
            <w:r>
              <w:rPr>
                <w:spacing w:val="-6"/>
                <w:sz w:val="20"/>
              </w:rPr>
              <w:t> </w:t>
            </w:r>
            <w:r>
              <w:rPr>
                <w:sz w:val="20"/>
              </w:rPr>
              <w:t>this </w:t>
            </w:r>
            <w:r>
              <w:rPr>
                <w:spacing w:val="-2"/>
                <w:sz w:val="20"/>
              </w:rPr>
              <w:t>state</w:t>
            </w:r>
          </w:p>
        </w:tc>
        <w:tc>
          <w:tcPr>
            <w:tcW w:w="1336" w:type="dxa"/>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00" w:type="dxa"/>
          </w:tcPr>
          <w:p>
            <w:pPr>
              <w:pStyle w:val="TableParagraph"/>
              <w:spacing w:before="13"/>
              <w:ind w:left="121"/>
              <w:rPr>
                <w:sz w:val="20"/>
              </w:rPr>
            </w:pPr>
            <w:r>
              <w:rPr>
                <w:spacing w:val="-5"/>
                <w:sz w:val="20"/>
              </w:rPr>
              <w:t>28</w:t>
            </w:r>
          </w:p>
          <w:p>
            <w:pPr>
              <w:pStyle w:val="TableParagraph"/>
              <w:spacing w:before="34"/>
              <w:ind w:left="121"/>
              <w:rPr>
                <w:sz w:val="20"/>
              </w:rPr>
            </w:pPr>
            <w:r>
              <w:rPr>
                <w:spacing w:val="-5"/>
                <w:sz w:val="20"/>
              </w:rPr>
              <w:t>23</w:t>
            </w:r>
          </w:p>
          <w:p>
            <w:pPr>
              <w:pStyle w:val="TableParagraph"/>
              <w:spacing w:before="34"/>
              <w:ind w:left="121"/>
              <w:rPr>
                <w:sz w:val="20"/>
              </w:rPr>
            </w:pPr>
            <w:r>
              <w:rPr>
                <w:spacing w:val="-5"/>
                <w:sz w:val="20"/>
              </w:rPr>
              <w:t>20</w:t>
            </w:r>
          </w:p>
          <w:p>
            <w:pPr>
              <w:pStyle w:val="TableParagraph"/>
              <w:spacing w:before="34"/>
              <w:ind w:left="121"/>
              <w:rPr>
                <w:sz w:val="20"/>
              </w:rPr>
            </w:pPr>
            <w:r>
              <w:rPr>
                <w:w w:val="99"/>
                <w:sz w:val="20"/>
              </w:rPr>
              <w:t>6</w:t>
            </w:r>
          </w:p>
        </w:tc>
        <w:tc>
          <w:tcPr>
            <w:tcW w:w="570" w:type="dxa"/>
          </w:tcPr>
          <w:p>
            <w:pPr>
              <w:pStyle w:val="TableParagraph"/>
              <w:spacing w:before="13"/>
              <w:ind w:left="152"/>
              <w:rPr>
                <w:sz w:val="20"/>
              </w:rPr>
            </w:pPr>
            <w:r>
              <w:rPr>
                <w:spacing w:val="-5"/>
                <w:sz w:val="20"/>
              </w:rPr>
              <w:t>10</w:t>
            </w:r>
          </w:p>
          <w:p>
            <w:pPr>
              <w:pStyle w:val="TableParagraph"/>
              <w:spacing w:before="34"/>
              <w:ind w:left="152"/>
              <w:rPr>
                <w:sz w:val="20"/>
              </w:rPr>
            </w:pPr>
            <w:r>
              <w:rPr>
                <w:spacing w:val="-5"/>
                <w:sz w:val="20"/>
              </w:rPr>
              <w:t>46</w:t>
            </w:r>
          </w:p>
          <w:p>
            <w:pPr>
              <w:pStyle w:val="TableParagraph"/>
              <w:spacing w:before="34"/>
              <w:ind w:left="152"/>
              <w:rPr>
                <w:sz w:val="20"/>
              </w:rPr>
            </w:pPr>
            <w:r>
              <w:rPr>
                <w:spacing w:val="-5"/>
                <w:sz w:val="20"/>
              </w:rPr>
              <w:t>15</w:t>
            </w:r>
          </w:p>
          <w:p>
            <w:pPr>
              <w:pStyle w:val="TableParagraph"/>
              <w:spacing w:before="34"/>
              <w:ind w:left="152"/>
              <w:rPr>
                <w:sz w:val="20"/>
              </w:rPr>
            </w:pPr>
            <w:r>
              <w:rPr>
                <w:w w:val="99"/>
                <w:sz w:val="20"/>
              </w:rPr>
              <w:t>4</w:t>
            </w:r>
          </w:p>
        </w:tc>
        <w:tc>
          <w:tcPr>
            <w:tcW w:w="540" w:type="dxa"/>
          </w:tcPr>
          <w:p>
            <w:pPr>
              <w:pStyle w:val="TableParagraph"/>
              <w:spacing w:line="276" w:lineRule="auto" w:before="13"/>
              <w:ind w:left="122" w:right="308"/>
              <w:rPr>
                <w:sz w:val="20"/>
              </w:rPr>
            </w:pPr>
            <w:r>
              <w:rPr>
                <w:spacing w:val="-10"/>
                <w:sz w:val="20"/>
              </w:rPr>
              <w:t>-</w:t>
            </w:r>
            <w:r>
              <w:rPr>
                <w:sz w:val="20"/>
              </w:rPr>
              <w:t> </w:t>
            </w:r>
            <w:r>
              <w:rPr>
                <w:spacing w:val="-10"/>
                <w:sz w:val="20"/>
              </w:rPr>
              <w:t>1</w:t>
            </w:r>
          </w:p>
          <w:p>
            <w:pPr>
              <w:pStyle w:val="TableParagraph"/>
              <w:spacing w:line="229" w:lineRule="exact"/>
              <w:ind w:left="122"/>
              <w:rPr>
                <w:sz w:val="20"/>
              </w:rPr>
            </w:pPr>
            <w:r>
              <w:rPr>
                <w:w w:val="99"/>
                <w:sz w:val="20"/>
              </w:rPr>
              <w:t>-</w:t>
            </w:r>
          </w:p>
        </w:tc>
        <w:tc>
          <w:tcPr>
            <w:tcW w:w="537" w:type="dxa"/>
          </w:tcPr>
          <w:p>
            <w:pPr>
              <w:pStyle w:val="TableParagraph"/>
              <w:spacing w:before="13"/>
              <w:ind w:left="123"/>
              <w:rPr>
                <w:sz w:val="20"/>
              </w:rPr>
            </w:pPr>
            <w:r>
              <w:rPr>
                <w:spacing w:val="-5"/>
                <w:sz w:val="20"/>
              </w:rPr>
              <w:t>42</w:t>
            </w:r>
          </w:p>
          <w:p>
            <w:pPr>
              <w:pStyle w:val="TableParagraph"/>
              <w:spacing w:before="34"/>
              <w:ind w:left="123"/>
              <w:rPr>
                <w:sz w:val="20"/>
              </w:rPr>
            </w:pPr>
            <w:r>
              <w:rPr>
                <w:spacing w:val="-5"/>
                <w:sz w:val="20"/>
              </w:rPr>
              <w:t>75</w:t>
            </w:r>
          </w:p>
          <w:p>
            <w:pPr>
              <w:pStyle w:val="TableParagraph"/>
              <w:spacing w:before="34"/>
              <w:ind w:left="123"/>
              <w:rPr>
                <w:sz w:val="20"/>
              </w:rPr>
            </w:pPr>
            <w:r>
              <w:rPr>
                <w:spacing w:val="-5"/>
                <w:sz w:val="20"/>
              </w:rPr>
              <w:t>48</w:t>
            </w:r>
          </w:p>
          <w:p>
            <w:pPr>
              <w:pStyle w:val="TableParagraph"/>
              <w:spacing w:before="34"/>
              <w:ind w:left="123"/>
              <w:rPr>
                <w:sz w:val="20"/>
              </w:rPr>
            </w:pPr>
            <w:r>
              <w:rPr>
                <w:spacing w:val="-5"/>
                <w:sz w:val="20"/>
              </w:rPr>
              <w:t>23</w:t>
            </w:r>
          </w:p>
        </w:tc>
        <w:tc>
          <w:tcPr>
            <w:tcW w:w="531" w:type="dxa"/>
          </w:tcPr>
          <w:p>
            <w:pPr>
              <w:pStyle w:val="TableParagraph"/>
              <w:spacing w:before="13"/>
              <w:ind w:left="126"/>
              <w:rPr>
                <w:sz w:val="20"/>
              </w:rPr>
            </w:pPr>
            <w:r>
              <w:rPr>
                <w:w w:val="99"/>
                <w:sz w:val="20"/>
              </w:rPr>
              <w:t>2</w:t>
            </w:r>
          </w:p>
          <w:p>
            <w:pPr>
              <w:pStyle w:val="TableParagraph"/>
              <w:spacing w:before="34"/>
              <w:ind w:left="126"/>
              <w:rPr>
                <w:sz w:val="20"/>
              </w:rPr>
            </w:pPr>
            <w:r>
              <w:rPr>
                <w:spacing w:val="-5"/>
                <w:sz w:val="20"/>
              </w:rPr>
              <w:t>25</w:t>
            </w:r>
          </w:p>
          <w:p>
            <w:pPr>
              <w:pStyle w:val="TableParagraph"/>
              <w:spacing w:before="34"/>
              <w:ind w:left="126"/>
              <w:rPr>
                <w:sz w:val="20"/>
              </w:rPr>
            </w:pPr>
            <w:r>
              <w:rPr>
                <w:w w:val="99"/>
                <w:sz w:val="20"/>
              </w:rPr>
              <w:t>8</w:t>
            </w:r>
          </w:p>
          <w:p>
            <w:pPr>
              <w:pStyle w:val="TableParagraph"/>
              <w:spacing w:before="34"/>
              <w:ind w:left="126"/>
              <w:rPr>
                <w:sz w:val="20"/>
              </w:rPr>
            </w:pPr>
            <w:r>
              <w:rPr>
                <w:w w:val="99"/>
                <w:sz w:val="20"/>
              </w:rPr>
              <w:t>2</w:t>
            </w:r>
          </w:p>
        </w:tc>
        <w:tc>
          <w:tcPr>
            <w:tcW w:w="538" w:type="dxa"/>
          </w:tcPr>
          <w:p>
            <w:pPr>
              <w:pStyle w:val="TableParagraph"/>
              <w:spacing w:before="13"/>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3"/>
              <w:ind w:left="120"/>
              <w:rPr>
                <w:sz w:val="20"/>
              </w:rPr>
            </w:pPr>
            <w:r>
              <w:rPr>
                <w:spacing w:val="-5"/>
                <w:sz w:val="20"/>
              </w:rPr>
              <w:t>2.2</w:t>
            </w:r>
          </w:p>
          <w:p>
            <w:pPr>
              <w:pStyle w:val="TableParagraph"/>
              <w:spacing w:before="34"/>
              <w:ind w:left="120"/>
              <w:rPr>
                <w:sz w:val="20"/>
              </w:rPr>
            </w:pPr>
            <w:r>
              <w:rPr>
                <w:spacing w:val="-5"/>
                <w:sz w:val="20"/>
              </w:rPr>
              <w:t>2.9</w:t>
            </w:r>
          </w:p>
          <w:p>
            <w:pPr>
              <w:pStyle w:val="TableParagraph"/>
              <w:spacing w:before="34"/>
              <w:ind w:left="120"/>
              <w:rPr>
                <w:sz w:val="20"/>
              </w:rPr>
            </w:pPr>
            <w:r>
              <w:rPr>
                <w:spacing w:val="-5"/>
                <w:sz w:val="20"/>
              </w:rPr>
              <w:t>2.9</w:t>
            </w:r>
          </w:p>
          <w:p>
            <w:pPr>
              <w:pStyle w:val="TableParagraph"/>
              <w:spacing w:before="34"/>
              <w:ind w:left="120"/>
              <w:rPr>
                <w:sz w:val="20"/>
              </w:rPr>
            </w:pPr>
            <w:r>
              <w:rPr>
                <w:spacing w:val="-5"/>
                <w:sz w:val="20"/>
              </w:rPr>
              <w:t>2.6</w:t>
            </w:r>
          </w:p>
        </w:tc>
      </w:tr>
      <w:tr>
        <w:trPr>
          <w:trHeight w:val="1057" w:hRule="atLeast"/>
        </w:trPr>
        <w:tc>
          <w:tcPr>
            <w:tcW w:w="576" w:type="dxa"/>
          </w:tcPr>
          <w:p>
            <w:pPr>
              <w:pStyle w:val="TableParagraph"/>
              <w:spacing w:before="12"/>
              <w:ind w:left="108"/>
              <w:rPr>
                <w:sz w:val="20"/>
              </w:rPr>
            </w:pPr>
            <w:r>
              <w:rPr>
                <w:spacing w:val="-5"/>
                <w:sz w:val="20"/>
              </w:rPr>
              <w:t>49</w:t>
            </w:r>
          </w:p>
        </w:tc>
        <w:tc>
          <w:tcPr>
            <w:tcW w:w="3672" w:type="dxa"/>
          </w:tcPr>
          <w:p>
            <w:pPr>
              <w:pStyle w:val="TableParagraph"/>
              <w:spacing w:before="12"/>
              <w:ind w:left="107" w:right="108"/>
              <w:jc w:val="both"/>
              <w:rPr>
                <w:sz w:val="20"/>
              </w:rPr>
            </w:pPr>
            <w:r>
              <w:rPr>
                <w:sz w:val="20"/>
              </w:rPr>
              <w:t>Non-Governmental Organizations have been sponsoring annual speech and price giving days for secondary schools in this </w:t>
            </w:r>
            <w:r>
              <w:rPr>
                <w:spacing w:val="-2"/>
                <w:sz w:val="20"/>
              </w:rPr>
              <w:t>state</w:t>
            </w:r>
          </w:p>
        </w:tc>
        <w:tc>
          <w:tcPr>
            <w:tcW w:w="1336" w:type="dxa"/>
          </w:tcPr>
          <w:p>
            <w:pPr>
              <w:pStyle w:val="TableParagraph"/>
              <w:spacing w:line="276" w:lineRule="auto" w:before="15"/>
              <w:ind w:left="108" w:right="109"/>
              <w:rPr>
                <w:sz w:val="20"/>
              </w:rPr>
            </w:pPr>
            <w:r>
              <w:rPr>
                <w:spacing w:val="-2"/>
                <w:sz w:val="20"/>
              </w:rPr>
              <w:t>Principals Teachers </w:t>
            </w:r>
            <w:r>
              <w:rPr>
                <w:spacing w:val="-4"/>
                <w:sz w:val="20"/>
              </w:rPr>
              <w:t>MOE</w:t>
            </w:r>
          </w:p>
          <w:p>
            <w:pPr>
              <w:pStyle w:val="TableParagraph"/>
              <w:spacing w:line="229" w:lineRule="exact"/>
              <w:ind w:left="108"/>
              <w:rPr>
                <w:sz w:val="20"/>
              </w:rPr>
            </w:pPr>
            <w:r>
              <w:rPr>
                <w:spacing w:val="-5"/>
                <w:sz w:val="20"/>
              </w:rPr>
              <w:t>NGO</w:t>
            </w:r>
          </w:p>
        </w:tc>
        <w:tc>
          <w:tcPr>
            <w:tcW w:w="600" w:type="dxa"/>
          </w:tcPr>
          <w:p>
            <w:pPr>
              <w:pStyle w:val="TableParagraph"/>
              <w:spacing w:before="15"/>
              <w:ind w:left="121"/>
              <w:rPr>
                <w:sz w:val="20"/>
              </w:rPr>
            </w:pPr>
            <w:r>
              <w:rPr>
                <w:spacing w:val="-5"/>
                <w:sz w:val="20"/>
              </w:rPr>
              <w:t>36</w:t>
            </w:r>
          </w:p>
          <w:p>
            <w:pPr>
              <w:pStyle w:val="TableParagraph"/>
              <w:spacing w:before="34"/>
              <w:ind w:left="121"/>
              <w:rPr>
                <w:sz w:val="20"/>
              </w:rPr>
            </w:pPr>
            <w:r>
              <w:rPr>
                <w:spacing w:val="-5"/>
                <w:sz w:val="20"/>
              </w:rPr>
              <w:t>10</w:t>
            </w:r>
          </w:p>
          <w:p>
            <w:pPr>
              <w:pStyle w:val="TableParagraph"/>
              <w:spacing w:before="34"/>
              <w:ind w:left="121"/>
              <w:rPr>
                <w:sz w:val="20"/>
              </w:rPr>
            </w:pPr>
            <w:r>
              <w:rPr>
                <w:spacing w:val="-5"/>
                <w:sz w:val="20"/>
              </w:rPr>
              <w:t>10</w:t>
            </w:r>
          </w:p>
          <w:p>
            <w:pPr>
              <w:pStyle w:val="TableParagraph"/>
              <w:spacing w:before="34"/>
              <w:ind w:left="121"/>
              <w:rPr>
                <w:sz w:val="20"/>
              </w:rPr>
            </w:pPr>
            <w:r>
              <w:rPr>
                <w:w w:val="99"/>
                <w:sz w:val="20"/>
              </w:rPr>
              <w:t>5</w:t>
            </w:r>
          </w:p>
        </w:tc>
        <w:tc>
          <w:tcPr>
            <w:tcW w:w="570" w:type="dxa"/>
          </w:tcPr>
          <w:p>
            <w:pPr>
              <w:pStyle w:val="TableParagraph"/>
              <w:spacing w:before="15"/>
              <w:ind w:left="152"/>
              <w:rPr>
                <w:sz w:val="20"/>
              </w:rPr>
            </w:pPr>
            <w:r>
              <w:rPr>
                <w:spacing w:val="-5"/>
                <w:sz w:val="20"/>
              </w:rPr>
              <w:t>10</w:t>
            </w:r>
          </w:p>
          <w:p>
            <w:pPr>
              <w:pStyle w:val="TableParagraph"/>
              <w:spacing w:before="34"/>
              <w:ind w:left="152"/>
              <w:rPr>
                <w:sz w:val="20"/>
              </w:rPr>
            </w:pPr>
            <w:r>
              <w:rPr>
                <w:spacing w:val="-5"/>
                <w:sz w:val="20"/>
              </w:rPr>
              <w:t>70</w:t>
            </w:r>
          </w:p>
          <w:p>
            <w:pPr>
              <w:pStyle w:val="TableParagraph"/>
              <w:spacing w:before="34"/>
              <w:ind w:left="152"/>
              <w:rPr>
                <w:sz w:val="20"/>
              </w:rPr>
            </w:pPr>
            <w:r>
              <w:rPr>
                <w:spacing w:val="-5"/>
                <w:sz w:val="20"/>
              </w:rPr>
              <w:t>58</w:t>
            </w:r>
          </w:p>
          <w:p>
            <w:pPr>
              <w:pStyle w:val="TableParagraph"/>
              <w:spacing w:before="34"/>
              <w:ind w:left="152"/>
              <w:rPr>
                <w:sz w:val="20"/>
              </w:rPr>
            </w:pPr>
            <w:r>
              <w:rPr>
                <w:spacing w:val="-5"/>
                <w:sz w:val="20"/>
              </w:rPr>
              <w:t>16</w:t>
            </w:r>
          </w:p>
        </w:tc>
        <w:tc>
          <w:tcPr>
            <w:tcW w:w="540" w:type="dxa"/>
          </w:tcPr>
          <w:p>
            <w:pPr>
              <w:pStyle w:val="TableParagraph"/>
              <w:spacing w:before="15"/>
              <w:ind w:left="122"/>
              <w:rPr>
                <w:sz w:val="20"/>
              </w:rPr>
            </w:pPr>
            <w:r>
              <w:rPr>
                <w:w w:val="99"/>
                <w:sz w:val="20"/>
              </w:rPr>
              <w:t>-</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tc>
        <w:tc>
          <w:tcPr>
            <w:tcW w:w="537" w:type="dxa"/>
          </w:tcPr>
          <w:p>
            <w:pPr>
              <w:pStyle w:val="TableParagraph"/>
              <w:spacing w:before="15"/>
              <w:ind w:left="123"/>
              <w:rPr>
                <w:sz w:val="20"/>
              </w:rPr>
            </w:pPr>
            <w:r>
              <w:rPr>
                <w:spacing w:val="-5"/>
                <w:sz w:val="20"/>
              </w:rPr>
              <w:t>34</w:t>
            </w:r>
          </w:p>
          <w:p>
            <w:pPr>
              <w:pStyle w:val="TableParagraph"/>
              <w:spacing w:before="34"/>
              <w:ind w:left="123"/>
              <w:rPr>
                <w:sz w:val="20"/>
              </w:rPr>
            </w:pPr>
            <w:r>
              <w:rPr>
                <w:spacing w:val="-5"/>
                <w:sz w:val="20"/>
              </w:rPr>
              <w:t>90</w:t>
            </w:r>
          </w:p>
          <w:p>
            <w:pPr>
              <w:pStyle w:val="TableParagraph"/>
              <w:spacing w:before="34"/>
              <w:ind w:left="123"/>
              <w:rPr>
                <w:sz w:val="20"/>
              </w:rPr>
            </w:pPr>
            <w:r>
              <w:rPr>
                <w:spacing w:val="-5"/>
                <w:sz w:val="20"/>
              </w:rPr>
              <w:t>25</w:t>
            </w:r>
          </w:p>
          <w:p>
            <w:pPr>
              <w:pStyle w:val="TableParagraph"/>
              <w:spacing w:before="34"/>
              <w:ind w:left="123"/>
              <w:rPr>
                <w:sz w:val="20"/>
              </w:rPr>
            </w:pPr>
            <w:r>
              <w:rPr>
                <w:w w:val="99"/>
                <w:sz w:val="20"/>
              </w:rPr>
              <w:t>-</w:t>
            </w:r>
          </w:p>
        </w:tc>
        <w:tc>
          <w:tcPr>
            <w:tcW w:w="531" w:type="dxa"/>
          </w:tcPr>
          <w:p>
            <w:pPr>
              <w:pStyle w:val="TableParagraph"/>
              <w:spacing w:before="15"/>
              <w:ind w:left="126"/>
              <w:rPr>
                <w:sz w:val="20"/>
              </w:rPr>
            </w:pPr>
            <w:r>
              <w:rPr>
                <w:w w:val="99"/>
                <w:sz w:val="20"/>
              </w:rPr>
              <w:t>2</w:t>
            </w:r>
          </w:p>
          <w:p>
            <w:pPr>
              <w:pStyle w:val="TableParagraph"/>
              <w:spacing w:line="276" w:lineRule="auto" w:before="34"/>
              <w:ind w:left="126" w:right="295"/>
              <w:rPr>
                <w:sz w:val="20"/>
              </w:rPr>
            </w:pPr>
            <w:r>
              <w:rPr>
                <w:spacing w:val="-10"/>
                <w:sz w:val="20"/>
              </w:rPr>
              <w:t>-</w:t>
            </w:r>
            <w:r>
              <w:rPr>
                <w:sz w:val="20"/>
              </w:rPr>
              <w:t> </w:t>
            </w:r>
            <w:r>
              <w:rPr>
                <w:spacing w:val="-10"/>
                <w:sz w:val="20"/>
              </w:rPr>
              <w:t>2</w:t>
            </w:r>
          </w:p>
          <w:p>
            <w:pPr>
              <w:pStyle w:val="TableParagraph"/>
              <w:spacing w:line="229" w:lineRule="exact"/>
              <w:ind w:left="126"/>
              <w:rPr>
                <w:sz w:val="20"/>
              </w:rPr>
            </w:pPr>
            <w:r>
              <w:rPr>
                <w:w w:val="99"/>
                <w:sz w:val="20"/>
              </w:rPr>
              <w:t>1</w:t>
            </w:r>
          </w:p>
        </w:tc>
        <w:tc>
          <w:tcPr>
            <w:tcW w:w="538" w:type="dxa"/>
          </w:tcPr>
          <w:p>
            <w:pPr>
              <w:pStyle w:val="TableParagraph"/>
              <w:spacing w:before="15"/>
              <w:ind w:left="135"/>
              <w:rPr>
                <w:sz w:val="20"/>
              </w:rPr>
            </w:pPr>
            <w:r>
              <w:rPr>
                <w:spacing w:val="-5"/>
                <w:sz w:val="20"/>
              </w:rPr>
              <w:t>82</w:t>
            </w:r>
          </w:p>
          <w:p>
            <w:pPr>
              <w:pStyle w:val="TableParagraph"/>
              <w:spacing w:before="34"/>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Pr>
          <w:p>
            <w:pPr>
              <w:pStyle w:val="TableParagraph"/>
              <w:spacing w:before="15"/>
              <w:ind w:left="120"/>
              <w:rPr>
                <w:sz w:val="20"/>
              </w:rPr>
            </w:pPr>
            <w:r>
              <w:rPr>
                <w:spacing w:val="-5"/>
                <w:sz w:val="20"/>
              </w:rPr>
              <w:t>3.3</w:t>
            </w:r>
          </w:p>
          <w:p>
            <w:pPr>
              <w:pStyle w:val="TableParagraph"/>
              <w:spacing w:before="34"/>
              <w:ind w:left="120"/>
              <w:rPr>
                <w:sz w:val="20"/>
              </w:rPr>
            </w:pPr>
            <w:r>
              <w:rPr>
                <w:spacing w:val="-5"/>
                <w:sz w:val="20"/>
              </w:rPr>
              <w:t>2.6</w:t>
            </w:r>
          </w:p>
          <w:p>
            <w:pPr>
              <w:pStyle w:val="TableParagraph"/>
              <w:spacing w:before="34"/>
              <w:ind w:left="120"/>
              <w:rPr>
                <w:sz w:val="20"/>
              </w:rPr>
            </w:pPr>
            <w:r>
              <w:rPr>
                <w:spacing w:val="-5"/>
                <w:sz w:val="20"/>
              </w:rPr>
              <w:t>3.8</w:t>
            </w:r>
          </w:p>
          <w:p>
            <w:pPr>
              <w:pStyle w:val="TableParagraph"/>
              <w:spacing w:before="34"/>
              <w:ind w:left="120"/>
              <w:rPr>
                <w:sz w:val="20"/>
              </w:rPr>
            </w:pPr>
            <w:r>
              <w:rPr>
                <w:spacing w:val="-5"/>
                <w:sz w:val="20"/>
              </w:rPr>
              <w:t>3.5</w:t>
            </w:r>
          </w:p>
        </w:tc>
      </w:tr>
      <w:tr>
        <w:trPr>
          <w:trHeight w:val="1076" w:hRule="atLeast"/>
        </w:trPr>
        <w:tc>
          <w:tcPr>
            <w:tcW w:w="576" w:type="dxa"/>
          </w:tcPr>
          <w:p>
            <w:pPr>
              <w:pStyle w:val="TableParagraph"/>
              <w:spacing w:before="11"/>
              <w:ind w:left="108"/>
              <w:rPr>
                <w:sz w:val="20"/>
              </w:rPr>
            </w:pPr>
            <w:r>
              <w:rPr>
                <w:spacing w:val="-5"/>
                <w:sz w:val="20"/>
              </w:rPr>
              <w:t>50</w:t>
            </w:r>
          </w:p>
        </w:tc>
        <w:tc>
          <w:tcPr>
            <w:tcW w:w="3672" w:type="dxa"/>
            <w:tcBorders>
              <w:bottom w:val="single" w:sz="4" w:space="0" w:color="000000"/>
            </w:tcBorders>
          </w:tcPr>
          <w:p>
            <w:pPr>
              <w:pStyle w:val="TableParagraph"/>
              <w:spacing w:before="11"/>
              <w:ind w:left="107" w:right="106"/>
              <w:jc w:val="both"/>
              <w:rPr>
                <w:sz w:val="20"/>
              </w:rPr>
            </w:pPr>
            <w:r>
              <w:rPr>
                <w:sz w:val="20"/>
              </w:rPr>
              <w:t>Non-Governmental Organizations have been providing scholarship for educationally</w:t>
            </w:r>
            <w:r>
              <w:rPr>
                <w:spacing w:val="-3"/>
                <w:sz w:val="20"/>
              </w:rPr>
              <w:t> </w:t>
            </w:r>
            <w:r>
              <w:rPr>
                <w:sz w:val="20"/>
              </w:rPr>
              <w:t>challenged</w:t>
            </w:r>
            <w:r>
              <w:rPr>
                <w:spacing w:val="-1"/>
                <w:sz w:val="20"/>
              </w:rPr>
              <w:t> </w:t>
            </w:r>
            <w:r>
              <w:rPr>
                <w:sz w:val="20"/>
              </w:rPr>
              <w:t>secondary</w:t>
            </w:r>
            <w:r>
              <w:rPr>
                <w:spacing w:val="-5"/>
                <w:sz w:val="20"/>
              </w:rPr>
              <w:t> </w:t>
            </w:r>
            <w:r>
              <w:rPr>
                <w:sz w:val="20"/>
              </w:rPr>
              <w:t>school students in this state</w:t>
            </w:r>
          </w:p>
        </w:tc>
        <w:tc>
          <w:tcPr>
            <w:tcW w:w="1336" w:type="dxa"/>
            <w:tcBorders>
              <w:bottom w:val="single" w:sz="4" w:space="0" w:color="000000"/>
            </w:tcBorders>
          </w:tcPr>
          <w:p>
            <w:pPr>
              <w:pStyle w:val="TableParagraph"/>
              <w:spacing w:line="276" w:lineRule="auto" w:before="13"/>
              <w:ind w:left="108" w:right="109"/>
              <w:rPr>
                <w:sz w:val="20"/>
              </w:rPr>
            </w:pPr>
            <w:r>
              <w:rPr>
                <w:spacing w:val="-2"/>
                <w:sz w:val="20"/>
              </w:rPr>
              <w:t>Principals Teachers </w:t>
            </w:r>
            <w:r>
              <w:rPr>
                <w:spacing w:val="-4"/>
                <w:sz w:val="20"/>
              </w:rPr>
              <w:t>MOE</w:t>
            </w:r>
          </w:p>
          <w:p>
            <w:pPr>
              <w:pStyle w:val="TableParagraph"/>
              <w:spacing w:before="1"/>
              <w:ind w:left="108"/>
              <w:rPr>
                <w:sz w:val="20"/>
              </w:rPr>
            </w:pPr>
            <w:r>
              <w:rPr>
                <w:spacing w:val="-5"/>
                <w:sz w:val="20"/>
              </w:rPr>
              <w:t>NGO</w:t>
            </w:r>
          </w:p>
        </w:tc>
        <w:tc>
          <w:tcPr>
            <w:tcW w:w="600" w:type="dxa"/>
            <w:tcBorders>
              <w:bottom w:val="single" w:sz="4" w:space="0" w:color="000000"/>
            </w:tcBorders>
          </w:tcPr>
          <w:p>
            <w:pPr>
              <w:pStyle w:val="TableParagraph"/>
              <w:spacing w:before="13"/>
              <w:ind w:left="121"/>
              <w:rPr>
                <w:sz w:val="20"/>
              </w:rPr>
            </w:pPr>
            <w:r>
              <w:rPr>
                <w:spacing w:val="-5"/>
                <w:sz w:val="20"/>
              </w:rPr>
              <w:t>26</w:t>
            </w:r>
          </w:p>
          <w:p>
            <w:pPr>
              <w:pStyle w:val="TableParagraph"/>
              <w:spacing w:before="37"/>
              <w:ind w:left="121"/>
              <w:rPr>
                <w:sz w:val="20"/>
              </w:rPr>
            </w:pPr>
            <w:r>
              <w:rPr>
                <w:spacing w:val="-5"/>
                <w:sz w:val="20"/>
              </w:rPr>
              <w:t>60</w:t>
            </w:r>
          </w:p>
          <w:p>
            <w:pPr>
              <w:pStyle w:val="TableParagraph"/>
              <w:spacing w:before="34"/>
              <w:ind w:left="121"/>
              <w:rPr>
                <w:sz w:val="20"/>
              </w:rPr>
            </w:pPr>
            <w:r>
              <w:rPr>
                <w:spacing w:val="-5"/>
                <w:sz w:val="20"/>
              </w:rPr>
              <w:t>23</w:t>
            </w:r>
          </w:p>
          <w:p>
            <w:pPr>
              <w:pStyle w:val="TableParagraph"/>
              <w:spacing w:before="34"/>
              <w:ind w:left="121"/>
              <w:rPr>
                <w:sz w:val="20"/>
              </w:rPr>
            </w:pPr>
            <w:r>
              <w:rPr>
                <w:w w:val="99"/>
                <w:sz w:val="20"/>
              </w:rPr>
              <w:t>8</w:t>
            </w:r>
          </w:p>
        </w:tc>
        <w:tc>
          <w:tcPr>
            <w:tcW w:w="570" w:type="dxa"/>
            <w:tcBorders>
              <w:bottom w:val="single" w:sz="4" w:space="0" w:color="000000"/>
            </w:tcBorders>
          </w:tcPr>
          <w:p>
            <w:pPr>
              <w:pStyle w:val="TableParagraph"/>
              <w:spacing w:before="13"/>
              <w:ind w:left="152"/>
              <w:rPr>
                <w:sz w:val="20"/>
              </w:rPr>
            </w:pPr>
            <w:r>
              <w:rPr>
                <w:spacing w:val="-5"/>
                <w:sz w:val="20"/>
              </w:rPr>
              <w:t>10</w:t>
            </w:r>
          </w:p>
          <w:p>
            <w:pPr>
              <w:pStyle w:val="TableParagraph"/>
              <w:spacing w:before="37"/>
              <w:ind w:left="152"/>
              <w:rPr>
                <w:sz w:val="20"/>
              </w:rPr>
            </w:pPr>
            <w:r>
              <w:rPr>
                <w:spacing w:val="-5"/>
                <w:sz w:val="20"/>
              </w:rPr>
              <w:t>50</w:t>
            </w:r>
          </w:p>
          <w:p>
            <w:pPr>
              <w:pStyle w:val="TableParagraph"/>
              <w:spacing w:before="34"/>
              <w:ind w:left="152"/>
              <w:rPr>
                <w:sz w:val="20"/>
              </w:rPr>
            </w:pPr>
            <w:r>
              <w:rPr>
                <w:spacing w:val="-5"/>
                <w:sz w:val="20"/>
              </w:rPr>
              <w:t>20</w:t>
            </w:r>
          </w:p>
          <w:p>
            <w:pPr>
              <w:pStyle w:val="TableParagraph"/>
              <w:spacing w:before="34"/>
              <w:ind w:left="152"/>
              <w:rPr>
                <w:sz w:val="20"/>
              </w:rPr>
            </w:pPr>
            <w:r>
              <w:rPr>
                <w:w w:val="99"/>
                <w:sz w:val="20"/>
              </w:rPr>
              <w:t>7</w:t>
            </w:r>
          </w:p>
        </w:tc>
        <w:tc>
          <w:tcPr>
            <w:tcW w:w="540" w:type="dxa"/>
            <w:tcBorders>
              <w:bottom w:val="single" w:sz="4" w:space="0" w:color="000000"/>
            </w:tcBorders>
          </w:tcPr>
          <w:p>
            <w:pPr>
              <w:pStyle w:val="TableParagraph"/>
              <w:spacing w:before="13"/>
              <w:ind w:left="122"/>
              <w:rPr>
                <w:sz w:val="20"/>
              </w:rPr>
            </w:pPr>
            <w:r>
              <w:rPr>
                <w:w w:val="99"/>
                <w:sz w:val="20"/>
              </w:rPr>
              <w:t>-</w:t>
            </w:r>
          </w:p>
          <w:p>
            <w:pPr>
              <w:pStyle w:val="TableParagraph"/>
              <w:spacing w:before="37"/>
              <w:ind w:left="122"/>
              <w:rPr>
                <w:sz w:val="20"/>
              </w:rPr>
            </w:pPr>
            <w:r>
              <w:rPr>
                <w:w w:val="99"/>
                <w:sz w:val="20"/>
              </w:rPr>
              <w:t>-</w:t>
            </w:r>
          </w:p>
          <w:p>
            <w:pPr>
              <w:pStyle w:val="TableParagraph"/>
              <w:spacing w:before="34"/>
              <w:ind w:left="122"/>
              <w:rPr>
                <w:sz w:val="20"/>
              </w:rPr>
            </w:pPr>
            <w:r>
              <w:rPr>
                <w:w w:val="99"/>
                <w:sz w:val="20"/>
              </w:rPr>
              <w:t>-</w:t>
            </w:r>
          </w:p>
          <w:p>
            <w:pPr>
              <w:pStyle w:val="TableParagraph"/>
              <w:spacing w:before="34"/>
              <w:ind w:left="122"/>
              <w:rPr>
                <w:sz w:val="20"/>
              </w:rPr>
            </w:pPr>
            <w:r>
              <w:rPr>
                <w:w w:val="99"/>
                <w:sz w:val="20"/>
              </w:rPr>
              <w:t>-</w:t>
            </w:r>
          </w:p>
        </w:tc>
        <w:tc>
          <w:tcPr>
            <w:tcW w:w="537" w:type="dxa"/>
            <w:tcBorders>
              <w:bottom w:val="single" w:sz="4" w:space="0" w:color="000000"/>
            </w:tcBorders>
          </w:tcPr>
          <w:p>
            <w:pPr>
              <w:pStyle w:val="TableParagraph"/>
              <w:spacing w:before="13"/>
              <w:ind w:left="123"/>
              <w:rPr>
                <w:sz w:val="20"/>
              </w:rPr>
            </w:pPr>
            <w:r>
              <w:rPr>
                <w:spacing w:val="-5"/>
                <w:sz w:val="20"/>
              </w:rPr>
              <w:t>10</w:t>
            </w:r>
          </w:p>
          <w:p>
            <w:pPr>
              <w:pStyle w:val="TableParagraph"/>
              <w:spacing w:before="37"/>
              <w:ind w:left="123"/>
              <w:rPr>
                <w:sz w:val="20"/>
              </w:rPr>
            </w:pPr>
            <w:r>
              <w:rPr>
                <w:spacing w:val="-5"/>
                <w:sz w:val="20"/>
              </w:rPr>
              <w:t>58</w:t>
            </w:r>
          </w:p>
          <w:p>
            <w:pPr>
              <w:pStyle w:val="TableParagraph"/>
              <w:spacing w:before="34"/>
              <w:ind w:left="123"/>
              <w:rPr>
                <w:sz w:val="20"/>
              </w:rPr>
            </w:pPr>
            <w:r>
              <w:rPr>
                <w:spacing w:val="-5"/>
                <w:sz w:val="20"/>
              </w:rPr>
              <w:t>64</w:t>
            </w:r>
          </w:p>
          <w:p>
            <w:pPr>
              <w:pStyle w:val="TableParagraph"/>
              <w:spacing w:before="34"/>
              <w:ind w:left="123"/>
              <w:rPr>
                <w:sz w:val="20"/>
              </w:rPr>
            </w:pPr>
            <w:r>
              <w:rPr>
                <w:spacing w:val="-5"/>
                <w:sz w:val="20"/>
              </w:rPr>
              <w:t>17</w:t>
            </w:r>
          </w:p>
        </w:tc>
        <w:tc>
          <w:tcPr>
            <w:tcW w:w="531" w:type="dxa"/>
            <w:tcBorders>
              <w:bottom w:val="single" w:sz="4" w:space="0" w:color="000000"/>
            </w:tcBorders>
          </w:tcPr>
          <w:p>
            <w:pPr>
              <w:pStyle w:val="TableParagraph"/>
              <w:spacing w:before="13"/>
              <w:ind w:left="126"/>
              <w:rPr>
                <w:sz w:val="20"/>
              </w:rPr>
            </w:pPr>
            <w:r>
              <w:rPr>
                <w:w w:val="99"/>
                <w:sz w:val="20"/>
              </w:rPr>
              <w:t>4</w:t>
            </w:r>
          </w:p>
          <w:p>
            <w:pPr>
              <w:pStyle w:val="TableParagraph"/>
              <w:spacing w:before="37"/>
              <w:ind w:left="126"/>
              <w:rPr>
                <w:sz w:val="20"/>
              </w:rPr>
            </w:pPr>
            <w:r>
              <w:rPr>
                <w:w w:val="99"/>
                <w:sz w:val="20"/>
              </w:rPr>
              <w:t>2</w:t>
            </w:r>
          </w:p>
          <w:p>
            <w:pPr>
              <w:pStyle w:val="TableParagraph"/>
              <w:spacing w:before="34"/>
              <w:ind w:left="126"/>
              <w:rPr>
                <w:sz w:val="20"/>
              </w:rPr>
            </w:pPr>
            <w:r>
              <w:rPr>
                <w:w w:val="99"/>
                <w:sz w:val="20"/>
              </w:rPr>
              <w:t>4</w:t>
            </w:r>
          </w:p>
          <w:p>
            <w:pPr>
              <w:pStyle w:val="TableParagraph"/>
              <w:spacing w:before="34"/>
              <w:ind w:left="126"/>
              <w:rPr>
                <w:sz w:val="20"/>
              </w:rPr>
            </w:pPr>
            <w:r>
              <w:rPr>
                <w:w w:val="99"/>
                <w:sz w:val="20"/>
              </w:rPr>
              <w:t>3</w:t>
            </w:r>
          </w:p>
        </w:tc>
        <w:tc>
          <w:tcPr>
            <w:tcW w:w="538" w:type="dxa"/>
            <w:tcBorders>
              <w:bottom w:val="single" w:sz="4" w:space="0" w:color="000000"/>
            </w:tcBorders>
          </w:tcPr>
          <w:p>
            <w:pPr>
              <w:pStyle w:val="TableParagraph"/>
              <w:spacing w:before="13"/>
              <w:ind w:left="135"/>
              <w:rPr>
                <w:sz w:val="20"/>
              </w:rPr>
            </w:pPr>
            <w:r>
              <w:rPr>
                <w:spacing w:val="-5"/>
                <w:sz w:val="20"/>
              </w:rPr>
              <w:t>82</w:t>
            </w:r>
          </w:p>
          <w:p>
            <w:pPr>
              <w:pStyle w:val="TableParagraph"/>
              <w:spacing w:before="37"/>
              <w:ind w:left="135"/>
              <w:rPr>
                <w:sz w:val="20"/>
              </w:rPr>
            </w:pPr>
            <w:r>
              <w:rPr>
                <w:spacing w:val="-5"/>
                <w:sz w:val="20"/>
              </w:rPr>
              <w:t>170</w:t>
            </w:r>
          </w:p>
          <w:p>
            <w:pPr>
              <w:pStyle w:val="TableParagraph"/>
              <w:spacing w:before="34"/>
              <w:ind w:left="135"/>
              <w:rPr>
                <w:sz w:val="20"/>
              </w:rPr>
            </w:pPr>
            <w:r>
              <w:rPr>
                <w:spacing w:val="-5"/>
                <w:sz w:val="20"/>
              </w:rPr>
              <w:t>95</w:t>
            </w:r>
          </w:p>
          <w:p>
            <w:pPr>
              <w:pStyle w:val="TableParagraph"/>
              <w:spacing w:before="34"/>
              <w:ind w:left="135"/>
              <w:rPr>
                <w:sz w:val="20"/>
              </w:rPr>
            </w:pPr>
            <w:r>
              <w:rPr>
                <w:spacing w:val="-5"/>
                <w:sz w:val="20"/>
              </w:rPr>
              <w:t>35</w:t>
            </w:r>
          </w:p>
        </w:tc>
        <w:tc>
          <w:tcPr>
            <w:tcW w:w="830" w:type="dxa"/>
            <w:tcBorders>
              <w:bottom w:val="single" w:sz="4" w:space="0" w:color="000000"/>
            </w:tcBorders>
          </w:tcPr>
          <w:p>
            <w:pPr>
              <w:pStyle w:val="TableParagraph"/>
              <w:spacing w:before="13"/>
              <w:ind w:left="120"/>
              <w:rPr>
                <w:sz w:val="20"/>
              </w:rPr>
            </w:pPr>
            <w:r>
              <w:rPr>
                <w:spacing w:val="-5"/>
                <w:sz w:val="20"/>
              </w:rPr>
              <w:t>4.0</w:t>
            </w:r>
          </w:p>
          <w:p>
            <w:pPr>
              <w:pStyle w:val="TableParagraph"/>
              <w:spacing w:before="37"/>
              <w:ind w:left="120"/>
              <w:rPr>
                <w:sz w:val="20"/>
              </w:rPr>
            </w:pPr>
            <w:r>
              <w:rPr>
                <w:spacing w:val="-5"/>
                <w:sz w:val="20"/>
              </w:rPr>
              <w:t>3.7</w:t>
            </w:r>
          </w:p>
          <w:p>
            <w:pPr>
              <w:pStyle w:val="TableParagraph"/>
              <w:spacing w:before="34"/>
              <w:ind w:left="120"/>
              <w:rPr>
                <w:sz w:val="20"/>
              </w:rPr>
            </w:pPr>
            <w:r>
              <w:rPr>
                <w:spacing w:val="-5"/>
                <w:sz w:val="20"/>
              </w:rPr>
              <w:t>3.9</w:t>
            </w:r>
          </w:p>
          <w:p>
            <w:pPr>
              <w:pStyle w:val="TableParagraph"/>
              <w:spacing w:before="34"/>
              <w:ind w:left="120"/>
              <w:rPr>
                <w:sz w:val="20"/>
              </w:rPr>
            </w:pPr>
            <w:r>
              <w:rPr>
                <w:spacing w:val="-5"/>
                <w:sz w:val="20"/>
              </w:rPr>
              <w:t>3.6</w:t>
            </w:r>
          </w:p>
        </w:tc>
      </w:tr>
    </w:tbl>
    <w:p>
      <w:pPr>
        <w:pStyle w:val="BodyText"/>
        <w:rPr>
          <w:b/>
          <w:sz w:val="26"/>
        </w:rPr>
      </w:pPr>
    </w:p>
    <w:p>
      <w:pPr>
        <w:pStyle w:val="BodyText"/>
        <w:spacing w:line="480" w:lineRule="auto" w:before="217"/>
        <w:ind w:left="300" w:right="1175" w:firstLine="719"/>
        <w:jc w:val="both"/>
      </w:pPr>
      <w:r>
        <w:rPr/>
        <w:t>Table 4.6 revealed the views of principals, teachers, MOE Official</w:t>
      </w:r>
      <w:r>
        <w:rPr/>
        <w:t> and</w:t>
      </w:r>
      <w:r>
        <w:rPr/>
        <w:t> Non- Governmental</w:t>
      </w:r>
      <w:r>
        <w:rPr/>
        <w:t> Organizations</w:t>
      </w:r>
      <w:r>
        <w:rPr/>
        <w:t> officials</w:t>
      </w:r>
      <w:r>
        <w:rPr/>
        <w:t> on</w:t>
      </w:r>
      <w:r>
        <w:rPr/>
        <w:t> the</w:t>
      </w:r>
      <w:r>
        <w:rPr/>
        <w:t> contributions</w:t>
      </w:r>
      <w:r>
        <w:rPr/>
        <w:t> by</w:t>
      </w:r>
      <w:r>
        <w:rPr/>
        <w:t> Non-Governmental Organizations</w:t>
      </w:r>
      <w:r>
        <w:rPr>
          <w:spacing w:val="56"/>
          <w:w w:val="150"/>
        </w:rPr>
        <w:t> </w:t>
      </w:r>
      <w:r>
        <w:rPr/>
        <w:t>in</w:t>
      </w:r>
      <w:r>
        <w:rPr>
          <w:spacing w:val="58"/>
          <w:w w:val="150"/>
        </w:rPr>
        <w:t> </w:t>
      </w:r>
      <w:r>
        <w:rPr/>
        <w:t>the</w:t>
      </w:r>
      <w:r>
        <w:rPr>
          <w:spacing w:val="56"/>
          <w:w w:val="150"/>
        </w:rPr>
        <w:t> </w:t>
      </w:r>
      <w:r>
        <w:rPr/>
        <w:t>provision</w:t>
      </w:r>
      <w:r>
        <w:rPr>
          <w:spacing w:val="58"/>
          <w:w w:val="150"/>
        </w:rPr>
        <w:t> </w:t>
      </w:r>
      <w:r>
        <w:rPr/>
        <w:t>of</w:t>
      </w:r>
      <w:r>
        <w:rPr>
          <w:spacing w:val="55"/>
          <w:w w:val="150"/>
        </w:rPr>
        <w:t> </w:t>
      </w:r>
      <w:r>
        <w:rPr/>
        <w:t>scholarship</w:t>
      </w:r>
      <w:r>
        <w:rPr>
          <w:spacing w:val="61"/>
          <w:w w:val="150"/>
        </w:rPr>
        <w:t> </w:t>
      </w:r>
      <w:r>
        <w:rPr/>
        <w:t>towards</w:t>
      </w:r>
      <w:r>
        <w:rPr>
          <w:spacing w:val="56"/>
          <w:w w:val="150"/>
        </w:rPr>
        <w:t> </w:t>
      </w:r>
      <w:r>
        <w:rPr/>
        <w:t>the</w:t>
      </w:r>
      <w:r>
        <w:rPr>
          <w:spacing w:val="59"/>
          <w:w w:val="150"/>
        </w:rPr>
        <w:t> </w:t>
      </w:r>
      <w:r>
        <w:rPr/>
        <w:t>development</w:t>
      </w:r>
      <w:r>
        <w:rPr>
          <w:spacing w:val="57"/>
          <w:w w:val="150"/>
        </w:rPr>
        <w:t> </w:t>
      </w:r>
      <w:r>
        <w:rPr/>
        <w:t>of</w:t>
      </w:r>
      <w:r>
        <w:rPr>
          <w:spacing w:val="56"/>
          <w:w w:val="150"/>
        </w:rPr>
        <w:t> </w:t>
      </w:r>
      <w:r>
        <w:rPr>
          <w:spacing w:val="-2"/>
        </w:rPr>
        <w:t>Secondary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Education in North-Central Geographic Zone, Nigeria. Item 41 shows the responses of respondents on whetherNon-Governmental Organizations have been organizing extra-mural lessons for secondary students of this state. From the responses of the respondents, the item statement was rejected by all the respondents with the mean score of</w:t>
      </w:r>
      <w:r>
        <w:rPr/>
        <w:t> 2.7, 2.5, 2.7 and 2.1, </w:t>
      </w:r>
      <w:r>
        <w:rPr>
          <w:spacing w:val="-2"/>
        </w:rPr>
        <w:t>respectively.</w:t>
      </w:r>
    </w:p>
    <w:p>
      <w:pPr>
        <w:pStyle w:val="BodyText"/>
        <w:spacing w:line="480" w:lineRule="auto"/>
        <w:ind w:left="300" w:right="1172" w:firstLine="719"/>
        <w:jc w:val="both"/>
      </w:pPr>
      <w:r>
        <w:rPr/>
        <w:t>Item</w:t>
      </w:r>
      <w:r>
        <w:rPr/>
        <w:t> 42</w:t>
      </w:r>
      <w:r>
        <w:rPr/>
        <w:t> shows the responses of respondents on whether Non-Governmental Organizations have been paying school fees for gifted secondary</w:t>
      </w:r>
      <w:r>
        <w:rPr>
          <w:spacing w:val="-2"/>
        </w:rPr>
        <w:t> </w:t>
      </w:r>
      <w:r>
        <w:rPr/>
        <w:t>school students in this state. The mean scores of respondents show that all the respondents accepted the item statement with the mean scores of 4.0, 3.6, 3.2, and 3.5 for principals, teachers, MOE and Non- Governmental Organizations Officials respectively. Item 43 was to find out whether Non- Governmental Organizations have been paying SSCE registration</w:t>
      </w:r>
      <w:r>
        <w:rPr/>
        <w:t> for</w:t>
      </w:r>
      <w:r>
        <w:rPr/>
        <w:t> final</w:t>
      </w:r>
      <w:r>
        <w:rPr/>
        <w:t> year</w:t>
      </w:r>
      <w:r>
        <w:rPr/>
        <w:t> secondary school students in this state. The responses of the respondents‟ show that all the respondents accepted</w:t>
      </w:r>
      <w:r>
        <w:rPr>
          <w:spacing w:val="-2"/>
        </w:rPr>
        <w:t> </w:t>
      </w:r>
      <w:r>
        <w:rPr/>
        <w:t>the</w:t>
      </w:r>
      <w:r>
        <w:rPr>
          <w:spacing w:val="-2"/>
        </w:rPr>
        <w:t> </w:t>
      </w:r>
      <w:r>
        <w:rPr/>
        <w:t>item</w:t>
      </w:r>
      <w:r>
        <w:rPr>
          <w:spacing w:val="-1"/>
        </w:rPr>
        <w:t> </w:t>
      </w:r>
      <w:r>
        <w:rPr/>
        <w:t>statement</w:t>
      </w:r>
      <w:r>
        <w:rPr>
          <w:spacing w:val="-1"/>
        </w:rPr>
        <w:t> </w:t>
      </w:r>
      <w:r>
        <w:rPr/>
        <w:t>i.e.</w:t>
      </w:r>
      <w:r>
        <w:rPr>
          <w:spacing w:val="-2"/>
        </w:rPr>
        <w:t> </w:t>
      </w:r>
      <w:r>
        <w:rPr/>
        <w:t>Principal 4.3, Teachers</w:t>
      </w:r>
      <w:r>
        <w:rPr>
          <w:spacing w:val="-2"/>
        </w:rPr>
        <w:t> </w:t>
      </w:r>
      <w:r>
        <w:rPr/>
        <w:t>3.5, MOE</w:t>
      </w:r>
      <w:r>
        <w:rPr>
          <w:spacing w:val="-2"/>
        </w:rPr>
        <w:t> </w:t>
      </w:r>
      <w:r>
        <w:rPr/>
        <w:t>4.1 and Non-Governmental Organizations 3.9.</w:t>
      </w:r>
      <w:r>
        <w:rPr>
          <w:spacing w:val="40"/>
        </w:rPr>
        <w:t> </w:t>
      </w:r>
      <w:r>
        <w:rPr/>
        <w:t>Item 44 was on whether Non-Governmental Organizations have been sponsoring</w:t>
      </w:r>
      <w:r>
        <w:rPr>
          <w:spacing w:val="7"/>
        </w:rPr>
        <w:t> </w:t>
      </w:r>
      <w:r>
        <w:rPr/>
        <w:t>secondary</w:t>
      </w:r>
      <w:r>
        <w:rPr>
          <w:spacing w:val="5"/>
        </w:rPr>
        <w:t> </w:t>
      </w:r>
      <w:r>
        <w:rPr/>
        <w:t>school</w:t>
      </w:r>
      <w:r>
        <w:rPr>
          <w:spacing w:val="10"/>
        </w:rPr>
        <w:t> </w:t>
      </w:r>
      <w:r>
        <w:rPr/>
        <w:t>students</w:t>
      </w:r>
      <w:r>
        <w:rPr>
          <w:spacing w:val="11"/>
        </w:rPr>
        <w:t> </w:t>
      </w:r>
      <w:r>
        <w:rPr/>
        <w:t>for</w:t>
      </w:r>
      <w:r>
        <w:rPr>
          <w:spacing w:val="9"/>
        </w:rPr>
        <w:t> </w:t>
      </w:r>
      <w:r>
        <w:rPr/>
        <w:t>excursion</w:t>
      </w:r>
      <w:r>
        <w:rPr>
          <w:spacing w:val="9"/>
        </w:rPr>
        <w:t> </w:t>
      </w:r>
      <w:r>
        <w:rPr/>
        <w:t>in</w:t>
      </w:r>
      <w:r>
        <w:rPr>
          <w:spacing w:val="11"/>
        </w:rPr>
        <w:t> </w:t>
      </w:r>
      <w:r>
        <w:rPr/>
        <w:t>this</w:t>
      </w:r>
      <w:r>
        <w:rPr>
          <w:spacing w:val="10"/>
        </w:rPr>
        <w:t> </w:t>
      </w:r>
      <w:r>
        <w:rPr/>
        <w:t>state.The</w:t>
      </w:r>
      <w:r>
        <w:rPr>
          <w:spacing w:val="9"/>
        </w:rPr>
        <w:t> </w:t>
      </w:r>
      <w:r>
        <w:rPr/>
        <w:t>mean</w:t>
      </w:r>
      <w:r>
        <w:rPr>
          <w:spacing w:val="11"/>
        </w:rPr>
        <w:t> </w:t>
      </w:r>
      <w:r>
        <w:rPr/>
        <w:t>scores</w:t>
      </w:r>
      <w:r>
        <w:rPr>
          <w:spacing w:val="11"/>
        </w:rPr>
        <w:t> </w:t>
      </w:r>
      <w:r>
        <w:rPr/>
        <w:t>of</w:t>
      </w:r>
      <w:r>
        <w:rPr>
          <w:spacing w:val="9"/>
        </w:rPr>
        <w:t> </w:t>
      </w:r>
      <w:r>
        <w:rPr/>
        <w:t>4.0,</w:t>
      </w:r>
      <w:r>
        <w:rPr>
          <w:spacing w:val="10"/>
        </w:rPr>
        <w:t> </w:t>
      </w:r>
      <w:r>
        <w:rPr>
          <w:spacing w:val="-4"/>
        </w:rPr>
        <w:t>3.0,</w:t>
      </w:r>
    </w:p>
    <w:p>
      <w:pPr>
        <w:pStyle w:val="BodyText"/>
        <w:spacing w:line="480" w:lineRule="auto" w:before="1"/>
        <w:ind w:left="300" w:right="1179"/>
        <w:jc w:val="both"/>
      </w:pPr>
      <w:r>
        <w:rPr/>
        <w:t>4.2 and 4.0 were</w:t>
      </w:r>
      <w:r>
        <w:rPr/>
        <w:t> obtained</w:t>
      </w:r>
      <w:r>
        <w:rPr/>
        <w:t> from</w:t>
      </w:r>
      <w:r>
        <w:rPr/>
        <w:t> the</w:t>
      </w:r>
      <w:r>
        <w:rPr/>
        <w:t> responses of the respondents, implying that all the respondents accepted the item statement.</w:t>
      </w:r>
    </w:p>
    <w:p>
      <w:pPr>
        <w:pStyle w:val="BodyText"/>
        <w:spacing w:line="480" w:lineRule="auto" w:before="1"/>
        <w:ind w:left="300" w:right="1174" w:firstLine="842"/>
        <w:jc w:val="both"/>
      </w:pPr>
      <w:r>
        <w:rPr/>
        <w:t>Item</w:t>
      </w:r>
      <w:r>
        <w:rPr/>
        <w:t> 45</w:t>
      </w:r>
      <w:r>
        <w:rPr/>
        <w:t> is on whether Non-Governmental Organizations have been sponsoring orphans in secondary</w:t>
      </w:r>
      <w:r>
        <w:rPr>
          <w:spacing w:val="-2"/>
        </w:rPr>
        <w:t> </w:t>
      </w:r>
      <w:r>
        <w:rPr/>
        <w:t>schools in this state. . The item was accepted by</w:t>
      </w:r>
      <w:r>
        <w:rPr>
          <w:spacing w:val="-2"/>
        </w:rPr>
        <w:t> </w:t>
      </w:r>
      <w:r>
        <w:rPr/>
        <w:t>two of the respondents and rejected by the other two with the mean scores of 3.8, 3.3, 2.2 and 1.2 for principals, teachers, MOE and Non-Governmental Organizations respectively. However, item 46 was rejected by all the respondents with the mean scores of 2.8, 2.1, 2.9 and 2.8 for principals, teachers, MOE and Non-Governmental Organizations officials respectively. Item 47 was to find out whether Non-Governmental Organizations have been sponsoring talented secondary school</w:t>
      </w:r>
      <w:r>
        <w:rPr>
          <w:spacing w:val="30"/>
        </w:rPr>
        <w:t> </w:t>
      </w:r>
      <w:r>
        <w:rPr/>
        <w:t>students</w:t>
      </w:r>
      <w:r>
        <w:rPr>
          <w:spacing w:val="30"/>
        </w:rPr>
        <w:t> </w:t>
      </w:r>
      <w:r>
        <w:rPr/>
        <w:t>in</w:t>
      </w:r>
      <w:r>
        <w:rPr>
          <w:spacing w:val="31"/>
        </w:rPr>
        <w:t> </w:t>
      </w:r>
      <w:r>
        <w:rPr/>
        <w:t>this</w:t>
      </w:r>
      <w:r>
        <w:rPr>
          <w:spacing w:val="30"/>
        </w:rPr>
        <w:t> </w:t>
      </w:r>
      <w:r>
        <w:rPr/>
        <w:t>state.The</w:t>
      </w:r>
      <w:r>
        <w:rPr>
          <w:spacing w:val="28"/>
        </w:rPr>
        <w:t> </w:t>
      </w:r>
      <w:r>
        <w:rPr/>
        <w:t>mean</w:t>
      </w:r>
      <w:r>
        <w:rPr>
          <w:spacing w:val="30"/>
        </w:rPr>
        <w:t> </w:t>
      </w:r>
      <w:r>
        <w:rPr/>
        <w:t>score</w:t>
      </w:r>
      <w:r>
        <w:rPr>
          <w:spacing w:val="31"/>
        </w:rPr>
        <w:t> </w:t>
      </w:r>
      <w:r>
        <w:rPr/>
        <w:t>showed</w:t>
      </w:r>
      <w:r>
        <w:rPr>
          <w:spacing w:val="29"/>
        </w:rPr>
        <w:t> </w:t>
      </w:r>
      <w:r>
        <w:rPr/>
        <w:t>that</w:t>
      </w:r>
      <w:r>
        <w:rPr>
          <w:spacing w:val="31"/>
        </w:rPr>
        <w:t> </w:t>
      </w:r>
      <w:r>
        <w:rPr/>
        <w:t>the</w:t>
      </w:r>
      <w:r>
        <w:rPr>
          <w:spacing w:val="29"/>
        </w:rPr>
        <w:t> </w:t>
      </w:r>
      <w:r>
        <w:rPr/>
        <w:t>item</w:t>
      </w:r>
      <w:r>
        <w:rPr>
          <w:spacing w:val="30"/>
        </w:rPr>
        <w:t> </w:t>
      </w:r>
      <w:r>
        <w:rPr/>
        <w:t>was</w:t>
      </w:r>
      <w:r>
        <w:rPr>
          <w:spacing w:val="31"/>
        </w:rPr>
        <w:t> </w:t>
      </w:r>
      <w:r>
        <w:rPr/>
        <w:t>accepted</w:t>
      </w:r>
      <w:r>
        <w:rPr>
          <w:spacing w:val="31"/>
        </w:rPr>
        <w:t> </w:t>
      </w:r>
      <w:r>
        <w:rPr/>
        <w:t>by</w:t>
      </w:r>
      <w:r>
        <w:rPr>
          <w:spacing w:val="28"/>
        </w:rPr>
        <w:t> </w:t>
      </w:r>
      <w:r>
        <w:rPr/>
        <w:t>all</w:t>
      </w:r>
      <w:r>
        <w:rPr>
          <w:spacing w:val="30"/>
        </w:rPr>
        <w:t> </w:t>
      </w:r>
      <w:r>
        <w:rPr>
          <w:spacing w:val="-5"/>
        </w:rPr>
        <w:t>the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respondents; with the decision mean of 3.9, 3.6, 3.2, and 3.5 for principals, teachers, MOE and Non-Governmental Organizations accordingly. Item 48 was on whether Non- Governmental</w:t>
      </w:r>
      <w:r>
        <w:rPr>
          <w:spacing w:val="-1"/>
        </w:rPr>
        <w:t> </w:t>
      </w:r>
      <w:r>
        <w:rPr/>
        <w:t>Organizations</w:t>
      </w:r>
      <w:r>
        <w:rPr>
          <w:spacing w:val="-1"/>
        </w:rPr>
        <w:t> </w:t>
      </w:r>
      <w:r>
        <w:rPr/>
        <w:t>have</w:t>
      </w:r>
      <w:r>
        <w:rPr>
          <w:spacing w:val="-2"/>
        </w:rPr>
        <w:t> </w:t>
      </w:r>
      <w:r>
        <w:rPr/>
        <w:t>been</w:t>
      </w:r>
      <w:r>
        <w:rPr>
          <w:spacing w:val="-1"/>
        </w:rPr>
        <w:t> </w:t>
      </w:r>
      <w:r>
        <w:rPr/>
        <w:t>sponsoring</w:t>
      </w:r>
      <w:r>
        <w:rPr>
          <w:spacing w:val="-6"/>
        </w:rPr>
        <w:t> </w:t>
      </w:r>
      <w:r>
        <w:rPr/>
        <w:t>best</w:t>
      </w:r>
      <w:r>
        <w:rPr>
          <w:spacing w:val="-1"/>
        </w:rPr>
        <w:t> </w:t>
      </w:r>
      <w:r>
        <w:rPr/>
        <w:t>graduating</w:t>
      </w:r>
      <w:r>
        <w:rPr>
          <w:spacing w:val="-6"/>
        </w:rPr>
        <w:t> </w:t>
      </w:r>
      <w:r>
        <w:rPr/>
        <w:t>secondary</w:t>
      </w:r>
      <w:r>
        <w:rPr>
          <w:spacing w:val="-8"/>
        </w:rPr>
        <w:t> </w:t>
      </w:r>
      <w:r>
        <w:rPr/>
        <w:t>school</w:t>
      </w:r>
      <w:r>
        <w:rPr>
          <w:spacing w:val="-1"/>
        </w:rPr>
        <w:t> </w:t>
      </w:r>
      <w:r>
        <w:rPr/>
        <w:t>students for higher education in this state. The item was rejected by all with the mean scores of 2.2, 2.9, 2.9 and 2.5 accordingly. From item 49, the decision mean of the respondents were found to</w:t>
      </w:r>
      <w:r>
        <w:rPr/>
        <w:t> be</w:t>
      </w:r>
      <w:r>
        <w:rPr/>
        <w:t> 3.3,</w:t>
      </w:r>
      <w:r>
        <w:rPr/>
        <w:t> 2.6,</w:t>
      </w:r>
      <w:r>
        <w:rPr/>
        <w:t> 2.8</w:t>
      </w:r>
      <w:r>
        <w:rPr/>
        <w:t> and</w:t>
      </w:r>
      <w:r>
        <w:rPr/>
        <w:t> 3.5,</w:t>
      </w:r>
      <w:r>
        <w:rPr/>
        <w:t> meaning</w:t>
      </w:r>
      <w:r>
        <w:rPr/>
        <w:t> it</w:t>
      </w:r>
      <w:r>
        <w:rPr/>
        <w:t> was accepted by two and rejected by two of the respondents. Item 50 was on whether Non-Governmental Organizations have been providing scholarship</w:t>
      </w:r>
      <w:r>
        <w:rPr>
          <w:spacing w:val="-2"/>
        </w:rPr>
        <w:t> </w:t>
      </w:r>
      <w:r>
        <w:rPr/>
        <w:t>for</w:t>
      </w:r>
      <w:r>
        <w:rPr>
          <w:spacing w:val="-1"/>
        </w:rPr>
        <w:t> </w:t>
      </w:r>
      <w:r>
        <w:rPr/>
        <w:t>educationally</w:t>
      </w:r>
      <w:r>
        <w:rPr>
          <w:spacing w:val="-5"/>
        </w:rPr>
        <w:t> </w:t>
      </w:r>
      <w:r>
        <w:rPr/>
        <w:t>challenged secondary</w:t>
      </w:r>
      <w:r>
        <w:rPr>
          <w:spacing w:val="-5"/>
        </w:rPr>
        <w:t> </w:t>
      </w:r>
      <w:r>
        <w:rPr/>
        <w:t>school</w:t>
      </w:r>
      <w:r>
        <w:rPr>
          <w:spacing w:val="-2"/>
        </w:rPr>
        <w:t> </w:t>
      </w:r>
      <w:r>
        <w:rPr/>
        <w:t>students</w:t>
      </w:r>
      <w:r>
        <w:rPr>
          <w:spacing w:val="-3"/>
        </w:rPr>
        <w:t> </w:t>
      </w:r>
      <w:r>
        <w:rPr/>
        <w:t>in</w:t>
      </w:r>
      <w:r>
        <w:rPr>
          <w:spacing w:val="-3"/>
        </w:rPr>
        <w:t> </w:t>
      </w:r>
      <w:r>
        <w:rPr/>
        <w:t>this state.</w:t>
      </w:r>
      <w:r>
        <w:rPr>
          <w:spacing w:val="-2"/>
        </w:rPr>
        <w:t> </w:t>
      </w:r>
      <w:r>
        <w:rPr/>
        <w:t>The</w:t>
      </w:r>
      <w:r>
        <w:rPr>
          <w:spacing w:val="-4"/>
        </w:rPr>
        <w:t> </w:t>
      </w:r>
      <w:r>
        <w:rPr/>
        <w:t>item was accepted with the mean score of 4.0, 3.7, 3.9 and 3.6, respectively.</w:t>
      </w:r>
    </w:p>
    <w:p>
      <w:pPr>
        <w:pStyle w:val="BodyText"/>
        <w:spacing w:line="480" w:lineRule="auto" w:before="1"/>
        <w:ind w:left="300" w:right="1176" w:firstLine="719"/>
        <w:jc w:val="both"/>
      </w:pPr>
      <w:r>
        <w:rPr/>
        <w:t>By this analysis, it was further revealed that Non-Governmental Organizations contribute</w:t>
      </w:r>
      <w:r>
        <w:rPr/>
        <w:t> greatly</w:t>
      </w:r>
      <w:r>
        <w:rPr/>
        <w:t> in</w:t>
      </w:r>
      <w:r>
        <w:rPr/>
        <w:t> the</w:t>
      </w:r>
      <w:r>
        <w:rPr/>
        <w:t> provision</w:t>
      </w:r>
      <w:r>
        <w:rPr/>
        <w:t> of</w:t>
      </w:r>
      <w:r>
        <w:rPr/>
        <w:t> Scholarship towards the development of Secondary Education in North-Central Geographic Zone, Nigeria.</w:t>
      </w:r>
    </w:p>
    <w:p>
      <w:pPr>
        <w:pStyle w:val="Heading2"/>
        <w:numPr>
          <w:ilvl w:val="2"/>
          <w:numId w:val="43"/>
        </w:numPr>
        <w:tabs>
          <w:tab w:pos="1021" w:val="left" w:leader="none"/>
        </w:tabs>
        <w:spacing w:line="240" w:lineRule="auto" w:before="5" w:after="0"/>
        <w:ind w:left="1020" w:right="1176" w:hanging="720"/>
        <w:jc w:val="both"/>
      </w:pPr>
      <w:r>
        <w:rPr/>
        <w:t>Research Question Six:</w:t>
      </w:r>
      <w:r>
        <w:rPr/>
        <w:t> What</w:t>
      </w:r>
      <w:r>
        <w:rPr/>
        <w:t> Contributions do Non-Governmental Organizations (Non-Governmental</w:t>
      </w:r>
      <w:r>
        <w:rPr/>
        <w:t> Organizations)</w:t>
      </w:r>
      <w:r>
        <w:rPr/>
        <w:t> make in the Provision of Games and Recreational Facilities to the Development of Secondary Education</w:t>
      </w:r>
      <w:r>
        <w:rPr>
          <w:spacing w:val="40"/>
        </w:rPr>
        <w:t> </w:t>
      </w:r>
      <w:r>
        <w:rPr/>
        <w:t>in North-Central Geographic Zone, Nigeria?</w:t>
      </w:r>
    </w:p>
    <w:p>
      <w:pPr>
        <w:pStyle w:val="BodyText"/>
        <w:spacing w:line="480" w:lineRule="auto" w:before="194"/>
        <w:ind w:left="300" w:right="1173" w:firstLine="719"/>
        <w:jc w:val="both"/>
      </w:pPr>
      <w:r>
        <w:rPr/>
        <w:t>Table 4.7 deals with the responses or opinions of the respondents on Contributions do Non-Governmental Organizations (Non-Governmental Organizations) play in terms of Provision</w:t>
      </w:r>
      <w:r>
        <w:rPr/>
        <w:t> of</w:t>
      </w:r>
      <w:r>
        <w:rPr/>
        <w:t> Games</w:t>
      </w:r>
      <w:r>
        <w:rPr/>
        <w:t> and</w:t>
      </w:r>
      <w:r>
        <w:rPr/>
        <w:t> Recreational</w:t>
      </w:r>
      <w:r>
        <w:rPr/>
        <w:t> Facilities towards the Development of Secondary Education in North-Central Geographic Zone, Nigeria. Opinions of respondents were collected,</w:t>
      </w:r>
      <w:r>
        <w:rPr/>
        <w:t> analyzed</w:t>
      </w:r>
      <w:r>
        <w:rPr/>
        <w:t> and</w:t>
      </w:r>
      <w:r>
        <w:rPr/>
        <w:t> presented in the table below using frequency counts and simple percentage. This section relates to item statements 51-60 of section H.</w:t>
      </w:r>
    </w:p>
    <w:p>
      <w:pPr>
        <w:spacing w:after="0" w:line="480" w:lineRule="auto"/>
        <w:jc w:val="both"/>
        <w:sectPr>
          <w:pgSz w:w="11910" w:h="16840"/>
          <w:pgMar w:header="0" w:footer="1014" w:top="1340" w:bottom="1200" w:left="1140" w:right="260"/>
        </w:sectPr>
      </w:pPr>
    </w:p>
    <w:p>
      <w:pPr>
        <w:pStyle w:val="Heading2"/>
        <w:spacing w:before="78" w:after="4"/>
        <w:ind w:left="1651" w:hanging="1352"/>
        <w:jc w:val="left"/>
      </w:pPr>
      <w:r>
        <w:rPr/>
        <w:t>Table</w:t>
      </w:r>
      <w:r>
        <w:rPr>
          <w:spacing w:val="80"/>
        </w:rPr>
        <w:t> </w:t>
      </w:r>
      <w:r>
        <w:rPr/>
        <w:t>4.7:</w:t>
      </w:r>
      <w:r>
        <w:rPr>
          <w:spacing w:val="80"/>
        </w:rPr>
        <w:t> </w:t>
      </w:r>
      <w:r>
        <w:rPr/>
        <w:t>Mean</w:t>
      </w:r>
      <w:r>
        <w:rPr>
          <w:spacing w:val="80"/>
        </w:rPr>
        <w:t> </w:t>
      </w:r>
      <w:r>
        <w:rPr/>
        <w:t>Score</w:t>
      </w:r>
      <w:r>
        <w:rPr>
          <w:spacing w:val="80"/>
          <w:w w:val="150"/>
        </w:rPr>
        <w:t> </w:t>
      </w:r>
      <w:r>
        <w:rPr/>
        <w:t>of</w:t>
      </w:r>
      <w:r>
        <w:rPr>
          <w:spacing w:val="80"/>
          <w:w w:val="150"/>
        </w:rPr>
        <w:t> </w:t>
      </w:r>
      <w:r>
        <w:rPr/>
        <w:t>Respondents</w:t>
      </w:r>
      <w:r>
        <w:rPr>
          <w:spacing w:val="80"/>
        </w:rPr>
        <w:t> </w:t>
      </w:r>
      <w:r>
        <w:rPr/>
        <w:t>on</w:t>
      </w:r>
      <w:r>
        <w:rPr>
          <w:spacing w:val="80"/>
          <w:w w:val="150"/>
        </w:rPr>
        <w:t> </w:t>
      </w:r>
      <w:r>
        <w:rPr/>
        <w:t>Role</w:t>
      </w:r>
      <w:r>
        <w:rPr>
          <w:spacing w:val="80"/>
        </w:rPr>
        <w:t> </w:t>
      </w:r>
      <w:r>
        <w:rPr/>
        <w:t>Played</w:t>
      </w:r>
      <w:r>
        <w:rPr>
          <w:spacing w:val="80"/>
          <w:w w:val="150"/>
        </w:rPr>
        <w:t> </w:t>
      </w:r>
      <w:r>
        <w:rPr/>
        <w:t>by</w:t>
      </w:r>
      <w:r>
        <w:rPr>
          <w:spacing w:val="80"/>
          <w:w w:val="150"/>
        </w:rPr>
        <w:t> </w:t>
      </w:r>
      <w:r>
        <w:rPr/>
        <w:t>Non-Governmental Organizations Provision of Games and Recreational Facilities</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3597"/>
        <w:gridCol w:w="1165"/>
        <w:gridCol w:w="528"/>
        <w:gridCol w:w="547"/>
        <w:gridCol w:w="533"/>
        <w:gridCol w:w="547"/>
        <w:gridCol w:w="532"/>
        <w:gridCol w:w="547"/>
        <w:gridCol w:w="731"/>
      </w:tblGrid>
      <w:tr>
        <w:trPr>
          <w:trHeight w:val="918" w:hRule="atLeast"/>
        </w:trPr>
        <w:tc>
          <w:tcPr>
            <w:tcW w:w="562" w:type="dxa"/>
            <w:tcBorders>
              <w:top w:val="single" w:sz="4" w:space="0" w:color="000000"/>
              <w:bottom w:val="single" w:sz="4" w:space="0" w:color="000000"/>
            </w:tcBorders>
          </w:tcPr>
          <w:p>
            <w:pPr>
              <w:pStyle w:val="TableParagraph"/>
              <w:spacing w:line="228" w:lineRule="exact"/>
              <w:ind w:left="132"/>
              <w:rPr>
                <w:b/>
                <w:sz w:val="20"/>
              </w:rPr>
            </w:pPr>
            <w:r>
              <w:rPr>
                <w:b/>
                <w:spacing w:val="-5"/>
                <w:sz w:val="20"/>
              </w:rPr>
              <w:t>S/N</w:t>
            </w:r>
          </w:p>
        </w:tc>
        <w:tc>
          <w:tcPr>
            <w:tcW w:w="3597" w:type="dxa"/>
            <w:tcBorders>
              <w:top w:val="single" w:sz="4" w:space="0" w:color="000000"/>
              <w:bottom w:val="single" w:sz="4" w:space="0" w:color="000000"/>
            </w:tcBorders>
          </w:tcPr>
          <w:p>
            <w:pPr>
              <w:pStyle w:val="TableParagraph"/>
              <w:spacing w:line="228" w:lineRule="exact"/>
              <w:ind w:left="1163"/>
              <w:rPr>
                <w:b/>
                <w:sz w:val="20"/>
              </w:rPr>
            </w:pPr>
            <w:r>
              <w:rPr>
                <w:b/>
                <w:sz w:val="20"/>
              </w:rPr>
              <w:t>Item</w:t>
            </w:r>
            <w:r>
              <w:rPr>
                <w:b/>
                <w:spacing w:val="-6"/>
                <w:sz w:val="20"/>
              </w:rPr>
              <w:t> </w:t>
            </w:r>
            <w:r>
              <w:rPr>
                <w:b/>
                <w:spacing w:val="-2"/>
                <w:sz w:val="20"/>
              </w:rPr>
              <w:t>statement</w:t>
            </w:r>
          </w:p>
        </w:tc>
        <w:tc>
          <w:tcPr>
            <w:tcW w:w="1165" w:type="dxa"/>
            <w:tcBorders>
              <w:top w:val="single" w:sz="4" w:space="0" w:color="000000"/>
              <w:bottom w:val="single" w:sz="4" w:space="0" w:color="000000"/>
            </w:tcBorders>
          </w:tcPr>
          <w:p>
            <w:pPr>
              <w:pStyle w:val="TableParagraph"/>
              <w:spacing w:line="228" w:lineRule="exact"/>
              <w:ind w:left="106"/>
              <w:rPr>
                <w:b/>
                <w:sz w:val="20"/>
              </w:rPr>
            </w:pPr>
            <w:r>
              <w:rPr>
                <w:b/>
                <w:spacing w:val="-2"/>
                <w:sz w:val="20"/>
              </w:rPr>
              <w:t>Responden</w:t>
            </w:r>
          </w:p>
          <w:p>
            <w:pPr>
              <w:pStyle w:val="TableParagraph"/>
              <w:rPr>
                <w:b/>
                <w:sz w:val="20"/>
              </w:rPr>
            </w:pPr>
          </w:p>
          <w:p>
            <w:pPr>
              <w:pStyle w:val="TableParagraph"/>
              <w:spacing w:before="1"/>
              <w:ind w:left="106"/>
              <w:rPr>
                <w:b/>
                <w:sz w:val="20"/>
              </w:rPr>
            </w:pPr>
            <w:r>
              <w:rPr>
                <w:b/>
                <w:w w:val="99"/>
                <w:sz w:val="20"/>
              </w:rPr>
              <w:t>t</w:t>
            </w:r>
          </w:p>
        </w:tc>
        <w:tc>
          <w:tcPr>
            <w:tcW w:w="528" w:type="dxa"/>
            <w:tcBorders>
              <w:top w:val="single" w:sz="4" w:space="0" w:color="000000"/>
              <w:bottom w:val="single" w:sz="4" w:space="0" w:color="000000"/>
            </w:tcBorders>
          </w:tcPr>
          <w:p>
            <w:pPr>
              <w:pStyle w:val="TableParagraph"/>
              <w:spacing w:line="228" w:lineRule="exact"/>
              <w:ind w:left="146"/>
              <w:rPr>
                <w:b/>
                <w:sz w:val="20"/>
              </w:rPr>
            </w:pPr>
            <w:r>
              <w:rPr>
                <w:b/>
                <w:spacing w:val="-5"/>
                <w:sz w:val="20"/>
              </w:rPr>
              <w:t>SA</w:t>
            </w:r>
          </w:p>
        </w:tc>
        <w:tc>
          <w:tcPr>
            <w:tcW w:w="547" w:type="dxa"/>
            <w:tcBorders>
              <w:top w:val="single" w:sz="4" w:space="0" w:color="000000"/>
              <w:bottom w:val="single" w:sz="4" w:space="0" w:color="000000"/>
            </w:tcBorders>
          </w:tcPr>
          <w:p>
            <w:pPr>
              <w:pStyle w:val="TableParagraph"/>
              <w:spacing w:line="228" w:lineRule="exact"/>
              <w:ind w:left="24"/>
              <w:jc w:val="center"/>
              <w:rPr>
                <w:b/>
                <w:sz w:val="20"/>
              </w:rPr>
            </w:pPr>
            <w:r>
              <w:rPr>
                <w:b/>
                <w:w w:val="99"/>
                <w:sz w:val="20"/>
              </w:rPr>
              <w:t>A</w:t>
            </w:r>
          </w:p>
        </w:tc>
        <w:tc>
          <w:tcPr>
            <w:tcW w:w="533" w:type="dxa"/>
            <w:tcBorders>
              <w:top w:val="single" w:sz="4" w:space="0" w:color="000000"/>
              <w:bottom w:val="single" w:sz="4" w:space="0" w:color="000000"/>
            </w:tcBorders>
          </w:tcPr>
          <w:p>
            <w:pPr>
              <w:pStyle w:val="TableParagraph"/>
              <w:spacing w:line="228" w:lineRule="exact"/>
              <w:ind w:left="117"/>
              <w:rPr>
                <w:b/>
                <w:sz w:val="20"/>
              </w:rPr>
            </w:pPr>
            <w:r>
              <w:rPr>
                <w:b/>
                <w:spacing w:val="-5"/>
                <w:sz w:val="20"/>
              </w:rPr>
              <w:t>UD</w:t>
            </w:r>
          </w:p>
        </w:tc>
        <w:tc>
          <w:tcPr>
            <w:tcW w:w="547" w:type="dxa"/>
            <w:tcBorders>
              <w:top w:val="single" w:sz="4" w:space="0" w:color="000000"/>
              <w:bottom w:val="single" w:sz="4" w:space="0" w:color="000000"/>
            </w:tcBorders>
          </w:tcPr>
          <w:p>
            <w:pPr>
              <w:pStyle w:val="TableParagraph"/>
              <w:spacing w:line="228" w:lineRule="exact"/>
              <w:ind w:left="25"/>
              <w:jc w:val="center"/>
              <w:rPr>
                <w:b/>
                <w:sz w:val="20"/>
              </w:rPr>
            </w:pPr>
            <w:r>
              <w:rPr>
                <w:b/>
                <w:w w:val="99"/>
                <w:sz w:val="20"/>
              </w:rPr>
              <w:t>D</w:t>
            </w:r>
          </w:p>
        </w:tc>
        <w:tc>
          <w:tcPr>
            <w:tcW w:w="532" w:type="dxa"/>
            <w:tcBorders>
              <w:top w:val="single" w:sz="4" w:space="0" w:color="000000"/>
              <w:bottom w:val="single" w:sz="4" w:space="0" w:color="000000"/>
            </w:tcBorders>
          </w:tcPr>
          <w:p>
            <w:pPr>
              <w:pStyle w:val="TableParagraph"/>
              <w:spacing w:line="228" w:lineRule="exact"/>
              <w:ind w:left="152"/>
              <w:rPr>
                <w:b/>
                <w:sz w:val="20"/>
              </w:rPr>
            </w:pPr>
            <w:r>
              <w:rPr>
                <w:b/>
                <w:spacing w:val="-5"/>
                <w:sz w:val="20"/>
              </w:rPr>
              <w:t>SD</w:t>
            </w:r>
          </w:p>
        </w:tc>
        <w:tc>
          <w:tcPr>
            <w:tcW w:w="547" w:type="dxa"/>
            <w:tcBorders>
              <w:top w:val="single" w:sz="4" w:space="0" w:color="000000"/>
              <w:bottom w:val="single" w:sz="4" w:space="0" w:color="000000"/>
            </w:tcBorders>
          </w:tcPr>
          <w:p>
            <w:pPr>
              <w:pStyle w:val="TableParagraph"/>
              <w:spacing w:line="228" w:lineRule="exact"/>
              <w:ind w:left="27"/>
              <w:jc w:val="center"/>
              <w:rPr>
                <w:b/>
                <w:sz w:val="20"/>
              </w:rPr>
            </w:pPr>
            <w:r>
              <w:rPr>
                <w:b/>
                <w:w w:val="99"/>
                <w:sz w:val="20"/>
              </w:rPr>
              <w:t>N</w:t>
            </w:r>
          </w:p>
        </w:tc>
        <w:tc>
          <w:tcPr>
            <w:tcW w:w="731" w:type="dxa"/>
            <w:tcBorders>
              <w:top w:val="single" w:sz="4" w:space="0" w:color="000000"/>
              <w:bottom w:val="single" w:sz="4" w:space="0" w:color="000000"/>
            </w:tcBorders>
          </w:tcPr>
          <w:p>
            <w:pPr>
              <w:pStyle w:val="TableParagraph"/>
              <w:spacing w:line="228" w:lineRule="exact"/>
              <w:ind w:left="126"/>
              <w:rPr>
                <w:b/>
                <w:sz w:val="20"/>
              </w:rPr>
            </w:pPr>
            <w:r>
              <w:rPr>
                <w:b/>
                <w:spacing w:val="-4"/>
                <w:sz w:val="20"/>
              </w:rPr>
              <w:t>Mean</w:t>
            </w:r>
          </w:p>
        </w:tc>
      </w:tr>
      <w:tr>
        <w:trPr>
          <w:trHeight w:val="1040" w:hRule="atLeast"/>
        </w:trPr>
        <w:tc>
          <w:tcPr>
            <w:tcW w:w="562" w:type="dxa"/>
            <w:tcBorders>
              <w:top w:val="single" w:sz="4" w:space="0" w:color="000000"/>
            </w:tcBorders>
          </w:tcPr>
          <w:p>
            <w:pPr>
              <w:pStyle w:val="TableParagraph"/>
              <w:spacing w:line="225" w:lineRule="exact"/>
              <w:ind w:left="108"/>
              <w:rPr>
                <w:sz w:val="20"/>
              </w:rPr>
            </w:pPr>
            <w:r>
              <w:rPr>
                <w:spacing w:val="-5"/>
                <w:sz w:val="20"/>
              </w:rPr>
              <w:t>51</w:t>
            </w:r>
          </w:p>
        </w:tc>
        <w:tc>
          <w:tcPr>
            <w:tcW w:w="3597" w:type="dxa"/>
            <w:tcBorders>
              <w:top w:val="single" w:sz="4" w:space="0" w:color="000000"/>
            </w:tcBorders>
          </w:tcPr>
          <w:p>
            <w:pPr>
              <w:pStyle w:val="TableParagraph"/>
              <w:tabs>
                <w:tab w:pos="2362" w:val="left" w:leader="none"/>
              </w:tabs>
              <w:ind w:left="121" w:right="109"/>
              <w:jc w:val="both"/>
              <w:rPr>
                <w:sz w:val="20"/>
              </w:rPr>
            </w:pPr>
            <w:r>
              <w:rPr>
                <w:spacing w:val="-2"/>
                <w:sz w:val="20"/>
              </w:rPr>
              <w:t>Non-Governmental</w:t>
            </w:r>
            <w:r>
              <w:rPr>
                <w:sz w:val="20"/>
              </w:rPr>
              <w:tab/>
            </w:r>
            <w:r>
              <w:rPr>
                <w:spacing w:val="-2"/>
                <w:sz w:val="20"/>
              </w:rPr>
              <w:t>Organizations </w:t>
            </w:r>
            <w:r>
              <w:rPr>
                <w:sz w:val="20"/>
              </w:rPr>
              <w:t>provide football pitches and kits for secondary schools in this state</w:t>
            </w:r>
          </w:p>
        </w:tc>
        <w:tc>
          <w:tcPr>
            <w:tcW w:w="1165" w:type="dxa"/>
            <w:tcBorders>
              <w:top w:val="single" w:sz="4" w:space="0" w:color="000000"/>
            </w:tcBorders>
          </w:tcPr>
          <w:p>
            <w:pPr>
              <w:pStyle w:val="TableParagraph"/>
              <w:spacing w:line="276" w:lineRule="auto"/>
              <w:ind w:left="106"/>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28" w:type="dxa"/>
            <w:tcBorders>
              <w:top w:val="single" w:sz="4" w:space="0" w:color="000000"/>
            </w:tcBorders>
          </w:tcPr>
          <w:p>
            <w:pPr>
              <w:pStyle w:val="TableParagraph"/>
              <w:spacing w:line="228" w:lineRule="exact"/>
              <w:ind w:left="112"/>
              <w:rPr>
                <w:sz w:val="20"/>
              </w:rPr>
            </w:pPr>
            <w:r>
              <w:rPr>
                <w:spacing w:val="-5"/>
                <w:sz w:val="20"/>
              </w:rPr>
              <w:t>10</w:t>
            </w:r>
          </w:p>
          <w:p>
            <w:pPr>
              <w:pStyle w:val="TableParagraph"/>
              <w:spacing w:before="34"/>
              <w:ind w:left="112"/>
              <w:rPr>
                <w:sz w:val="20"/>
              </w:rPr>
            </w:pPr>
            <w:r>
              <w:rPr>
                <w:spacing w:val="-5"/>
                <w:sz w:val="20"/>
              </w:rPr>
              <w:t>22</w:t>
            </w:r>
          </w:p>
          <w:p>
            <w:pPr>
              <w:pStyle w:val="TableParagraph"/>
              <w:spacing w:before="34"/>
              <w:ind w:left="112"/>
              <w:rPr>
                <w:sz w:val="20"/>
              </w:rPr>
            </w:pPr>
            <w:r>
              <w:rPr>
                <w:spacing w:val="-5"/>
                <w:sz w:val="20"/>
              </w:rPr>
              <w:t>10</w:t>
            </w:r>
          </w:p>
          <w:p>
            <w:pPr>
              <w:pStyle w:val="TableParagraph"/>
              <w:spacing w:before="34"/>
              <w:ind w:left="112"/>
              <w:rPr>
                <w:sz w:val="20"/>
              </w:rPr>
            </w:pPr>
            <w:r>
              <w:rPr>
                <w:w w:val="99"/>
                <w:sz w:val="20"/>
              </w:rPr>
              <w:t>3</w:t>
            </w:r>
          </w:p>
        </w:tc>
        <w:tc>
          <w:tcPr>
            <w:tcW w:w="547" w:type="dxa"/>
            <w:tcBorders>
              <w:top w:val="single" w:sz="4" w:space="0" w:color="000000"/>
            </w:tcBorders>
          </w:tcPr>
          <w:p>
            <w:pPr>
              <w:pStyle w:val="TableParagraph"/>
              <w:spacing w:line="228" w:lineRule="exact"/>
              <w:ind w:left="124"/>
              <w:rPr>
                <w:sz w:val="20"/>
              </w:rPr>
            </w:pPr>
            <w:r>
              <w:rPr>
                <w:w w:val="99"/>
                <w:sz w:val="20"/>
              </w:rPr>
              <w:t>6</w:t>
            </w:r>
          </w:p>
          <w:p>
            <w:pPr>
              <w:pStyle w:val="TableParagraph"/>
              <w:spacing w:before="34"/>
              <w:ind w:left="124"/>
              <w:rPr>
                <w:sz w:val="20"/>
              </w:rPr>
            </w:pPr>
            <w:r>
              <w:rPr>
                <w:w w:val="99"/>
                <w:sz w:val="20"/>
              </w:rPr>
              <w:t>9</w:t>
            </w:r>
          </w:p>
          <w:p>
            <w:pPr>
              <w:pStyle w:val="TableParagraph"/>
              <w:spacing w:before="34"/>
              <w:ind w:left="124"/>
              <w:rPr>
                <w:sz w:val="20"/>
              </w:rPr>
            </w:pPr>
            <w:r>
              <w:rPr>
                <w:w w:val="99"/>
                <w:sz w:val="20"/>
              </w:rPr>
              <w:t>5</w:t>
            </w:r>
          </w:p>
          <w:p>
            <w:pPr>
              <w:pStyle w:val="TableParagraph"/>
              <w:spacing w:before="34"/>
              <w:ind w:left="124"/>
              <w:rPr>
                <w:sz w:val="20"/>
              </w:rPr>
            </w:pPr>
            <w:r>
              <w:rPr>
                <w:w w:val="99"/>
                <w:sz w:val="20"/>
              </w:rPr>
              <w:t>5</w:t>
            </w:r>
          </w:p>
        </w:tc>
        <w:tc>
          <w:tcPr>
            <w:tcW w:w="533" w:type="dxa"/>
            <w:tcBorders>
              <w:top w:val="single" w:sz="4" w:space="0" w:color="000000"/>
            </w:tcBorders>
          </w:tcPr>
          <w:p>
            <w:pPr>
              <w:pStyle w:val="TableParagraph"/>
              <w:spacing w:line="228" w:lineRule="exact"/>
              <w:ind w:left="117"/>
              <w:rPr>
                <w:sz w:val="20"/>
              </w:rPr>
            </w:pPr>
            <w:r>
              <w:rPr>
                <w:w w:val="99"/>
                <w:sz w:val="20"/>
              </w:rPr>
              <w:t>-</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tc>
        <w:tc>
          <w:tcPr>
            <w:tcW w:w="547" w:type="dxa"/>
            <w:tcBorders>
              <w:top w:val="single" w:sz="4" w:space="0" w:color="000000"/>
            </w:tcBorders>
          </w:tcPr>
          <w:p>
            <w:pPr>
              <w:pStyle w:val="TableParagraph"/>
              <w:spacing w:line="228" w:lineRule="exact"/>
              <w:ind w:left="125"/>
              <w:rPr>
                <w:sz w:val="20"/>
              </w:rPr>
            </w:pPr>
            <w:r>
              <w:rPr>
                <w:spacing w:val="-5"/>
                <w:sz w:val="20"/>
              </w:rPr>
              <w:t>62</w:t>
            </w:r>
          </w:p>
          <w:p>
            <w:pPr>
              <w:pStyle w:val="TableParagraph"/>
              <w:spacing w:before="34"/>
              <w:ind w:left="125"/>
              <w:rPr>
                <w:sz w:val="20"/>
              </w:rPr>
            </w:pPr>
            <w:r>
              <w:rPr>
                <w:spacing w:val="-5"/>
                <w:sz w:val="20"/>
              </w:rPr>
              <w:t>140</w:t>
            </w:r>
          </w:p>
          <w:p>
            <w:pPr>
              <w:pStyle w:val="TableParagraph"/>
              <w:spacing w:before="34"/>
              <w:ind w:left="125"/>
              <w:rPr>
                <w:sz w:val="20"/>
              </w:rPr>
            </w:pPr>
            <w:r>
              <w:rPr>
                <w:spacing w:val="-5"/>
                <w:sz w:val="20"/>
              </w:rPr>
              <w:t>36</w:t>
            </w:r>
          </w:p>
          <w:p>
            <w:pPr>
              <w:pStyle w:val="TableParagraph"/>
              <w:spacing w:before="34"/>
              <w:ind w:left="125"/>
              <w:rPr>
                <w:sz w:val="20"/>
              </w:rPr>
            </w:pPr>
            <w:r>
              <w:rPr>
                <w:spacing w:val="-5"/>
                <w:sz w:val="20"/>
              </w:rPr>
              <w:t>24</w:t>
            </w:r>
          </w:p>
        </w:tc>
        <w:tc>
          <w:tcPr>
            <w:tcW w:w="532" w:type="dxa"/>
            <w:tcBorders>
              <w:top w:val="single" w:sz="4" w:space="0" w:color="000000"/>
            </w:tcBorders>
          </w:tcPr>
          <w:p>
            <w:pPr>
              <w:pStyle w:val="TableParagraph"/>
              <w:spacing w:line="228" w:lineRule="exact"/>
              <w:ind w:left="118"/>
              <w:rPr>
                <w:sz w:val="20"/>
              </w:rPr>
            </w:pPr>
            <w:r>
              <w:rPr>
                <w:w w:val="99"/>
                <w:sz w:val="20"/>
              </w:rPr>
              <w:t>4</w:t>
            </w:r>
          </w:p>
          <w:p>
            <w:pPr>
              <w:pStyle w:val="TableParagraph"/>
              <w:spacing w:before="34"/>
              <w:ind w:left="118"/>
              <w:rPr>
                <w:sz w:val="20"/>
              </w:rPr>
            </w:pPr>
            <w:r>
              <w:rPr>
                <w:w w:val="99"/>
                <w:sz w:val="20"/>
              </w:rPr>
              <w:t>4</w:t>
            </w:r>
          </w:p>
          <w:p>
            <w:pPr>
              <w:pStyle w:val="TableParagraph"/>
              <w:spacing w:before="34"/>
              <w:ind w:left="118"/>
              <w:rPr>
                <w:sz w:val="20"/>
              </w:rPr>
            </w:pPr>
            <w:r>
              <w:rPr>
                <w:w w:val="99"/>
                <w:sz w:val="20"/>
              </w:rPr>
              <w:t>1</w:t>
            </w:r>
          </w:p>
          <w:p>
            <w:pPr>
              <w:pStyle w:val="TableParagraph"/>
              <w:spacing w:before="34"/>
              <w:ind w:left="118"/>
              <w:rPr>
                <w:sz w:val="20"/>
              </w:rPr>
            </w:pPr>
            <w:r>
              <w:rPr>
                <w:w w:val="99"/>
                <w:sz w:val="20"/>
              </w:rPr>
              <w:t>3</w:t>
            </w:r>
          </w:p>
        </w:tc>
        <w:tc>
          <w:tcPr>
            <w:tcW w:w="547" w:type="dxa"/>
            <w:tcBorders>
              <w:top w:val="single" w:sz="4" w:space="0" w:color="000000"/>
            </w:tcBorders>
          </w:tcPr>
          <w:p>
            <w:pPr>
              <w:pStyle w:val="TableParagraph"/>
              <w:spacing w:line="228" w:lineRule="exact"/>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4"/>
              <w:ind w:left="126"/>
              <w:rPr>
                <w:sz w:val="20"/>
              </w:rPr>
            </w:pPr>
            <w:r>
              <w:rPr>
                <w:spacing w:val="-5"/>
                <w:sz w:val="20"/>
              </w:rPr>
              <w:t>35</w:t>
            </w:r>
          </w:p>
        </w:tc>
        <w:tc>
          <w:tcPr>
            <w:tcW w:w="731" w:type="dxa"/>
            <w:tcBorders>
              <w:top w:val="single" w:sz="4" w:space="0" w:color="000000"/>
            </w:tcBorders>
          </w:tcPr>
          <w:p>
            <w:pPr>
              <w:pStyle w:val="TableParagraph"/>
              <w:spacing w:line="228" w:lineRule="exact"/>
              <w:ind w:left="119"/>
              <w:rPr>
                <w:sz w:val="20"/>
              </w:rPr>
            </w:pPr>
            <w:r>
              <w:rPr>
                <w:spacing w:val="-5"/>
                <w:sz w:val="20"/>
              </w:rPr>
              <w:t>2.5</w:t>
            </w:r>
          </w:p>
          <w:p>
            <w:pPr>
              <w:pStyle w:val="TableParagraph"/>
              <w:spacing w:before="34"/>
              <w:ind w:left="119"/>
              <w:rPr>
                <w:sz w:val="20"/>
              </w:rPr>
            </w:pPr>
            <w:r>
              <w:rPr>
                <w:spacing w:val="-5"/>
                <w:sz w:val="20"/>
              </w:rPr>
              <w:t>2.5</w:t>
            </w:r>
          </w:p>
          <w:p>
            <w:pPr>
              <w:pStyle w:val="TableParagraph"/>
              <w:spacing w:before="34"/>
              <w:ind w:left="119"/>
              <w:rPr>
                <w:sz w:val="20"/>
              </w:rPr>
            </w:pPr>
            <w:r>
              <w:rPr>
                <w:spacing w:val="-5"/>
                <w:sz w:val="20"/>
              </w:rPr>
              <w:t>3.1</w:t>
            </w:r>
          </w:p>
          <w:p>
            <w:pPr>
              <w:pStyle w:val="TableParagraph"/>
              <w:spacing w:before="34"/>
              <w:ind w:left="119"/>
              <w:rPr>
                <w:sz w:val="20"/>
              </w:rPr>
            </w:pPr>
            <w:r>
              <w:rPr>
                <w:spacing w:val="-5"/>
                <w:sz w:val="20"/>
              </w:rPr>
              <w:t>2.0</w:t>
            </w:r>
          </w:p>
        </w:tc>
      </w:tr>
      <w:tr>
        <w:trPr>
          <w:trHeight w:val="1058" w:hRule="atLeast"/>
        </w:trPr>
        <w:tc>
          <w:tcPr>
            <w:tcW w:w="562" w:type="dxa"/>
          </w:tcPr>
          <w:p>
            <w:pPr>
              <w:pStyle w:val="TableParagraph"/>
              <w:spacing w:before="11"/>
              <w:ind w:left="108"/>
              <w:rPr>
                <w:sz w:val="20"/>
              </w:rPr>
            </w:pPr>
            <w:r>
              <w:rPr>
                <w:spacing w:val="-5"/>
                <w:sz w:val="20"/>
              </w:rPr>
              <w:t>52</w:t>
            </w:r>
          </w:p>
        </w:tc>
        <w:tc>
          <w:tcPr>
            <w:tcW w:w="3597" w:type="dxa"/>
          </w:tcPr>
          <w:p>
            <w:pPr>
              <w:pStyle w:val="TableParagraph"/>
              <w:spacing w:before="11"/>
              <w:ind w:left="121" w:right="108"/>
              <w:jc w:val="both"/>
              <w:rPr>
                <w:sz w:val="20"/>
              </w:rPr>
            </w:pPr>
            <w:r>
              <w:rPr>
                <w:sz w:val="20"/>
              </w:rPr>
              <w:t>Non-Governmental Organizations have been providing handball pitches and kits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2"/>
              <w:ind w:left="106"/>
              <w:rPr>
                <w:sz w:val="20"/>
              </w:rPr>
            </w:pPr>
            <w:r>
              <w:rPr>
                <w:spacing w:val="-5"/>
                <w:sz w:val="20"/>
              </w:rPr>
              <w:t>NGO</w:t>
            </w:r>
          </w:p>
        </w:tc>
        <w:tc>
          <w:tcPr>
            <w:tcW w:w="528" w:type="dxa"/>
          </w:tcPr>
          <w:p>
            <w:pPr>
              <w:pStyle w:val="TableParagraph"/>
              <w:spacing w:before="13"/>
              <w:ind w:left="112"/>
              <w:rPr>
                <w:sz w:val="20"/>
              </w:rPr>
            </w:pPr>
            <w:r>
              <w:rPr>
                <w:spacing w:val="-5"/>
                <w:sz w:val="20"/>
              </w:rPr>
              <w:t>20</w:t>
            </w:r>
          </w:p>
          <w:p>
            <w:pPr>
              <w:pStyle w:val="TableParagraph"/>
              <w:spacing w:before="37"/>
              <w:ind w:left="112"/>
              <w:rPr>
                <w:sz w:val="20"/>
              </w:rPr>
            </w:pPr>
            <w:r>
              <w:rPr>
                <w:spacing w:val="-5"/>
                <w:sz w:val="20"/>
              </w:rPr>
              <w:t>31</w:t>
            </w:r>
          </w:p>
          <w:p>
            <w:pPr>
              <w:pStyle w:val="TableParagraph"/>
              <w:spacing w:before="34"/>
              <w:ind w:left="112"/>
              <w:rPr>
                <w:sz w:val="20"/>
              </w:rPr>
            </w:pPr>
            <w:r>
              <w:rPr>
                <w:spacing w:val="-5"/>
                <w:sz w:val="20"/>
              </w:rPr>
              <w:t>10</w:t>
            </w:r>
          </w:p>
          <w:p>
            <w:pPr>
              <w:pStyle w:val="TableParagraph"/>
              <w:spacing w:before="34"/>
              <w:ind w:left="112"/>
              <w:rPr>
                <w:sz w:val="20"/>
              </w:rPr>
            </w:pPr>
            <w:r>
              <w:rPr>
                <w:w w:val="99"/>
                <w:sz w:val="20"/>
              </w:rPr>
              <w:t>6</w:t>
            </w:r>
          </w:p>
        </w:tc>
        <w:tc>
          <w:tcPr>
            <w:tcW w:w="547" w:type="dxa"/>
          </w:tcPr>
          <w:p>
            <w:pPr>
              <w:pStyle w:val="TableParagraph"/>
              <w:spacing w:before="13"/>
              <w:ind w:left="124"/>
              <w:rPr>
                <w:sz w:val="20"/>
              </w:rPr>
            </w:pPr>
            <w:r>
              <w:rPr>
                <w:spacing w:val="-5"/>
                <w:sz w:val="20"/>
              </w:rPr>
              <w:t>18</w:t>
            </w:r>
          </w:p>
          <w:p>
            <w:pPr>
              <w:pStyle w:val="TableParagraph"/>
              <w:spacing w:before="37"/>
              <w:ind w:left="124"/>
              <w:rPr>
                <w:sz w:val="20"/>
              </w:rPr>
            </w:pPr>
            <w:r>
              <w:rPr>
                <w:spacing w:val="-5"/>
                <w:sz w:val="20"/>
              </w:rPr>
              <w:t>23</w:t>
            </w:r>
          </w:p>
          <w:p>
            <w:pPr>
              <w:pStyle w:val="TableParagraph"/>
              <w:spacing w:before="34"/>
              <w:ind w:left="124"/>
              <w:rPr>
                <w:sz w:val="20"/>
              </w:rPr>
            </w:pPr>
            <w:r>
              <w:rPr>
                <w:spacing w:val="-5"/>
                <w:sz w:val="20"/>
              </w:rPr>
              <w:t>10</w:t>
            </w:r>
          </w:p>
          <w:p>
            <w:pPr>
              <w:pStyle w:val="TableParagraph"/>
              <w:spacing w:before="34"/>
              <w:ind w:left="124"/>
              <w:rPr>
                <w:sz w:val="20"/>
              </w:rPr>
            </w:pPr>
            <w:r>
              <w:rPr>
                <w:w w:val="99"/>
                <w:sz w:val="20"/>
              </w:rPr>
              <w:t>7</w:t>
            </w:r>
          </w:p>
        </w:tc>
        <w:tc>
          <w:tcPr>
            <w:tcW w:w="533" w:type="dxa"/>
          </w:tcPr>
          <w:p>
            <w:pPr>
              <w:pStyle w:val="TableParagraph"/>
              <w:spacing w:line="278" w:lineRule="auto" w:before="13"/>
              <w:ind w:left="117" w:right="306"/>
              <w:rPr>
                <w:sz w:val="20"/>
              </w:rPr>
            </w:pPr>
            <w:r>
              <w:rPr>
                <w:spacing w:val="-10"/>
                <w:sz w:val="20"/>
              </w:rPr>
              <w:t>-</w:t>
            </w:r>
            <w:r>
              <w:rPr>
                <w:sz w:val="20"/>
              </w:rPr>
              <w:t> </w:t>
            </w:r>
            <w:r>
              <w:rPr>
                <w:spacing w:val="-10"/>
                <w:sz w:val="20"/>
              </w:rPr>
              <w:t>1</w:t>
            </w:r>
          </w:p>
          <w:p>
            <w:pPr>
              <w:pStyle w:val="TableParagraph"/>
              <w:spacing w:line="227" w:lineRule="exact"/>
              <w:ind w:left="117"/>
              <w:rPr>
                <w:sz w:val="20"/>
              </w:rPr>
            </w:pPr>
            <w:r>
              <w:rPr>
                <w:w w:val="99"/>
                <w:sz w:val="20"/>
              </w:rPr>
              <w:t>-</w:t>
            </w:r>
          </w:p>
        </w:tc>
        <w:tc>
          <w:tcPr>
            <w:tcW w:w="547" w:type="dxa"/>
          </w:tcPr>
          <w:p>
            <w:pPr>
              <w:pStyle w:val="TableParagraph"/>
              <w:spacing w:before="13"/>
              <w:ind w:left="125"/>
              <w:rPr>
                <w:sz w:val="20"/>
              </w:rPr>
            </w:pPr>
            <w:r>
              <w:rPr>
                <w:spacing w:val="-5"/>
                <w:sz w:val="20"/>
              </w:rPr>
              <w:t>10</w:t>
            </w:r>
          </w:p>
          <w:p>
            <w:pPr>
              <w:pStyle w:val="TableParagraph"/>
              <w:spacing w:before="37"/>
              <w:ind w:left="125"/>
              <w:rPr>
                <w:sz w:val="20"/>
              </w:rPr>
            </w:pPr>
            <w:r>
              <w:rPr>
                <w:spacing w:val="-5"/>
                <w:sz w:val="20"/>
              </w:rPr>
              <w:t>61</w:t>
            </w:r>
          </w:p>
          <w:p>
            <w:pPr>
              <w:pStyle w:val="TableParagraph"/>
              <w:spacing w:before="34"/>
              <w:ind w:left="125"/>
              <w:rPr>
                <w:sz w:val="20"/>
              </w:rPr>
            </w:pPr>
            <w:r>
              <w:rPr>
                <w:spacing w:val="-5"/>
                <w:sz w:val="20"/>
              </w:rPr>
              <w:t>46</w:t>
            </w:r>
          </w:p>
          <w:p>
            <w:pPr>
              <w:pStyle w:val="TableParagraph"/>
              <w:spacing w:before="34"/>
              <w:ind w:left="125"/>
              <w:rPr>
                <w:sz w:val="20"/>
              </w:rPr>
            </w:pPr>
            <w:r>
              <w:rPr>
                <w:spacing w:val="-5"/>
                <w:sz w:val="20"/>
              </w:rPr>
              <w:t>24</w:t>
            </w:r>
          </w:p>
        </w:tc>
        <w:tc>
          <w:tcPr>
            <w:tcW w:w="532" w:type="dxa"/>
          </w:tcPr>
          <w:p>
            <w:pPr>
              <w:pStyle w:val="TableParagraph"/>
              <w:spacing w:before="13"/>
              <w:ind w:left="118"/>
              <w:rPr>
                <w:sz w:val="20"/>
              </w:rPr>
            </w:pPr>
            <w:r>
              <w:rPr>
                <w:spacing w:val="-5"/>
                <w:sz w:val="20"/>
              </w:rPr>
              <w:t>34</w:t>
            </w:r>
          </w:p>
          <w:p>
            <w:pPr>
              <w:pStyle w:val="TableParagraph"/>
              <w:spacing w:before="37"/>
              <w:ind w:left="118"/>
              <w:rPr>
                <w:sz w:val="20"/>
              </w:rPr>
            </w:pPr>
            <w:r>
              <w:rPr>
                <w:spacing w:val="-5"/>
                <w:sz w:val="20"/>
              </w:rPr>
              <w:t>59</w:t>
            </w:r>
          </w:p>
          <w:p>
            <w:pPr>
              <w:pStyle w:val="TableParagraph"/>
              <w:spacing w:before="34"/>
              <w:ind w:left="118"/>
              <w:rPr>
                <w:sz w:val="20"/>
              </w:rPr>
            </w:pPr>
            <w:r>
              <w:rPr>
                <w:w w:val="99"/>
                <w:sz w:val="20"/>
              </w:rPr>
              <w:t>7</w:t>
            </w:r>
          </w:p>
          <w:p>
            <w:pPr>
              <w:pStyle w:val="TableParagraph"/>
              <w:spacing w:before="34"/>
              <w:ind w:left="118"/>
              <w:rPr>
                <w:sz w:val="20"/>
              </w:rPr>
            </w:pPr>
            <w:r>
              <w:rPr>
                <w:w w:val="99"/>
                <w:sz w:val="20"/>
              </w:rPr>
              <w:t>2</w:t>
            </w:r>
          </w:p>
        </w:tc>
        <w:tc>
          <w:tcPr>
            <w:tcW w:w="547" w:type="dxa"/>
          </w:tcPr>
          <w:p>
            <w:pPr>
              <w:pStyle w:val="TableParagraph"/>
              <w:spacing w:before="13"/>
              <w:ind w:left="126"/>
              <w:rPr>
                <w:sz w:val="20"/>
              </w:rPr>
            </w:pPr>
            <w:r>
              <w:rPr>
                <w:spacing w:val="-5"/>
                <w:sz w:val="20"/>
              </w:rPr>
              <w:t>82</w:t>
            </w:r>
          </w:p>
          <w:p>
            <w:pPr>
              <w:pStyle w:val="TableParagraph"/>
              <w:spacing w:before="37"/>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3"/>
              <w:ind w:left="119"/>
              <w:rPr>
                <w:sz w:val="20"/>
              </w:rPr>
            </w:pPr>
            <w:r>
              <w:rPr>
                <w:spacing w:val="-5"/>
                <w:sz w:val="20"/>
              </w:rPr>
              <w:t>3.9</w:t>
            </w:r>
          </w:p>
          <w:p>
            <w:pPr>
              <w:pStyle w:val="TableParagraph"/>
              <w:spacing w:before="37"/>
              <w:ind w:left="119"/>
              <w:rPr>
                <w:sz w:val="20"/>
              </w:rPr>
            </w:pPr>
            <w:r>
              <w:rPr>
                <w:spacing w:val="-5"/>
                <w:sz w:val="20"/>
              </w:rPr>
              <w:t>2,5</w:t>
            </w:r>
          </w:p>
          <w:p>
            <w:pPr>
              <w:pStyle w:val="TableParagraph"/>
              <w:spacing w:before="34"/>
              <w:ind w:left="119"/>
              <w:rPr>
                <w:sz w:val="20"/>
              </w:rPr>
            </w:pPr>
            <w:r>
              <w:rPr>
                <w:spacing w:val="-5"/>
                <w:sz w:val="20"/>
              </w:rPr>
              <w:t>4.2</w:t>
            </w:r>
          </w:p>
          <w:p>
            <w:pPr>
              <w:pStyle w:val="TableParagraph"/>
              <w:spacing w:before="34"/>
              <w:ind w:left="119"/>
              <w:rPr>
                <w:sz w:val="20"/>
              </w:rPr>
            </w:pPr>
            <w:r>
              <w:rPr>
                <w:spacing w:val="-5"/>
                <w:sz w:val="20"/>
              </w:rPr>
              <w:t>1.6</w:t>
            </w:r>
          </w:p>
        </w:tc>
      </w:tr>
      <w:tr>
        <w:trPr>
          <w:trHeight w:val="1058" w:hRule="atLeast"/>
        </w:trPr>
        <w:tc>
          <w:tcPr>
            <w:tcW w:w="562" w:type="dxa"/>
          </w:tcPr>
          <w:p>
            <w:pPr>
              <w:pStyle w:val="TableParagraph"/>
              <w:spacing w:before="11"/>
              <w:ind w:left="108"/>
              <w:rPr>
                <w:sz w:val="20"/>
              </w:rPr>
            </w:pPr>
            <w:r>
              <w:rPr>
                <w:spacing w:val="-5"/>
                <w:sz w:val="20"/>
              </w:rPr>
              <w:t>53</w:t>
            </w:r>
          </w:p>
        </w:tc>
        <w:tc>
          <w:tcPr>
            <w:tcW w:w="3597" w:type="dxa"/>
          </w:tcPr>
          <w:p>
            <w:pPr>
              <w:pStyle w:val="TableParagraph"/>
              <w:spacing w:before="11"/>
              <w:ind w:left="121" w:right="108"/>
              <w:jc w:val="both"/>
              <w:rPr>
                <w:sz w:val="20"/>
              </w:rPr>
            </w:pPr>
            <w:r>
              <w:rPr>
                <w:sz w:val="20"/>
              </w:rPr>
              <w:t>Non-Governmental Organizations have been</w:t>
            </w:r>
            <w:r>
              <w:rPr>
                <w:spacing w:val="-6"/>
                <w:sz w:val="20"/>
              </w:rPr>
              <w:t> </w:t>
            </w:r>
            <w:r>
              <w:rPr>
                <w:sz w:val="20"/>
              </w:rPr>
              <w:t>providing</w:t>
            </w:r>
            <w:r>
              <w:rPr>
                <w:spacing w:val="-4"/>
                <w:sz w:val="20"/>
              </w:rPr>
              <w:t> </w:t>
            </w:r>
            <w:r>
              <w:rPr>
                <w:sz w:val="20"/>
              </w:rPr>
              <w:t>volleyball</w:t>
            </w:r>
            <w:r>
              <w:rPr>
                <w:spacing w:val="-5"/>
                <w:sz w:val="20"/>
              </w:rPr>
              <w:t> </w:t>
            </w:r>
            <w:r>
              <w:rPr>
                <w:sz w:val="20"/>
              </w:rPr>
              <w:t>pitches</w:t>
            </w:r>
            <w:r>
              <w:rPr>
                <w:spacing w:val="-5"/>
                <w:sz w:val="20"/>
              </w:rPr>
              <w:t> </w:t>
            </w:r>
            <w:r>
              <w:rPr>
                <w:sz w:val="20"/>
              </w:rPr>
              <w:t>and</w:t>
            </w:r>
            <w:r>
              <w:rPr>
                <w:spacing w:val="-3"/>
                <w:sz w:val="20"/>
              </w:rPr>
              <w:t> </w:t>
            </w:r>
            <w:r>
              <w:rPr>
                <w:sz w:val="20"/>
              </w:rPr>
              <w:t>kits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28" w:type="dxa"/>
          </w:tcPr>
          <w:p>
            <w:pPr>
              <w:pStyle w:val="TableParagraph"/>
              <w:spacing w:before="13"/>
              <w:ind w:left="112"/>
              <w:rPr>
                <w:sz w:val="20"/>
              </w:rPr>
            </w:pPr>
            <w:r>
              <w:rPr>
                <w:w w:val="99"/>
                <w:sz w:val="20"/>
              </w:rPr>
              <w:t>2</w:t>
            </w:r>
          </w:p>
          <w:p>
            <w:pPr>
              <w:pStyle w:val="TableParagraph"/>
              <w:spacing w:before="34"/>
              <w:ind w:left="112"/>
              <w:rPr>
                <w:sz w:val="20"/>
              </w:rPr>
            </w:pPr>
            <w:r>
              <w:rPr>
                <w:spacing w:val="-5"/>
                <w:sz w:val="20"/>
              </w:rPr>
              <w:t>27</w:t>
            </w:r>
          </w:p>
          <w:p>
            <w:pPr>
              <w:pStyle w:val="TableParagraph"/>
              <w:spacing w:before="37"/>
              <w:ind w:left="112"/>
              <w:rPr>
                <w:sz w:val="20"/>
              </w:rPr>
            </w:pPr>
            <w:r>
              <w:rPr>
                <w:spacing w:val="-5"/>
                <w:sz w:val="20"/>
              </w:rPr>
              <w:t>14</w:t>
            </w:r>
          </w:p>
          <w:p>
            <w:pPr>
              <w:pStyle w:val="TableParagraph"/>
              <w:spacing w:before="34"/>
              <w:ind w:left="112"/>
              <w:rPr>
                <w:sz w:val="20"/>
              </w:rPr>
            </w:pPr>
            <w:r>
              <w:rPr>
                <w:w w:val="99"/>
                <w:sz w:val="20"/>
              </w:rPr>
              <w:t>2</w:t>
            </w:r>
          </w:p>
        </w:tc>
        <w:tc>
          <w:tcPr>
            <w:tcW w:w="547" w:type="dxa"/>
          </w:tcPr>
          <w:p>
            <w:pPr>
              <w:pStyle w:val="TableParagraph"/>
              <w:spacing w:before="13"/>
              <w:ind w:left="124"/>
              <w:rPr>
                <w:sz w:val="20"/>
              </w:rPr>
            </w:pPr>
            <w:r>
              <w:rPr>
                <w:spacing w:val="-5"/>
                <w:sz w:val="20"/>
              </w:rPr>
              <w:t>17</w:t>
            </w:r>
          </w:p>
          <w:p>
            <w:pPr>
              <w:pStyle w:val="TableParagraph"/>
              <w:spacing w:before="34"/>
              <w:ind w:left="124"/>
              <w:rPr>
                <w:sz w:val="20"/>
              </w:rPr>
            </w:pPr>
            <w:r>
              <w:rPr>
                <w:spacing w:val="-5"/>
                <w:sz w:val="20"/>
              </w:rPr>
              <w:t>10</w:t>
            </w:r>
          </w:p>
          <w:p>
            <w:pPr>
              <w:pStyle w:val="TableParagraph"/>
              <w:spacing w:before="37"/>
              <w:ind w:left="124"/>
              <w:rPr>
                <w:sz w:val="20"/>
              </w:rPr>
            </w:pPr>
            <w:r>
              <w:rPr>
                <w:spacing w:val="-5"/>
                <w:sz w:val="20"/>
              </w:rPr>
              <w:t>12</w:t>
            </w:r>
          </w:p>
          <w:p>
            <w:pPr>
              <w:pStyle w:val="TableParagraph"/>
              <w:spacing w:before="34"/>
              <w:ind w:left="124"/>
              <w:rPr>
                <w:sz w:val="20"/>
              </w:rPr>
            </w:pPr>
            <w:r>
              <w:rPr>
                <w:w w:val="99"/>
                <w:sz w:val="20"/>
              </w:rPr>
              <w:t>6</w:t>
            </w:r>
          </w:p>
        </w:tc>
        <w:tc>
          <w:tcPr>
            <w:tcW w:w="533" w:type="dxa"/>
          </w:tcPr>
          <w:p>
            <w:pPr>
              <w:pStyle w:val="TableParagraph"/>
              <w:spacing w:before="13"/>
              <w:ind w:left="117"/>
              <w:rPr>
                <w:sz w:val="20"/>
              </w:rPr>
            </w:pPr>
            <w:r>
              <w:rPr>
                <w:w w:val="99"/>
                <w:sz w:val="20"/>
              </w:rPr>
              <w:t>1</w:t>
            </w:r>
          </w:p>
          <w:p>
            <w:pPr>
              <w:pStyle w:val="TableParagraph"/>
              <w:spacing w:before="34"/>
              <w:ind w:left="117"/>
              <w:rPr>
                <w:sz w:val="20"/>
              </w:rPr>
            </w:pPr>
            <w:r>
              <w:rPr>
                <w:w w:val="99"/>
                <w:sz w:val="20"/>
              </w:rPr>
              <w:t>7</w:t>
            </w:r>
          </w:p>
          <w:p>
            <w:pPr>
              <w:pStyle w:val="TableParagraph"/>
              <w:spacing w:before="37"/>
              <w:ind w:left="117"/>
              <w:rPr>
                <w:sz w:val="20"/>
              </w:rPr>
            </w:pPr>
            <w:r>
              <w:rPr>
                <w:w w:val="99"/>
                <w:sz w:val="20"/>
              </w:rPr>
              <w:t>-</w:t>
            </w:r>
          </w:p>
          <w:p>
            <w:pPr>
              <w:pStyle w:val="TableParagraph"/>
              <w:spacing w:before="34"/>
              <w:ind w:left="117"/>
              <w:rPr>
                <w:sz w:val="20"/>
              </w:rPr>
            </w:pPr>
            <w:r>
              <w:rPr>
                <w:w w:val="99"/>
                <w:sz w:val="20"/>
              </w:rPr>
              <w:t>-</w:t>
            </w:r>
          </w:p>
        </w:tc>
        <w:tc>
          <w:tcPr>
            <w:tcW w:w="547" w:type="dxa"/>
          </w:tcPr>
          <w:p>
            <w:pPr>
              <w:pStyle w:val="TableParagraph"/>
              <w:spacing w:before="13"/>
              <w:ind w:left="125"/>
              <w:rPr>
                <w:sz w:val="20"/>
              </w:rPr>
            </w:pPr>
            <w:r>
              <w:rPr>
                <w:spacing w:val="-5"/>
                <w:sz w:val="20"/>
              </w:rPr>
              <w:t>20</w:t>
            </w:r>
          </w:p>
          <w:p>
            <w:pPr>
              <w:pStyle w:val="TableParagraph"/>
              <w:spacing w:before="34"/>
              <w:ind w:left="125"/>
              <w:rPr>
                <w:sz w:val="20"/>
              </w:rPr>
            </w:pPr>
            <w:r>
              <w:rPr>
                <w:spacing w:val="-5"/>
                <w:sz w:val="20"/>
              </w:rPr>
              <w:t>150</w:t>
            </w:r>
          </w:p>
          <w:p>
            <w:pPr>
              <w:pStyle w:val="TableParagraph"/>
              <w:spacing w:before="37"/>
              <w:ind w:left="125"/>
              <w:rPr>
                <w:sz w:val="20"/>
              </w:rPr>
            </w:pPr>
            <w:r>
              <w:rPr>
                <w:spacing w:val="-5"/>
                <w:sz w:val="20"/>
              </w:rPr>
              <w:t>49</w:t>
            </w:r>
          </w:p>
          <w:p>
            <w:pPr>
              <w:pStyle w:val="TableParagraph"/>
              <w:spacing w:before="34"/>
              <w:ind w:left="125"/>
              <w:rPr>
                <w:sz w:val="20"/>
              </w:rPr>
            </w:pPr>
            <w:r>
              <w:rPr>
                <w:spacing w:val="-5"/>
                <w:sz w:val="20"/>
              </w:rPr>
              <w:t>25</w:t>
            </w:r>
          </w:p>
        </w:tc>
        <w:tc>
          <w:tcPr>
            <w:tcW w:w="532" w:type="dxa"/>
          </w:tcPr>
          <w:p>
            <w:pPr>
              <w:pStyle w:val="TableParagraph"/>
              <w:spacing w:before="13"/>
              <w:ind w:left="118"/>
              <w:rPr>
                <w:sz w:val="20"/>
              </w:rPr>
            </w:pPr>
            <w:r>
              <w:rPr>
                <w:spacing w:val="-5"/>
                <w:sz w:val="20"/>
              </w:rPr>
              <w:t>32</w:t>
            </w:r>
          </w:p>
          <w:p>
            <w:pPr>
              <w:pStyle w:val="TableParagraph"/>
              <w:spacing w:before="34"/>
              <w:ind w:left="118"/>
              <w:rPr>
                <w:sz w:val="20"/>
              </w:rPr>
            </w:pPr>
            <w:r>
              <w:rPr>
                <w:spacing w:val="-5"/>
                <w:sz w:val="20"/>
              </w:rPr>
              <w:t>17</w:t>
            </w:r>
          </w:p>
          <w:p>
            <w:pPr>
              <w:pStyle w:val="TableParagraph"/>
              <w:spacing w:before="37"/>
              <w:ind w:left="118"/>
              <w:rPr>
                <w:sz w:val="20"/>
              </w:rPr>
            </w:pPr>
            <w:r>
              <w:rPr>
                <w:w w:val="99"/>
                <w:sz w:val="20"/>
              </w:rPr>
              <w:t>6</w:t>
            </w:r>
          </w:p>
          <w:p>
            <w:pPr>
              <w:pStyle w:val="TableParagraph"/>
              <w:spacing w:before="34"/>
              <w:ind w:left="118"/>
              <w:rPr>
                <w:sz w:val="20"/>
              </w:rPr>
            </w:pPr>
            <w:r>
              <w:rPr>
                <w:w w:val="99"/>
                <w:sz w:val="20"/>
              </w:rPr>
              <w:t>2</w:t>
            </w:r>
          </w:p>
        </w:tc>
        <w:tc>
          <w:tcPr>
            <w:tcW w:w="547" w:type="dxa"/>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7"/>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3"/>
              <w:ind w:left="119"/>
              <w:rPr>
                <w:sz w:val="20"/>
              </w:rPr>
            </w:pPr>
            <w:r>
              <w:rPr>
                <w:spacing w:val="-5"/>
                <w:sz w:val="20"/>
              </w:rPr>
              <w:t>1.8</w:t>
            </w:r>
          </w:p>
          <w:p>
            <w:pPr>
              <w:pStyle w:val="TableParagraph"/>
              <w:spacing w:before="34"/>
              <w:ind w:left="119"/>
              <w:rPr>
                <w:sz w:val="20"/>
              </w:rPr>
            </w:pPr>
            <w:r>
              <w:rPr>
                <w:spacing w:val="-5"/>
                <w:sz w:val="20"/>
              </w:rPr>
              <w:t>2.6</w:t>
            </w:r>
          </w:p>
          <w:p>
            <w:pPr>
              <w:pStyle w:val="TableParagraph"/>
              <w:spacing w:before="37"/>
              <w:ind w:left="119"/>
              <w:rPr>
                <w:sz w:val="20"/>
              </w:rPr>
            </w:pPr>
            <w:r>
              <w:rPr>
                <w:spacing w:val="-5"/>
                <w:sz w:val="20"/>
              </w:rPr>
              <w:t>2.2</w:t>
            </w:r>
          </w:p>
          <w:p>
            <w:pPr>
              <w:pStyle w:val="TableParagraph"/>
              <w:spacing w:before="34"/>
              <w:ind w:left="119"/>
              <w:rPr>
                <w:sz w:val="20"/>
              </w:rPr>
            </w:pPr>
            <w:r>
              <w:rPr>
                <w:spacing w:val="-5"/>
                <w:sz w:val="20"/>
              </w:rPr>
              <w:t>3.0</w:t>
            </w:r>
          </w:p>
        </w:tc>
      </w:tr>
      <w:tr>
        <w:trPr>
          <w:trHeight w:val="1058" w:hRule="atLeast"/>
        </w:trPr>
        <w:tc>
          <w:tcPr>
            <w:tcW w:w="562" w:type="dxa"/>
          </w:tcPr>
          <w:p>
            <w:pPr>
              <w:pStyle w:val="TableParagraph"/>
              <w:spacing w:before="11"/>
              <w:ind w:left="108"/>
              <w:rPr>
                <w:sz w:val="20"/>
              </w:rPr>
            </w:pPr>
            <w:r>
              <w:rPr>
                <w:spacing w:val="-5"/>
                <w:sz w:val="20"/>
              </w:rPr>
              <w:t>54</w:t>
            </w:r>
          </w:p>
        </w:tc>
        <w:tc>
          <w:tcPr>
            <w:tcW w:w="3597" w:type="dxa"/>
          </w:tcPr>
          <w:p>
            <w:pPr>
              <w:pStyle w:val="TableParagraph"/>
              <w:spacing w:before="11"/>
              <w:ind w:left="121" w:right="108"/>
              <w:jc w:val="both"/>
              <w:rPr>
                <w:sz w:val="20"/>
              </w:rPr>
            </w:pPr>
            <w:r>
              <w:rPr>
                <w:sz w:val="20"/>
              </w:rPr>
              <w:t>Non-Governmental Organizations have been provide hockey ball pitches and kits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28" w:type="dxa"/>
          </w:tcPr>
          <w:p>
            <w:pPr>
              <w:pStyle w:val="TableParagraph"/>
              <w:spacing w:before="13"/>
              <w:ind w:left="112"/>
              <w:rPr>
                <w:sz w:val="20"/>
              </w:rPr>
            </w:pPr>
            <w:r>
              <w:rPr>
                <w:spacing w:val="-5"/>
                <w:sz w:val="20"/>
              </w:rPr>
              <w:t>10</w:t>
            </w:r>
          </w:p>
          <w:p>
            <w:pPr>
              <w:pStyle w:val="TableParagraph"/>
              <w:spacing w:before="34"/>
              <w:ind w:left="112"/>
              <w:rPr>
                <w:sz w:val="20"/>
              </w:rPr>
            </w:pPr>
            <w:r>
              <w:rPr>
                <w:w w:val="99"/>
                <w:sz w:val="20"/>
              </w:rPr>
              <w:t>3</w:t>
            </w:r>
          </w:p>
          <w:p>
            <w:pPr>
              <w:pStyle w:val="TableParagraph"/>
              <w:spacing w:before="34"/>
              <w:ind w:left="112"/>
              <w:rPr>
                <w:sz w:val="20"/>
              </w:rPr>
            </w:pPr>
            <w:r>
              <w:rPr>
                <w:spacing w:val="-5"/>
                <w:sz w:val="20"/>
              </w:rPr>
              <w:t>10</w:t>
            </w:r>
          </w:p>
          <w:p>
            <w:pPr>
              <w:pStyle w:val="TableParagraph"/>
              <w:spacing w:before="37"/>
              <w:ind w:left="112"/>
              <w:rPr>
                <w:sz w:val="20"/>
              </w:rPr>
            </w:pPr>
            <w:r>
              <w:rPr>
                <w:w w:val="99"/>
                <w:sz w:val="20"/>
              </w:rPr>
              <w:t>4</w:t>
            </w:r>
          </w:p>
        </w:tc>
        <w:tc>
          <w:tcPr>
            <w:tcW w:w="547" w:type="dxa"/>
          </w:tcPr>
          <w:p>
            <w:pPr>
              <w:pStyle w:val="TableParagraph"/>
              <w:spacing w:before="13"/>
              <w:ind w:left="124"/>
              <w:rPr>
                <w:sz w:val="20"/>
              </w:rPr>
            </w:pPr>
            <w:r>
              <w:rPr>
                <w:spacing w:val="-5"/>
                <w:sz w:val="20"/>
              </w:rPr>
              <w:t>30</w:t>
            </w:r>
          </w:p>
          <w:p>
            <w:pPr>
              <w:pStyle w:val="TableParagraph"/>
              <w:spacing w:before="34"/>
              <w:ind w:left="124"/>
              <w:rPr>
                <w:sz w:val="20"/>
              </w:rPr>
            </w:pPr>
            <w:r>
              <w:rPr>
                <w:spacing w:val="-5"/>
                <w:sz w:val="20"/>
              </w:rPr>
              <w:t>35</w:t>
            </w:r>
          </w:p>
          <w:p>
            <w:pPr>
              <w:pStyle w:val="TableParagraph"/>
              <w:spacing w:before="34"/>
              <w:ind w:left="124"/>
              <w:rPr>
                <w:sz w:val="20"/>
              </w:rPr>
            </w:pPr>
            <w:r>
              <w:rPr>
                <w:spacing w:val="-5"/>
                <w:sz w:val="20"/>
              </w:rPr>
              <w:t>13</w:t>
            </w:r>
          </w:p>
          <w:p>
            <w:pPr>
              <w:pStyle w:val="TableParagraph"/>
              <w:spacing w:before="37"/>
              <w:ind w:left="124"/>
              <w:rPr>
                <w:sz w:val="20"/>
              </w:rPr>
            </w:pPr>
            <w:r>
              <w:rPr>
                <w:w w:val="99"/>
                <w:sz w:val="20"/>
              </w:rPr>
              <w:t>-</w:t>
            </w:r>
          </w:p>
        </w:tc>
        <w:tc>
          <w:tcPr>
            <w:tcW w:w="533" w:type="dxa"/>
          </w:tcPr>
          <w:p>
            <w:pPr>
              <w:pStyle w:val="TableParagraph"/>
              <w:spacing w:before="13"/>
              <w:ind w:left="117"/>
              <w:rPr>
                <w:sz w:val="20"/>
              </w:rPr>
            </w:pPr>
            <w:r>
              <w:rPr>
                <w:w w:val="99"/>
                <w:sz w:val="20"/>
              </w:rPr>
              <w:t>3</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p>
            <w:pPr>
              <w:pStyle w:val="TableParagraph"/>
              <w:spacing w:before="37"/>
              <w:ind w:left="117"/>
              <w:rPr>
                <w:sz w:val="20"/>
              </w:rPr>
            </w:pPr>
            <w:r>
              <w:rPr>
                <w:w w:val="99"/>
                <w:sz w:val="20"/>
              </w:rPr>
              <w:t>-</w:t>
            </w:r>
          </w:p>
        </w:tc>
        <w:tc>
          <w:tcPr>
            <w:tcW w:w="547" w:type="dxa"/>
          </w:tcPr>
          <w:p>
            <w:pPr>
              <w:pStyle w:val="TableParagraph"/>
              <w:spacing w:before="13"/>
              <w:ind w:left="125"/>
              <w:rPr>
                <w:sz w:val="20"/>
              </w:rPr>
            </w:pPr>
            <w:r>
              <w:rPr>
                <w:spacing w:val="-5"/>
                <w:sz w:val="20"/>
              </w:rPr>
              <w:t>37</w:t>
            </w:r>
          </w:p>
          <w:p>
            <w:pPr>
              <w:pStyle w:val="TableParagraph"/>
              <w:spacing w:before="34"/>
              <w:ind w:left="125"/>
              <w:rPr>
                <w:sz w:val="20"/>
              </w:rPr>
            </w:pPr>
            <w:r>
              <w:rPr>
                <w:spacing w:val="-5"/>
                <w:sz w:val="20"/>
              </w:rPr>
              <w:t>100</w:t>
            </w:r>
          </w:p>
          <w:p>
            <w:pPr>
              <w:pStyle w:val="TableParagraph"/>
              <w:spacing w:before="34"/>
              <w:ind w:left="125"/>
              <w:rPr>
                <w:sz w:val="20"/>
              </w:rPr>
            </w:pPr>
            <w:r>
              <w:rPr>
                <w:spacing w:val="-5"/>
                <w:sz w:val="20"/>
              </w:rPr>
              <w:t>52</w:t>
            </w:r>
          </w:p>
          <w:p>
            <w:pPr>
              <w:pStyle w:val="TableParagraph"/>
              <w:spacing w:before="37"/>
              <w:ind w:left="125"/>
              <w:rPr>
                <w:sz w:val="20"/>
              </w:rPr>
            </w:pPr>
            <w:r>
              <w:rPr>
                <w:spacing w:val="-5"/>
                <w:sz w:val="20"/>
              </w:rPr>
              <w:t>21</w:t>
            </w:r>
          </w:p>
        </w:tc>
        <w:tc>
          <w:tcPr>
            <w:tcW w:w="532" w:type="dxa"/>
          </w:tcPr>
          <w:p>
            <w:pPr>
              <w:pStyle w:val="TableParagraph"/>
              <w:spacing w:before="13"/>
              <w:ind w:left="118"/>
              <w:rPr>
                <w:sz w:val="20"/>
              </w:rPr>
            </w:pPr>
            <w:r>
              <w:rPr>
                <w:w w:val="99"/>
                <w:sz w:val="20"/>
              </w:rPr>
              <w:t>3</w:t>
            </w:r>
          </w:p>
          <w:p>
            <w:pPr>
              <w:pStyle w:val="TableParagraph"/>
              <w:spacing w:before="34"/>
              <w:ind w:left="118"/>
              <w:rPr>
                <w:sz w:val="20"/>
              </w:rPr>
            </w:pPr>
            <w:r>
              <w:rPr>
                <w:spacing w:val="-5"/>
                <w:sz w:val="20"/>
              </w:rPr>
              <w:t>35</w:t>
            </w:r>
          </w:p>
          <w:p>
            <w:pPr>
              <w:pStyle w:val="TableParagraph"/>
              <w:spacing w:before="34"/>
              <w:ind w:left="118"/>
              <w:rPr>
                <w:sz w:val="20"/>
              </w:rPr>
            </w:pPr>
            <w:r>
              <w:rPr>
                <w:spacing w:val="-5"/>
                <w:sz w:val="20"/>
              </w:rPr>
              <w:t>14</w:t>
            </w:r>
          </w:p>
          <w:p>
            <w:pPr>
              <w:pStyle w:val="TableParagraph"/>
              <w:spacing w:before="37"/>
              <w:ind w:left="118"/>
              <w:rPr>
                <w:sz w:val="20"/>
              </w:rPr>
            </w:pPr>
            <w:r>
              <w:rPr>
                <w:spacing w:val="-5"/>
                <w:sz w:val="20"/>
              </w:rPr>
              <w:t>10</w:t>
            </w:r>
          </w:p>
        </w:tc>
        <w:tc>
          <w:tcPr>
            <w:tcW w:w="547" w:type="dxa"/>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7"/>
              <w:ind w:left="126"/>
              <w:rPr>
                <w:sz w:val="20"/>
              </w:rPr>
            </w:pPr>
            <w:r>
              <w:rPr>
                <w:spacing w:val="-5"/>
                <w:sz w:val="20"/>
              </w:rPr>
              <w:t>35</w:t>
            </w:r>
          </w:p>
        </w:tc>
        <w:tc>
          <w:tcPr>
            <w:tcW w:w="731" w:type="dxa"/>
          </w:tcPr>
          <w:p>
            <w:pPr>
              <w:pStyle w:val="TableParagraph"/>
              <w:spacing w:before="13"/>
              <w:ind w:left="119"/>
              <w:rPr>
                <w:sz w:val="20"/>
              </w:rPr>
            </w:pPr>
            <w:r>
              <w:rPr>
                <w:spacing w:val="-5"/>
                <w:sz w:val="20"/>
              </w:rPr>
              <w:t>2.3</w:t>
            </w:r>
          </w:p>
          <w:p>
            <w:pPr>
              <w:pStyle w:val="TableParagraph"/>
              <w:spacing w:before="34"/>
              <w:ind w:left="119"/>
              <w:rPr>
                <w:sz w:val="20"/>
              </w:rPr>
            </w:pPr>
            <w:r>
              <w:rPr>
                <w:spacing w:val="-5"/>
                <w:sz w:val="20"/>
              </w:rPr>
              <w:t>2.2</w:t>
            </w:r>
          </w:p>
          <w:p>
            <w:pPr>
              <w:pStyle w:val="TableParagraph"/>
              <w:spacing w:before="34"/>
              <w:ind w:left="119"/>
              <w:rPr>
                <w:sz w:val="20"/>
              </w:rPr>
            </w:pPr>
            <w:r>
              <w:rPr>
                <w:spacing w:val="-5"/>
                <w:sz w:val="20"/>
              </w:rPr>
              <w:t>2.1</w:t>
            </w:r>
          </w:p>
          <w:p>
            <w:pPr>
              <w:pStyle w:val="TableParagraph"/>
              <w:spacing w:before="37"/>
              <w:ind w:left="119"/>
              <w:rPr>
                <w:sz w:val="20"/>
              </w:rPr>
            </w:pPr>
            <w:r>
              <w:rPr>
                <w:spacing w:val="-5"/>
                <w:sz w:val="20"/>
              </w:rPr>
              <w:t>3.5</w:t>
            </w:r>
          </w:p>
        </w:tc>
      </w:tr>
      <w:tr>
        <w:trPr>
          <w:trHeight w:val="1057" w:hRule="atLeast"/>
        </w:trPr>
        <w:tc>
          <w:tcPr>
            <w:tcW w:w="562" w:type="dxa"/>
          </w:tcPr>
          <w:p>
            <w:pPr>
              <w:pStyle w:val="TableParagraph"/>
              <w:spacing w:before="11"/>
              <w:ind w:left="108"/>
              <w:rPr>
                <w:sz w:val="20"/>
              </w:rPr>
            </w:pPr>
            <w:r>
              <w:rPr>
                <w:spacing w:val="-5"/>
                <w:sz w:val="20"/>
              </w:rPr>
              <w:t>55</w:t>
            </w:r>
          </w:p>
        </w:tc>
        <w:tc>
          <w:tcPr>
            <w:tcW w:w="3597" w:type="dxa"/>
          </w:tcPr>
          <w:p>
            <w:pPr>
              <w:pStyle w:val="TableParagraph"/>
              <w:spacing w:before="11"/>
              <w:ind w:left="121" w:right="108"/>
              <w:jc w:val="both"/>
              <w:rPr>
                <w:sz w:val="20"/>
              </w:rPr>
            </w:pPr>
            <w:r>
              <w:rPr>
                <w:sz w:val="20"/>
              </w:rPr>
              <w:t>Non-Governmental Organizations have been providing basket ball pitches and kits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28" w:type="dxa"/>
          </w:tcPr>
          <w:p>
            <w:pPr>
              <w:pStyle w:val="TableParagraph"/>
              <w:spacing w:before="13"/>
              <w:ind w:left="112"/>
              <w:rPr>
                <w:sz w:val="20"/>
              </w:rPr>
            </w:pPr>
            <w:r>
              <w:rPr>
                <w:spacing w:val="-5"/>
                <w:sz w:val="20"/>
              </w:rPr>
              <w:t>11</w:t>
            </w:r>
          </w:p>
          <w:p>
            <w:pPr>
              <w:pStyle w:val="TableParagraph"/>
              <w:spacing w:before="34"/>
              <w:ind w:left="112"/>
              <w:rPr>
                <w:sz w:val="20"/>
              </w:rPr>
            </w:pPr>
            <w:r>
              <w:rPr>
                <w:spacing w:val="-5"/>
                <w:sz w:val="20"/>
              </w:rPr>
              <w:t>38</w:t>
            </w:r>
          </w:p>
          <w:p>
            <w:pPr>
              <w:pStyle w:val="TableParagraph"/>
              <w:spacing w:before="35"/>
              <w:ind w:left="112"/>
              <w:rPr>
                <w:sz w:val="20"/>
              </w:rPr>
            </w:pPr>
            <w:r>
              <w:rPr>
                <w:w w:val="99"/>
                <w:sz w:val="20"/>
              </w:rPr>
              <w:t>1</w:t>
            </w:r>
          </w:p>
          <w:p>
            <w:pPr>
              <w:pStyle w:val="TableParagraph"/>
              <w:spacing w:before="34"/>
              <w:ind w:left="112"/>
              <w:rPr>
                <w:sz w:val="20"/>
              </w:rPr>
            </w:pPr>
            <w:r>
              <w:rPr>
                <w:w w:val="99"/>
                <w:sz w:val="20"/>
              </w:rPr>
              <w:t>4</w:t>
            </w:r>
          </w:p>
        </w:tc>
        <w:tc>
          <w:tcPr>
            <w:tcW w:w="547" w:type="dxa"/>
          </w:tcPr>
          <w:p>
            <w:pPr>
              <w:pStyle w:val="TableParagraph"/>
              <w:spacing w:before="13"/>
              <w:ind w:left="124"/>
              <w:rPr>
                <w:sz w:val="20"/>
              </w:rPr>
            </w:pPr>
            <w:r>
              <w:rPr>
                <w:spacing w:val="-5"/>
                <w:sz w:val="20"/>
              </w:rPr>
              <w:t>26</w:t>
            </w:r>
          </w:p>
          <w:p>
            <w:pPr>
              <w:pStyle w:val="TableParagraph"/>
              <w:spacing w:before="34"/>
              <w:ind w:left="124"/>
              <w:rPr>
                <w:sz w:val="20"/>
              </w:rPr>
            </w:pPr>
            <w:r>
              <w:rPr>
                <w:spacing w:val="-5"/>
                <w:sz w:val="20"/>
              </w:rPr>
              <w:t>30</w:t>
            </w:r>
          </w:p>
          <w:p>
            <w:pPr>
              <w:pStyle w:val="TableParagraph"/>
              <w:spacing w:before="35"/>
              <w:ind w:left="124"/>
              <w:rPr>
                <w:sz w:val="20"/>
              </w:rPr>
            </w:pPr>
            <w:r>
              <w:rPr>
                <w:w w:val="99"/>
                <w:sz w:val="20"/>
              </w:rPr>
              <w:t>8</w:t>
            </w:r>
          </w:p>
          <w:p>
            <w:pPr>
              <w:pStyle w:val="TableParagraph"/>
              <w:spacing w:before="34"/>
              <w:ind w:left="124"/>
              <w:rPr>
                <w:sz w:val="20"/>
              </w:rPr>
            </w:pPr>
            <w:r>
              <w:rPr>
                <w:w w:val="99"/>
                <w:sz w:val="20"/>
              </w:rPr>
              <w:t>-</w:t>
            </w:r>
          </w:p>
        </w:tc>
        <w:tc>
          <w:tcPr>
            <w:tcW w:w="533" w:type="dxa"/>
          </w:tcPr>
          <w:p>
            <w:pPr>
              <w:pStyle w:val="TableParagraph"/>
              <w:spacing w:before="13"/>
              <w:ind w:left="117"/>
              <w:rPr>
                <w:sz w:val="20"/>
              </w:rPr>
            </w:pPr>
            <w:r>
              <w:rPr>
                <w:w w:val="99"/>
                <w:sz w:val="20"/>
              </w:rPr>
              <w:t>-</w:t>
            </w:r>
          </w:p>
          <w:p>
            <w:pPr>
              <w:pStyle w:val="TableParagraph"/>
              <w:spacing w:line="276" w:lineRule="auto" w:before="34"/>
              <w:ind w:left="117" w:right="306"/>
              <w:rPr>
                <w:sz w:val="20"/>
              </w:rPr>
            </w:pPr>
            <w:r>
              <w:rPr>
                <w:spacing w:val="-10"/>
                <w:sz w:val="20"/>
              </w:rPr>
              <w:t>-</w:t>
            </w:r>
            <w:r>
              <w:rPr>
                <w:sz w:val="20"/>
              </w:rPr>
              <w:t> </w:t>
            </w:r>
            <w:r>
              <w:rPr>
                <w:spacing w:val="-10"/>
                <w:sz w:val="20"/>
              </w:rPr>
              <w:t>2</w:t>
            </w:r>
          </w:p>
          <w:p>
            <w:pPr>
              <w:pStyle w:val="TableParagraph"/>
              <w:spacing w:line="229" w:lineRule="exact"/>
              <w:ind w:left="117"/>
              <w:rPr>
                <w:sz w:val="20"/>
              </w:rPr>
            </w:pPr>
            <w:r>
              <w:rPr>
                <w:w w:val="99"/>
                <w:sz w:val="20"/>
              </w:rPr>
              <w:t>-</w:t>
            </w:r>
          </w:p>
        </w:tc>
        <w:tc>
          <w:tcPr>
            <w:tcW w:w="547" w:type="dxa"/>
          </w:tcPr>
          <w:p>
            <w:pPr>
              <w:pStyle w:val="TableParagraph"/>
              <w:spacing w:before="13"/>
              <w:ind w:left="125"/>
              <w:rPr>
                <w:sz w:val="20"/>
              </w:rPr>
            </w:pPr>
            <w:r>
              <w:rPr>
                <w:spacing w:val="-5"/>
                <w:sz w:val="20"/>
              </w:rPr>
              <w:t>10</w:t>
            </w:r>
          </w:p>
          <w:p>
            <w:pPr>
              <w:pStyle w:val="TableParagraph"/>
              <w:spacing w:before="34"/>
              <w:ind w:left="125"/>
              <w:rPr>
                <w:sz w:val="20"/>
              </w:rPr>
            </w:pPr>
            <w:r>
              <w:rPr>
                <w:spacing w:val="-5"/>
                <w:sz w:val="20"/>
              </w:rPr>
              <w:t>127</w:t>
            </w:r>
          </w:p>
          <w:p>
            <w:pPr>
              <w:pStyle w:val="TableParagraph"/>
              <w:spacing w:before="35"/>
              <w:ind w:left="125"/>
              <w:rPr>
                <w:sz w:val="20"/>
              </w:rPr>
            </w:pPr>
            <w:r>
              <w:rPr>
                <w:spacing w:val="-5"/>
                <w:sz w:val="20"/>
              </w:rPr>
              <w:t>55</w:t>
            </w:r>
          </w:p>
          <w:p>
            <w:pPr>
              <w:pStyle w:val="TableParagraph"/>
              <w:spacing w:before="34"/>
              <w:ind w:left="125"/>
              <w:rPr>
                <w:sz w:val="20"/>
              </w:rPr>
            </w:pPr>
            <w:r>
              <w:rPr>
                <w:spacing w:val="-5"/>
                <w:sz w:val="20"/>
              </w:rPr>
              <w:t>12</w:t>
            </w:r>
          </w:p>
        </w:tc>
        <w:tc>
          <w:tcPr>
            <w:tcW w:w="532" w:type="dxa"/>
          </w:tcPr>
          <w:p>
            <w:pPr>
              <w:pStyle w:val="TableParagraph"/>
              <w:spacing w:before="13"/>
              <w:ind w:left="118"/>
              <w:rPr>
                <w:sz w:val="20"/>
              </w:rPr>
            </w:pPr>
            <w:r>
              <w:rPr>
                <w:w w:val="99"/>
                <w:sz w:val="20"/>
              </w:rPr>
              <w:t>3</w:t>
            </w:r>
          </w:p>
          <w:p>
            <w:pPr>
              <w:pStyle w:val="TableParagraph"/>
              <w:spacing w:before="34"/>
              <w:ind w:left="118"/>
              <w:rPr>
                <w:sz w:val="20"/>
              </w:rPr>
            </w:pPr>
            <w:r>
              <w:rPr>
                <w:spacing w:val="-5"/>
                <w:sz w:val="20"/>
              </w:rPr>
              <w:t>20</w:t>
            </w:r>
          </w:p>
          <w:p>
            <w:pPr>
              <w:pStyle w:val="TableParagraph"/>
              <w:spacing w:before="35"/>
              <w:ind w:left="118"/>
              <w:rPr>
                <w:sz w:val="20"/>
              </w:rPr>
            </w:pPr>
            <w:r>
              <w:rPr>
                <w:w w:val="99"/>
                <w:sz w:val="20"/>
              </w:rPr>
              <w:t>7</w:t>
            </w:r>
          </w:p>
          <w:p>
            <w:pPr>
              <w:pStyle w:val="TableParagraph"/>
              <w:spacing w:before="34"/>
              <w:ind w:left="118"/>
              <w:rPr>
                <w:sz w:val="20"/>
              </w:rPr>
            </w:pPr>
            <w:r>
              <w:rPr>
                <w:w w:val="99"/>
                <w:sz w:val="20"/>
              </w:rPr>
              <w:t>8</w:t>
            </w:r>
          </w:p>
        </w:tc>
        <w:tc>
          <w:tcPr>
            <w:tcW w:w="547" w:type="dxa"/>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5"/>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3"/>
              <w:ind w:left="119"/>
              <w:rPr>
                <w:sz w:val="20"/>
              </w:rPr>
            </w:pPr>
            <w:r>
              <w:rPr>
                <w:spacing w:val="-5"/>
                <w:sz w:val="20"/>
              </w:rPr>
              <w:t>3.6</w:t>
            </w:r>
          </w:p>
          <w:p>
            <w:pPr>
              <w:pStyle w:val="TableParagraph"/>
              <w:spacing w:before="34"/>
              <w:ind w:left="119"/>
              <w:rPr>
                <w:sz w:val="20"/>
              </w:rPr>
            </w:pPr>
            <w:r>
              <w:rPr>
                <w:spacing w:val="-5"/>
                <w:sz w:val="20"/>
              </w:rPr>
              <w:t>2.1</w:t>
            </w:r>
          </w:p>
          <w:p>
            <w:pPr>
              <w:pStyle w:val="TableParagraph"/>
              <w:spacing w:before="35"/>
              <w:ind w:left="119"/>
              <w:rPr>
                <w:sz w:val="20"/>
              </w:rPr>
            </w:pPr>
            <w:r>
              <w:rPr>
                <w:spacing w:val="-5"/>
                <w:sz w:val="20"/>
              </w:rPr>
              <w:t>2.2</w:t>
            </w:r>
          </w:p>
          <w:p>
            <w:pPr>
              <w:pStyle w:val="TableParagraph"/>
              <w:spacing w:before="34"/>
              <w:ind w:left="119"/>
              <w:rPr>
                <w:sz w:val="20"/>
              </w:rPr>
            </w:pPr>
            <w:r>
              <w:rPr>
                <w:spacing w:val="-5"/>
                <w:sz w:val="20"/>
              </w:rPr>
              <w:t>2.4</w:t>
            </w:r>
          </w:p>
        </w:tc>
      </w:tr>
      <w:tr>
        <w:trPr>
          <w:trHeight w:val="1057" w:hRule="atLeast"/>
        </w:trPr>
        <w:tc>
          <w:tcPr>
            <w:tcW w:w="562" w:type="dxa"/>
          </w:tcPr>
          <w:p>
            <w:pPr>
              <w:pStyle w:val="TableParagraph"/>
              <w:spacing w:before="12"/>
              <w:ind w:left="108"/>
              <w:rPr>
                <w:sz w:val="20"/>
              </w:rPr>
            </w:pPr>
            <w:r>
              <w:rPr>
                <w:spacing w:val="-5"/>
                <w:sz w:val="20"/>
              </w:rPr>
              <w:t>56</w:t>
            </w:r>
          </w:p>
        </w:tc>
        <w:tc>
          <w:tcPr>
            <w:tcW w:w="3597" w:type="dxa"/>
          </w:tcPr>
          <w:p>
            <w:pPr>
              <w:pStyle w:val="TableParagraph"/>
              <w:spacing w:before="12"/>
              <w:ind w:left="121" w:right="106"/>
              <w:jc w:val="both"/>
              <w:rPr>
                <w:sz w:val="20"/>
              </w:rPr>
            </w:pPr>
            <w:r>
              <w:rPr>
                <w:sz w:val="20"/>
              </w:rPr>
              <w:t>Non-Governmental Organizations have been providing golf courses for</w:t>
            </w:r>
            <w:r>
              <w:rPr>
                <w:spacing w:val="40"/>
                <w:sz w:val="20"/>
              </w:rPr>
              <w:t> </w:t>
            </w:r>
            <w:r>
              <w:rPr>
                <w:sz w:val="20"/>
              </w:rPr>
              <w:t>secondary schools in this state</w:t>
            </w:r>
          </w:p>
        </w:tc>
        <w:tc>
          <w:tcPr>
            <w:tcW w:w="1165" w:type="dxa"/>
          </w:tcPr>
          <w:p>
            <w:pPr>
              <w:pStyle w:val="TableParagraph"/>
              <w:spacing w:line="276" w:lineRule="auto" w:before="15"/>
              <w:ind w:left="106"/>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28" w:type="dxa"/>
          </w:tcPr>
          <w:p>
            <w:pPr>
              <w:pStyle w:val="TableParagraph"/>
              <w:spacing w:before="15"/>
              <w:ind w:left="112"/>
              <w:rPr>
                <w:sz w:val="20"/>
              </w:rPr>
            </w:pPr>
            <w:r>
              <w:rPr>
                <w:w w:val="99"/>
                <w:sz w:val="20"/>
              </w:rPr>
              <w:t>6</w:t>
            </w:r>
          </w:p>
          <w:p>
            <w:pPr>
              <w:pStyle w:val="TableParagraph"/>
              <w:spacing w:before="34"/>
              <w:ind w:left="112"/>
              <w:rPr>
                <w:sz w:val="20"/>
              </w:rPr>
            </w:pPr>
            <w:r>
              <w:rPr>
                <w:spacing w:val="-5"/>
                <w:sz w:val="20"/>
              </w:rPr>
              <w:t>50</w:t>
            </w:r>
          </w:p>
          <w:p>
            <w:pPr>
              <w:pStyle w:val="TableParagraph"/>
              <w:spacing w:before="34"/>
              <w:ind w:left="112"/>
              <w:rPr>
                <w:sz w:val="20"/>
              </w:rPr>
            </w:pPr>
            <w:r>
              <w:rPr>
                <w:spacing w:val="-5"/>
                <w:sz w:val="20"/>
              </w:rPr>
              <w:t>10</w:t>
            </w:r>
          </w:p>
          <w:p>
            <w:pPr>
              <w:pStyle w:val="TableParagraph"/>
              <w:spacing w:before="34"/>
              <w:ind w:left="112"/>
              <w:rPr>
                <w:sz w:val="20"/>
              </w:rPr>
            </w:pPr>
            <w:r>
              <w:rPr>
                <w:spacing w:val="-5"/>
                <w:sz w:val="20"/>
              </w:rPr>
              <w:t>18</w:t>
            </w:r>
          </w:p>
        </w:tc>
        <w:tc>
          <w:tcPr>
            <w:tcW w:w="547" w:type="dxa"/>
          </w:tcPr>
          <w:p>
            <w:pPr>
              <w:pStyle w:val="TableParagraph"/>
              <w:spacing w:before="15"/>
              <w:ind w:left="124"/>
              <w:rPr>
                <w:sz w:val="20"/>
              </w:rPr>
            </w:pPr>
            <w:r>
              <w:rPr>
                <w:spacing w:val="-5"/>
                <w:sz w:val="20"/>
              </w:rPr>
              <w:t>10</w:t>
            </w:r>
          </w:p>
          <w:p>
            <w:pPr>
              <w:pStyle w:val="TableParagraph"/>
              <w:spacing w:before="34"/>
              <w:ind w:left="124"/>
              <w:rPr>
                <w:sz w:val="20"/>
              </w:rPr>
            </w:pPr>
            <w:r>
              <w:rPr>
                <w:spacing w:val="-5"/>
                <w:sz w:val="20"/>
              </w:rPr>
              <w:t>20</w:t>
            </w:r>
          </w:p>
          <w:p>
            <w:pPr>
              <w:pStyle w:val="TableParagraph"/>
              <w:spacing w:before="34"/>
              <w:ind w:left="124"/>
              <w:rPr>
                <w:sz w:val="20"/>
              </w:rPr>
            </w:pPr>
            <w:r>
              <w:rPr>
                <w:spacing w:val="-5"/>
                <w:sz w:val="20"/>
              </w:rPr>
              <w:t>18</w:t>
            </w:r>
          </w:p>
          <w:p>
            <w:pPr>
              <w:pStyle w:val="TableParagraph"/>
              <w:spacing w:before="34"/>
              <w:ind w:left="124"/>
              <w:rPr>
                <w:sz w:val="20"/>
              </w:rPr>
            </w:pPr>
            <w:r>
              <w:rPr>
                <w:spacing w:val="-5"/>
                <w:sz w:val="20"/>
              </w:rPr>
              <w:t>16</w:t>
            </w:r>
          </w:p>
        </w:tc>
        <w:tc>
          <w:tcPr>
            <w:tcW w:w="533" w:type="dxa"/>
          </w:tcPr>
          <w:p>
            <w:pPr>
              <w:pStyle w:val="TableParagraph"/>
              <w:spacing w:before="15"/>
              <w:ind w:left="117"/>
              <w:rPr>
                <w:sz w:val="20"/>
              </w:rPr>
            </w:pPr>
            <w:r>
              <w:rPr>
                <w:w w:val="99"/>
                <w:sz w:val="20"/>
              </w:rPr>
              <w:t>-</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tc>
        <w:tc>
          <w:tcPr>
            <w:tcW w:w="547" w:type="dxa"/>
          </w:tcPr>
          <w:p>
            <w:pPr>
              <w:pStyle w:val="TableParagraph"/>
              <w:spacing w:before="15"/>
              <w:ind w:left="125"/>
              <w:rPr>
                <w:sz w:val="20"/>
              </w:rPr>
            </w:pPr>
            <w:r>
              <w:rPr>
                <w:spacing w:val="-5"/>
                <w:sz w:val="20"/>
              </w:rPr>
              <w:t>44</w:t>
            </w:r>
          </w:p>
          <w:p>
            <w:pPr>
              <w:pStyle w:val="TableParagraph"/>
              <w:spacing w:before="34"/>
              <w:ind w:left="125"/>
              <w:rPr>
                <w:sz w:val="20"/>
              </w:rPr>
            </w:pPr>
            <w:r>
              <w:rPr>
                <w:spacing w:val="-5"/>
                <w:sz w:val="20"/>
              </w:rPr>
              <w:t>100</w:t>
            </w:r>
          </w:p>
          <w:p>
            <w:pPr>
              <w:pStyle w:val="TableParagraph"/>
              <w:spacing w:before="34"/>
              <w:ind w:left="125"/>
              <w:rPr>
                <w:sz w:val="20"/>
              </w:rPr>
            </w:pPr>
            <w:r>
              <w:rPr>
                <w:spacing w:val="-5"/>
                <w:sz w:val="20"/>
              </w:rPr>
              <w:t>61</w:t>
            </w:r>
          </w:p>
          <w:p>
            <w:pPr>
              <w:pStyle w:val="TableParagraph"/>
              <w:spacing w:before="34"/>
              <w:ind w:left="125"/>
              <w:rPr>
                <w:sz w:val="20"/>
              </w:rPr>
            </w:pPr>
            <w:r>
              <w:rPr>
                <w:w w:val="99"/>
                <w:sz w:val="20"/>
              </w:rPr>
              <w:t>-</w:t>
            </w:r>
          </w:p>
        </w:tc>
        <w:tc>
          <w:tcPr>
            <w:tcW w:w="532" w:type="dxa"/>
          </w:tcPr>
          <w:p>
            <w:pPr>
              <w:pStyle w:val="TableParagraph"/>
              <w:spacing w:before="15"/>
              <w:ind w:left="118"/>
              <w:rPr>
                <w:sz w:val="20"/>
              </w:rPr>
            </w:pPr>
            <w:r>
              <w:rPr>
                <w:spacing w:val="-5"/>
                <w:sz w:val="20"/>
              </w:rPr>
              <w:t>30</w:t>
            </w:r>
          </w:p>
          <w:p>
            <w:pPr>
              <w:pStyle w:val="TableParagraph"/>
              <w:spacing w:line="276" w:lineRule="auto" w:before="34"/>
              <w:ind w:left="118" w:right="304"/>
              <w:rPr>
                <w:sz w:val="20"/>
              </w:rPr>
            </w:pPr>
            <w:r>
              <w:rPr>
                <w:spacing w:val="-10"/>
                <w:sz w:val="20"/>
              </w:rPr>
              <w:t>-</w:t>
            </w:r>
            <w:r>
              <w:rPr>
                <w:sz w:val="20"/>
              </w:rPr>
              <w:t> </w:t>
            </w:r>
            <w:r>
              <w:rPr>
                <w:spacing w:val="-10"/>
                <w:sz w:val="20"/>
              </w:rPr>
              <w:t>2</w:t>
            </w:r>
          </w:p>
          <w:p>
            <w:pPr>
              <w:pStyle w:val="TableParagraph"/>
              <w:spacing w:line="229" w:lineRule="exact"/>
              <w:ind w:left="118"/>
              <w:rPr>
                <w:sz w:val="20"/>
              </w:rPr>
            </w:pPr>
            <w:r>
              <w:rPr>
                <w:w w:val="99"/>
                <w:sz w:val="20"/>
              </w:rPr>
              <w:t>1</w:t>
            </w:r>
          </w:p>
        </w:tc>
        <w:tc>
          <w:tcPr>
            <w:tcW w:w="547" w:type="dxa"/>
          </w:tcPr>
          <w:p>
            <w:pPr>
              <w:pStyle w:val="TableParagraph"/>
              <w:spacing w:before="15"/>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5"/>
              <w:ind w:left="119"/>
              <w:rPr>
                <w:sz w:val="20"/>
              </w:rPr>
            </w:pPr>
            <w:r>
              <w:rPr>
                <w:spacing w:val="-5"/>
                <w:sz w:val="20"/>
              </w:rPr>
              <w:t>2.0</w:t>
            </w:r>
          </w:p>
          <w:p>
            <w:pPr>
              <w:pStyle w:val="TableParagraph"/>
              <w:spacing w:before="34"/>
              <w:ind w:left="119"/>
              <w:rPr>
                <w:sz w:val="20"/>
              </w:rPr>
            </w:pPr>
            <w:r>
              <w:rPr>
                <w:spacing w:val="-5"/>
                <w:sz w:val="20"/>
              </w:rPr>
              <w:t>3.6</w:t>
            </w:r>
          </w:p>
          <w:p>
            <w:pPr>
              <w:pStyle w:val="TableParagraph"/>
              <w:spacing w:before="34"/>
              <w:ind w:left="119"/>
              <w:rPr>
                <w:sz w:val="20"/>
              </w:rPr>
            </w:pPr>
            <w:r>
              <w:rPr>
                <w:spacing w:val="-5"/>
                <w:sz w:val="20"/>
              </w:rPr>
              <w:t>2.1</w:t>
            </w:r>
          </w:p>
          <w:p>
            <w:pPr>
              <w:pStyle w:val="TableParagraph"/>
              <w:spacing w:before="34"/>
              <w:ind w:left="119"/>
              <w:rPr>
                <w:sz w:val="20"/>
              </w:rPr>
            </w:pPr>
            <w:r>
              <w:rPr>
                <w:spacing w:val="-5"/>
                <w:sz w:val="20"/>
              </w:rPr>
              <w:t>3.5</w:t>
            </w:r>
          </w:p>
        </w:tc>
      </w:tr>
      <w:tr>
        <w:trPr>
          <w:trHeight w:val="1058" w:hRule="atLeast"/>
        </w:trPr>
        <w:tc>
          <w:tcPr>
            <w:tcW w:w="562" w:type="dxa"/>
          </w:tcPr>
          <w:p>
            <w:pPr>
              <w:pStyle w:val="TableParagraph"/>
              <w:spacing w:before="11"/>
              <w:ind w:left="108"/>
              <w:rPr>
                <w:sz w:val="20"/>
              </w:rPr>
            </w:pPr>
            <w:r>
              <w:rPr>
                <w:spacing w:val="-5"/>
                <w:sz w:val="20"/>
              </w:rPr>
              <w:t>57</w:t>
            </w:r>
          </w:p>
        </w:tc>
        <w:tc>
          <w:tcPr>
            <w:tcW w:w="3597" w:type="dxa"/>
          </w:tcPr>
          <w:p>
            <w:pPr>
              <w:pStyle w:val="TableParagraph"/>
              <w:spacing w:before="11"/>
              <w:ind w:left="121" w:right="108"/>
              <w:jc w:val="both"/>
              <w:rPr>
                <w:sz w:val="20"/>
              </w:rPr>
            </w:pPr>
            <w:r>
              <w:rPr>
                <w:sz w:val="20"/>
              </w:rPr>
              <w:t>Non-Governmental Organizations have been</w:t>
            </w:r>
            <w:r>
              <w:rPr>
                <w:spacing w:val="-3"/>
                <w:sz w:val="20"/>
              </w:rPr>
              <w:t> </w:t>
            </w:r>
            <w:r>
              <w:rPr>
                <w:sz w:val="20"/>
              </w:rPr>
              <w:t>providing</w:t>
            </w:r>
            <w:r>
              <w:rPr>
                <w:spacing w:val="-1"/>
                <w:sz w:val="20"/>
              </w:rPr>
              <w:t> </w:t>
            </w:r>
            <w:r>
              <w:rPr>
                <w:sz w:val="20"/>
              </w:rPr>
              <w:t>gymnasium</w:t>
            </w:r>
            <w:r>
              <w:rPr>
                <w:spacing w:val="-1"/>
                <w:sz w:val="20"/>
              </w:rPr>
              <w:t> </w:t>
            </w:r>
            <w:r>
              <w:rPr>
                <w:sz w:val="20"/>
              </w:rPr>
              <w:t>for</w:t>
            </w:r>
            <w:r>
              <w:rPr>
                <w:spacing w:val="-2"/>
                <w:sz w:val="20"/>
              </w:rPr>
              <w:t> </w:t>
            </w:r>
            <w:r>
              <w:rPr>
                <w:sz w:val="20"/>
              </w:rPr>
              <w:t>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28" w:type="dxa"/>
          </w:tcPr>
          <w:p>
            <w:pPr>
              <w:pStyle w:val="TableParagraph"/>
              <w:spacing w:before="13"/>
              <w:ind w:left="112"/>
              <w:rPr>
                <w:sz w:val="20"/>
              </w:rPr>
            </w:pPr>
            <w:r>
              <w:rPr>
                <w:w w:val="99"/>
                <w:sz w:val="20"/>
              </w:rPr>
              <w:t>6</w:t>
            </w:r>
          </w:p>
          <w:p>
            <w:pPr>
              <w:pStyle w:val="TableParagraph"/>
              <w:spacing w:before="37"/>
              <w:ind w:left="112"/>
              <w:rPr>
                <w:sz w:val="20"/>
              </w:rPr>
            </w:pPr>
            <w:r>
              <w:rPr>
                <w:spacing w:val="-5"/>
                <w:sz w:val="20"/>
              </w:rPr>
              <w:t>25</w:t>
            </w:r>
          </w:p>
          <w:p>
            <w:pPr>
              <w:pStyle w:val="TableParagraph"/>
              <w:spacing w:before="34"/>
              <w:ind w:left="112"/>
              <w:rPr>
                <w:sz w:val="20"/>
              </w:rPr>
            </w:pPr>
            <w:r>
              <w:rPr>
                <w:spacing w:val="-5"/>
                <w:sz w:val="20"/>
              </w:rPr>
              <w:t>43</w:t>
            </w:r>
          </w:p>
          <w:p>
            <w:pPr>
              <w:pStyle w:val="TableParagraph"/>
              <w:spacing w:before="34"/>
              <w:ind w:left="112"/>
              <w:rPr>
                <w:sz w:val="20"/>
              </w:rPr>
            </w:pPr>
            <w:r>
              <w:rPr>
                <w:spacing w:val="-5"/>
                <w:sz w:val="20"/>
              </w:rPr>
              <w:t>21</w:t>
            </w:r>
          </w:p>
        </w:tc>
        <w:tc>
          <w:tcPr>
            <w:tcW w:w="547" w:type="dxa"/>
          </w:tcPr>
          <w:p>
            <w:pPr>
              <w:pStyle w:val="TableParagraph"/>
              <w:spacing w:before="13"/>
              <w:ind w:left="124"/>
              <w:rPr>
                <w:sz w:val="20"/>
              </w:rPr>
            </w:pPr>
            <w:r>
              <w:rPr>
                <w:w w:val="99"/>
                <w:sz w:val="20"/>
              </w:rPr>
              <w:t>2</w:t>
            </w:r>
          </w:p>
          <w:p>
            <w:pPr>
              <w:pStyle w:val="TableParagraph"/>
              <w:spacing w:before="37"/>
              <w:ind w:left="124"/>
              <w:rPr>
                <w:sz w:val="20"/>
              </w:rPr>
            </w:pPr>
            <w:r>
              <w:rPr>
                <w:spacing w:val="-5"/>
                <w:sz w:val="20"/>
              </w:rPr>
              <w:t>35</w:t>
            </w:r>
          </w:p>
          <w:p>
            <w:pPr>
              <w:pStyle w:val="TableParagraph"/>
              <w:spacing w:before="34"/>
              <w:ind w:left="124"/>
              <w:rPr>
                <w:sz w:val="20"/>
              </w:rPr>
            </w:pPr>
            <w:r>
              <w:rPr>
                <w:spacing w:val="-5"/>
                <w:sz w:val="20"/>
              </w:rPr>
              <w:t>20</w:t>
            </w:r>
          </w:p>
          <w:p>
            <w:pPr>
              <w:pStyle w:val="TableParagraph"/>
              <w:spacing w:before="34"/>
              <w:ind w:left="124"/>
              <w:rPr>
                <w:sz w:val="20"/>
              </w:rPr>
            </w:pPr>
            <w:r>
              <w:rPr>
                <w:w w:val="99"/>
                <w:sz w:val="20"/>
              </w:rPr>
              <w:t>7</w:t>
            </w:r>
          </w:p>
        </w:tc>
        <w:tc>
          <w:tcPr>
            <w:tcW w:w="533" w:type="dxa"/>
          </w:tcPr>
          <w:p>
            <w:pPr>
              <w:pStyle w:val="TableParagraph"/>
              <w:spacing w:before="13"/>
              <w:ind w:left="117"/>
              <w:rPr>
                <w:sz w:val="20"/>
              </w:rPr>
            </w:pPr>
            <w:r>
              <w:rPr>
                <w:w w:val="99"/>
                <w:sz w:val="20"/>
              </w:rPr>
              <w:t>-</w:t>
            </w:r>
          </w:p>
          <w:p>
            <w:pPr>
              <w:pStyle w:val="TableParagraph"/>
              <w:spacing w:before="37"/>
              <w:ind w:left="117"/>
              <w:rPr>
                <w:sz w:val="20"/>
              </w:rPr>
            </w:pPr>
            <w:r>
              <w:rPr>
                <w:w w:val="99"/>
                <w:sz w:val="20"/>
              </w:rPr>
              <w:t>-</w:t>
            </w:r>
          </w:p>
          <w:p>
            <w:pPr>
              <w:pStyle w:val="TableParagraph"/>
              <w:spacing w:before="34"/>
              <w:ind w:left="117"/>
              <w:rPr>
                <w:sz w:val="20"/>
              </w:rPr>
            </w:pPr>
            <w:r>
              <w:rPr>
                <w:w w:val="99"/>
                <w:sz w:val="20"/>
              </w:rPr>
              <w:t>-</w:t>
            </w:r>
          </w:p>
          <w:p>
            <w:pPr>
              <w:pStyle w:val="TableParagraph"/>
              <w:spacing w:before="34"/>
              <w:ind w:left="117"/>
              <w:rPr>
                <w:sz w:val="20"/>
              </w:rPr>
            </w:pPr>
            <w:r>
              <w:rPr>
                <w:w w:val="99"/>
                <w:sz w:val="20"/>
              </w:rPr>
              <w:t>-</w:t>
            </w:r>
          </w:p>
        </w:tc>
        <w:tc>
          <w:tcPr>
            <w:tcW w:w="547" w:type="dxa"/>
          </w:tcPr>
          <w:p>
            <w:pPr>
              <w:pStyle w:val="TableParagraph"/>
              <w:spacing w:before="13"/>
              <w:ind w:left="125"/>
              <w:rPr>
                <w:sz w:val="20"/>
              </w:rPr>
            </w:pPr>
            <w:r>
              <w:rPr>
                <w:spacing w:val="-5"/>
                <w:sz w:val="20"/>
              </w:rPr>
              <w:t>40</w:t>
            </w:r>
          </w:p>
          <w:p>
            <w:pPr>
              <w:pStyle w:val="TableParagraph"/>
              <w:spacing w:before="37"/>
              <w:ind w:left="125"/>
              <w:rPr>
                <w:sz w:val="20"/>
              </w:rPr>
            </w:pPr>
            <w:r>
              <w:rPr>
                <w:spacing w:val="-5"/>
                <w:sz w:val="20"/>
              </w:rPr>
              <w:t>125</w:t>
            </w:r>
          </w:p>
          <w:p>
            <w:pPr>
              <w:pStyle w:val="TableParagraph"/>
              <w:spacing w:before="34"/>
              <w:ind w:left="125"/>
              <w:rPr>
                <w:sz w:val="20"/>
              </w:rPr>
            </w:pPr>
            <w:r>
              <w:rPr>
                <w:spacing w:val="-5"/>
                <w:sz w:val="20"/>
              </w:rPr>
              <w:t>24</w:t>
            </w:r>
          </w:p>
          <w:p>
            <w:pPr>
              <w:pStyle w:val="TableParagraph"/>
              <w:spacing w:before="34"/>
              <w:ind w:left="125"/>
              <w:rPr>
                <w:sz w:val="20"/>
              </w:rPr>
            </w:pPr>
            <w:r>
              <w:rPr>
                <w:w w:val="99"/>
                <w:sz w:val="20"/>
              </w:rPr>
              <w:t>4</w:t>
            </w:r>
          </w:p>
        </w:tc>
        <w:tc>
          <w:tcPr>
            <w:tcW w:w="532" w:type="dxa"/>
          </w:tcPr>
          <w:p>
            <w:pPr>
              <w:pStyle w:val="TableParagraph"/>
              <w:spacing w:before="13"/>
              <w:ind w:left="118"/>
              <w:rPr>
                <w:sz w:val="20"/>
              </w:rPr>
            </w:pPr>
            <w:r>
              <w:rPr>
                <w:spacing w:val="-5"/>
                <w:sz w:val="20"/>
              </w:rPr>
              <w:t>34</w:t>
            </w:r>
          </w:p>
          <w:p>
            <w:pPr>
              <w:pStyle w:val="TableParagraph"/>
              <w:spacing w:line="276" w:lineRule="auto" w:before="37"/>
              <w:ind w:left="118" w:right="304"/>
              <w:rPr>
                <w:sz w:val="20"/>
              </w:rPr>
            </w:pPr>
            <w:r>
              <w:rPr>
                <w:spacing w:val="-10"/>
                <w:sz w:val="20"/>
              </w:rPr>
              <w:t>-</w:t>
            </w:r>
            <w:r>
              <w:rPr>
                <w:sz w:val="20"/>
              </w:rPr>
              <w:t> </w:t>
            </w:r>
            <w:r>
              <w:rPr>
                <w:spacing w:val="-10"/>
                <w:sz w:val="20"/>
              </w:rPr>
              <w:t>4</w:t>
            </w:r>
          </w:p>
          <w:p>
            <w:pPr>
              <w:pStyle w:val="TableParagraph"/>
              <w:spacing w:line="229" w:lineRule="exact"/>
              <w:ind w:left="118"/>
              <w:rPr>
                <w:sz w:val="20"/>
              </w:rPr>
            </w:pPr>
            <w:r>
              <w:rPr>
                <w:w w:val="99"/>
                <w:sz w:val="20"/>
              </w:rPr>
              <w:t>3</w:t>
            </w:r>
          </w:p>
        </w:tc>
        <w:tc>
          <w:tcPr>
            <w:tcW w:w="547" w:type="dxa"/>
          </w:tcPr>
          <w:p>
            <w:pPr>
              <w:pStyle w:val="TableParagraph"/>
              <w:spacing w:before="13"/>
              <w:ind w:left="126"/>
              <w:rPr>
                <w:sz w:val="20"/>
              </w:rPr>
            </w:pPr>
            <w:r>
              <w:rPr>
                <w:spacing w:val="-5"/>
                <w:sz w:val="20"/>
              </w:rPr>
              <w:t>82</w:t>
            </w:r>
          </w:p>
          <w:p>
            <w:pPr>
              <w:pStyle w:val="TableParagraph"/>
              <w:spacing w:before="37"/>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3"/>
              <w:ind w:left="119"/>
              <w:rPr>
                <w:sz w:val="20"/>
              </w:rPr>
            </w:pPr>
            <w:r>
              <w:rPr>
                <w:spacing w:val="-5"/>
                <w:sz w:val="20"/>
              </w:rPr>
              <w:t>2.0</w:t>
            </w:r>
          </w:p>
          <w:p>
            <w:pPr>
              <w:pStyle w:val="TableParagraph"/>
              <w:spacing w:before="37"/>
              <w:ind w:left="119"/>
              <w:rPr>
                <w:sz w:val="20"/>
              </w:rPr>
            </w:pPr>
            <w:r>
              <w:rPr>
                <w:spacing w:val="-5"/>
                <w:sz w:val="20"/>
              </w:rPr>
              <w:t>1.7</w:t>
            </w:r>
          </w:p>
          <w:p>
            <w:pPr>
              <w:pStyle w:val="TableParagraph"/>
              <w:spacing w:before="34"/>
              <w:ind w:left="119"/>
              <w:rPr>
                <w:sz w:val="20"/>
              </w:rPr>
            </w:pPr>
            <w:r>
              <w:rPr>
                <w:spacing w:val="-5"/>
                <w:sz w:val="20"/>
              </w:rPr>
              <w:t>3.1</w:t>
            </w:r>
          </w:p>
          <w:p>
            <w:pPr>
              <w:pStyle w:val="TableParagraph"/>
              <w:spacing w:before="34"/>
              <w:ind w:left="119"/>
              <w:rPr>
                <w:sz w:val="20"/>
              </w:rPr>
            </w:pPr>
            <w:r>
              <w:rPr>
                <w:spacing w:val="-5"/>
                <w:sz w:val="20"/>
              </w:rPr>
              <w:t>4.0</w:t>
            </w:r>
          </w:p>
        </w:tc>
      </w:tr>
      <w:tr>
        <w:trPr>
          <w:trHeight w:val="1059" w:hRule="atLeast"/>
        </w:trPr>
        <w:tc>
          <w:tcPr>
            <w:tcW w:w="562" w:type="dxa"/>
          </w:tcPr>
          <w:p>
            <w:pPr>
              <w:pStyle w:val="TableParagraph"/>
              <w:spacing w:before="11"/>
              <w:ind w:left="108"/>
              <w:rPr>
                <w:sz w:val="20"/>
              </w:rPr>
            </w:pPr>
            <w:r>
              <w:rPr>
                <w:spacing w:val="-5"/>
                <w:sz w:val="20"/>
              </w:rPr>
              <w:t>58</w:t>
            </w:r>
          </w:p>
        </w:tc>
        <w:tc>
          <w:tcPr>
            <w:tcW w:w="3597" w:type="dxa"/>
          </w:tcPr>
          <w:p>
            <w:pPr>
              <w:pStyle w:val="TableParagraph"/>
              <w:spacing w:before="11"/>
              <w:ind w:left="121" w:right="108"/>
              <w:jc w:val="both"/>
              <w:rPr>
                <w:sz w:val="20"/>
              </w:rPr>
            </w:pPr>
            <w:r>
              <w:rPr>
                <w:sz w:val="20"/>
              </w:rPr>
              <w:t>Non-Governmental Organizations have been providing swimming pools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2"/>
              <w:ind w:left="106"/>
              <w:rPr>
                <w:sz w:val="20"/>
              </w:rPr>
            </w:pPr>
            <w:r>
              <w:rPr>
                <w:spacing w:val="-5"/>
                <w:sz w:val="20"/>
              </w:rPr>
              <w:t>NGO</w:t>
            </w:r>
          </w:p>
        </w:tc>
        <w:tc>
          <w:tcPr>
            <w:tcW w:w="528" w:type="dxa"/>
          </w:tcPr>
          <w:p>
            <w:pPr>
              <w:pStyle w:val="TableParagraph"/>
              <w:spacing w:before="13"/>
              <w:ind w:left="112"/>
              <w:rPr>
                <w:sz w:val="20"/>
              </w:rPr>
            </w:pPr>
            <w:r>
              <w:rPr>
                <w:spacing w:val="-5"/>
                <w:sz w:val="20"/>
              </w:rPr>
              <w:t>37</w:t>
            </w:r>
          </w:p>
          <w:p>
            <w:pPr>
              <w:pStyle w:val="TableParagraph"/>
              <w:spacing w:before="34"/>
              <w:ind w:left="112"/>
              <w:rPr>
                <w:sz w:val="20"/>
              </w:rPr>
            </w:pPr>
            <w:r>
              <w:rPr>
                <w:spacing w:val="-5"/>
                <w:sz w:val="20"/>
              </w:rPr>
              <w:t>34</w:t>
            </w:r>
          </w:p>
          <w:p>
            <w:pPr>
              <w:pStyle w:val="TableParagraph"/>
              <w:spacing w:before="37"/>
              <w:ind w:left="112"/>
              <w:rPr>
                <w:sz w:val="20"/>
              </w:rPr>
            </w:pPr>
            <w:r>
              <w:rPr>
                <w:spacing w:val="-5"/>
                <w:sz w:val="20"/>
              </w:rPr>
              <w:t>29</w:t>
            </w:r>
          </w:p>
          <w:p>
            <w:pPr>
              <w:pStyle w:val="TableParagraph"/>
              <w:spacing w:before="34"/>
              <w:ind w:left="112"/>
              <w:rPr>
                <w:sz w:val="20"/>
              </w:rPr>
            </w:pPr>
            <w:r>
              <w:rPr>
                <w:spacing w:val="-5"/>
                <w:sz w:val="20"/>
              </w:rPr>
              <w:t>17</w:t>
            </w:r>
          </w:p>
        </w:tc>
        <w:tc>
          <w:tcPr>
            <w:tcW w:w="547" w:type="dxa"/>
          </w:tcPr>
          <w:p>
            <w:pPr>
              <w:pStyle w:val="TableParagraph"/>
              <w:spacing w:before="13"/>
              <w:ind w:left="124"/>
              <w:rPr>
                <w:sz w:val="20"/>
              </w:rPr>
            </w:pPr>
            <w:r>
              <w:rPr>
                <w:spacing w:val="-5"/>
                <w:sz w:val="20"/>
              </w:rPr>
              <w:t>10</w:t>
            </w:r>
          </w:p>
          <w:p>
            <w:pPr>
              <w:pStyle w:val="TableParagraph"/>
              <w:spacing w:before="34"/>
              <w:ind w:left="124"/>
              <w:rPr>
                <w:sz w:val="20"/>
              </w:rPr>
            </w:pPr>
            <w:r>
              <w:rPr>
                <w:spacing w:val="-5"/>
                <w:sz w:val="20"/>
              </w:rPr>
              <w:t>20</w:t>
            </w:r>
          </w:p>
          <w:p>
            <w:pPr>
              <w:pStyle w:val="TableParagraph"/>
              <w:spacing w:before="37"/>
              <w:ind w:left="124"/>
              <w:rPr>
                <w:sz w:val="20"/>
              </w:rPr>
            </w:pPr>
            <w:r>
              <w:rPr>
                <w:spacing w:val="-5"/>
                <w:sz w:val="20"/>
              </w:rPr>
              <w:t>45</w:t>
            </w:r>
          </w:p>
          <w:p>
            <w:pPr>
              <w:pStyle w:val="TableParagraph"/>
              <w:spacing w:before="34"/>
              <w:ind w:left="124"/>
              <w:rPr>
                <w:sz w:val="20"/>
              </w:rPr>
            </w:pPr>
            <w:r>
              <w:rPr>
                <w:w w:val="99"/>
                <w:sz w:val="20"/>
              </w:rPr>
              <w:t>8</w:t>
            </w:r>
          </w:p>
        </w:tc>
        <w:tc>
          <w:tcPr>
            <w:tcW w:w="533" w:type="dxa"/>
          </w:tcPr>
          <w:p>
            <w:pPr>
              <w:pStyle w:val="TableParagraph"/>
              <w:spacing w:before="13"/>
              <w:ind w:left="117"/>
              <w:rPr>
                <w:sz w:val="20"/>
              </w:rPr>
            </w:pPr>
            <w:r>
              <w:rPr>
                <w:w w:val="99"/>
                <w:sz w:val="20"/>
              </w:rPr>
              <w:t>1</w:t>
            </w:r>
          </w:p>
          <w:p>
            <w:pPr>
              <w:pStyle w:val="TableParagraph"/>
              <w:spacing w:before="34"/>
              <w:ind w:left="117"/>
              <w:rPr>
                <w:sz w:val="20"/>
              </w:rPr>
            </w:pPr>
            <w:r>
              <w:rPr>
                <w:w w:val="99"/>
                <w:sz w:val="20"/>
              </w:rPr>
              <w:t>-</w:t>
            </w:r>
          </w:p>
          <w:p>
            <w:pPr>
              <w:pStyle w:val="TableParagraph"/>
              <w:spacing w:before="37"/>
              <w:ind w:left="117"/>
              <w:rPr>
                <w:sz w:val="20"/>
              </w:rPr>
            </w:pPr>
            <w:r>
              <w:rPr>
                <w:w w:val="99"/>
                <w:sz w:val="20"/>
              </w:rPr>
              <w:t>-</w:t>
            </w:r>
          </w:p>
          <w:p>
            <w:pPr>
              <w:pStyle w:val="TableParagraph"/>
              <w:spacing w:before="34"/>
              <w:ind w:left="117"/>
              <w:rPr>
                <w:sz w:val="20"/>
              </w:rPr>
            </w:pPr>
            <w:r>
              <w:rPr>
                <w:w w:val="99"/>
                <w:sz w:val="20"/>
              </w:rPr>
              <w:t>-</w:t>
            </w:r>
          </w:p>
        </w:tc>
        <w:tc>
          <w:tcPr>
            <w:tcW w:w="547" w:type="dxa"/>
          </w:tcPr>
          <w:p>
            <w:pPr>
              <w:pStyle w:val="TableParagraph"/>
              <w:spacing w:before="13"/>
              <w:ind w:left="125"/>
              <w:rPr>
                <w:sz w:val="20"/>
              </w:rPr>
            </w:pPr>
            <w:r>
              <w:rPr>
                <w:w w:val="99"/>
                <w:sz w:val="20"/>
              </w:rPr>
              <w:t>1</w:t>
            </w:r>
          </w:p>
          <w:p>
            <w:pPr>
              <w:pStyle w:val="TableParagraph"/>
              <w:spacing w:before="34"/>
              <w:ind w:left="125"/>
              <w:rPr>
                <w:sz w:val="20"/>
              </w:rPr>
            </w:pPr>
            <w:r>
              <w:rPr>
                <w:spacing w:val="-5"/>
                <w:sz w:val="20"/>
              </w:rPr>
              <w:t>100</w:t>
            </w:r>
          </w:p>
          <w:p>
            <w:pPr>
              <w:pStyle w:val="TableParagraph"/>
              <w:spacing w:before="37"/>
              <w:ind w:left="125"/>
              <w:rPr>
                <w:sz w:val="20"/>
              </w:rPr>
            </w:pPr>
            <w:r>
              <w:rPr>
                <w:w w:val="99"/>
                <w:sz w:val="20"/>
              </w:rPr>
              <w:t>9</w:t>
            </w:r>
          </w:p>
          <w:p>
            <w:pPr>
              <w:pStyle w:val="TableParagraph"/>
              <w:spacing w:before="34"/>
              <w:ind w:left="125"/>
              <w:rPr>
                <w:sz w:val="20"/>
              </w:rPr>
            </w:pPr>
            <w:r>
              <w:rPr>
                <w:w w:val="99"/>
                <w:sz w:val="20"/>
              </w:rPr>
              <w:t>5</w:t>
            </w:r>
          </w:p>
        </w:tc>
        <w:tc>
          <w:tcPr>
            <w:tcW w:w="532" w:type="dxa"/>
          </w:tcPr>
          <w:p>
            <w:pPr>
              <w:pStyle w:val="TableParagraph"/>
              <w:spacing w:before="13"/>
              <w:ind w:left="118"/>
              <w:rPr>
                <w:sz w:val="20"/>
              </w:rPr>
            </w:pPr>
            <w:r>
              <w:rPr>
                <w:w w:val="99"/>
                <w:sz w:val="20"/>
              </w:rPr>
              <w:t>1</w:t>
            </w:r>
          </w:p>
          <w:p>
            <w:pPr>
              <w:pStyle w:val="TableParagraph"/>
              <w:spacing w:before="34"/>
              <w:ind w:left="118"/>
              <w:rPr>
                <w:sz w:val="20"/>
              </w:rPr>
            </w:pPr>
            <w:r>
              <w:rPr>
                <w:w w:val="99"/>
                <w:sz w:val="20"/>
              </w:rPr>
              <w:t>6</w:t>
            </w:r>
          </w:p>
          <w:p>
            <w:pPr>
              <w:pStyle w:val="TableParagraph"/>
              <w:spacing w:before="37"/>
              <w:ind w:left="118"/>
              <w:rPr>
                <w:sz w:val="20"/>
              </w:rPr>
            </w:pPr>
            <w:r>
              <w:rPr>
                <w:w w:val="99"/>
                <w:sz w:val="20"/>
              </w:rPr>
              <w:t>8</w:t>
            </w:r>
          </w:p>
          <w:p>
            <w:pPr>
              <w:pStyle w:val="TableParagraph"/>
              <w:spacing w:before="34"/>
              <w:ind w:left="118"/>
              <w:rPr>
                <w:sz w:val="20"/>
              </w:rPr>
            </w:pPr>
            <w:r>
              <w:rPr>
                <w:w w:val="99"/>
                <w:sz w:val="20"/>
              </w:rPr>
              <w:t>5</w:t>
            </w:r>
          </w:p>
        </w:tc>
        <w:tc>
          <w:tcPr>
            <w:tcW w:w="547" w:type="dxa"/>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7"/>
              <w:ind w:left="126"/>
              <w:rPr>
                <w:sz w:val="20"/>
              </w:rPr>
            </w:pPr>
            <w:r>
              <w:rPr>
                <w:spacing w:val="-5"/>
                <w:sz w:val="20"/>
              </w:rPr>
              <w:t>95</w:t>
            </w:r>
          </w:p>
          <w:p>
            <w:pPr>
              <w:pStyle w:val="TableParagraph"/>
              <w:spacing w:before="34"/>
              <w:ind w:left="126"/>
              <w:rPr>
                <w:sz w:val="20"/>
              </w:rPr>
            </w:pPr>
            <w:r>
              <w:rPr>
                <w:spacing w:val="-5"/>
                <w:sz w:val="20"/>
              </w:rPr>
              <w:t>35</w:t>
            </w:r>
          </w:p>
        </w:tc>
        <w:tc>
          <w:tcPr>
            <w:tcW w:w="731" w:type="dxa"/>
          </w:tcPr>
          <w:p>
            <w:pPr>
              <w:pStyle w:val="TableParagraph"/>
              <w:spacing w:before="13"/>
              <w:ind w:left="119"/>
              <w:rPr>
                <w:sz w:val="20"/>
              </w:rPr>
            </w:pPr>
            <w:r>
              <w:rPr>
                <w:spacing w:val="-5"/>
                <w:sz w:val="20"/>
              </w:rPr>
              <w:t>4.3</w:t>
            </w:r>
          </w:p>
          <w:p>
            <w:pPr>
              <w:pStyle w:val="TableParagraph"/>
              <w:spacing w:before="34"/>
              <w:ind w:left="119"/>
              <w:rPr>
                <w:sz w:val="20"/>
              </w:rPr>
            </w:pPr>
            <w:r>
              <w:rPr>
                <w:spacing w:val="-5"/>
                <w:sz w:val="20"/>
              </w:rPr>
              <w:t>4.5</w:t>
            </w:r>
          </w:p>
          <w:p>
            <w:pPr>
              <w:pStyle w:val="TableParagraph"/>
              <w:spacing w:before="37"/>
              <w:ind w:left="119"/>
              <w:rPr>
                <w:sz w:val="20"/>
              </w:rPr>
            </w:pPr>
            <w:r>
              <w:rPr>
                <w:spacing w:val="-5"/>
                <w:sz w:val="20"/>
              </w:rPr>
              <w:t>4.2</w:t>
            </w:r>
          </w:p>
          <w:p>
            <w:pPr>
              <w:pStyle w:val="TableParagraph"/>
              <w:spacing w:before="34"/>
              <w:ind w:left="119"/>
              <w:rPr>
                <w:sz w:val="20"/>
              </w:rPr>
            </w:pPr>
            <w:r>
              <w:rPr>
                <w:spacing w:val="-5"/>
                <w:sz w:val="20"/>
              </w:rPr>
              <w:t>4.4</w:t>
            </w:r>
          </w:p>
        </w:tc>
      </w:tr>
      <w:tr>
        <w:trPr>
          <w:trHeight w:val="1058" w:hRule="atLeast"/>
        </w:trPr>
        <w:tc>
          <w:tcPr>
            <w:tcW w:w="562" w:type="dxa"/>
          </w:tcPr>
          <w:p>
            <w:pPr>
              <w:pStyle w:val="TableParagraph"/>
              <w:spacing w:before="11"/>
              <w:ind w:left="108"/>
              <w:rPr>
                <w:sz w:val="20"/>
              </w:rPr>
            </w:pPr>
            <w:r>
              <w:rPr>
                <w:spacing w:val="-5"/>
                <w:sz w:val="20"/>
              </w:rPr>
              <w:t>59</w:t>
            </w:r>
          </w:p>
        </w:tc>
        <w:tc>
          <w:tcPr>
            <w:tcW w:w="3597" w:type="dxa"/>
          </w:tcPr>
          <w:p>
            <w:pPr>
              <w:pStyle w:val="TableParagraph"/>
              <w:spacing w:before="11"/>
              <w:ind w:left="121" w:right="108"/>
              <w:jc w:val="both"/>
              <w:rPr>
                <w:sz w:val="20"/>
              </w:rPr>
            </w:pPr>
            <w:r>
              <w:rPr>
                <w:sz w:val="20"/>
              </w:rPr>
              <w:t>Non-Governmental Organizations have been providing relaxation centers for secondary schools in this state</w:t>
            </w:r>
          </w:p>
        </w:tc>
        <w:tc>
          <w:tcPr>
            <w:tcW w:w="1165" w:type="dxa"/>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528" w:type="dxa"/>
          </w:tcPr>
          <w:p>
            <w:pPr>
              <w:pStyle w:val="TableParagraph"/>
              <w:spacing w:before="13"/>
              <w:ind w:left="112"/>
              <w:rPr>
                <w:sz w:val="20"/>
              </w:rPr>
            </w:pPr>
            <w:r>
              <w:rPr>
                <w:spacing w:val="-5"/>
                <w:sz w:val="20"/>
              </w:rPr>
              <w:t>35</w:t>
            </w:r>
          </w:p>
          <w:p>
            <w:pPr>
              <w:pStyle w:val="TableParagraph"/>
              <w:spacing w:before="34"/>
              <w:ind w:left="112"/>
              <w:rPr>
                <w:sz w:val="20"/>
              </w:rPr>
            </w:pPr>
            <w:r>
              <w:rPr>
                <w:spacing w:val="-5"/>
                <w:sz w:val="20"/>
              </w:rPr>
              <w:t>28</w:t>
            </w:r>
          </w:p>
          <w:p>
            <w:pPr>
              <w:pStyle w:val="TableParagraph"/>
              <w:spacing w:before="34"/>
              <w:ind w:left="112"/>
              <w:rPr>
                <w:sz w:val="20"/>
              </w:rPr>
            </w:pPr>
            <w:r>
              <w:rPr>
                <w:spacing w:val="-5"/>
                <w:sz w:val="20"/>
              </w:rPr>
              <w:t>28</w:t>
            </w:r>
          </w:p>
          <w:p>
            <w:pPr>
              <w:pStyle w:val="TableParagraph"/>
              <w:spacing w:before="37"/>
              <w:ind w:left="112"/>
              <w:rPr>
                <w:sz w:val="20"/>
              </w:rPr>
            </w:pPr>
            <w:r>
              <w:rPr>
                <w:spacing w:val="-5"/>
                <w:sz w:val="20"/>
              </w:rPr>
              <w:t>17</w:t>
            </w:r>
          </w:p>
        </w:tc>
        <w:tc>
          <w:tcPr>
            <w:tcW w:w="547" w:type="dxa"/>
          </w:tcPr>
          <w:p>
            <w:pPr>
              <w:pStyle w:val="TableParagraph"/>
              <w:spacing w:before="13"/>
              <w:ind w:left="124"/>
              <w:rPr>
                <w:sz w:val="20"/>
              </w:rPr>
            </w:pPr>
            <w:r>
              <w:rPr>
                <w:spacing w:val="-5"/>
                <w:sz w:val="20"/>
              </w:rPr>
              <w:t>37</w:t>
            </w:r>
          </w:p>
          <w:p>
            <w:pPr>
              <w:pStyle w:val="TableParagraph"/>
              <w:spacing w:before="34"/>
              <w:ind w:left="124"/>
              <w:rPr>
                <w:sz w:val="20"/>
              </w:rPr>
            </w:pPr>
            <w:r>
              <w:rPr>
                <w:spacing w:val="-5"/>
                <w:sz w:val="20"/>
              </w:rPr>
              <w:t>18</w:t>
            </w:r>
          </w:p>
          <w:p>
            <w:pPr>
              <w:pStyle w:val="TableParagraph"/>
              <w:spacing w:before="34"/>
              <w:ind w:left="124"/>
              <w:rPr>
                <w:sz w:val="20"/>
              </w:rPr>
            </w:pPr>
            <w:r>
              <w:rPr>
                <w:spacing w:val="-5"/>
                <w:sz w:val="20"/>
              </w:rPr>
              <w:t>33</w:t>
            </w:r>
          </w:p>
          <w:p>
            <w:pPr>
              <w:pStyle w:val="TableParagraph"/>
              <w:spacing w:before="37"/>
              <w:ind w:left="124"/>
              <w:rPr>
                <w:sz w:val="20"/>
              </w:rPr>
            </w:pPr>
            <w:r>
              <w:rPr>
                <w:spacing w:val="-5"/>
                <w:sz w:val="20"/>
              </w:rPr>
              <w:t>10</w:t>
            </w:r>
          </w:p>
        </w:tc>
        <w:tc>
          <w:tcPr>
            <w:tcW w:w="533" w:type="dxa"/>
          </w:tcPr>
          <w:p>
            <w:pPr>
              <w:pStyle w:val="TableParagraph"/>
              <w:spacing w:before="13"/>
              <w:ind w:left="117"/>
              <w:rPr>
                <w:sz w:val="20"/>
              </w:rPr>
            </w:pPr>
            <w:r>
              <w:rPr>
                <w:w w:val="99"/>
                <w:sz w:val="20"/>
              </w:rPr>
              <w:t>3</w:t>
            </w:r>
          </w:p>
          <w:p>
            <w:pPr>
              <w:pStyle w:val="TableParagraph"/>
              <w:spacing w:before="34"/>
              <w:ind w:left="117"/>
              <w:rPr>
                <w:sz w:val="20"/>
              </w:rPr>
            </w:pPr>
            <w:r>
              <w:rPr>
                <w:w w:val="99"/>
                <w:sz w:val="20"/>
              </w:rPr>
              <w:t>5</w:t>
            </w:r>
          </w:p>
          <w:p>
            <w:pPr>
              <w:pStyle w:val="TableParagraph"/>
              <w:spacing w:before="34"/>
              <w:ind w:left="117"/>
              <w:rPr>
                <w:sz w:val="20"/>
              </w:rPr>
            </w:pPr>
            <w:r>
              <w:rPr>
                <w:w w:val="99"/>
                <w:sz w:val="20"/>
              </w:rPr>
              <w:t>-</w:t>
            </w:r>
          </w:p>
          <w:p>
            <w:pPr>
              <w:pStyle w:val="TableParagraph"/>
              <w:spacing w:before="37"/>
              <w:ind w:left="117"/>
              <w:rPr>
                <w:sz w:val="20"/>
              </w:rPr>
            </w:pPr>
            <w:r>
              <w:rPr>
                <w:w w:val="99"/>
                <w:sz w:val="20"/>
              </w:rPr>
              <w:t>-</w:t>
            </w:r>
          </w:p>
        </w:tc>
        <w:tc>
          <w:tcPr>
            <w:tcW w:w="547" w:type="dxa"/>
          </w:tcPr>
          <w:p>
            <w:pPr>
              <w:pStyle w:val="TableParagraph"/>
              <w:spacing w:before="13"/>
              <w:ind w:left="125"/>
              <w:rPr>
                <w:sz w:val="20"/>
              </w:rPr>
            </w:pPr>
            <w:r>
              <w:rPr>
                <w:w w:val="99"/>
                <w:sz w:val="20"/>
              </w:rPr>
              <w:t>4</w:t>
            </w:r>
          </w:p>
          <w:p>
            <w:pPr>
              <w:pStyle w:val="TableParagraph"/>
              <w:spacing w:before="34"/>
              <w:ind w:left="125"/>
              <w:rPr>
                <w:sz w:val="20"/>
              </w:rPr>
            </w:pPr>
            <w:r>
              <w:rPr>
                <w:spacing w:val="-5"/>
                <w:sz w:val="20"/>
              </w:rPr>
              <w:t>150</w:t>
            </w:r>
          </w:p>
          <w:p>
            <w:pPr>
              <w:pStyle w:val="TableParagraph"/>
              <w:spacing w:before="34"/>
              <w:ind w:left="125"/>
              <w:rPr>
                <w:sz w:val="20"/>
              </w:rPr>
            </w:pPr>
            <w:r>
              <w:rPr>
                <w:spacing w:val="-5"/>
                <w:sz w:val="20"/>
              </w:rPr>
              <w:t>16</w:t>
            </w:r>
          </w:p>
          <w:p>
            <w:pPr>
              <w:pStyle w:val="TableParagraph"/>
              <w:spacing w:before="37"/>
              <w:ind w:left="125"/>
              <w:rPr>
                <w:sz w:val="20"/>
              </w:rPr>
            </w:pPr>
            <w:r>
              <w:rPr>
                <w:w w:val="99"/>
                <w:sz w:val="20"/>
              </w:rPr>
              <w:t>8</w:t>
            </w:r>
          </w:p>
        </w:tc>
        <w:tc>
          <w:tcPr>
            <w:tcW w:w="532" w:type="dxa"/>
          </w:tcPr>
          <w:p>
            <w:pPr>
              <w:pStyle w:val="TableParagraph"/>
              <w:spacing w:before="13"/>
              <w:ind w:left="118"/>
              <w:rPr>
                <w:sz w:val="20"/>
              </w:rPr>
            </w:pPr>
            <w:r>
              <w:rPr>
                <w:w w:val="99"/>
                <w:sz w:val="20"/>
              </w:rPr>
              <w:t>3</w:t>
            </w:r>
          </w:p>
          <w:p>
            <w:pPr>
              <w:pStyle w:val="TableParagraph"/>
              <w:spacing w:before="34"/>
              <w:ind w:left="118"/>
              <w:rPr>
                <w:sz w:val="20"/>
              </w:rPr>
            </w:pPr>
            <w:r>
              <w:rPr>
                <w:w w:val="99"/>
                <w:sz w:val="20"/>
              </w:rPr>
              <w:t>4</w:t>
            </w:r>
          </w:p>
          <w:p>
            <w:pPr>
              <w:pStyle w:val="TableParagraph"/>
              <w:spacing w:before="34"/>
              <w:ind w:left="118"/>
              <w:rPr>
                <w:sz w:val="20"/>
              </w:rPr>
            </w:pPr>
            <w:r>
              <w:rPr>
                <w:spacing w:val="-5"/>
                <w:sz w:val="20"/>
              </w:rPr>
              <w:t>14</w:t>
            </w:r>
          </w:p>
          <w:p>
            <w:pPr>
              <w:pStyle w:val="TableParagraph"/>
              <w:spacing w:before="37"/>
              <w:ind w:left="118"/>
              <w:rPr>
                <w:sz w:val="20"/>
              </w:rPr>
            </w:pPr>
            <w:r>
              <w:rPr>
                <w:w w:val="99"/>
                <w:sz w:val="20"/>
              </w:rPr>
              <w:t>-</w:t>
            </w:r>
          </w:p>
        </w:tc>
        <w:tc>
          <w:tcPr>
            <w:tcW w:w="547" w:type="dxa"/>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7"/>
              <w:ind w:left="126"/>
              <w:rPr>
                <w:sz w:val="20"/>
              </w:rPr>
            </w:pPr>
            <w:r>
              <w:rPr>
                <w:spacing w:val="-5"/>
                <w:sz w:val="20"/>
              </w:rPr>
              <w:t>35</w:t>
            </w:r>
          </w:p>
        </w:tc>
        <w:tc>
          <w:tcPr>
            <w:tcW w:w="731" w:type="dxa"/>
          </w:tcPr>
          <w:p>
            <w:pPr>
              <w:pStyle w:val="TableParagraph"/>
              <w:spacing w:before="13"/>
              <w:ind w:left="119"/>
              <w:rPr>
                <w:sz w:val="20"/>
              </w:rPr>
            </w:pPr>
            <w:r>
              <w:rPr>
                <w:spacing w:val="-5"/>
                <w:sz w:val="20"/>
              </w:rPr>
              <w:t>4.0</w:t>
            </w:r>
          </w:p>
          <w:p>
            <w:pPr>
              <w:pStyle w:val="TableParagraph"/>
              <w:spacing w:before="34"/>
              <w:ind w:left="119"/>
              <w:rPr>
                <w:sz w:val="20"/>
              </w:rPr>
            </w:pPr>
            <w:r>
              <w:rPr>
                <w:spacing w:val="-5"/>
                <w:sz w:val="20"/>
              </w:rPr>
              <w:t>4.3</w:t>
            </w:r>
          </w:p>
          <w:p>
            <w:pPr>
              <w:pStyle w:val="TableParagraph"/>
              <w:spacing w:before="34"/>
              <w:ind w:left="119"/>
              <w:rPr>
                <w:sz w:val="20"/>
              </w:rPr>
            </w:pPr>
            <w:r>
              <w:rPr>
                <w:spacing w:val="-5"/>
                <w:sz w:val="20"/>
              </w:rPr>
              <w:t>4.1</w:t>
            </w:r>
          </w:p>
          <w:p>
            <w:pPr>
              <w:pStyle w:val="TableParagraph"/>
              <w:spacing w:before="37"/>
              <w:ind w:left="119"/>
              <w:rPr>
                <w:sz w:val="20"/>
              </w:rPr>
            </w:pPr>
            <w:r>
              <w:rPr>
                <w:spacing w:val="-5"/>
                <w:sz w:val="20"/>
              </w:rPr>
              <w:t>4.0</w:t>
            </w:r>
          </w:p>
        </w:tc>
      </w:tr>
      <w:tr>
        <w:trPr>
          <w:trHeight w:val="1076" w:hRule="atLeast"/>
        </w:trPr>
        <w:tc>
          <w:tcPr>
            <w:tcW w:w="562" w:type="dxa"/>
          </w:tcPr>
          <w:p>
            <w:pPr>
              <w:pStyle w:val="TableParagraph"/>
              <w:spacing w:before="11"/>
              <w:ind w:left="108"/>
              <w:rPr>
                <w:sz w:val="20"/>
              </w:rPr>
            </w:pPr>
            <w:r>
              <w:rPr>
                <w:spacing w:val="-5"/>
                <w:sz w:val="20"/>
              </w:rPr>
              <w:t>60</w:t>
            </w:r>
          </w:p>
        </w:tc>
        <w:tc>
          <w:tcPr>
            <w:tcW w:w="3597" w:type="dxa"/>
            <w:tcBorders>
              <w:bottom w:val="single" w:sz="4" w:space="0" w:color="000000"/>
            </w:tcBorders>
          </w:tcPr>
          <w:p>
            <w:pPr>
              <w:pStyle w:val="TableParagraph"/>
              <w:spacing w:before="11"/>
              <w:ind w:left="121" w:right="108"/>
              <w:jc w:val="both"/>
              <w:rPr>
                <w:sz w:val="20"/>
              </w:rPr>
            </w:pPr>
            <w:r>
              <w:rPr>
                <w:sz w:val="20"/>
              </w:rPr>
              <w:t>Non-Governmental Organizations have been providing mini animal park/zoo for secondary schools in this state</w:t>
            </w:r>
          </w:p>
        </w:tc>
        <w:tc>
          <w:tcPr>
            <w:tcW w:w="1165" w:type="dxa"/>
            <w:tcBorders>
              <w:bottom w:val="single" w:sz="4" w:space="0" w:color="000000"/>
            </w:tcBorders>
          </w:tcPr>
          <w:p>
            <w:pPr>
              <w:pStyle w:val="TableParagraph"/>
              <w:spacing w:line="276" w:lineRule="auto" w:before="13"/>
              <w:ind w:left="106"/>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528" w:type="dxa"/>
            <w:tcBorders>
              <w:bottom w:val="single" w:sz="4" w:space="0" w:color="000000"/>
            </w:tcBorders>
          </w:tcPr>
          <w:p>
            <w:pPr>
              <w:pStyle w:val="TableParagraph"/>
              <w:spacing w:before="13"/>
              <w:ind w:left="112"/>
              <w:rPr>
                <w:sz w:val="20"/>
              </w:rPr>
            </w:pPr>
            <w:r>
              <w:rPr>
                <w:spacing w:val="-5"/>
                <w:sz w:val="20"/>
              </w:rPr>
              <w:t>42</w:t>
            </w:r>
          </w:p>
          <w:p>
            <w:pPr>
              <w:pStyle w:val="TableParagraph"/>
              <w:spacing w:before="34"/>
              <w:ind w:left="112"/>
              <w:rPr>
                <w:sz w:val="20"/>
              </w:rPr>
            </w:pPr>
            <w:r>
              <w:rPr>
                <w:spacing w:val="-5"/>
                <w:sz w:val="20"/>
              </w:rPr>
              <w:t>15</w:t>
            </w:r>
          </w:p>
          <w:p>
            <w:pPr>
              <w:pStyle w:val="TableParagraph"/>
              <w:spacing w:before="34"/>
              <w:ind w:left="112"/>
              <w:rPr>
                <w:sz w:val="20"/>
              </w:rPr>
            </w:pPr>
            <w:r>
              <w:rPr>
                <w:spacing w:val="-5"/>
                <w:sz w:val="20"/>
              </w:rPr>
              <w:t>37</w:t>
            </w:r>
          </w:p>
          <w:p>
            <w:pPr>
              <w:pStyle w:val="TableParagraph"/>
              <w:spacing w:before="34"/>
              <w:ind w:left="112"/>
              <w:rPr>
                <w:sz w:val="20"/>
              </w:rPr>
            </w:pPr>
            <w:r>
              <w:rPr>
                <w:w w:val="99"/>
                <w:sz w:val="20"/>
              </w:rPr>
              <w:t>4</w:t>
            </w:r>
          </w:p>
        </w:tc>
        <w:tc>
          <w:tcPr>
            <w:tcW w:w="547" w:type="dxa"/>
            <w:tcBorders>
              <w:bottom w:val="single" w:sz="4" w:space="0" w:color="000000"/>
            </w:tcBorders>
          </w:tcPr>
          <w:p>
            <w:pPr>
              <w:pStyle w:val="TableParagraph"/>
              <w:spacing w:before="13"/>
              <w:ind w:left="124"/>
              <w:rPr>
                <w:sz w:val="20"/>
              </w:rPr>
            </w:pPr>
            <w:r>
              <w:rPr>
                <w:spacing w:val="-5"/>
                <w:sz w:val="20"/>
              </w:rPr>
              <w:t>15</w:t>
            </w:r>
          </w:p>
          <w:p>
            <w:pPr>
              <w:pStyle w:val="TableParagraph"/>
              <w:spacing w:before="34"/>
              <w:ind w:left="124"/>
              <w:rPr>
                <w:sz w:val="20"/>
              </w:rPr>
            </w:pPr>
            <w:r>
              <w:rPr>
                <w:spacing w:val="-5"/>
                <w:sz w:val="20"/>
              </w:rPr>
              <w:t>108</w:t>
            </w:r>
          </w:p>
          <w:p>
            <w:pPr>
              <w:pStyle w:val="TableParagraph"/>
              <w:spacing w:before="34"/>
              <w:ind w:left="124"/>
              <w:rPr>
                <w:sz w:val="20"/>
              </w:rPr>
            </w:pPr>
            <w:r>
              <w:rPr>
                <w:spacing w:val="-5"/>
                <w:sz w:val="20"/>
              </w:rPr>
              <w:t>21</w:t>
            </w:r>
          </w:p>
          <w:p>
            <w:pPr>
              <w:pStyle w:val="TableParagraph"/>
              <w:spacing w:before="34"/>
              <w:ind w:left="124"/>
              <w:rPr>
                <w:sz w:val="20"/>
              </w:rPr>
            </w:pPr>
            <w:r>
              <w:rPr>
                <w:spacing w:val="-5"/>
                <w:sz w:val="20"/>
              </w:rPr>
              <w:t>20</w:t>
            </w:r>
          </w:p>
        </w:tc>
        <w:tc>
          <w:tcPr>
            <w:tcW w:w="533" w:type="dxa"/>
            <w:tcBorders>
              <w:bottom w:val="single" w:sz="4" w:space="0" w:color="000000"/>
            </w:tcBorders>
          </w:tcPr>
          <w:p>
            <w:pPr>
              <w:pStyle w:val="TableParagraph"/>
              <w:spacing w:before="13"/>
              <w:ind w:left="117"/>
              <w:rPr>
                <w:sz w:val="20"/>
              </w:rPr>
            </w:pPr>
            <w:r>
              <w:rPr>
                <w:w w:val="99"/>
                <w:sz w:val="20"/>
              </w:rPr>
              <w:t>3</w:t>
            </w:r>
          </w:p>
          <w:p>
            <w:pPr>
              <w:pStyle w:val="TableParagraph"/>
              <w:spacing w:before="34"/>
              <w:ind w:left="117"/>
              <w:rPr>
                <w:sz w:val="20"/>
              </w:rPr>
            </w:pPr>
            <w:r>
              <w:rPr>
                <w:w w:val="99"/>
                <w:sz w:val="20"/>
              </w:rPr>
              <w:t>5</w:t>
            </w:r>
          </w:p>
          <w:p>
            <w:pPr>
              <w:pStyle w:val="TableParagraph"/>
              <w:spacing w:before="34"/>
              <w:ind w:left="117"/>
              <w:rPr>
                <w:sz w:val="20"/>
              </w:rPr>
            </w:pPr>
            <w:r>
              <w:rPr>
                <w:w w:val="99"/>
                <w:sz w:val="20"/>
              </w:rPr>
              <w:t>6</w:t>
            </w:r>
          </w:p>
          <w:p>
            <w:pPr>
              <w:pStyle w:val="TableParagraph"/>
              <w:spacing w:before="34"/>
              <w:ind w:left="117"/>
              <w:rPr>
                <w:sz w:val="20"/>
              </w:rPr>
            </w:pPr>
            <w:r>
              <w:rPr>
                <w:w w:val="99"/>
                <w:sz w:val="20"/>
              </w:rPr>
              <w:t>-</w:t>
            </w:r>
          </w:p>
        </w:tc>
        <w:tc>
          <w:tcPr>
            <w:tcW w:w="547" w:type="dxa"/>
            <w:tcBorders>
              <w:bottom w:val="single" w:sz="4" w:space="0" w:color="000000"/>
            </w:tcBorders>
          </w:tcPr>
          <w:p>
            <w:pPr>
              <w:pStyle w:val="TableParagraph"/>
              <w:spacing w:before="13"/>
              <w:ind w:left="125"/>
              <w:rPr>
                <w:sz w:val="20"/>
              </w:rPr>
            </w:pPr>
            <w:r>
              <w:rPr>
                <w:spacing w:val="-5"/>
                <w:sz w:val="20"/>
              </w:rPr>
              <w:t>19</w:t>
            </w:r>
          </w:p>
          <w:p>
            <w:pPr>
              <w:pStyle w:val="TableParagraph"/>
              <w:spacing w:before="34"/>
              <w:ind w:left="125"/>
              <w:rPr>
                <w:sz w:val="20"/>
              </w:rPr>
            </w:pPr>
            <w:r>
              <w:rPr>
                <w:spacing w:val="-5"/>
                <w:sz w:val="20"/>
              </w:rPr>
              <w:t>42</w:t>
            </w:r>
          </w:p>
          <w:p>
            <w:pPr>
              <w:pStyle w:val="TableParagraph"/>
              <w:spacing w:before="34"/>
              <w:ind w:left="125"/>
              <w:rPr>
                <w:sz w:val="20"/>
              </w:rPr>
            </w:pPr>
            <w:r>
              <w:rPr>
                <w:spacing w:val="-5"/>
                <w:sz w:val="20"/>
              </w:rPr>
              <w:t>33</w:t>
            </w:r>
          </w:p>
          <w:p>
            <w:pPr>
              <w:pStyle w:val="TableParagraph"/>
              <w:spacing w:before="34"/>
              <w:ind w:left="125"/>
              <w:rPr>
                <w:sz w:val="20"/>
              </w:rPr>
            </w:pPr>
            <w:r>
              <w:rPr>
                <w:w w:val="99"/>
                <w:sz w:val="20"/>
              </w:rPr>
              <w:t>9</w:t>
            </w:r>
          </w:p>
        </w:tc>
        <w:tc>
          <w:tcPr>
            <w:tcW w:w="532" w:type="dxa"/>
            <w:tcBorders>
              <w:bottom w:val="single" w:sz="4" w:space="0" w:color="000000"/>
            </w:tcBorders>
          </w:tcPr>
          <w:p>
            <w:pPr>
              <w:pStyle w:val="TableParagraph"/>
              <w:spacing w:before="13"/>
              <w:ind w:left="118"/>
              <w:rPr>
                <w:sz w:val="20"/>
              </w:rPr>
            </w:pPr>
            <w:r>
              <w:rPr>
                <w:w w:val="99"/>
                <w:sz w:val="20"/>
              </w:rPr>
              <w:t>2</w:t>
            </w:r>
          </w:p>
          <w:p>
            <w:pPr>
              <w:pStyle w:val="TableParagraph"/>
              <w:spacing w:line="276" w:lineRule="auto" w:before="34"/>
              <w:ind w:left="118" w:right="304"/>
              <w:rPr>
                <w:sz w:val="20"/>
              </w:rPr>
            </w:pPr>
            <w:r>
              <w:rPr>
                <w:spacing w:val="-10"/>
                <w:sz w:val="20"/>
              </w:rPr>
              <w:t>-</w:t>
            </w:r>
            <w:r>
              <w:rPr>
                <w:sz w:val="20"/>
              </w:rPr>
              <w:t> </w:t>
            </w:r>
            <w:r>
              <w:rPr>
                <w:spacing w:val="-10"/>
                <w:sz w:val="20"/>
              </w:rPr>
              <w:t>4</w:t>
            </w:r>
          </w:p>
          <w:p>
            <w:pPr>
              <w:pStyle w:val="TableParagraph"/>
              <w:spacing w:line="229" w:lineRule="exact"/>
              <w:ind w:left="118"/>
              <w:rPr>
                <w:sz w:val="20"/>
              </w:rPr>
            </w:pPr>
            <w:r>
              <w:rPr>
                <w:w w:val="99"/>
                <w:sz w:val="20"/>
              </w:rPr>
              <w:t>2</w:t>
            </w:r>
          </w:p>
        </w:tc>
        <w:tc>
          <w:tcPr>
            <w:tcW w:w="547" w:type="dxa"/>
            <w:tcBorders>
              <w:bottom w:val="single" w:sz="4" w:space="0" w:color="000000"/>
            </w:tcBorders>
          </w:tcPr>
          <w:p>
            <w:pPr>
              <w:pStyle w:val="TableParagraph"/>
              <w:spacing w:before="13"/>
              <w:ind w:left="126"/>
              <w:rPr>
                <w:sz w:val="20"/>
              </w:rPr>
            </w:pPr>
            <w:r>
              <w:rPr>
                <w:spacing w:val="-5"/>
                <w:sz w:val="20"/>
              </w:rPr>
              <w:t>82</w:t>
            </w:r>
          </w:p>
          <w:p>
            <w:pPr>
              <w:pStyle w:val="TableParagraph"/>
              <w:spacing w:before="34"/>
              <w:ind w:left="126"/>
              <w:rPr>
                <w:sz w:val="20"/>
              </w:rPr>
            </w:pPr>
            <w:r>
              <w:rPr>
                <w:spacing w:val="-5"/>
                <w:sz w:val="20"/>
              </w:rPr>
              <w:t>170</w:t>
            </w:r>
          </w:p>
          <w:p>
            <w:pPr>
              <w:pStyle w:val="TableParagraph"/>
              <w:spacing w:before="34"/>
              <w:ind w:left="126"/>
              <w:rPr>
                <w:sz w:val="20"/>
              </w:rPr>
            </w:pPr>
            <w:r>
              <w:rPr>
                <w:spacing w:val="-5"/>
                <w:sz w:val="20"/>
              </w:rPr>
              <w:t>95</w:t>
            </w:r>
          </w:p>
          <w:p>
            <w:pPr>
              <w:pStyle w:val="TableParagraph"/>
              <w:spacing w:before="34"/>
              <w:ind w:left="126"/>
              <w:rPr>
                <w:sz w:val="20"/>
              </w:rPr>
            </w:pPr>
            <w:r>
              <w:rPr>
                <w:spacing w:val="-5"/>
                <w:sz w:val="20"/>
              </w:rPr>
              <w:t>35</w:t>
            </w:r>
          </w:p>
        </w:tc>
        <w:tc>
          <w:tcPr>
            <w:tcW w:w="731" w:type="dxa"/>
            <w:tcBorders>
              <w:bottom w:val="single" w:sz="4" w:space="0" w:color="000000"/>
            </w:tcBorders>
          </w:tcPr>
          <w:p>
            <w:pPr>
              <w:pStyle w:val="TableParagraph"/>
              <w:spacing w:before="13"/>
              <w:ind w:left="119"/>
              <w:rPr>
                <w:sz w:val="20"/>
              </w:rPr>
            </w:pPr>
            <w:r>
              <w:rPr>
                <w:spacing w:val="-5"/>
                <w:sz w:val="20"/>
              </w:rPr>
              <w:t>2.7</w:t>
            </w:r>
          </w:p>
          <w:p>
            <w:pPr>
              <w:pStyle w:val="TableParagraph"/>
              <w:spacing w:before="34"/>
              <w:ind w:left="119"/>
              <w:rPr>
                <w:sz w:val="20"/>
              </w:rPr>
            </w:pPr>
            <w:r>
              <w:rPr>
                <w:spacing w:val="-5"/>
                <w:sz w:val="20"/>
              </w:rPr>
              <w:t>2.8</w:t>
            </w:r>
          </w:p>
          <w:p>
            <w:pPr>
              <w:pStyle w:val="TableParagraph"/>
              <w:spacing w:before="34"/>
              <w:ind w:left="119"/>
              <w:rPr>
                <w:sz w:val="20"/>
              </w:rPr>
            </w:pPr>
            <w:r>
              <w:rPr>
                <w:spacing w:val="-5"/>
                <w:sz w:val="20"/>
              </w:rPr>
              <w:t>4.3</w:t>
            </w:r>
          </w:p>
          <w:p>
            <w:pPr>
              <w:pStyle w:val="TableParagraph"/>
              <w:spacing w:before="34"/>
              <w:ind w:left="119"/>
              <w:rPr>
                <w:sz w:val="20"/>
              </w:rPr>
            </w:pPr>
            <w:r>
              <w:rPr>
                <w:spacing w:val="-5"/>
                <w:sz w:val="20"/>
              </w:rPr>
              <w:t>3.6</w:t>
            </w:r>
          </w:p>
        </w:tc>
      </w:tr>
    </w:tbl>
    <w:p>
      <w:pPr>
        <w:pStyle w:val="BodyText"/>
        <w:rPr>
          <w:b/>
          <w:sz w:val="26"/>
        </w:rPr>
      </w:pPr>
    </w:p>
    <w:p>
      <w:pPr>
        <w:pStyle w:val="BodyText"/>
        <w:spacing w:before="8"/>
        <w:rPr>
          <w:b/>
          <w:sz w:val="21"/>
        </w:rPr>
      </w:pPr>
    </w:p>
    <w:p>
      <w:pPr>
        <w:pStyle w:val="BodyText"/>
        <w:tabs>
          <w:tab w:pos="1905" w:val="left" w:leader="none"/>
          <w:tab w:pos="3488" w:val="left" w:leader="none"/>
          <w:tab w:pos="4505" w:val="left" w:leader="none"/>
          <w:tab w:pos="4980" w:val="left" w:leader="none"/>
          <w:tab w:pos="5506" w:val="left" w:leader="none"/>
          <w:tab w:pos="6113" w:val="left" w:leader="none"/>
          <w:tab w:pos="6986" w:val="left" w:leader="none"/>
          <w:tab w:pos="7463" w:val="left" w:leader="none"/>
        </w:tabs>
        <w:spacing w:line="480" w:lineRule="auto"/>
        <w:ind w:left="300" w:right="1175" w:firstLine="719"/>
      </w:pPr>
      <w:r>
        <w:rPr/>
        <w:t>Table</w:t>
      </w:r>
      <w:r>
        <w:rPr>
          <w:spacing w:val="80"/>
        </w:rPr>
        <w:t> </w:t>
      </w:r>
      <w:r>
        <w:rPr/>
        <w:t>4.6</w:t>
      </w:r>
      <w:r>
        <w:rPr>
          <w:spacing w:val="80"/>
        </w:rPr>
        <w:t> </w:t>
      </w:r>
      <w:r>
        <w:rPr/>
        <w:t>revealed</w:t>
      </w:r>
      <w:r>
        <w:rPr>
          <w:spacing w:val="80"/>
        </w:rPr>
        <w:t> </w:t>
      </w:r>
      <w:r>
        <w:rPr/>
        <w:t>the</w:t>
      </w:r>
      <w:r>
        <w:rPr>
          <w:spacing w:val="80"/>
        </w:rPr>
        <w:t> </w:t>
      </w:r>
      <w:r>
        <w:rPr/>
        <w:t>views</w:t>
      </w:r>
      <w:r>
        <w:rPr>
          <w:spacing w:val="80"/>
        </w:rPr>
        <w:t> </w:t>
      </w:r>
      <w:r>
        <w:rPr/>
        <w:t>of</w:t>
      </w:r>
      <w:r>
        <w:rPr>
          <w:spacing w:val="80"/>
        </w:rPr>
        <w:t> </w:t>
      </w:r>
      <w:r>
        <w:rPr/>
        <w:t>principals,</w:t>
      </w:r>
      <w:r>
        <w:rPr>
          <w:spacing w:val="80"/>
        </w:rPr>
        <w:t> </w:t>
      </w:r>
      <w:r>
        <w:rPr/>
        <w:t>teachers,</w:t>
      </w:r>
      <w:r>
        <w:rPr>
          <w:spacing w:val="80"/>
        </w:rPr>
        <w:t> </w:t>
      </w:r>
      <w:r>
        <w:rPr/>
        <w:t>MOE</w:t>
      </w:r>
      <w:r>
        <w:rPr>
          <w:spacing w:val="80"/>
        </w:rPr>
        <w:t> </w:t>
      </w:r>
      <w:r>
        <w:rPr/>
        <w:t>Official</w:t>
      </w:r>
      <w:r>
        <w:rPr>
          <w:spacing w:val="80"/>
        </w:rPr>
        <w:t> </w:t>
      </w:r>
      <w:r>
        <w:rPr/>
        <w:t>and</w:t>
      </w:r>
      <w:r>
        <w:rPr>
          <w:spacing w:val="80"/>
        </w:rPr>
        <w:t> </w:t>
      </w:r>
      <w:r>
        <w:rPr/>
        <w:t>Non- </w:t>
      </w:r>
      <w:r>
        <w:rPr>
          <w:spacing w:val="-2"/>
        </w:rPr>
        <w:t>Governmental</w:t>
      </w:r>
      <w:r>
        <w:rPr/>
        <w:tab/>
      </w:r>
      <w:r>
        <w:rPr>
          <w:spacing w:val="-2"/>
        </w:rPr>
        <w:t>Organizations</w:t>
      </w:r>
      <w:r>
        <w:rPr/>
        <w:tab/>
      </w:r>
      <w:r>
        <w:rPr>
          <w:spacing w:val="-2"/>
        </w:rPr>
        <w:t>officials</w:t>
      </w:r>
      <w:r>
        <w:rPr/>
        <w:tab/>
      </w:r>
      <w:r>
        <w:rPr>
          <w:spacing w:val="-5"/>
        </w:rPr>
        <w:t>on</w:t>
      </w:r>
      <w:r>
        <w:rPr/>
        <w:tab/>
      </w:r>
      <w:r>
        <w:rPr>
          <w:spacing w:val="-5"/>
        </w:rPr>
        <w:t>the</w:t>
      </w:r>
      <w:r>
        <w:rPr/>
        <w:tab/>
      </w:r>
      <w:r>
        <w:rPr>
          <w:spacing w:val="-4"/>
        </w:rPr>
        <w:t>role</w:t>
      </w:r>
      <w:r>
        <w:rPr/>
        <w:tab/>
      </w:r>
      <w:r>
        <w:rPr>
          <w:spacing w:val="-2"/>
        </w:rPr>
        <w:t>played</w:t>
      </w:r>
      <w:r>
        <w:rPr/>
        <w:tab/>
      </w:r>
      <w:r>
        <w:rPr>
          <w:spacing w:val="-5"/>
        </w:rPr>
        <w:t>by</w:t>
      </w:r>
      <w:r>
        <w:rPr/>
        <w:tab/>
      </w:r>
      <w:r>
        <w:rPr>
          <w:spacing w:val="-2"/>
        </w:rPr>
        <w:t>Non-Governmental</w:t>
      </w:r>
    </w:p>
    <w:p>
      <w:pPr>
        <w:spacing w:after="0" w:line="480" w:lineRule="auto"/>
        <w:sectPr>
          <w:pgSz w:w="11910" w:h="16840"/>
          <w:pgMar w:header="0" w:footer="1014" w:top="1340" w:bottom="1200" w:left="1140" w:right="260"/>
        </w:sectPr>
      </w:pPr>
    </w:p>
    <w:p>
      <w:pPr>
        <w:pStyle w:val="BodyText"/>
        <w:spacing w:line="480" w:lineRule="auto" w:before="74"/>
        <w:ind w:left="300" w:right="1178"/>
        <w:jc w:val="both"/>
      </w:pPr>
      <w:r>
        <w:rPr/>
        <w:t>Organizations provision of Games and Recreational Facilities. Item 51 shows the responses</w:t>
      </w:r>
      <w:r>
        <w:rPr>
          <w:spacing w:val="40"/>
        </w:rPr>
        <w:t> </w:t>
      </w:r>
      <w:r>
        <w:rPr/>
        <w:t>of</w:t>
      </w:r>
      <w:r>
        <w:rPr>
          <w:spacing w:val="-5"/>
        </w:rPr>
        <w:t> </w:t>
      </w:r>
      <w:r>
        <w:rPr/>
        <w:t>respondents</w:t>
      </w:r>
      <w:r>
        <w:rPr>
          <w:spacing w:val="-4"/>
        </w:rPr>
        <w:t> </w:t>
      </w:r>
      <w:r>
        <w:rPr/>
        <w:t>on</w:t>
      </w:r>
      <w:r>
        <w:rPr>
          <w:spacing w:val="-2"/>
        </w:rPr>
        <w:t> </w:t>
      </w:r>
      <w:r>
        <w:rPr/>
        <w:t>whether</w:t>
      </w:r>
      <w:r>
        <w:rPr>
          <w:spacing w:val="-4"/>
        </w:rPr>
        <w:t> </w:t>
      </w:r>
      <w:r>
        <w:rPr/>
        <w:t>Non-Governmental</w:t>
      </w:r>
      <w:r>
        <w:rPr>
          <w:spacing w:val="-4"/>
        </w:rPr>
        <w:t> </w:t>
      </w:r>
      <w:r>
        <w:rPr/>
        <w:t>Organizations</w:t>
      </w:r>
      <w:r>
        <w:rPr>
          <w:spacing w:val="-3"/>
        </w:rPr>
        <w:t> </w:t>
      </w:r>
      <w:r>
        <w:rPr/>
        <w:t>provide</w:t>
      </w:r>
      <w:r>
        <w:rPr>
          <w:spacing w:val="-4"/>
        </w:rPr>
        <w:t> </w:t>
      </w:r>
      <w:r>
        <w:rPr/>
        <w:t>football</w:t>
      </w:r>
      <w:r>
        <w:rPr>
          <w:spacing w:val="-4"/>
        </w:rPr>
        <w:t> </w:t>
      </w:r>
      <w:r>
        <w:rPr/>
        <w:t>pitches</w:t>
      </w:r>
      <w:r>
        <w:rPr>
          <w:spacing w:val="-4"/>
        </w:rPr>
        <w:t> </w:t>
      </w:r>
      <w:r>
        <w:rPr/>
        <w:t>and</w:t>
      </w:r>
      <w:r>
        <w:rPr>
          <w:spacing w:val="-5"/>
        </w:rPr>
        <w:t> </w:t>
      </w:r>
      <w:r>
        <w:rPr/>
        <w:t>kits for</w:t>
      </w:r>
      <w:r>
        <w:rPr>
          <w:spacing w:val="-2"/>
        </w:rPr>
        <w:t> </w:t>
      </w:r>
      <w:r>
        <w:rPr/>
        <w:t>secondary</w:t>
      </w:r>
      <w:r>
        <w:rPr>
          <w:spacing w:val="-5"/>
        </w:rPr>
        <w:t> </w:t>
      </w:r>
      <w:r>
        <w:rPr/>
        <w:t>schools in this state.</w:t>
      </w:r>
      <w:r>
        <w:rPr>
          <w:spacing w:val="40"/>
        </w:rPr>
        <w:t> </w:t>
      </w:r>
      <w:r>
        <w:rPr/>
        <w:t>From</w:t>
      </w:r>
      <w:r>
        <w:rPr>
          <w:spacing w:val="-1"/>
        </w:rPr>
        <w:t> </w:t>
      </w:r>
      <w:r>
        <w:rPr/>
        <w:t>the</w:t>
      </w:r>
      <w:r>
        <w:rPr>
          <w:spacing w:val="-1"/>
        </w:rPr>
        <w:t> </w:t>
      </w:r>
      <w:r>
        <w:rPr/>
        <w:t>responses</w:t>
      </w:r>
      <w:r>
        <w:rPr>
          <w:spacing w:val="-1"/>
        </w:rPr>
        <w:t> </w:t>
      </w:r>
      <w:r>
        <w:rPr/>
        <w:t>of</w:t>
      </w:r>
      <w:r>
        <w:rPr>
          <w:spacing w:val="-1"/>
        </w:rPr>
        <w:t> </w:t>
      </w:r>
      <w:r>
        <w:rPr/>
        <w:t>the</w:t>
      </w:r>
      <w:r>
        <w:rPr>
          <w:spacing w:val="-1"/>
        </w:rPr>
        <w:t> </w:t>
      </w:r>
      <w:r>
        <w:rPr/>
        <w:t>respondents, the</w:t>
      </w:r>
      <w:r>
        <w:rPr>
          <w:spacing w:val="-1"/>
        </w:rPr>
        <w:t> </w:t>
      </w:r>
      <w:r>
        <w:rPr/>
        <w:t>item statement was rejected by all the respondents with the mean score of 2.5, 2.5, 3.1 and 2.0 respectively.</w:t>
      </w:r>
    </w:p>
    <w:p>
      <w:pPr>
        <w:pStyle w:val="BodyText"/>
        <w:spacing w:line="480" w:lineRule="auto"/>
        <w:ind w:left="300" w:right="1174" w:firstLine="782"/>
        <w:jc w:val="both"/>
      </w:pPr>
      <w:r>
        <w:rPr/>
        <w:t>Item</w:t>
      </w:r>
      <w:r>
        <w:rPr/>
        <w:t> 52</w:t>
      </w:r>
      <w:r>
        <w:rPr/>
        <w:t> shows the responses of respondents on whether Non-Governmental Organizations have been providing handball pitches and kits for secondary schools</w:t>
      </w:r>
      <w:r>
        <w:rPr/>
        <w:t> in</w:t>
      </w:r>
      <w:r>
        <w:rPr/>
        <w:t> this state. The mean scores of respondents show that all the respondents accepted by two out four of the respondents with the mean scores of 3.9, 2.4, 4.2, and 1.6 for principals, teachers,</w:t>
      </w:r>
      <w:r>
        <w:rPr>
          <w:spacing w:val="80"/>
        </w:rPr>
        <w:t> </w:t>
      </w:r>
      <w:r>
        <w:rPr/>
        <w:t>MOE and Non-Governmental Organizations Officials respectively. Item 53 was to find out whether Non-Governmental Organizations have been providing volleyball pitches and kits</w:t>
      </w:r>
      <w:r>
        <w:rPr>
          <w:spacing w:val="40"/>
        </w:rPr>
        <w:t> </w:t>
      </w:r>
      <w:r>
        <w:rPr/>
        <w:t>for</w:t>
      </w:r>
      <w:r>
        <w:rPr/>
        <w:t> secondary schools</w:t>
      </w:r>
      <w:r>
        <w:rPr/>
        <w:t> in</w:t>
      </w:r>
      <w:r>
        <w:rPr/>
        <w:t> this state. The responses of the respondents‟ show that all the respondents rejected the item statement i.e. Principal 1.8, Teachers 2.6, MOE 2.2 and Non- Governmental Organizations 3.0.</w:t>
      </w:r>
      <w:r>
        <w:rPr>
          <w:spacing w:val="40"/>
        </w:rPr>
        <w:t> </w:t>
      </w:r>
      <w:r>
        <w:rPr/>
        <w:t>Item 54 was on whether Non-Governmental Organizations have been provide hockey ball pitches and kits for secondary schools in this state. The mean scores of 2.3, 3.2, 3.1 and 3.5 were obtained from the responses of the respondents.</w:t>
      </w:r>
    </w:p>
    <w:p>
      <w:pPr>
        <w:pStyle w:val="BodyText"/>
        <w:spacing w:line="480" w:lineRule="auto" w:before="1"/>
        <w:ind w:left="300" w:right="1175" w:firstLine="719"/>
        <w:jc w:val="both"/>
      </w:pPr>
      <w:r>
        <w:rPr/>
        <w:t>Item 55 is on whether Non-Governmental Organizations have been providing basket ball pitches and kits for secondary schools in this state. The item was accepted by two o the respondents and rejected by the other two with the mean scores of 3.6, 4.1, 2.4 and 2.4 for principals,</w:t>
      </w:r>
      <w:r>
        <w:rPr>
          <w:spacing w:val="-3"/>
        </w:rPr>
        <w:t> </w:t>
      </w:r>
      <w:r>
        <w:rPr/>
        <w:t>teachers,</w:t>
      </w:r>
      <w:r>
        <w:rPr>
          <w:spacing w:val="-3"/>
        </w:rPr>
        <w:t> </w:t>
      </w:r>
      <w:r>
        <w:rPr/>
        <w:t>MOE</w:t>
      </w:r>
      <w:r>
        <w:rPr>
          <w:spacing w:val="-2"/>
        </w:rPr>
        <w:t> </w:t>
      </w:r>
      <w:r>
        <w:rPr/>
        <w:t>and</w:t>
      </w:r>
      <w:r>
        <w:rPr>
          <w:spacing w:val="-3"/>
        </w:rPr>
        <w:t> </w:t>
      </w:r>
      <w:r>
        <w:rPr/>
        <w:t>Non-Governmental</w:t>
      </w:r>
      <w:r>
        <w:rPr>
          <w:spacing w:val="-3"/>
        </w:rPr>
        <w:t> </w:t>
      </w:r>
      <w:r>
        <w:rPr/>
        <w:t>Organizations</w:t>
      </w:r>
      <w:r>
        <w:rPr>
          <w:spacing w:val="-2"/>
        </w:rPr>
        <w:t> </w:t>
      </w:r>
      <w:r>
        <w:rPr/>
        <w:t>respectively.</w:t>
      </w:r>
      <w:r>
        <w:rPr>
          <w:spacing w:val="-3"/>
        </w:rPr>
        <w:t> </w:t>
      </w:r>
      <w:r>
        <w:rPr/>
        <w:t>However,</w:t>
      </w:r>
      <w:r>
        <w:rPr>
          <w:spacing w:val="-3"/>
        </w:rPr>
        <w:t> </w:t>
      </w:r>
      <w:r>
        <w:rPr/>
        <w:t>item 56 was accepted by all the respondents with the mean scores of 4.0, 3.6, 2.1 and 3.5 for principals,</w:t>
      </w:r>
      <w:r>
        <w:rPr>
          <w:spacing w:val="14"/>
        </w:rPr>
        <w:t> </w:t>
      </w:r>
      <w:r>
        <w:rPr/>
        <w:t>teachers,</w:t>
      </w:r>
      <w:r>
        <w:rPr>
          <w:spacing w:val="15"/>
        </w:rPr>
        <w:t> </w:t>
      </w:r>
      <w:r>
        <w:rPr/>
        <w:t>MOE</w:t>
      </w:r>
      <w:r>
        <w:rPr>
          <w:spacing w:val="15"/>
        </w:rPr>
        <w:t> </w:t>
      </w:r>
      <w:r>
        <w:rPr/>
        <w:t>and</w:t>
      </w:r>
      <w:r>
        <w:rPr>
          <w:spacing w:val="15"/>
        </w:rPr>
        <w:t> </w:t>
      </w:r>
      <w:r>
        <w:rPr/>
        <w:t>Non-Governmental</w:t>
      </w:r>
      <w:r>
        <w:rPr>
          <w:spacing w:val="15"/>
        </w:rPr>
        <w:t> </w:t>
      </w:r>
      <w:r>
        <w:rPr/>
        <w:t>Organizations</w:t>
      </w:r>
      <w:r>
        <w:rPr>
          <w:spacing w:val="17"/>
        </w:rPr>
        <w:t> </w:t>
      </w:r>
      <w:r>
        <w:rPr/>
        <w:t>officials</w:t>
      </w:r>
      <w:r>
        <w:rPr>
          <w:spacing w:val="16"/>
        </w:rPr>
        <w:t> </w:t>
      </w:r>
      <w:r>
        <w:rPr/>
        <w:t>respectively.</w:t>
      </w:r>
      <w:r>
        <w:rPr>
          <w:spacing w:val="19"/>
        </w:rPr>
        <w:t> </w:t>
      </w:r>
      <w:r>
        <w:rPr>
          <w:spacing w:val="-4"/>
        </w:rPr>
        <w:t>Item</w:t>
      </w:r>
    </w:p>
    <w:p>
      <w:pPr>
        <w:pStyle w:val="BodyText"/>
        <w:spacing w:line="480" w:lineRule="auto" w:before="1"/>
        <w:ind w:left="300" w:right="1175"/>
        <w:jc w:val="both"/>
      </w:pPr>
      <w:r>
        <w:rPr/>
        <w:t>57 was to find out whether Non-Governmental Organizations have been providing gymnasium for secondary schools</w:t>
      </w:r>
      <w:r>
        <w:rPr/>
        <w:t> in</w:t>
      </w:r>
      <w:r>
        <w:rPr/>
        <w:t> this state. The mean score showed that the item was accepted by two out of four of the respondents; with the decision mean of 2.0, 1.7, 3.1,</w:t>
      </w:r>
      <w:r>
        <w:rPr>
          <w:spacing w:val="40"/>
        </w:rPr>
        <w:t> </w:t>
      </w:r>
      <w:r>
        <w:rPr/>
        <w:t>and4.0</w:t>
      </w:r>
      <w:r>
        <w:rPr>
          <w:spacing w:val="56"/>
        </w:rPr>
        <w:t> </w:t>
      </w:r>
      <w:r>
        <w:rPr/>
        <w:t>for</w:t>
      </w:r>
      <w:r>
        <w:rPr>
          <w:spacing w:val="56"/>
        </w:rPr>
        <w:t> </w:t>
      </w:r>
      <w:r>
        <w:rPr/>
        <w:t>principals,</w:t>
      </w:r>
      <w:r>
        <w:rPr>
          <w:spacing w:val="57"/>
        </w:rPr>
        <w:t> </w:t>
      </w:r>
      <w:r>
        <w:rPr/>
        <w:t>teachers,</w:t>
      </w:r>
      <w:r>
        <w:rPr>
          <w:spacing w:val="59"/>
        </w:rPr>
        <w:t> </w:t>
      </w:r>
      <w:r>
        <w:rPr/>
        <w:t>MOE</w:t>
      </w:r>
      <w:r>
        <w:rPr>
          <w:spacing w:val="58"/>
        </w:rPr>
        <w:t> </w:t>
      </w:r>
      <w:r>
        <w:rPr/>
        <w:t>and</w:t>
      </w:r>
      <w:r>
        <w:rPr>
          <w:spacing w:val="58"/>
        </w:rPr>
        <w:t> </w:t>
      </w:r>
      <w:r>
        <w:rPr/>
        <w:t>Non-Governmental</w:t>
      </w:r>
      <w:r>
        <w:rPr>
          <w:spacing w:val="57"/>
        </w:rPr>
        <w:t> </w:t>
      </w:r>
      <w:r>
        <w:rPr/>
        <w:t>Organizations</w:t>
      </w:r>
      <w:r>
        <w:rPr>
          <w:spacing w:val="60"/>
        </w:rPr>
        <w:t> </w:t>
      </w:r>
      <w:r>
        <w:rPr>
          <w:spacing w:val="-2"/>
        </w:rPr>
        <w:t>accordingly.</w:t>
      </w:r>
    </w:p>
    <w:p>
      <w:pPr>
        <w:spacing w:after="0" w:line="480" w:lineRule="auto"/>
        <w:jc w:val="both"/>
        <w:sectPr>
          <w:pgSz w:w="11910" w:h="16840"/>
          <w:pgMar w:header="0" w:footer="1014" w:top="1340" w:bottom="1200" w:left="1140" w:right="260"/>
        </w:sectPr>
      </w:pPr>
    </w:p>
    <w:p>
      <w:pPr>
        <w:pStyle w:val="BodyText"/>
        <w:spacing w:line="480" w:lineRule="auto" w:before="74"/>
        <w:ind w:left="300" w:right="1178"/>
        <w:jc w:val="both"/>
      </w:pPr>
      <w:r>
        <w:rPr/>
        <w:t>Item</w:t>
      </w:r>
      <w:r>
        <w:rPr/>
        <w:t> 58 was on whether Non-Governmental Organizations</w:t>
      </w:r>
      <w:r>
        <w:rPr/>
        <w:t> have been providing swimming pools for secondary schools in this state. The item was accepted by all with the mean scores of 4.3, 4.5, 4.2 and 4.4 accordingly.</w:t>
      </w:r>
    </w:p>
    <w:p>
      <w:pPr>
        <w:pStyle w:val="BodyText"/>
        <w:spacing w:line="480" w:lineRule="auto"/>
        <w:ind w:left="300" w:right="1175" w:firstLine="719"/>
        <w:jc w:val="both"/>
      </w:pPr>
      <w:r>
        <w:rPr/>
        <w:t>From item 59, the decision mean of the respondents were found</w:t>
      </w:r>
      <w:r>
        <w:rPr>
          <w:spacing w:val="-1"/>
        </w:rPr>
        <w:t> </w:t>
      </w:r>
      <w:r>
        <w:rPr/>
        <w:t>to be</w:t>
      </w:r>
      <w:r>
        <w:rPr>
          <w:spacing w:val="-1"/>
        </w:rPr>
        <w:t> </w:t>
      </w:r>
      <w:r>
        <w:rPr/>
        <w:t>4.0, 4.3, 4.1 and 4.0,</w:t>
      </w:r>
      <w:r>
        <w:rPr/>
        <w:t> meaning</w:t>
      </w:r>
      <w:r>
        <w:rPr/>
        <w:t> it</w:t>
      </w:r>
      <w:r>
        <w:rPr/>
        <w:t> was accepted by all the respondents. Item 60 was on whether Non- Governmental Organizations have been providing mini animal park/zoo for secondary</w:t>
      </w:r>
      <w:r>
        <w:rPr>
          <w:spacing w:val="40"/>
        </w:rPr>
        <w:t> </w:t>
      </w:r>
      <w:r>
        <w:rPr/>
        <w:t>schools in this state. The item was accepted with the mean score of 3.0, 3.0, 4.3 and 3.6 </w:t>
      </w:r>
      <w:r>
        <w:rPr>
          <w:spacing w:val="-2"/>
        </w:rPr>
        <w:t>respectively.</w:t>
      </w:r>
    </w:p>
    <w:p>
      <w:pPr>
        <w:pStyle w:val="BodyText"/>
        <w:spacing w:line="480" w:lineRule="auto" w:before="1"/>
        <w:ind w:left="300" w:right="1177" w:firstLine="719"/>
        <w:jc w:val="both"/>
      </w:pPr>
      <w:r>
        <w:rPr/>
        <w:t>By this analysis, it was revealed that through Non-Governmental Organizations Games and Recreational Facilities with the exception of volley ball, basketball and football pitches are provided in secondary schools in North-Central Geographic Zone, Nigeria.</w:t>
      </w:r>
    </w:p>
    <w:p>
      <w:pPr>
        <w:pStyle w:val="Heading2"/>
        <w:numPr>
          <w:ilvl w:val="2"/>
          <w:numId w:val="43"/>
        </w:numPr>
        <w:tabs>
          <w:tab w:pos="782" w:val="left" w:leader="none"/>
        </w:tabs>
        <w:spacing w:line="240" w:lineRule="auto" w:before="204" w:after="0"/>
        <w:ind w:left="1020" w:right="1175" w:hanging="720"/>
        <w:jc w:val="both"/>
      </w:pPr>
      <w:r>
        <w:rPr/>
        <w:t>: Research Question Seven:</w:t>
      </w:r>
      <w:r>
        <w:rPr/>
        <w:t> What</w:t>
      </w:r>
      <w:r>
        <w:rPr/>
        <w:t> Contributions do Non-Governmental Organizations (Non-Governmental Organizations) play in terms of Provision of Welfare Facilities towards the Development</w:t>
      </w:r>
      <w:r>
        <w:rPr/>
        <w:t> of</w:t>
      </w:r>
      <w:r>
        <w:rPr/>
        <w:t> Secondary Education in North- Central Geographic Zone, Nigeria?</w:t>
      </w:r>
    </w:p>
    <w:p>
      <w:pPr>
        <w:pStyle w:val="BodyText"/>
        <w:spacing w:line="480" w:lineRule="auto" w:before="195"/>
        <w:ind w:left="300" w:right="1174" w:firstLine="719"/>
        <w:jc w:val="both"/>
      </w:pPr>
      <w:r>
        <w:rPr/>
        <w:t>Table 4.8 deals with the responses or opinions of the respondents on Contributions Non-Governmental Organizations (Non-Governmental Organizations) play in terms of Provision of Welfare Facilities towards the Development of Secondary Education in North- Central Geographic Zone, Nigeria. Opinions of respondents were</w:t>
      </w:r>
      <w:r>
        <w:rPr/>
        <w:t> collected,</w:t>
      </w:r>
      <w:r>
        <w:rPr/>
        <w:t> analyzed</w:t>
      </w:r>
      <w:r>
        <w:rPr/>
        <w:t> and presented in the table below using frequency counts and simple percentage. This section relates to item statements 61-70 of section I.</w:t>
      </w:r>
    </w:p>
    <w:p>
      <w:pPr>
        <w:spacing w:after="0" w:line="480" w:lineRule="auto"/>
        <w:jc w:val="both"/>
        <w:sectPr>
          <w:pgSz w:w="11910" w:h="16840"/>
          <w:pgMar w:header="0" w:footer="1014" w:top="1340" w:bottom="1200" w:left="1140" w:right="260"/>
        </w:sectPr>
      </w:pPr>
    </w:p>
    <w:p>
      <w:pPr>
        <w:pStyle w:val="Heading2"/>
        <w:spacing w:line="276" w:lineRule="auto" w:before="61"/>
        <w:ind w:left="1471" w:hanging="1172"/>
        <w:jc w:val="left"/>
      </w:pPr>
      <w:r>
        <w:rPr/>
        <w:t>Table</w:t>
      </w:r>
      <w:r>
        <w:rPr>
          <w:spacing w:val="70"/>
        </w:rPr>
        <w:t> </w:t>
      </w:r>
      <w:r>
        <w:rPr/>
        <w:t>4.8:</w:t>
      </w:r>
      <w:r>
        <w:rPr>
          <w:spacing w:val="70"/>
        </w:rPr>
        <w:t> </w:t>
      </w:r>
      <w:r>
        <w:rPr/>
        <w:t>Mean</w:t>
      </w:r>
      <w:r>
        <w:rPr>
          <w:spacing w:val="73"/>
        </w:rPr>
        <w:t> </w:t>
      </w:r>
      <w:r>
        <w:rPr/>
        <w:t>Score</w:t>
      </w:r>
      <w:r>
        <w:rPr>
          <w:spacing w:val="71"/>
        </w:rPr>
        <w:t> </w:t>
      </w:r>
      <w:r>
        <w:rPr/>
        <w:t>of</w:t>
      </w:r>
      <w:r>
        <w:rPr>
          <w:spacing w:val="73"/>
        </w:rPr>
        <w:t> </w:t>
      </w:r>
      <w:r>
        <w:rPr/>
        <w:t>Respondents</w:t>
      </w:r>
      <w:r>
        <w:rPr>
          <w:spacing w:val="72"/>
        </w:rPr>
        <w:t> </w:t>
      </w:r>
      <w:r>
        <w:rPr/>
        <w:t>on</w:t>
      </w:r>
      <w:r>
        <w:rPr>
          <w:spacing w:val="74"/>
        </w:rPr>
        <w:t> </w:t>
      </w:r>
      <w:r>
        <w:rPr/>
        <w:t>the</w:t>
      </w:r>
      <w:r>
        <w:rPr>
          <w:spacing w:val="70"/>
        </w:rPr>
        <w:t> </w:t>
      </w:r>
      <w:r>
        <w:rPr/>
        <w:t>contribution</w:t>
      </w:r>
      <w:r>
        <w:rPr>
          <w:spacing w:val="73"/>
        </w:rPr>
        <w:t> </w:t>
      </w:r>
      <w:r>
        <w:rPr/>
        <w:t>of</w:t>
      </w:r>
      <w:r>
        <w:rPr>
          <w:spacing w:val="73"/>
        </w:rPr>
        <w:t> </w:t>
      </w:r>
      <w:r>
        <w:rPr/>
        <w:t>Non-Governmental Organizations Provision of Welfare Facilities</w:t>
      </w: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3957"/>
        <w:gridCol w:w="1339"/>
        <w:gridCol w:w="602"/>
        <w:gridCol w:w="571"/>
        <w:gridCol w:w="517"/>
        <w:gridCol w:w="531"/>
        <w:gridCol w:w="533"/>
        <w:gridCol w:w="540"/>
        <w:gridCol w:w="831"/>
      </w:tblGrid>
      <w:tr>
        <w:trPr>
          <w:trHeight w:val="482" w:hRule="atLeast"/>
        </w:trPr>
        <w:tc>
          <w:tcPr>
            <w:tcW w:w="562" w:type="dxa"/>
            <w:tcBorders>
              <w:top w:val="single" w:sz="4" w:space="0" w:color="000000"/>
              <w:bottom w:val="single" w:sz="4" w:space="0" w:color="000000"/>
            </w:tcBorders>
          </w:tcPr>
          <w:p>
            <w:pPr>
              <w:pStyle w:val="TableParagraph"/>
              <w:ind w:left="132"/>
              <w:rPr>
                <w:b/>
                <w:sz w:val="20"/>
              </w:rPr>
            </w:pPr>
            <w:r>
              <w:rPr>
                <w:b/>
                <w:spacing w:val="-5"/>
                <w:sz w:val="20"/>
              </w:rPr>
              <w:t>S/N</w:t>
            </w:r>
          </w:p>
        </w:tc>
        <w:tc>
          <w:tcPr>
            <w:tcW w:w="3957" w:type="dxa"/>
            <w:tcBorders>
              <w:top w:val="single" w:sz="4" w:space="0" w:color="000000"/>
              <w:bottom w:val="single" w:sz="4" w:space="0" w:color="000000"/>
            </w:tcBorders>
          </w:tcPr>
          <w:p>
            <w:pPr>
              <w:pStyle w:val="TableParagraph"/>
              <w:ind w:left="1333" w:right="1324"/>
              <w:jc w:val="center"/>
              <w:rPr>
                <w:b/>
                <w:sz w:val="20"/>
              </w:rPr>
            </w:pPr>
            <w:r>
              <w:rPr>
                <w:b/>
                <w:sz w:val="20"/>
              </w:rPr>
              <w:t>Item</w:t>
            </w:r>
            <w:r>
              <w:rPr>
                <w:b/>
                <w:spacing w:val="-6"/>
                <w:sz w:val="20"/>
              </w:rPr>
              <w:t> </w:t>
            </w:r>
            <w:r>
              <w:rPr>
                <w:b/>
                <w:spacing w:val="-2"/>
                <w:sz w:val="20"/>
              </w:rPr>
              <w:t>statement</w:t>
            </w:r>
          </w:p>
        </w:tc>
        <w:tc>
          <w:tcPr>
            <w:tcW w:w="1339" w:type="dxa"/>
            <w:tcBorders>
              <w:top w:val="single" w:sz="4" w:space="0" w:color="000000"/>
              <w:bottom w:val="single" w:sz="4" w:space="0" w:color="000000"/>
            </w:tcBorders>
          </w:tcPr>
          <w:p>
            <w:pPr>
              <w:pStyle w:val="TableParagraph"/>
              <w:ind w:left="128"/>
              <w:rPr>
                <w:b/>
                <w:sz w:val="20"/>
              </w:rPr>
            </w:pPr>
            <w:r>
              <w:rPr>
                <w:b/>
                <w:spacing w:val="-2"/>
                <w:sz w:val="20"/>
              </w:rPr>
              <w:t>Respondents</w:t>
            </w:r>
          </w:p>
        </w:tc>
        <w:tc>
          <w:tcPr>
            <w:tcW w:w="602" w:type="dxa"/>
            <w:tcBorders>
              <w:top w:val="single" w:sz="4" w:space="0" w:color="000000"/>
              <w:bottom w:val="single" w:sz="4" w:space="0" w:color="000000"/>
            </w:tcBorders>
          </w:tcPr>
          <w:p>
            <w:pPr>
              <w:pStyle w:val="TableParagraph"/>
              <w:ind w:left="195"/>
              <w:rPr>
                <w:b/>
                <w:sz w:val="20"/>
              </w:rPr>
            </w:pPr>
            <w:r>
              <w:rPr>
                <w:b/>
                <w:spacing w:val="-5"/>
                <w:sz w:val="20"/>
              </w:rPr>
              <w:t>SA</w:t>
            </w:r>
          </w:p>
        </w:tc>
        <w:tc>
          <w:tcPr>
            <w:tcW w:w="571" w:type="dxa"/>
            <w:tcBorders>
              <w:top w:val="single" w:sz="4" w:space="0" w:color="000000"/>
              <w:bottom w:val="single" w:sz="4" w:space="0" w:color="000000"/>
            </w:tcBorders>
          </w:tcPr>
          <w:p>
            <w:pPr>
              <w:pStyle w:val="TableParagraph"/>
              <w:ind w:left="41"/>
              <w:jc w:val="center"/>
              <w:rPr>
                <w:b/>
                <w:sz w:val="20"/>
              </w:rPr>
            </w:pPr>
            <w:r>
              <w:rPr>
                <w:b/>
                <w:w w:val="99"/>
                <w:sz w:val="20"/>
              </w:rPr>
              <w:t>A</w:t>
            </w:r>
          </w:p>
        </w:tc>
        <w:tc>
          <w:tcPr>
            <w:tcW w:w="517" w:type="dxa"/>
            <w:tcBorders>
              <w:top w:val="single" w:sz="4" w:space="0" w:color="000000"/>
              <w:bottom w:val="single" w:sz="4" w:space="0" w:color="000000"/>
            </w:tcBorders>
          </w:tcPr>
          <w:p>
            <w:pPr>
              <w:pStyle w:val="TableParagraph"/>
              <w:ind w:left="115"/>
              <w:rPr>
                <w:b/>
                <w:sz w:val="20"/>
              </w:rPr>
            </w:pPr>
            <w:r>
              <w:rPr>
                <w:b/>
                <w:spacing w:val="-5"/>
                <w:sz w:val="20"/>
              </w:rPr>
              <w:t>UD</w:t>
            </w:r>
          </w:p>
        </w:tc>
        <w:tc>
          <w:tcPr>
            <w:tcW w:w="531" w:type="dxa"/>
            <w:tcBorders>
              <w:top w:val="single" w:sz="4" w:space="0" w:color="000000"/>
              <w:bottom w:val="single" w:sz="4" w:space="0" w:color="000000"/>
            </w:tcBorders>
          </w:tcPr>
          <w:p>
            <w:pPr>
              <w:pStyle w:val="TableParagraph"/>
              <w:jc w:val="center"/>
              <w:rPr>
                <w:b/>
                <w:sz w:val="20"/>
              </w:rPr>
            </w:pPr>
            <w:r>
              <w:rPr>
                <w:b/>
                <w:w w:val="99"/>
                <w:sz w:val="20"/>
              </w:rPr>
              <w:t>D</w:t>
            </w:r>
          </w:p>
        </w:tc>
        <w:tc>
          <w:tcPr>
            <w:tcW w:w="533" w:type="dxa"/>
            <w:tcBorders>
              <w:top w:val="single" w:sz="4" w:space="0" w:color="000000"/>
              <w:bottom w:val="single" w:sz="4" w:space="0" w:color="000000"/>
            </w:tcBorders>
          </w:tcPr>
          <w:p>
            <w:pPr>
              <w:pStyle w:val="TableParagraph"/>
              <w:ind w:left="147"/>
              <w:rPr>
                <w:b/>
                <w:sz w:val="20"/>
              </w:rPr>
            </w:pPr>
            <w:r>
              <w:rPr>
                <w:b/>
                <w:spacing w:val="-5"/>
                <w:sz w:val="20"/>
              </w:rPr>
              <w:t>SD</w:t>
            </w:r>
          </w:p>
        </w:tc>
        <w:tc>
          <w:tcPr>
            <w:tcW w:w="540" w:type="dxa"/>
            <w:tcBorders>
              <w:top w:val="single" w:sz="4" w:space="0" w:color="000000"/>
              <w:bottom w:val="single" w:sz="4" w:space="0" w:color="000000"/>
            </w:tcBorders>
          </w:tcPr>
          <w:p>
            <w:pPr>
              <w:pStyle w:val="TableParagraph"/>
              <w:ind w:left="8"/>
              <w:jc w:val="center"/>
              <w:rPr>
                <w:b/>
                <w:sz w:val="20"/>
              </w:rPr>
            </w:pPr>
            <w:r>
              <w:rPr>
                <w:b/>
                <w:w w:val="99"/>
                <w:sz w:val="20"/>
              </w:rPr>
              <w:t>N</w:t>
            </w:r>
          </w:p>
        </w:tc>
        <w:tc>
          <w:tcPr>
            <w:tcW w:w="831" w:type="dxa"/>
            <w:tcBorders>
              <w:top w:val="single" w:sz="4" w:space="0" w:color="000000"/>
              <w:bottom w:val="single" w:sz="4" w:space="0" w:color="000000"/>
            </w:tcBorders>
          </w:tcPr>
          <w:p>
            <w:pPr>
              <w:pStyle w:val="TableParagraph"/>
              <w:ind w:left="104"/>
              <w:rPr>
                <w:b/>
                <w:sz w:val="20"/>
              </w:rPr>
            </w:pPr>
            <w:r>
              <w:rPr>
                <w:b/>
                <w:spacing w:val="-4"/>
                <w:sz w:val="20"/>
              </w:rPr>
              <w:t>MEAN</w:t>
            </w:r>
          </w:p>
        </w:tc>
      </w:tr>
      <w:tr>
        <w:trPr>
          <w:trHeight w:val="1038" w:hRule="atLeast"/>
        </w:trPr>
        <w:tc>
          <w:tcPr>
            <w:tcW w:w="562" w:type="dxa"/>
            <w:tcBorders>
              <w:top w:val="single" w:sz="4" w:space="0" w:color="000000"/>
            </w:tcBorders>
          </w:tcPr>
          <w:p>
            <w:pPr>
              <w:pStyle w:val="TableParagraph"/>
              <w:spacing w:line="223" w:lineRule="exact"/>
              <w:ind w:left="108"/>
              <w:rPr>
                <w:sz w:val="20"/>
              </w:rPr>
            </w:pPr>
            <w:r>
              <w:rPr>
                <w:spacing w:val="-5"/>
                <w:sz w:val="20"/>
              </w:rPr>
              <w:t>61</w:t>
            </w:r>
          </w:p>
        </w:tc>
        <w:tc>
          <w:tcPr>
            <w:tcW w:w="3957" w:type="dxa"/>
            <w:tcBorders>
              <w:top w:val="single" w:sz="4" w:space="0" w:color="000000"/>
            </w:tcBorders>
          </w:tcPr>
          <w:p>
            <w:pPr>
              <w:pStyle w:val="TableParagraph"/>
              <w:ind w:left="121" w:right="107"/>
              <w:jc w:val="both"/>
              <w:rPr>
                <w:sz w:val="20"/>
              </w:rPr>
            </w:pPr>
            <w:r>
              <w:rPr>
                <w:sz w:val="20"/>
              </w:rPr>
              <w:t>Non-Governmental Organizations have been providing medical facilities for secondary schools in this state</w:t>
            </w:r>
          </w:p>
        </w:tc>
        <w:tc>
          <w:tcPr>
            <w:tcW w:w="1339" w:type="dxa"/>
            <w:tcBorders>
              <w:top w:val="single" w:sz="4" w:space="0" w:color="000000"/>
            </w:tcBorders>
          </w:tcPr>
          <w:p>
            <w:pPr>
              <w:pStyle w:val="TableParagraph"/>
              <w:spacing w:line="276" w:lineRule="auto"/>
              <w:ind w:left="106" w:right="114"/>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602" w:type="dxa"/>
            <w:tcBorders>
              <w:top w:val="single" w:sz="4" w:space="0" w:color="000000"/>
            </w:tcBorders>
          </w:tcPr>
          <w:p>
            <w:pPr>
              <w:pStyle w:val="TableParagraph"/>
              <w:spacing w:line="225" w:lineRule="exact"/>
              <w:ind w:left="118"/>
              <w:rPr>
                <w:sz w:val="20"/>
              </w:rPr>
            </w:pPr>
            <w:r>
              <w:rPr>
                <w:spacing w:val="-5"/>
                <w:sz w:val="20"/>
              </w:rPr>
              <w:t>20</w:t>
            </w:r>
          </w:p>
          <w:p>
            <w:pPr>
              <w:pStyle w:val="TableParagraph"/>
              <w:spacing w:before="34"/>
              <w:ind w:left="118"/>
              <w:rPr>
                <w:sz w:val="20"/>
              </w:rPr>
            </w:pPr>
            <w:r>
              <w:rPr>
                <w:spacing w:val="-5"/>
                <w:sz w:val="20"/>
              </w:rPr>
              <w:t>58</w:t>
            </w:r>
          </w:p>
          <w:p>
            <w:pPr>
              <w:pStyle w:val="TableParagraph"/>
              <w:spacing w:before="34"/>
              <w:ind w:left="118"/>
              <w:rPr>
                <w:sz w:val="20"/>
              </w:rPr>
            </w:pPr>
            <w:r>
              <w:rPr>
                <w:spacing w:val="-5"/>
                <w:sz w:val="20"/>
              </w:rPr>
              <w:t>25</w:t>
            </w:r>
          </w:p>
          <w:p>
            <w:pPr>
              <w:pStyle w:val="TableParagraph"/>
              <w:spacing w:before="34"/>
              <w:ind w:left="118"/>
              <w:rPr>
                <w:sz w:val="20"/>
              </w:rPr>
            </w:pPr>
            <w:r>
              <w:rPr>
                <w:w w:val="99"/>
                <w:sz w:val="20"/>
              </w:rPr>
              <w:t>6</w:t>
            </w:r>
          </w:p>
        </w:tc>
        <w:tc>
          <w:tcPr>
            <w:tcW w:w="571" w:type="dxa"/>
            <w:tcBorders>
              <w:top w:val="single" w:sz="4" w:space="0" w:color="000000"/>
            </w:tcBorders>
          </w:tcPr>
          <w:p>
            <w:pPr>
              <w:pStyle w:val="TableParagraph"/>
              <w:spacing w:line="225" w:lineRule="exact"/>
              <w:ind w:left="145"/>
              <w:rPr>
                <w:sz w:val="20"/>
              </w:rPr>
            </w:pPr>
            <w:r>
              <w:rPr>
                <w:spacing w:val="-5"/>
                <w:sz w:val="20"/>
              </w:rPr>
              <w:t>30</w:t>
            </w:r>
          </w:p>
          <w:p>
            <w:pPr>
              <w:pStyle w:val="TableParagraph"/>
              <w:spacing w:before="34"/>
              <w:ind w:left="145"/>
              <w:rPr>
                <w:sz w:val="20"/>
              </w:rPr>
            </w:pPr>
            <w:r>
              <w:rPr>
                <w:spacing w:val="-5"/>
                <w:sz w:val="20"/>
              </w:rPr>
              <w:t>51</w:t>
            </w:r>
          </w:p>
          <w:p>
            <w:pPr>
              <w:pStyle w:val="TableParagraph"/>
              <w:spacing w:before="34"/>
              <w:ind w:left="145"/>
              <w:rPr>
                <w:sz w:val="20"/>
              </w:rPr>
            </w:pPr>
            <w:r>
              <w:rPr>
                <w:spacing w:val="-5"/>
                <w:sz w:val="20"/>
              </w:rPr>
              <w:t>18</w:t>
            </w:r>
          </w:p>
          <w:p>
            <w:pPr>
              <w:pStyle w:val="TableParagraph"/>
              <w:spacing w:before="34"/>
              <w:ind w:left="145"/>
              <w:rPr>
                <w:sz w:val="20"/>
              </w:rPr>
            </w:pPr>
            <w:r>
              <w:rPr>
                <w:spacing w:val="-5"/>
                <w:sz w:val="20"/>
              </w:rPr>
              <w:t>17</w:t>
            </w:r>
          </w:p>
        </w:tc>
        <w:tc>
          <w:tcPr>
            <w:tcW w:w="517" w:type="dxa"/>
            <w:tcBorders>
              <w:top w:val="single" w:sz="4" w:space="0" w:color="000000"/>
            </w:tcBorders>
          </w:tcPr>
          <w:p>
            <w:pPr>
              <w:pStyle w:val="TableParagraph"/>
              <w:spacing w:line="276" w:lineRule="auto"/>
              <w:ind w:left="115" w:right="292"/>
              <w:rPr>
                <w:sz w:val="20"/>
              </w:rPr>
            </w:pPr>
            <w:r>
              <w:rPr>
                <w:spacing w:val="-10"/>
                <w:sz w:val="20"/>
              </w:rPr>
              <w:t>-</w:t>
            </w:r>
            <w:r>
              <w:rPr>
                <w:sz w:val="20"/>
              </w:rPr>
              <w:t> </w:t>
            </w:r>
            <w:r>
              <w:rPr>
                <w:spacing w:val="-10"/>
                <w:sz w:val="20"/>
              </w:rPr>
              <w:t>1</w:t>
            </w:r>
          </w:p>
          <w:p>
            <w:pPr>
              <w:pStyle w:val="TableParagraph"/>
              <w:spacing w:line="229" w:lineRule="exact"/>
              <w:ind w:left="115"/>
              <w:rPr>
                <w:sz w:val="20"/>
              </w:rPr>
            </w:pPr>
            <w:r>
              <w:rPr>
                <w:w w:val="99"/>
                <w:sz w:val="20"/>
              </w:rPr>
              <w:t>-</w:t>
            </w:r>
          </w:p>
        </w:tc>
        <w:tc>
          <w:tcPr>
            <w:tcW w:w="531" w:type="dxa"/>
            <w:tcBorders>
              <w:top w:val="single" w:sz="4" w:space="0" w:color="000000"/>
            </w:tcBorders>
          </w:tcPr>
          <w:p>
            <w:pPr>
              <w:pStyle w:val="TableParagraph"/>
              <w:spacing w:line="225" w:lineRule="exact"/>
              <w:ind w:left="104"/>
              <w:rPr>
                <w:sz w:val="20"/>
              </w:rPr>
            </w:pPr>
            <w:r>
              <w:rPr>
                <w:spacing w:val="-5"/>
                <w:sz w:val="20"/>
              </w:rPr>
              <w:t>30</w:t>
            </w:r>
          </w:p>
          <w:p>
            <w:pPr>
              <w:pStyle w:val="TableParagraph"/>
              <w:spacing w:before="34"/>
              <w:ind w:left="104"/>
              <w:rPr>
                <w:sz w:val="20"/>
              </w:rPr>
            </w:pPr>
            <w:r>
              <w:rPr>
                <w:spacing w:val="-5"/>
                <w:sz w:val="20"/>
              </w:rPr>
              <w:t>35</w:t>
            </w:r>
          </w:p>
          <w:p>
            <w:pPr>
              <w:pStyle w:val="TableParagraph"/>
              <w:spacing w:before="34"/>
              <w:ind w:left="104"/>
              <w:rPr>
                <w:sz w:val="20"/>
              </w:rPr>
            </w:pPr>
            <w:r>
              <w:rPr>
                <w:spacing w:val="-5"/>
                <w:sz w:val="20"/>
              </w:rPr>
              <w:t>44</w:t>
            </w:r>
          </w:p>
          <w:p>
            <w:pPr>
              <w:pStyle w:val="TableParagraph"/>
              <w:spacing w:before="34"/>
              <w:ind w:left="104"/>
              <w:rPr>
                <w:sz w:val="20"/>
              </w:rPr>
            </w:pPr>
            <w:r>
              <w:rPr>
                <w:spacing w:val="-5"/>
                <w:sz w:val="20"/>
              </w:rPr>
              <w:t>14</w:t>
            </w:r>
          </w:p>
        </w:tc>
        <w:tc>
          <w:tcPr>
            <w:tcW w:w="533" w:type="dxa"/>
            <w:tcBorders>
              <w:top w:val="single" w:sz="4" w:space="0" w:color="000000"/>
            </w:tcBorders>
          </w:tcPr>
          <w:p>
            <w:pPr>
              <w:pStyle w:val="TableParagraph"/>
              <w:spacing w:line="225" w:lineRule="exact"/>
              <w:ind w:left="113"/>
              <w:rPr>
                <w:sz w:val="20"/>
              </w:rPr>
            </w:pPr>
            <w:r>
              <w:rPr>
                <w:w w:val="99"/>
                <w:sz w:val="20"/>
              </w:rPr>
              <w:t>2</w:t>
            </w:r>
          </w:p>
          <w:p>
            <w:pPr>
              <w:pStyle w:val="TableParagraph"/>
              <w:spacing w:before="34"/>
              <w:ind w:left="113"/>
              <w:rPr>
                <w:sz w:val="20"/>
              </w:rPr>
            </w:pPr>
            <w:r>
              <w:rPr>
                <w:spacing w:val="-5"/>
                <w:sz w:val="20"/>
              </w:rPr>
              <w:t>25</w:t>
            </w:r>
          </w:p>
          <w:p>
            <w:pPr>
              <w:pStyle w:val="TableParagraph"/>
              <w:spacing w:before="34"/>
              <w:ind w:left="113"/>
              <w:rPr>
                <w:sz w:val="20"/>
              </w:rPr>
            </w:pPr>
            <w:r>
              <w:rPr>
                <w:w w:val="99"/>
                <w:sz w:val="20"/>
              </w:rPr>
              <w:t>4</w:t>
            </w:r>
          </w:p>
          <w:p>
            <w:pPr>
              <w:pStyle w:val="TableParagraph"/>
              <w:spacing w:before="34"/>
              <w:ind w:left="113"/>
              <w:rPr>
                <w:sz w:val="20"/>
              </w:rPr>
            </w:pPr>
            <w:r>
              <w:rPr>
                <w:w w:val="99"/>
                <w:sz w:val="20"/>
              </w:rPr>
              <w:t>2</w:t>
            </w:r>
          </w:p>
        </w:tc>
        <w:tc>
          <w:tcPr>
            <w:tcW w:w="540" w:type="dxa"/>
            <w:tcBorders>
              <w:top w:val="single" w:sz="4" w:space="0" w:color="000000"/>
            </w:tcBorders>
          </w:tcPr>
          <w:p>
            <w:pPr>
              <w:pStyle w:val="TableParagraph"/>
              <w:spacing w:line="225" w:lineRule="exact"/>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Borders>
              <w:top w:val="single" w:sz="4" w:space="0" w:color="000000"/>
            </w:tcBorders>
          </w:tcPr>
          <w:p>
            <w:pPr>
              <w:pStyle w:val="TableParagraph"/>
              <w:spacing w:line="225" w:lineRule="exact"/>
              <w:ind w:left="104"/>
              <w:rPr>
                <w:sz w:val="20"/>
              </w:rPr>
            </w:pPr>
            <w:r>
              <w:rPr>
                <w:spacing w:val="-5"/>
                <w:sz w:val="20"/>
              </w:rPr>
              <w:t>3.9</w:t>
            </w:r>
          </w:p>
          <w:p>
            <w:pPr>
              <w:pStyle w:val="TableParagraph"/>
              <w:spacing w:before="34"/>
              <w:ind w:left="104"/>
              <w:rPr>
                <w:sz w:val="20"/>
              </w:rPr>
            </w:pPr>
            <w:r>
              <w:rPr>
                <w:spacing w:val="-5"/>
                <w:sz w:val="20"/>
              </w:rPr>
              <w:t>3.6</w:t>
            </w:r>
          </w:p>
          <w:p>
            <w:pPr>
              <w:pStyle w:val="TableParagraph"/>
              <w:spacing w:before="34"/>
              <w:ind w:left="104"/>
              <w:rPr>
                <w:sz w:val="20"/>
              </w:rPr>
            </w:pPr>
            <w:r>
              <w:rPr>
                <w:spacing w:val="-5"/>
                <w:sz w:val="20"/>
              </w:rPr>
              <w:t>3.2</w:t>
            </w:r>
          </w:p>
          <w:p>
            <w:pPr>
              <w:pStyle w:val="TableParagraph"/>
              <w:spacing w:before="34"/>
              <w:ind w:left="104"/>
              <w:rPr>
                <w:sz w:val="20"/>
              </w:rPr>
            </w:pPr>
            <w:r>
              <w:rPr>
                <w:spacing w:val="-5"/>
                <w:sz w:val="20"/>
              </w:rPr>
              <w:t>3.6</w:t>
            </w:r>
          </w:p>
        </w:tc>
      </w:tr>
      <w:tr>
        <w:trPr>
          <w:trHeight w:val="1057" w:hRule="atLeast"/>
        </w:trPr>
        <w:tc>
          <w:tcPr>
            <w:tcW w:w="562" w:type="dxa"/>
          </w:tcPr>
          <w:p>
            <w:pPr>
              <w:pStyle w:val="TableParagraph"/>
              <w:spacing w:before="12"/>
              <w:ind w:left="108"/>
              <w:rPr>
                <w:sz w:val="20"/>
              </w:rPr>
            </w:pPr>
            <w:r>
              <w:rPr>
                <w:spacing w:val="-5"/>
                <w:sz w:val="20"/>
              </w:rPr>
              <w:t>62</w:t>
            </w:r>
          </w:p>
        </w:tc>
        <w:tc>
          <w:tcPr>
            <w:tcW w:w="3957" w:type="dxa"/>
          </w:tcPr>
          <w:p>
            <w:pPr>
              <w:pStyle w:val="TableParagraph"/>
              <w:spacing w:before="12"/>
              <w:ind w:left="121" w:right="107"/>
              <w:jc w:val="both"/>
              <w:rPr>
                <w:sz w:val="20"/>
              </w:rPr>
            </w:pPr>
            <w:r>
              <w:rPr>
                <w:sz w:val="20"/>
              </w:rPr>
              <w:t>Non-Governmental Organizations have been building toilet facilities for secondary schools in this state</w:t>
            </w:r>
          </w:p>
        </w:tc>
        <w:tc>
          <w:tcPr>
            <w:tcW w:w="1339" w:type="dxa"/>
          </w:tcPr>
          <w:p>
            <w:pPr>
              <w:pStyle w:val="TableParagraph"/>
              <w:spacing w:line="276" w:lineRule="auto" w:before="15"/>
              <w:ind w:left="106" w:right="114"/>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602" w:type="dxa"/>
          </w:tcPr>
          <w:p>
            <w:pPr>
              <w:pStyle w:val="TableParagraph"/>
              <w:spacing w:before="15"/>
              <w:ind w:left="118"/>
              <w:rPr>
                <w:sz w:val="20"/>
              </w:rPr>
            </w:pPr>
            <w:r>
              <w:rPr>
                <w:spacing w:val="-5"/>
                <w:sz w:val="20"/>
              </w:rPr>
              <w:t>10</w:t>
            </w:r>
          </w:p>
          <w:p>
            <w:pPr>
              <w:pStyle w:val="TableParagraph"/>
              <w:spacing w:before="34"/>
              <w:ind w:left="118"/>
              <w:rPr>
                <w:sz w:val="20"/>
              </w:rPr>
            </w:pPr>
            <w:r>
              <w:rPr>
                <w:spacing w:val="-5"/>
                <w:sz w:val="20"/>
              </w:rPr>
              <w:t>57</w:t>
            </w:r>
          </w:p>
          <w:p>
            <w:pPr>
              <w:pStyle w:val="TableParagraph"/>
              <w:spacing w:before="34"/>
              <w:ind w:left="118"/>
              <w:rPr>
                <w:sz w:val="20"/>
              </w:rPr>
            </w:pPr>
            <w:r>
              <w:rPr>
                <w:spacing w:val="-5"/>
                <w:sz w:val="20"/>
              </w:rPr>
              <w:t>20</w:t>
            </w:r>
          </w:p>
          <w:p>
            <w:pPr>
              <w:pStyle w:val="TableParagraph"/>
              <w:spacing w:before="34"/>
              <w:ind w:left="118"/>
              <w:rPr>
                <w:sz w:val="20"/>
              </w:rPr>
            </w:pPr>
            <w:r>
              <w:rPr>
                <w:spacing w:val="-5"/>
                <w:sz w:val="20"/>
              </w:rPr>
              <w:t>13</w:t>
            </w:r>
          </w:p>
        </w:tc>
        <w:tc>
          <w:tcPr>
            <w:tcW w:w="571" w:type="dxa"/>
          </w:tcPr>
          <w:p>
            <w:pPr>
              <w:pStyle w:val="TableParagraph"/>
              <w:spacing w:before="15"/>
              <w:ind w:left="145"/>
              <w:rPr>
                <w:sz w:val="20"/>
              </w:rPr>
            </w:pPr>
            <w:r>
              <w:rPr>
                <w:spacing w:val="-5"/>
                <w:sz w:val="20"/>
              </w:rPr>
              <w:t>26</w:t>
            </w:r>
          </w:p>
          <w:p>
            <w:pPr>
              <w:pStyle w:val="TableParagraph"/>
              <w:spacing w:before="34"/>
              <w:ind w:left="145"/>
              <w:rPr>
                <w:sz w:val="20"/>
              </w:rPr>
            </w:pPr>
            <w:r>
              <w:rPr>
                <w:spacing w:val="-5"/>
                <w:sz w:val="20"/>
              </w:rPr>
              <w:t>80</w:t>
            </w:r>
          </w:p>
          <w:p>
            <w:pPr>
              <w:pStyle w:val="TableParagraph"/>
              <w:spacing w:before="34"/>
              <w:ind w:left="145"/>
              <w:rPr>
                <w:sz w:val="20"/>
              </w:rPr>
            </w:pPr>
            <w:r>
              <w:rPr>
                <w:spacing w:val="-5"/>
                <w:sz w:val="20"/>
              </w:rPr>
              <w:t>23</w:t>
            </w:r>
          </w:p>
          <w:p>
            <w:pPr>
              <w:pStyle w:val="TableParagraph"/>
              <w:spacing w:before="34"/>
              <w:ind w:left="145"/>
              <w:rPr>
                <w:sz w:val="20"/>
              </w:rPr>
            </w:pPr>
            <w:r>
              <w:rPr>
                <w:w w:val="99"/>
                <w:sz w:val="20"/>
              </w:rPr>
              <w:t>5</w:t>
            </w:r>
          </w:p>
        </w:tc>
        <w:tc>
          <w:tcPr>
            <w:tcW w:w="517" w:type="dxa"/>
          </w:tcPr>
          <w:p>
            <w:pPr>
              <w:pStyle w:val="TableParagraph"/>
              <w:spacing w:before="15"/>
              <w:ind w:left="115"/>
              <w:rPr>
                <w:sz w:val="20"/>
              </w:rPr>
            </w:pPr>
            <w:r>
              <w:rPr>
                <w:w w:val="99"/>
                <w:sz w:val="20"/>
              </w:rPr>
              <w:t>-</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5"/>
              <w:ind w:left="104"/>
              <w:rPr>
                <w:sz w:val="20"/>
              </w:rPr>
            </w:pPr>
            <w:r>
              <w:rPr>
                <w:spacing w:val="-5"/>
                <w:sz w:val="20"/>
              </w:rPr>
              <w:t>52</w:t>
            </w:r>
          </w:p>
          <w:p>
            <w:pPr>
              <w:pStyle w:val="TableParagraph"/>
              <w:spacing w:before="34"/>
              <w:ind w:left="104"/>
              <w:rPr>
                <w:sz w:val="20"/>
              </w:rPr>
            </w:pPr>
            <w:r>
              <w:rPr>
                <w:spacing w:val="-5"/>
                <w:sz w:val="20"/>
              </w:rPr>
              <w:t>20</w:t>
            </w:r>
          </w:p>
          <w:p>
            <w:pPr>
              <w:pStyle w:val="TableParagraph"/>
              <w:spacing w:before="34"/>
              <w:ind w:left="104"/>
              <w:rPr>
                <w:sz w:val="20"/>
              </w:rPr>
            </w:pPr>
            <w:r>
              <w:rPr>
                <w:w w:val="99"/>
                <w:sz w:val="20"/>
              </w:rPr>
              <w:t>8</w:t>
            </w:r>
          </w:p>
          <w:p>
            <w:pPr>
              <w:pStyle w:val="TableParagraph"/>
              <w:spacing w:before="34"/>
              <w:ind w:left="104"/>
              <w:rPr>
                <w:sz w:val="20"/>
              </w:rPr>
            </w:pPr>
            <w:r>
              <w:rPr>
                <w:spacing w:val="-5"/>
                <w:sz w:val="20"/>
              </w:rPr>
              <w:t>14</w:t>
            </w:r>
          </w:p>
        </w:tc>
        <w:tc>
          <w:tcPr>
            <w:tcW w:w="533" w:type="dxa"/>
          </w:tcPr>
          <w:p>
            <w:pPr>
              <w:pStyle w:val="TableParagraph"/>
              <w:spacing w:before="15"/>
              <w:ind w:left="113"/>
              <w:rPr>
                <w:sz w:val="20"/>
              </w:rPr>
            </w:pPr>
            <w:r>
              <w:rPr>
                <w:spacing w:val="-5"/>
                <w:sz w:val="20"/>
              </w:rPr>
              <w:t>26</w:t>
            </w:r>
          </w:p>
          <w:p>
            <w:pPr>
              <w:pStyle w:val="TableParagraph"/>
              <w:spacing w:before="34"/>
              <w:ind w:left="113"/>
              <w:rPr>
                <w:sz w:val="20"/>
              </w:rPr>
            </w:pPr>
            <w:r>
              <w:rPr>
                <w:w w:val="99"/>
                <w:sz w:val="20"/>
              </w:rPr>
              <w:t>4</w:t>
            </w:r>
          </w:p>
          <w:p>
            <w:pPr>
              <w:pStyle w:val="TableParagraph"/>
              <w:spacing w:before="34"/>
              <w:ind w:left="113"/>
              <w:rPr>
                <w:sz w:val="20"/>
              </w:rPr>
            </w:pPr>
            <w:r>
              <w:rPr>
                <w:w w:val="99"/>
                <w:sz w:val="20"/>
              </w:rPr>
              <w:t>1</w:t>
            </w:r>
          </w:p>
          <w:p>
            <w:pPr>
              <w:pStyle w:val="TableParagraph"/>
              <w:spacing w:before="34"/>
              <w:ind w:left="113"/>
              <w:rPr>
                <w:sz w:val="20"/>
              </w:rPr>
            </w:pPr>
            <w:r>
              <w:rPr>
                <w:w w:val="99"/>
                <w:sz w:val="20"/>
              </w:rPr>
              <w:t>3</w:t>
            </w:r>
          </w:p>
        </w:tc>
        <w:tc>
          <w:tcPr>
            <w:tcW w:w="540" w:type="dxa"/>
          </w:tcPr>
          <w:p>
            <w:pPr>
              <w:pStyle w:val="TableParagraph"/>
              <w:spacing w:before="15"/>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5"/>
              <w:ind w:left="104"/>
              <w:rPr>
                <w:sz w:val="20"/>
              </w:rPr>
            </w:pPr>
            <w:r>
              <w:rPr>
                <w:spacing w:val="-5"/>
                <w:sz w:val="20"/>
              </w:rPr>
              <w:t>3.6</w:t>
            </w:r>
          </w:p>
          <w:p>
            <w:pPr>
              <w:pStyle w:val="TableParagraph"/>
              <w:spacing w:before="34"/>
              <w:ind w:left="104"/>
              <w:rPr>
                <w:sz w:val="20"/>
              </w:rPr>
            </w:pPr>
            <w:r>
              <w:rPr>
                <w:spacing w:val="-5"/>
                <w:sz w:val="20"/>
              </w:rPr>
              <w:t>3.7</w:t>
            </w:r>
          </w:p>
          <w:p>
            <w:pPr>
              <w:pStyle w:val="TableParagraph"/>
              <w:spacing w:before="34"/>
              <w:ind w:left="104"/>
              <w:rPr>
                <w:sz w:val="20"/>
              </w:rPr>
            </w:pPr>
            <w:r>
              <w:rPr>
                <w:spacing w:val="-5"/>
                <w:sz w:val="20"/>
              </w:rPr>
              <w:t>3.7</w:t>
            </w:r>
          </w:p>
          <w:p>
            <w:pPr>
              <w:pStyle w:val="TableParagraph"/>
              <w:spacing w:before="34"/>
              <w:ind w:left="104"/>
              <w:rPr>
                <w:sz w:val="20"/>
              </w:rPr>
            </w:pPr>
            <w:r>
              <w:rPr>
                <w:spacing w:val="-5"/>
                <w:sz w:val="20"/>
              </w:rPr>
              <w:t>4.1</w:t>
            </w:r>
          </w:p>
        </w:tc>
      </w:tr>
      <w:tr>
        <w:trPr>
          <w:trHeight w:val="1058" w:hRule="atLeast"/>
        </w:trPr>
        <w:tc>
          <w:tcPr>
            <w:tcW w:w="562" w:type="dxa"/>
          </w:tcPr>
          <w:p>
            <w:pPr>
              <w:pStyle w:val="TableParagraph"/>
              <w:spacing w:before="11"/>
              <w:ind w:left="108"/>
              <w:rPr>
                <w:sz w:val="20"/>
              </w:rPr>
            </w:pPr>
            <w:r>
              <w:rPr>
                <w:spacing w:val="-5"/>
                <w:sz w:val="20"/>
              </w:rPr>
              <w:t>63</w:t>
            </w:r>
          </w:p>
        </w:tc>
        <w:tc>
          <w:tcPr>
            <w:tcW w:w="3957" w:type="dxa"/>
          </w:tcPr>
          <w:p>
            <w:pPr>
              <w:pStyle w:val="TableParagraph"/>
              <w:spacing w:before="11"/>
              <w:ind w:left="121" w:right="107"/>
              <w:jc w:val="both"/>
              <w:rPr>
                <w:sz w:val="20"/>
              </w:rPr>
            </w:pPr>
            <w:r>
              <w:rPr>
                <w:sz w:val="20"/>
              </w:rPr>
              <w:t>Non-Governmental Organizations have been constructing access roads for secondary schools in this state</w:t>
            </w:r>
          </w:p>
        </w:tc>
        <w:tc>
          <w:tcPr>
            <w:tcW w:w="1339" w:type="dxa"/>
          </w:tcPr>
          <w:p>
            <w:pPr>
              <w:pStyle w:val="TableParagraph"/>
              <w:spacing w:line="276" w:lineRule="auto" w:before="14"/>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Pr>
          <w:p>
            <w:pPr>
              <w:pStyle w:val="TableParagraph"/>
              <w:spacing w:before="14"/>
              <w:ind w:left="118"/>
              <w:rPr>
                <w:sz w:val="20"/>
              </w:rPr>
            </w:pPr>
            <w:r>
              <w:rPr>
                <w:spacing w:val="-5"/>
                <w:sz w:val="20"/>
              </w:rPr>
              <w:t>10</w:t>
            </w:r>
          </w:p>
          <w:p>
            <w:pPr>
              <w:pStyle w:val="TableParagraph"/>
              <w:spacing w:before="36"/>
              <w:ind w:left="118"/>
              <w:rPr>
                <w:sz w:val="20"/>
              </w:rPr>
            </w:pPr>
            <w:r>
              <w:rPr>
                <w:spacing w:val="-5"/>
                <w:sz w:val="20"/>
              </w:rPr>
              <w:t>41</w:t>
            </w:r>
          </w:p>
          <w:p>
            <w:pPr>
              <w:pStyle w:val="TableParagraph"/>
              <w:spacing w:before="34"/>
              <w:ind w:left="118"/>
              <w:rPr>
                <w:sz w:val="20"/>
              </w:rPr>
            </w:pPr>
            <w:r>
              <w:rPr>
                <w:spacing w:val="-5"/>
                <w:sz w:val="20"/>
              </w:rPr>
              <w:t>15</w:t>
            </w:r>
          </w:p>
          <w:p>
            <w:pPr>
              <w:pStyle w:val="TableParagraph"/>
              <w:spacing w:before="34"/>
              <w:ind w:left="118"/>
              <w:rPr>
                <w:sz w:val="20"/>
              </w:rPr>
            </w:pPr>
            <w:r>
              <w:rPr>
                <w:w w:val="99"/>
                <w:sz w:val="20"/>
              </w:rPr>
              <w:t>6</w:t>
            </w:r>
          </w:p>
        </w:tc>
        <w:tc>
          <w:tcPr>
            <w:tcW w:w="571" w:type="dxa"/>
          </w:tcPr>
          <w:p>
            <w:pPr>
              <w:pStyle w:val="TableParagraph"/>
              <w:spacing w:before="14"/>
              <w:ind w:left="145"/>
              <w:rPr>
                <w:sz w:val="20"/>
              </w:rPr>
            </w:pPr>
            <w:r>
              <w:rPr>
                <w:spacing w:val="-5"/>
                <w:sz w:val="20"/>
              </w:rPr>
              <w:t>18</w:t>
            </w:r>
          </w:p>
          <w:p>
            <w:pPr>
              <w:pStyle w:val="TableParagraph"/>
              <w:spacing w:before="36"/>
              <w:ind w:left="145"/>
              <w:rPr>
                <w:sz w:val="20"/>
              </w:rPr>
            </w:pPr>
            <w:r>
              <w:rPr>
                <w:spacing w:val="-5"/>
                <w:sz w:val="20"/>
              </w:rPr>
              <w:t>23</w:t>
            </w:r>
          </w:p>
          <w:p>
            <w:pPr>
              <w:pStyle w:val="TableParagraph"/>
              <w:spacing w:before="34"/>
              <w:ind w:left="145"/>
              <w:rPr>
                <w:sz w:val="20"/>
              </w:rPr>
            </w:pPr>
            <w:r>
              <w:rPr>
                <w:spacing w:val="-5"/>
                <w:sz w:val="20"/>
              </w:rPr>
              <w:t>10</w:t>
            </w:r>
          </w:p>
          <w:p>
            <w:pPr>
              <w:pStyle w:val="TableParagraph"/>
              <w:spacing w:before="34"/>
              <w:ind w:left="145"/>
              <w:rPr>
                <w:sz w:val="20"/>
              </w:rPr>
            </w:pPr>
            <w:r>
              <w:rPr>
                <w:w w:val="99"/>
                <w:sz w:val="20"/>
              </w:rPr>
              <w:t>4</w:t>
            </w:r>
          </w:p>
        </w:tc>
        <w:tc>
          <w:tcPr>
            <w:tcW w:w="517" w:type="dxa"/>
          </w:tcPr>
          <w:p>
            <w:pPr>
              <w:pStyle w:val="TableParagraph"/>
              <w:spacing w:line="278" w:lineRule="auto" w:before="14"/>
              <w:ind w:left="115" w:right="292"/>
              <w:rPr>
                <w:sz w:val="20"/>
              </w:rPr>
            </w:pPr>
            <w:r>
              <w:rPr>
                <w:spacing w:val="-10"/>
                <w:sz w:val="20"/>
              </w:rPr>
              <w:t>-</w:t>
            </w:r>
            <w:r>
              <w:rPr>
                <w:sz w:val="20"/>
              </w:rPr>
              <w:t> </w:t>
            </w:r>
            <w:r>
              <w:rPr>
                <w:spacing w:val="-10"/>
                <w:sz w:val="20"/>
              </w:rPr>
              <w:t>1</w:t>
            </w:r>
          </w:p>
          <w:p>
            <w:pPr>
              <w:pStyle w:val="TableParagraph"/>
              <w:spacing w:line="227" w:lineRule="exact"/>
              <w:ind w:left="115"/>
              <w:rPr>
                <w:sz w:val="20"/>
              </w:rPr>
            </w:pPr>
            <w:r>
              <w:rPr>
                <w:w w:val="99"/>
                <w:sz w:val="20"/>
              </w:rPr>
              <w:t>-</w:t>
            </w:r>
          </w:p>
        </w:tc>
        <w:tc>
          <w:tcPr>
            <w:tcW w:w="531" w:type="dxa"/>
          </w:tcPr>
          <w:p>
            <w:pPr>
              <w:pStyle w:val="TableParagraph"/>
              <w:spacing w:before="14"/>
              <w:ind w:left="104"/>
              <w:rPr>
                <w:sz w:val="20"/>
              </w:rPr>
            </w:pPr>
            <w:r>
              <w:rPr>
                <w:spacing w:val="-5"/>
                <w:sz w:val="20"/>
              </w:rPr>
              <w:t>20</w:t>
            </w:r>
          </w:p>
          <w:p>
            <w:pPr>
              <w:pStyle w:val="TableParagraph"/>
              <w:spacing w:before="36"/>
              <w:ind w:left="104"/>
              <w:rPr>
                <w:sz w:val="20"/>
              </w:rPr>
            </w:pPr>
            <w:r>
              <w:rPr>
                <w:spacing w:val="-5"/>
                <w:sz w:val="20"/>
              </w:rPr>
              <w:t>71</w:t>
            </w:r>
          </w:p>
          <w:p>
            <w:pPr>
              <w:pStyle w:val="TableParagraph"/>
              <w:spacing w:before="34"/>
              <w:ind w:left="104"/>
              <w:rPr>
                <w:sz w:val="20"/>
              </w:rPr>
            </w:pPr>
            <w:r>
              <w:rPr>
                <w:spacing w:val="-5"/>
                <w:sz w:val="20"/>
              </w:rPr>
              <w:t>59</w:t>
            </w:r>
          </w:p>
          <w:p>
            <w:pPr>
              <w:pStyle w:val="TableParagraph"/>
              <w:spacing w:before="34"/>
              <w:ind w:left="104"/>
              <w:rPr>
                <w:sz w:val="20"/>
              </w:rPr>
            </w:pPr>
            <w:r>
              <w:rPr>
                <w:spacing w:val="-5"/>
                <w:sz w:val="20"/>
              </w:rPr>
              <w:t>14</w:t>
            </w:r>
          </w:p>
        </w:tc>
        <w:tc>
          <w:tcPr>
            <w:tcW w:w="533" w:type="dxa"/>
          </w:tcPr>
          <w:p>
            <w:pPr>
              <w:pStyle w:val="TableParagraph"/>
              <w:spacing w:before="14"/>
              <w:ind w:left="113"/>
              <w:rPr>
                <w:sz w:val="20"/>
              </w:rPr>
            </w:pPr>
            <w:r>
              <w:rPr>
                <w:spacing w:val="-5"/>
                <w:sz w:val="20"/>
              </w:rPr>
              <w:t>54</w:t>
            </w:r>
          </w:p>
          <w:p>
            <w:pPr>
              <w:pStyle w:val="TableParagraph"/>
              <w:spacing w:before="36"/>
              <w:ind w:left="113"/>
              <w:rPr>
                <w:sz w:val="20"/>
              </w:rPr>
            </w:pPr>
            <w:r>
              <w:rPr>
                <w:spacing w:val="-5"/>
                <w:sz w:val="20"/>
              </w:rPr>
              <w:t>24</w:t>
            </w:r>
          </w:p>
          <w:p>
            <w:pPr>
              <w:pStyle w:val="TableParagraph"/>
              <w:spacing w:before="34"/>
              <w:ind w:left="113"/>
              <w:rPr>
                <w:sz w:val="20"/>
              </w:rPr>
            </w:pPr>
            <w:r>
              <w:rPr>
                <w:w w:val="99"/>
                <w:sz w:val="20"/>
              </w:rPr>
              <w:t>7</w:t>
            </w:r>
          </w:p>
          <w:p>
            <w:pPr>
              <w:pStyle w:val="TableParagraph"/>
              <w:spacing w:before="34"/>
              <w:ind w:left="113"/>
              <w:rPr>
                <w:sz w:val="20"/>
              </w:rPr>
            </w:pPr>
            <w:r>
              <w:rPr>
                <w:spacing w:val="-5"/>
                <w:sz w:val="20"/>
              </w:rPr>
              <w:t>15</w:t>
            </w:r>
          </w:p>
        </w:tc>
        <w:tc>
          <w:tcPr>
            <w:tcW w:w="540" w:type="dxa"/>
          </w:tcPr>
          <w:p>
            <w:pPr>
              <w:pStyle w:val="TableParagraph"/>
              <w:spacing w:before="14"/>
              <w:ind w:left="120"/>
              <w:rPr>
                <w:sz w:val="20"/>
              </w:rPr>
            </w:pPr>
            <w:r>
              <w:rPr>
                <w:spacing w:val="-5"/>
                <w:sz w:val="20"/>
              </w:rPr>
              <w:t>82</w:t>
            </w:r>
          </w:p>
          <w:p>
            <w:pPr>
              <w:pStyle w:val="TableParagraph"/>
              <w:spacing w:before="36"/>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4"/>
              <w:ind w:left="104"/>
              <w:rPr>
                <w:sz w:val="20"/>
              </w:rPr>
            </w:pPr>
            <w:r>
              <w:rPr>
                <w:spacing w:val="-5"/>
                <w:sz w:val="20"/>
              </w:rPr>
              <w:t>3.3</w:t>
            </w:r>
          </w:p>
          <w:p>
            <w:pPr>
              <w:pStyle w:val="TableParagraph"/>
              <w:spacing w:before="36"/>
              <w:ind w:left="104"/>
              <w:rPr>
                <w:sz w:val="20"/>
              </w:rPr>
            </w:pPr>
            <w:r>
              <w:rPr>
                <w:spacing w:val="-5"/>
                <w:sz w:val="20"/>
              </w:rPr>
              <w:t>3,2</w:t>
            </w:r>
          </w:p>
          <w:p>
            <w:pPr>
              <w:pStyle w:val="TableParagraph"/>
              <w:spacing w:before="34"/>
              <w:ind w:left="104"/>
              <w:rPr>
                <w:sz w:val="20"/>
              </w:rPr>
            </w:pPr>
            <w:r>
              <w:rPr>
                <w:spacing w:val="-5"/>
                <w:sz w:val="20"/>
              </w:rPr>
              <w:t>2.8</w:t>
            </w:r>
          </w:p>
          <w:p>
            <w:pPr>
              <w:pStyle w:val="TableParagraph"/>
              <w:spacing w:before="34"/>
              <w:ind w:left="104"/>
              <w:rPr>
                <w:sz w:val="20"/>
              </w:rPr>
            </w:pPr>
            <w:r>
              <w:rPr>
                <w:spacing w:val="-5"/>
                <w:sz w:val="20"/>
              </w:rPr>
              <w:t>3.5</w:t>
            </w:r>
          </w:p>
        </w:tc>
      </w:tr>
      <w:tr>
        <w:trPr>
          <w:trHeight w:val="1058" w:hRule="atLeast"/>
        </w:trPr>
        <w:tc>
          <w:tcPr>
            <w:tcW w:w="562" w:type="dxa"/>
          </w:tcPr>
          <w:p>
            <w:pPr>
              <w:pStyle w:val="TableParagraph"/>
              <w:spacing w:before="11"/>
              <w:ind w:left="108"/>
              <w:rPr>
                <w:sz w:val="20"/>
              </w:rPr>
            </w:pPr>
            <w:r>
              <w:rPr>
                <w:spacing w:val="-5"/>
                <w:sz w:val="20"/>
              </w:rPr>
              <w:t>64</w:t>
            </w:r>
          </w:p>
        </w:tc>
        <w:tc>
          <w:tcPr>
            <w:tcW w:w="3957" w:type="dxa"/>
          </w:tcPr>
          <w:p>
            <w:pPr>
              <w:pStyle w:val="TableParagraph"/>
              <w:spacing w:before="11"/>
              <w:ind w:left="121" w:right="107"/>
              <w:jc w:val="both"/>
              <w:rPr>
                <w:sz w:val="20"/>
              </w:rPr>
            </w:pPr>
            <w:r>
              <w:rPr>
                <w:sz w:val="20"/>
              </w:rPr>
              <w:t>Non-Governmental Organizations have been providing assessable water for secondary schools in this state</w:t>
            </w:r>
          </w:p>
        </w:tc>
        <w:tc>
          <w:tcPr>
            <w:tcW w:w="1339" w:type="dxa"/>
          </w:tcPr>
          <w:p>
            <w:pPr>
              <w:pStyle w:val="TableParagraph"/>
              <w:spacing w:line="276" w:lineRule="auto" w:before="13"/>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Pr>
          <w:p>
            <w:pPr>
              <w:pStyle w:val="TableParagraph"/>
              <w:spacing w:before="13"/>
              <w:ind w:left="118"/>
              <w:rPr>
                <w:sz w:val="20"/>
              </w:rPr>
            </w:pPr>
            <w:r>
              <w:rPr>
                <w:spacing w:val="-5"/>
                <w:sz w:val="20"/>
              </w:rPr>
              <w:t>22</w:t>
            </w:r>
          </w:p>
          <w:p>
            <w:pPr>
              <w:pStyle w:val="TableParagraph"/>
              <w:spacing w:before="34"/>
              <w:ind w:left="118"/>
              <w:rPr>
                <w:sz w:val="20"/>
              </w:rPr>
            </w:pPr>
            <w:r>
              <w:rPr>
                <w:spacing w:val="-5"/>
                <w:sz w:val="20"/>
              </w:rPr>
              <w:t>37</w:t>
            </w:r>
          </w:p>
          <w:p>
            <w:pPr>
              <w:pStyle w:val="TableParagraph"/>
              <w:spacing w:before="37"/>
              <w:ind w:left="118"/>
              <w:rPr>
                <w:sz w:val="20"/>
              </w:rPr>
            </w:pPr>
            <w:r>
              <w:rPr>
                <w:spacing w:val="-5"/>
                <w:sz w:val="20"/>
              </w:rPr>
              <w:t>14</w:t>
            </w:r>
          </w:p>
          <w:p>
            <w:pPr>
              <w:pStyle w:val="TableParagraph"/>
              <w:spacing w:before="34"/>
              <w:ind w:left="118"/>
              <w:rPr>
                <w:sz w:val="20"/>
              </w:rPr>
            </w:pPr>
            <w:r>
              <w:rPr>
                <w:w w:val="99"/>
                <w:sz w:val="20"/>
              </w:rPr>
              <w:t>2</w:t>
            </w:r>
          </w:p>
        </w:tc>
        <w:tc>
          <w:tcPr>
            <w:tcW w:w="571" w:type="dxa"/>
          </w:tcPr>
          <w:p>
            <w:pPr>
              <w:pStyle w:val="TableParagraph"/>
              <w:spacing w:before="13"/>
              <w:ind w:left="145"/>
              <w:rPr>
                <w:sz w:val="20"/>
              </w:rPr>
            </w:pPr>
            <w:r>
              <w:rPr>
                <w:spacing w:val="-5"/>
                <w:sz w:val="20"/>
              </w:rPr>
              <w:t>37</w:t>
            </w:r>
          </w:p>
          <w:p>
            <w:pPr>
              <w:pStyle w:val="TableParagraph"/>
              <w:spacing w:before="34"/>
              <w:ind w:left="145"/>
              <w:rPr>
                <w:sz w:val="20"/>
              </w:rPr>
            </w:pPr>
            <w:r>
              <w:rPr>
                <w:spacing w:val="-5"/>
                <w:sz w:val="20"/>
              </w:rPr>
              <w:t>100</w:t>
            </w:r>
          </w:p>
          <w:p>
            <w:pPr>
              <w:pStyle w:val="TableParagraph"/>
              <w:spacing w:before="37"/>
              <w:ind w:left="145"/>
              <w:rPr>
                <w:sz w:val="20"/>
              </w:rPr>
            </w:pPr>
            <w:r>
              <w:rPr>
                <w:spacing w:val="-5"/>
                <w:sz w:val="20"/>
              </w:rPr>
              <w:t>52</w:t>
            </w:r>
          </w:p>
          <w:p>
            <w:pPr>
              <w:pStyle w:val="TableParagraph"/>
              <w:spacing w:before="34"/>
              <w:ind w:left="145"/>
              <w:rPr>
                <w:sz w:val="20"/>
              </w:rPr>
            </w:pPr>
            <w:r>
              <w:rPr>
                <w:spacing w:val="-5"/>
                <w:sz w:val="20"/>
              </w:rPr>
              <w:t>16</w:t>
            </w:r>
          </w:p>
        </w:tc>
        <w:tc>
          <w:tcPr>
            <w:tcW w:w="517" w:type="dxa"/>
          </w:tcPr>
          <w:p>
            <w:pPr>
              <w:pStyle w:val="TableParagraph"/>
              <w:spacing w:before="13"/>
              <w:ind w:left="115"/>
              <w:rPr>
                <w:sz w:val="20"/>
              </w:rPr>
            </w:pPr>
            <w:r>
              <w:rPr>
                <w:w w:val="99"/>
                <w:sz w:val="20"/>
              </w:rPr>
              <w:t>1</w:t>
            </w:r>
          </w:p>
          <w:p>
            <w:pPr>
              <w:pStyle w:val="TableParagraph"/>
              <w:spacing w:before="34"/>
              <w:ind w:left="115"/>
              <w:rPr>
                <w:sz w:val="20"/>
              </w:rPr>
            </w:pPr>
            <w:r>
              <w:rPr>
                <w:w w:val="99"/>
                <w:sz w:val="20"/>
              </w:rPr>
              <w:t>7</w:t>
            </w:r>
          </w:p>
          <w:p>
            <w:pPr>
              <w:pStyle w:val="TableParagraph"/>
              <w:spacing w:before="37"/>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3"/>
              <w:ind w:left="104"/>
              <w:rPr>
                <w:sz w:val="20"/>
              </w:rPr>
            </w:pPr>
            <w:r>
              <w:rPr>
                <w:spacing w:val="-5"/>
                <w:sz w:val="20"/>
              </w:rPr>
              <w:t>10</w:t>
            </w:r>
          </w:p>
          <w:p>
            <w:pPr>
              <w:pStyle w:val="TableParagraph"/>
              <w:spacing w:before="34"/>
              <w:ind w:left="104"/>
              <w:rPr>
                <w:sz w:val="20"/>
              </w:rPr>
            </w:pPr>
            <w:r>
              <w:rPr>
                <w:spacing w:val="-5"/>
                <w:sz w:val="20"/>
              </w:rPr>
              <w:t>15</w:t>
            </w:r>
          </w:p>
          <w:p>
            <w:pPr>
              <w:pStyle w:val="TableParagraph"/>
              <w:spacing w:before="37"/>
              <w:ind w:left="104"/>
              <w:rPr>
                <w:sz w:val="20"/>
              </w:rPr>
            </w:pPr>
            <w:r>
              <w:rPr>
                <w:spacing w:val="-5"/>
                <w:sz w:val="20"/>
              </w:rPr>
              <w:t>19</w:t>
            </w:r>
          </w:p>
          <w:p>
            <w:pPr>
              <w:pStyle w:val="TableParagraph"/>
              <w:spacing w:before="34"/>
              <w:ind w:left="104"/>
              <w:rPr>
                <w:sz w:val="20"/>
              </w:rPr>
            </w:pPr>
            <w:r>
              <w:rPr>
                <w:w w:val="99"/>
                <w:sz w:val="20"/>
              </w:rPr>
              <w:t>2</w:t>
            </w:r>
          </w:p>
        </w:tc>
        <w:tc>
          <w:tcPr>
            <w:tcW w:w="533" w:type="dxa"/>
          </w:tcPr>
          <w:p>
            <w:pPr>
              <w:pStyle w:val="TableParagraph"/>
              <w:spacing w:before="13"/>
              <w:ind w:left="113"/>
              <w:rPr>
                <w:sz w:val="20"/>
              </w:rPr>
            </w:pPr>
            <w:r>
              <w:rPr>
                <w:spacing w:val="-5"/>
                <w:sz w:val="20"/>
              </w:rPr>
              <w:t>12</w:t>
            </w:r>
          </w:p>
          <w:p>
            <w:pPr>
              <w:pStyle w:val="TableParagraph"/>
              <w:spacing w:before="34"/>
              <w:ind w:left="113"/>
              <w:rPr>
                <w:sz w:val="20"/>
              </w:rPr>
            </w:pPr>
            <w:r>
              <w:rPr>
                <w:spacing w:val="-5"/>
                <w:sz w:val="20"/>
              </w:rPr>
              <w:t>17</w:t>
            </w:r>
          </w:p>
          <w:p>
            <w:pPr>
              <w:pStyle w:val="TableParagraph"/>
              <w:spacing w:before="37"/>
              <w:ind w:left="113"/>
              <w:rPr>
                <w:sz w:val="20"/>
              </w:rPr>
            </w:pPr>
            <w:r>
              <w:rPr>
                <w:w w:val="99"/>
                <w:sz w:val="20"/>
              </w:rPr>
              <w:t>6</w:t>
            </w:r>
          </w:p>
          <w:p>
            <w:pPr>
              <w:pStyle w:val="TableParagraph"/>
              <w:spacing w:before="34"/>
              <w:ind w:left="113"/>
              <w:rPr>
                <w:sz w:val="20"/>
              </w:rPr>
            </w:pPr>
            <w:r>
              <w:rPr>
                <w:w w:val="99"/>
                <w:sz w:val="20"/>
              </w:rPr>
              <w:t>2</w:t>
            </w:r>
          </w:p>
        </w:tc>
        <w:tc>
          <w:tcPr>
            <w:tcW w:w="540" w:type="dxa"/>
          </w:tcPr>
          <w:p>
            <w:pPr>
              <w:pStyle w:val="TableParagraph"/>
              <w:spacing w:before="13"/>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7"/>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3"/>
              <w:ind w:left="104"/>
              <w:rPr>
                <w:sz w:val="20"/>
              </w:rPr>
            </w:pPr>
            <w:r>
              <w:rPr>
                <w:spacing w:val="-5"/>
                <w:sz w:val="20"/>
              </w:rPr>
              <w:t>4.0</w:t>
            </w:r>
          </w:p>
          <w:p>
            <w:pPr>
              <w:pStyle w:val="TableParagraph"/>
              <w:spacing w:before="34"/>
              <w:ind w:left="104"/>
              <w:rPr>
                <w:sz w:val="20"/>
              </w:rPr>
            </w:pPr>
            <w:r>
              <w:rPr>
                <w:spacing w:val="-5"/>
                <w:sz w:val="20"/>
              </w:rPr>
              <w:t>3.9</w:t>
            </w:r>
          </w:p>
          <w:p>
            <w:pPr>
              <w:pStyle w:val="TableParagraph"/>
              <w:spacing w:before="37"/>
              <w:ind w:left="104"/>
              <w:rPr>
                <w:sz w:val="20"/>
              </w:rPr>
            </w:pPr>
            <w:r>
              <w:rPr>
                <w:spacing w:val="-5"/>
                <w:sz w:val="20"/>
              </w:rPr>
              <w:t>3.9</w:t>
            </w:r>
          </w:p>
          <w:p>
            <w:pPr>
              <w:pStyle w:val="TableParagraph"/>
              <w:spacing w:before="34"/>
              <w:ind w:left="104"/>
              <w:rPr>
                <w:sz w:val="20"/>
              </w:rPr>
            </w:pPr>
            <w:r>
              <w:rPr>
                <w:spacing w:val="-5"/>
                <w:sz w:val="20"/>
              </w:rPr>
              <w:t>3.6</w:t>
            </w:r>
          </w:p>
        </w:tc>
      </w:tr>
      <w:tr>
        <w:trPr>
          <w:trHeight w:val="1058" w:hRule="atLeast"/>
        </w:trPr>
        <w:tc>
          <w:tcPr>
            <w:tcW w:w="562" w:type="dxa"/>
          </w:tcPr>
          <w:p>
            <w:pPr>
              <w:pStyle w:val="TableParagraph"/>
              <w:spacing w:before="11"/>
              <w:ind w:left="108"/>
              <w:rPr>
                <w:sz w:val="20"/>
              </w:rPr>
            </w:pPr>
            <w:r>
              <w:rPr>
                <w:spacing w:val="-5"/>
                <w:sz w:val="20"/>
              </w:rPr>
              <w:t>65</w:t>
            </w:r>
          </w:p>
        </w:tc>
        <w:tc>
          <w:tcPr>
            <w:tcW w:w="3957" w:type="dxa"/>
          </w:tcPr>
          <w:p>
            <w:pPr>
              <w:pStyle w:val="TableParagraph"/>
              <w:spacing w:before="11"/>
              <w:ind w:left="121" w:right="108"/>
              <w:jc w:val="both"/>
              <w:rPr>
                <w:sz w:val="20"/>
              </w:rPr>
            </w:pPr>
            <w:r>
              <w:rPr>
                <w:sz w:val="20"/>
              </w:rPr>
              <w:t>Non-Governmental Organizations provide common rooms for secondary school students in this state</w:t>
            </w:r>
          </w:p>
        </w:tc>
        <w:tc>
          <w:tcPr>
            <w:tcW w:w="1339" w:type="dxa"/>
          </w:tcPr>
          <w:p>
            <w:pPr>
              <w:pStyle w:val="TableParagraph"/>
              <w:spacing w:line="276" w:lineRule="auto" w:before="13"/>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Pr>
          <w:p>
            <w:pPr>
              <w:pStyle w:val="TableParagraph"/>
              <w:spacing w:before="13"/>
              <w:ind w:left="118"/>
              <w:rPr>
                <w:sz w:val="20"/>
              </w:rPr>
            </w:pPr>
            <w:r>
              <w:rPr>
                <w:spacing w:val="-5"/>
                <w:sz w:val="20"/>
              </w:rPr>
              <w:t>20</w:t>
            </w:r>
          </w:p>
          <w:p>
            <w:pPr>
              <w:pStyle w:val="TableParagraph"/>
              <w:spacing w:before="34"/>
              <w:ind w:left="118"/>
              <w:rPr>
                <w:sz w:val="20"/>
              </w:rPr>
            </w:pPr>
            <w:r>
              <w:rPr>
                <w:spacing w:val="-5"/>
                <w:sz w:val="20"/>
              </w:rPr>
              <w:t>56</w:t>
            </w:r>
          </w:p>
          <w:p>
            <w:pPr>
              <w:pStyle w:val="TableParagraph"/>
              <w:spacing w:before="34"/>
              <w:ind w:left="118"/>
              <w:rPr>
                <w:sz w:val="20"/>
              </w:rPr>
            </w:pPr>
            <w:r>
              <w:rPr>
                <w:spacing w:val="-5"/>
                <w:sz w:val="20"/>
              </w:rPr>
              <w:t>25</w:t>
            </w:r>
          </w:p>
          <w:p>
            <w:pPr>
              <w:pStyle w:val="TableParagraph"/>
              <w:spacing w:before="37"/>
              <w:ind w:left="118"/>
              <w:rPr>
                <w:sz w:val="20"/>
              </w:rPr>
            </w:pPr>
            <w:r>
              <w:rPr>
                <w:spacing w:val="-5"/>
                <w:sz w:val="20"/>
              </w:rPr>
              <w:t>16</w:t>
            </w:r>
          </w:p>
        </w:tc>
        <w:tc>
          <w:tcPr>
            <w:tcW w:w="571" w:type="dxa"/>
          </w:tcPr>
          <w:p>
            <w:pPr>
              <w:pStyle w:val="TableParagraph"/>
              <w:spacing w:before="13"/>
              <w:ind w:left="145"/>
              <w:rPr>
                <w:sz w:val="20"/>
              </w:rPr>
            </w:pPr>
            <w:r>
              <w:rPr>
                <w:spacing w:val="-5"/>
                <w:sz w:val="20"/>
              </w:rPr>
              <w:t>30</w:t>
            </w:r>
          </w:p>
          <w:p>
            <w:pPr>
              <w:pStyle w:val="TableParagraph"/>
              <w:spacing w:before="34"/>
              <w:ind w:left="145"/>
              <w:rPr>
                <w:sz w:val="20"/>
              </w:rPr>
            </w:pPr>
            <w:r>
              <w:rPr>
                <w:spacing w:val="-5"/>
                <w:sz w:val="20"/>
              </w:rPr>
              <w:t>73</w:t>
            </w:r>
          </w:p>
          <w:p>
            <w:pPr>
              <w:pStyle w:val="TableParagraph"/>
              <w:spacing w:before="34"/>
              <w:ind w:left="145"/>
              <w:rPr>
                <w:sz w:val="20"/>
              </w:rPr>
            </w:pPr>
            <w:r>
              <w:rPr>
                <w:spacing w:val="-5"/>
                <w:sz w:val="20"/>
              </w:rPr>
              <w:t>28</w:t>
            </w:r>
          </w:p>
          <w:p>
            <w:pPr>
              <w:pStyle w:val="TableParagraph"/>
              <w:spacing w:before="37"/>
              <w:ind w:left="145"/>
              <w:rPr>
                <w:sz w:val="20"/>
              </w:rPr>
            </w:pPr>
            <w:r>
              <w:rPr>
                <w:spacing w:val="-5"/>
                <w:sz w:val="20"/>
              </w:rPr>
              <w:t>14</w:t>
            </w:r>
          </w:p>
        </w:tc>
        <w:tc>
          <w:tcPr>
            <w:tcW w:w="517" w:type="dxa"/>
          </w:tcPr>
          <w:p>
            <w:pPr>
              <w:pStyle w:val="TableParagraph"/>
              <w:spacing w:line="276" w:lineRule="auto" w:before="13"/>
              <w:ind w:left="115" w:right="292"/>
              <w:rPr>
                <w:sz w:val="20"/>
              </w:rPr>
            </w:pPr>
            <w:r>
              <w:rPr>
                <w:spacing w:val="-10"/>
                <w:sz w:val="20"/>
              </w:rPr>
              <w:t>-</w:t>
            </w:r>
            <w:r>
              <w:rPr>
                <w:sz w:val="20"/>
              </w:rPr>
              <w:t> </w:t>
            </w:r>
            <w:r>
              <w:rPr>
                <w:spacing w:val="-10"/>
                <w:sz w:val="20"/>
              </w:rPr>
              <w:t>1</w:t>
            </w:r>
          </w:p>
          <w:p>
            <w:pPr>
              <w:pStyle w:val="TableParagraph"/>
              <w:spacing w:line="229" w:lineRule="exact"/>
              <w:ind w:left="115"/>
              <w:rPr>
                <w:sz w:val="20"/>
              </w:rPr>
            </w:pPr>
            <w:r>
              <w:rPr>
                <w:w w:val="99"/>
                <w:sz w:val="20"/>
              </w:rPr>
              <w:t>-</w:t>
            </w:r>
          </w:p>
        </w:tc>
        <w:tc>
          <w:tcPr>
            <w:tcW w:w="531" w:type="dxa"/>
          </w:tcPr>
          <w:p>
            <w:pPr>
              <w:pStyle w:val="TableParagraph"/>
              <w:spacing w:before="13"/>
              <w:ind w:left="104"/>
              <w:rPr>
                <w:sz w:val="20"/>
              </w:rPr>
            </w:pPr>
            <w:r>
              <w:rPr>
                <w:spacing w:val="-5"/>
                <w:sz w:val="20"/>
              </w:rPr>
              <w:t>40</w:t>
            </w:r>
          </w:p>
          <w:p>
            <w:pPr>
              <w:pStyle w:val="TableParagraph"/>
              <w:spacing w:before="34"/>
              <w:ind w:left="104"/>
              <w:rPr>
                <w:sz w:val="20"/>
              </w:rPr>
            </w:pPr>
            <w:r>
              <w:rPr>
                <w:spacing w:val="-5"/>
                <w:sz w:val="20"/>
              </w:rPr>
              <w:t>21</w:t>
            </w:r>
          </w:p>
          <w:p>
            <w:pPr>
              <w:pStyle w:val="TableParagraph"/>
              <w:spacing w:before="34"/>
              <w:ind w:left="104"/>
              <w:rPr>
                <w:sz w:val="20"/>
              </w:rPr>
            </w:pPr>
            <w:r>
              <w:rPr>
                <w:spacing w:val="-5"/>
                <w:sz w:val="20"/>
              </w:rPr>
              <w:t>31</w:t>
            </w:r>
          </w:p>
          <w:p>
            <w:pPr>
              <w:pStyle w:val="TableParagraph"/>
              <w:spacing w:before="37"/>
              <w:ind w:left="104"/>
              <w:rPr>
                <w:sz w:val="20"/>
              </w:rPr>
            </w:pPr>
            <w:r>
              <w:rPr>
                <w:w w:val="99"/>
                <w:sz w:val="20"/>
              </w:rPr>
              <w:t>7</w:t>
            </w:r>
          </w:p>
        </w:tc>
        <w:tc>
          <w:tcPr>
            <w:tcW w:w="533" w:type="dxa"/>
          </w:tcPr>
          <w:p>
            <w:pPr>
              <w:pStyle w:val="TableParagraph"/>
              <w:spacing w:before="13"/>
              <w:ind w:left="113"/>
              <w:rPr>
                <w:sz w:val="20"/>
              </w:rPr>
            </w:pPr>
            <w:r>
              <w:rPr>
                <w:w w:val="99"/>
                <w:sz w:val="20"/>
              </w:rPr>
              <w:t>2</w:t>
            </w:r>
          </w:p>
          <w:p>
            <w:pPr>
              <w:pStyle w:val="TableParagraph"/>
              <w:spacing w:before="34"/>
              <w:ind w:left="113"/>
              <w:rPr>
                <w:sz w:val="20"/>
              </w:rPr>
            </w:pPr>
            <w:r>
              <w:rPr>
                <w:spacing w:val="-5"/>
                <w:sz w:val="20"/>
              </w:rPr>
              <w:t>19</w:t>
            </w:r>
          </w:p>
          <w:p>
            <w:pPr>
              <w:pStyle w:val="TableParagraph"/>
              <w:spacing w:before="34"/>
              <w:ind w:left="113"/>
              <w:rPr>
                <w:sz w:val="20"/>
              </w:rPr>
            </w:pPr>
            <w:r>
              <w:rPr>
                <w:w w:val="99"/>
                <w:sz w:val="20"/>
              </w:rPr>
              <w:t>7</w:t>
            </w:r>
          </w:p>
          <w:p>
            <w:pPr>
              <w:pStyle w:val="TableParagraph"/>
              <w:spacing w:before="37"/>
              <w:ind w:left="113"/>
              <w:rPr>
                <w:sz w:val="20"/>
              </w:rPr>
            </w:pPr>
            <w:r>
              <w:rPr>
                <w:w w:val="99"/>
                <w:sz w:val="20"/>
              </w:rPr>
              <w:t>2</w:t>
            </w:r>
          </w:p>
        </w:tc>
        <w:tc>
          <w:tcPr>
            <w:tcW w:w="540" w:type="dxa"/>
          </w:tcPr>
          <w:p>
            <w:pPr>
              <w:pStyle w:val="TableParagraph"/>
              <w:spacing w:before="13"/>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7"/>
              <w:ind w:left="120"/>
              <w:rPr>
                <w:sz w:val="20"/>
              </w:rPr>
            </w:pPr>
            <w:r>
              <w:rPr>
                <w:spacing w:val="-5"/>
                <w:sz w:val="20"/>
              </w:rPr>
              <w:t>35</w:t>
            </w:r>
          </w:p>
        </w:tc>
        <w:tc>
          <w:tcPr>
            <w:tcW w:w="831" w:type="dxa"/>
          </w:tcPr>
          <w:p>
            <w:pPr>
              <w:pStyle w:val="TableParagraph"/>
              <w:spacing w:before="13"/>
              <w:ind w:left="104"/>
              <w:rPr>
                <w:sz w:val="20"/>
              </w:rPr>
            </w:pPr>
            <w:r>
              <w:rPr>
                <w:spacing w:val="-5"/>
                <w:sz w:val="20"/>
              </w:rPr>
              <w:t>3.9</w:t>
            </w:r>
          </w:p>
          <w:p>
            <w:pPr>
              <w:pStyle w:val="TableParagraph"/>
              <w:spacing w:before="34"/>
              <w:ind w:left="104"/>
              <w:rPr>
                <w:sz w:val="20"/>
              </w:rPr>
            </w:pPr>
            <w:r>
              <w:rPr>
                <w:spacing w:val="-5"/>
                <w:sz w:val="20"/>
              </w:rPr>
              <w:t>3.4</w:t>
            </w:r>
          </w:p>
          <w:p>
            <w:pPr>
              <w:pStyle w:val="TableParagraph"/>
              <w:spacing w:before="34"/>
              <w:ind w:left="104"/>
              <w:rPr>
                <w:sz w:val="20"/>
              </w:rPr>
            </w:pPr>
            <w:r>
              <w:rPr>
                <w:spacing w:val="-5"/>
                <w:sz w:val="20"/>
              </w:rPr>
              <w:t>3.2</w:t>
            </w:r>
          </w:p>
          <w:p>
            <w:pPr>
              <w:pStyle w:val="TableParagraph"/>
              <w:spacing w:before="37"/>
              <w:ind w:left="104"/>
              <w:rPr>
                <w:sz w:val="20"/>
              </w:rPr>
            </w:pPr>
            <w:r>
              <w:rPr>
                <w:spacing w:val="-5"/>
                <w:sz w:val="20"/>
              </w:rPr>
              <w:t>4.8</w:t>
            </w:r>
          </w:p>
        </w:tc>
      </w:tr>
      <w:tr>
        <w:trPr>
          <w:trHeight w:val="1057" w:hRule="atLeast"/>
        </w:trPr>
        <w:tc>
          <w:tcPr>
            <w:tcW w:w="562" w:type="dxa"/>
          </w:tcPr>
          <w:p>
            <w:pPr>
              <w:pStyle w:val="TableParagraph"/>
              <w:spacing w:before="11"/>
              <w:ind w:left="108"/>
              <w:rPr>
                <w:sz w:val="20"/>
              </w:rPr>
            </w:pPr>
            <w:r>
              <w:rPr>
                <w:spacing w:val="-5"/>
                <w:sz w:val="20"/>
              </w:rPr>
              <w:t>66</w:t>
            </w:r>
          </w:p>
        </w:tc>
        <w:tc>
          <w:tcPr>
            <w:tcW w:w="3957" w:type="dxa"/>
          </w:tcPr>
          <w:p>
            <w:pPr>
              <w:pStyle w:val="TableParagraph"/>
              <w:spacing w:before="11"/>
              <w:ind w:left="121" w:right="107"/>
              <w:jc w:val="both"/>
              <w:rPr>
                <w:sz w:val="20"/>
              </w:rPr>
            </w:pPr>
            <w:r>
              <w:rPr>
                <w:sz w:val="20"/>
              </w:rPr>
              <w:t>Non-Governmental Organizations have been providing transport facilities for secondary school students in this state</w:t>
            </w:r>
          </w:p>
        </w:tc>
        <w:tc>
          <w:tcPr>
            <w:tcW w:w="1339" w:type="dxa"/>
          </w:tcPr>
          <w:p>
            <w:pPr>
              <w:pStyle w:val="TableParagraph"/>
              <w:spacing w:line="276" w:lineRule="auto" w:before="14"/>
              <w:ind w:left="106" w:right="114"/>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602" w:type="dxa"/>
          </w:tcPr>
          <w:p>
            <w:pPr>
              <w:pStyle w:val="TableParagraph"/>
              <w:spacing w:before="14"/>
              <w:ind w:left="118"/>
              <w:rPr>
                <w:sz w:val="20"/>
              </w:rPr>
            </w:pPr>
            <w:r>
              <w:rPr>
                <w:spacing w:val="-5"/>
                <w:sz w:val="20"/>
              </w:rPr>
              <w:t>36</w:t>
            </w:r>
          </w:p>
          <w:p>
            <w:pPr>
              <w:pStyle w:val="TableParagraph"/>
              <w:spacing w:before="34"/>
              <w:ind w:left="118"/>
              <w:rPr>
                <w:sz w:val="20"/>
              </w:rPr>
            </w:pPr>
            <w:r>
              <w:rPr>
                <w:spacing w:val="-5"/>
                <w:sz w:val="20"/>
              </w:rPr>
              <w:t>15</w:t>
            </w:r>
          </w:p>
          <w:p>
            <w:pPr>
              <w:pStyle w:val="TableParagraph"/>
              <w:spacing w:before="34"/>
              <w:ind w:left="118"/>
              <w:rPr>
                <w:sz w:val="20"/>
              </w:rPr>
            </w:pPr>
            <w:r>
              <w:rPr>
                <w:spacing w:val="-5"/>
                <w:sz w:val="20"/>
              </w:rPr>
              <w:t>10</w:t>
            </w:r>
          </w:p>
          <w:p>
            <w:pPr>
              <w:pStyle w:val="TableParagraph"/>
              <w:spacing w:before="34"/>
              <w:ind w:left="118"/>
              <w:rPr>
                <w:sz w:val="20"/>
              </w:rPr>
            </w:pPr>
            <w:r>
              <w:rPr>
                <w:spacing w:val="-5"/>
                <w:sz w:val="20"/>
              </w:rPr>
              <w:t>11</w:t>
            </w:r>
          </w:p>
        </w:tc>
        <w:tc>
          <w:tcPr>
            <w:tcW w:w="571" w:type="dxa"/>
          </w:tcPr>
          <w:p>
            <w:pPr>
              <w:pStyle w:val="TableParagraph"/>
              <w:spacing w:before="14"/>
              <w:ind w:left="145"/>
              <w:rPr>
                <w:sz w:val="20"/>
              </w:rPr>
            </w:pPr>
            <w:r>
              <w:rPr>
                <w:spacing w:val="-5"/>
                <w:sz w:val="20"/>
              </w:rPr>
              <w:t>10</w:t>
            </w:r>
          </w:p>
          <w:p>
            <w:pPr>
              <w:pStyle w:val="TableParagraph"/>
              <w:spacing w:before="34"/>
              <w:ind w:left="145"/>
              <w:rPr>
                <w:sz w:val="20"/>
              </w:rPr>
            </w:pPr>
            <w:r>
              <w:rPr>
                <w:spacing w:val="-5"/>
                <w:sz w:val="20"/>
              </w:rPr>
              <w:t>50</w:t>
            </w:r>
          </w:p>
          <w:p>
            <w:pPr>
              <w:pStyle w:val="TableParagraph"/>
              <w:spacing w:before="34"/>
              <w:ind w:left="145"/>
              <w:rPr>
                <w:sz w:val="20"/>
              </w:rPr>
            </w:pPr>
            <w:r>
              <w:rPr>
                <w:spacing w:val="-5"/>
                <w:sz w:val="20"/>
              </w:rPr>
              <w:t>38</w:t>
            </w:r>
          </w:p>
          <w:p>
            <w:pPr>
              <w:pStyle w:val="TableParagraph"/>
              <w:spacing w:before="34"/>
              <w:ind w:left="145"/>
              <w:rPr>
                <w:sz w:val="20"/>
              </w:rPr>
            </w:pPr>
            <w:r>
              <w:rPr>
                <w:spacing w:val="-5"/>
                <w:sz w:val="20"/>
              </w:rPr>
              <w:t>10</w:t>
            </w:r>
          </w:p>
        </w:tc>
        <w:tc>
          <w:tcPr>
            <w:tcW w:w="517" w:type="dxa"/>
          </w:tcPr>
          <w:p>
            <w:pPr>
              <w:pStyle w:val="TableParagraph"/>
              <w:spacing w:before="14"/>
              <w:ind w:left="115"/>
              <w:rPr>
                <w:sz w:val="20"/>
              </w:rPr>
            </w:pPr>
            <w:r>
              <w:rPr>
                <w:w w:val="99"/>
                <w:sz w:val="20"/>
              </w:rPr>
              <w:t>-</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4"/>
              <w:ind w:left="104"/>
              <w:rPr>
                <w:sz w:val="20"/>
              </w:rPr>
            </w:pPr>
            <w:r>
              <w:rPr>
                <w:spacing w:val="-5"/>
                <w:sz w:val="20"/>
              </w:rPr>
              <w:t>34</w:t>
            </w:r>
          </w:p>
          <w:p>
            <w:pPr>
              <w:pStyle w:val="TableParagraph"/>
              <w:spacing w:before="34"/>
              <w:ind w:left="104"/>
              <w:rPr>
                <w:sz w:val="20"/>
              </w:rPr>
            </w:pPr>
            <w:r>
              <w:rPr>
                <w:spacing w:val="-5"/>
                <w:sz w:val="20"/>
              </w:rPr>
              <w:t>105</w:t>
            </w:r>
          </w:p>
          <w:p>
            <w:pPr>
              <w:pStyle w:val="TableParagraph"/>
              <w:spacing w:before="34"/>
              <w:ind w:left="104"/>
              <w:rPr>
                <w:sz w:val="20"/>
              </w:rPr>
            </w:pPr>
            <w:r>
              <w:rPr>
                <w:spacing w:val="-5"/>
                <w:sz w:val="20"/>
              </w:rPr>
              <w:t>31</w:t>
            </w:r>
          </w:p>
          <w:p>
            <w:pPr>
              <w:pStyle w:val="TableParagraph"/>
              <w:spacing w:before="34"/>
              <w:ind w:left="104"/>
              <w:rPr>
                <w:sz w:val="20"/>
              </w:rPr>
            </w:pPr>
            <w:r>
              <w:rPr>
                <w:spacing w:val="-5"/>
                <w:sz w:val="20"/>
              </w:rPr>
              <w:t>13</w:t>
            </w:r>
          </w:p>
        </w:tc>
        <w:tc>
          <w:tcPr>
            <w:tcW w:w="533" w:type="dxa"/>
          </w:tcPr>
          <w:p>
            <w:pPr>
              <w:pStyle w:val="TableParagraph"/>
              <w:spacing w:before="14"/>
              <w:ind w:left="113"/>
              <w:rPr>
                <w:sz w:val="20"/>
              </w:rPr>
            </w:pPr>
            <w:r>
              <w:rPr>
                <w:w w:val="99"/>
                <w:sz w:val="20"/>
              </w:rPr>
              <w:t>2</w:t>
            </w:r>
          </w:p>
          <w:p>
            <w:pPr>
              <w:pStyle w:val="TableParagraph"/>
              <w:spacing w:line="276" w:lineRule="auto" w:before="34"/>
              <w:ind w:left="113" w:right="310"/>
              <w:rPr>
                <w:sz w:val="20"/>
              </w:rPr>
            </w:pPr>
            <w:r>
              <w:rPr>
                <w:spacing w:val="-10"/>
                <w:sz w:val="20"/>
              </w:rPr>
              <w:t>-</w:t>
            </w:r>
            <w:r>
              <w:rPr>
                <w:sz w:val="20"/>
              </w:rPr>
              <w:t> </w:t>
            </w:r>
            <w:r>
              <w:rPr>
                <w:spacing w:val="-10"/>
                <w:sz w:val="20"/>
              </w:rPr>
              <w:t>2</w:t>
            </w:r>
          </w:p>
          <w:p>
            <w:pPr>
              <w:pStyle w:val="TableParagraph"/>
              <w:spacing w:line="229" w:lineRule="exact"/>
              <w:ind w:left="113"/>
              <w:rPr>
                <w:sz w:val="20"/>
              </w:rPr>
            </w:pPr>
            <w:r>
              <w:rPr>
                <w:w w:val="99"/>
                <w:sz w:val="20"/>
              </w:rPr>
              <w:t>1</w:t>
            </w:r>
          </w:p>
        </w:tc>
        <w:tc>
          <w:tcPr>
            <w:tcW w:w="540" w:type="dxa"/>
          </w:tcPr>
          <w:p>
            <w:pPr>
              <w:pStyle w:val="TableParagraph"/>
              <w:spacing w:before="14"/>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4"/>
              <w:ind w:left="104"/>
              <w:rPr>
                <w:sz w:val="20"/>
              </w:rPr>
            </w:pPr>
            <w:r>
              <w:rPr>
                <w:spacing w:val="-5"/>
                <w:sz w:val="20"/>
              </w:rPr>
              <w:t>4.5</w:t>
            </w:r>
          </w:p>
          <w:p>
            <w:pPr>
              <w:pStyle w:val="TableParagraph"/>
              <w:spacing w:before="34"/>
              <w:ind w:left="104"/>
              <w:rPr>
                <w:sz w:val="20"/>
              </w:rPr>
            </w:pPr>
            <w:r>
              <w:rPr>
                <w:spacing w:val="-5"/>
                <w:sz w:val="20"/>
              </w:rPr>
              <w:t>4.4</w:t>
            </w:r>
          </w:p>
          <w:p>
            <w:pPr>
              <w:pStyle w:val="TableParagraph"/>
              <w:spacing w:before="34"/>
              <w:ind w:left="104"/>
              <w:rPr>
                <w:sz w:val="20"/>
              </w:rPr>
            </w:pPr>
            <w:r>
              <w:rPr>
                <w:spacing w:val="-5"/>
                <w:sz w:val="20"/>
              </w:rPr>
              <w:t>3.9</w:t>
            </w:r>
          </w:p>
          <w:p>
            <w:pPr>
              <w:pStyle w:val="TableParagraph"/>
              <w:spacing w:before="34"/>
              <w:ind w:left="104"/>
              <w:rPr>
                <w:sz w:val="20"/>
              </w:rPr>
            </w:pPr>
            <w:r>
              <w:rPr>
                <w:spacing w:val="-5"/>
                <w:sz w:val="20"/>
              </w:rPr>
              <w:t>4.4</w:t>
            </w:r>
          </w:p>
        </w:tc>
      </w:tr>
      <w:tr>
        <w:trPr>
          <w:trHeight w:val="1057" w:hRule="atLeast"/>
        </w:trPr>
        <w:tc>
          <w:tcPr>
            <w:tcW w:w="562" w:type="dxa"/>
          </w:tcPr>
          <w:p>
            <w:pPr>
              <w:pStyle w:val="TableParagraph"/>
              <w:spacing w:before="12"/>
              <w:ind w:left="108"/>
              <w:rPr>
                <w:sz w:val="20"/>
              </w:rPr>
            </w:pPr>
            <w:r>
              <w:rPr>
                <w:spacing w:val="-5"/>
                <w:sz w:val="20"/>
              </w:rPr>
              <w:t>67</w:t>
            </w:r>
          </w:p>
        </w:tc>
        <w:tc>
          <w:tcPr>
            <w:tcW w:w="3957" w:type="dxa"/>
          </w:tcPr>
          <w:p>
            <w:pPr>
              <w:pStyle w:val="TableParagraph"/>
              <w:spacing w:before="12"/>
              <w:ind w:left="121" w:right="107"/>
              <w:jc w:val="both"/>
              <w:rPr>
                <w:sz w:val="20"/>
              </w:rPr>
            </w:pPr>
            <w:r>
              <w:rPr>
                <w:sz w:val="20"/>
              </w:rPr>
              <w:t>Non-Governmental Organizations have been providing ICT facilities for use by secondary school students in this state</w:t>
            </w:r>
          </w:p>
        </w:tc>
        <w:tc>
          <w:tcPr>
            <w:tcW w:w="1339" w:type="dxa"/>
          </w:tcPr>
          <w:p>
            <w:pPr>
              <w:pStyle w:val="TableParagraph"/>
              <w:spacing w:line="276" w:lineRule="auto" w:before="15"/>
              <w:ind w:left="106" w:right="114"/>
              <w:rPr>
                <w:sz w:val="20"/>
              </w:rPr>
            </w:pPr>
            <w:r>
              <w:rPr>
                <w:spacing w:val="-2"/>
                <w:sz w:val="20"/>
              </w:rPr>
              <w:t>Principals Teachers </w:t>
            </w:r>
            <w:r>
              <w:rPr>
                <w:spacing w:val="-4"/>
                <w:sz w:val="20"/>
              </w:rPr>
              <w:t>MOE</w:t>
            </w:r>
          </w:p>
          <w:p>
            <w:pPr>
              <w:pStyle w:val="TableParagraph"/>
              <w:spacing w:line="229" w:lineRule="exact"/>
              <w:ind w:left="106"/>
              <w:rPr>
                <w:sz w:val="20"/>
              </w:rPr>
            </w:pPr>
            <w:r>
              <w:rPr>
                <w:spacing w:val="-5"/>
                <w:sz w:val="20"/>
              </w:rPr>
              <w:t>NGO</w:t>
            </w:r>
          </w:p>
        </w:tc>
        <w:tc>
          <w:tcPr>
            <w:tcW w:w="602" w:type="dxa"/>
          </w:tcPr>
          <w:p>
            <w:pPr>
              <w:pStyle w:val="TableParagraph"/>
              <w:spacing w:before="15"/>
              <w:ind w:left="118"/>
              <w:rPr>
                <w:sz w:val="20"/>
              </w:rPr>
            </w:pPr>
            <w:r>
              <w:rPr>
                <w:spacing w:val="-5"/>
                <w:sz w:val="20"/>
              </w:rPr>
              <w:t>22</w:t>
            </w:r>
          </w:p>
          <w:p>
            <w:pPr>
              <w:pStyle w:val="TableParagraph"/>
              <w:spacing w:before="34"/>
              <w:ind w:left="118"/>
              <w:rPr>
                <w:sz w:val="20"/>
              </w:rPr>
            </w:pPr>
            <w:r>
              <w:rPr>
                <w:spacing w:val="-5"/>
                <w:sz w:val="20"/>
              </w:rPr>
              <w:t>51</w:t>
            </w:r>
          </w:p>
          <w:p>
            <w:pPr>
              <w:pStyle w:val="TableParagraph"/>
              <w:spacing w:before="34"/>
              <w:ind w:left="118"/>
              <w:rPr>
                <w:sz w:val="20"/>
              </w:rPr>
            </w:pPr>
            <w:r>
              <w:rPr>
                <w:spacing w:val="-5"/>
                <w:sz w:val="20"/>
              </w:rPr>
              <w:t>14</w:t>
            </w:r>
          </w:p>
          <w:p>
            <w:pPr>
              <w:pStyle w:val="TableParagraph"/>
              <w:spacing w:before="34"/>
              <w:ind w:left="118"/>
              <w:rPr>
                <w:sz w:val="20"/>
              </w:rPr>
            </w:pPr>
            <w:r>
              <w:rPr>
                <w:spacing w:val="-5"/>
                <w:sz w:val="20"/>
              </w:rPr>
              <w:t>12</w:t>
            </w:r>
          </w:p>
        </w:tc>
        <w:tc>
          <w:tcPr>
            <w:tcW w:w="571" w:type="dxa"/>
          </w:tcPr>
          <w:p>
            <w:pPr>
              <w:pStyle w:val="TableParagraph"/>
              <w:spacing w:before="15"/>
              <w:ind w:left="145"/>
              <w:rPr>
                <w:sz w:val="20"/>
              </w:rPr>
            </w:pPr>
            <w:r>
              <w:rPr>
                <w:spacing w:val="-5"/>
                <w:sz w:val="20"/>
              </w:rPr>
              <w:t>17</w:t>
            </w:r>
          </w:p>
          <w:p>
            <w:pPr>
              <w:pStyle w:val="TableParagraph"/>
              <w:spacing w:line="276" w:lineRule="auto" w:before="34"/>
              <w:ind w:left="145" w:right="218"/>
              <w:rPr>
                <w:sz w:val="20"/>
              </w:rPr>
            </w:pPr>
            <w:r>
              <w:rPr>
                <w:spacing w:val="-10"/>
                <w:sz w:val="20"/>
              </w:rPr>
              <w:t>-</w:t>
            </w:r>
            <w:r>
              <w:rPr>
                <w:spacing w:val="-6"/>
                <w:sz w:val="20"/>
              </w:rPr>
              <w:t> 28</w:t>
            </w:r>
          </w:p>
          <w:p>
            <w:pPr>
              <w:pStyle w:val="TableParagraph"/>
              <w:spacing w:line="229" w:lineRule="exact"/>
              <w:ind w:left="145"/>
              <w:rPr>
                <w:sz w:val="20"/>
              </w:rPr>
            </w:pPr>
            <w:r>
              <w:rPr>
                <w:w w:val="99"/>
                <w:sz w:val="20"/>
              </w:rPr>
              <w:t>6</w:t>
            </w:r>
          </w:p>
        </w:tc>
        <w:tc>
          <w:tcPr>
            <w:tcW w:w="517" w:type="dxa"/>
          </w:tcPr>
          <w:p>
            <w:pPr>
              <w:pStyle w:val="TableParagraph"/>
              <w:spacing w:before="15"/>
              <w:ind w:left="115"/>
              <w:rPr>
                <w:sz w:val="20"/>
              </w:rPr>
            </w:pPr>
            <w:r>
              <w:rPr>
                <w:w w:val="99"/>
                <w:sz w:val="20"/>
              </w:rPr>
              <w:t>1</w:t>
            </w:r>
          </w:p>
          <w:p>
            <w:pPr>
              <w:pStyle w:val="TableParagraph"/>
              <w:spacing w:before="34"/>
              <w:ind w:left="115"/>
              <w:rPr>
                <w:sz w:val="20"/>
              </w:rPr>
            </w:pPr>
            <w:r>
              <w:rPr>
                <w:w w:val="99"/>
                <w:sz w:val="20"/>
              </w:rPr>
              <w:t>7</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5"/>
              <w:ind w:left="104"/>
              <w:rPr>
                <w:sz w:val="20"/>
              </w:rPr>
            </w:pPr>
            <w:r>
              <w:rPr>
                <w:spacing w:val="-5"/>
                <w:sz w:val="20"/>
              </w:rPr>
              <w:t>10</w:t>
            </w:r>
          </w:p>
          <w:p>
            <w:pPr>
              <w:pStyle w:val="TableParagraph"/>
              <w:spacing w:before="34"/>
              <w:ind w:left="104"/>
              <w:rPr>
                <w:sz w:val="20"/>
              </w:rPr>
            </w:pPr>
            <w:r>
              <w:rPr>
                <w:spacing w:val="-5"/>
                <w:sz w:val="20"/>
              </w:rPr>
              <w:t>80</w:t>
            </w:r>
          </w:p>
          <w:p>
            <w:pPr>
              <w:pStyle w:val="TableParagraph"/>
              <w:spacing w:before="34"/>
              <w:ind w:left="104"/>
              <w:rPr>
                <w:sz w:val="20"/>
              </w:rPr>
            </w:pPr>
            <w:r>
              <w:rPr>
                <w:spacing w:val="-5"/>
                <w:sz w:val="20"/>
              </w:rPr>
              <w:t>49</w:t>
            </w:r>
          </w:p>
          <w:p>
            <w:pPr>
              <w:pStyle w:val="TableParagraph"/>
              <w:spacing w:before="34"/>
              <w:ind w:left="104"/>
              <w:rPr>
                <w:sz w:val="20"/>
              </w:rPr>
            </w:pPr>
            <w:r>
              <w:rPr>
                <w:spacing w:val="-5"/>
                <w:sz w:val="20"/>
              </w:rPr>
              <w:t>15</w:t>
            </w:r>
          </w:p>
        </w:tc>
        <w:tc>
          <w:tcPr>
            <w:tcW w:w="533" w:type="dxa"/>
          </w:tcPr>
          <w:p>
            <w:pPr>
              <w:pStyle w:val="TableParagraph"/>
              <w:spacing w:before="15"/>
              <w:ind w:left="113"/>
              <w:rPr>
                <w:sz w:val="20"/>
              </w:rPr>
            </w:pPr>
            <w:r>
              <w:rPr>
                <w:spacing w:val="-5"/>
                <w:sz w:val="20"/>
              </w:rPr>
              <w:t>32</w:t>
            </w:r>
          </w:p>
          <w:p>
            <w:pPr>
              <w:pStyle w:val="TableParagraph"/>
              <w:spacing w:before="34"/>
              <w:ind w:left="113"/>
              <w:rPr>
                <w:sz w:val="20"/>
              </w:rPr>
            </w:pPr>
            <w:r>
              <w:rPr>
                <w:spacing w:val="-5"/>
                <w:sz w:val="20"/>
              </w:rPr>
              <w:t>28</w:t>
            </w:r>
          </w:p>
          <w:p>
            <w:pPr>
              <w:pStyle w:val="TableParagraph"/>
              <w:spacing w:line="260" w:lineRule="atLeast" w:before="4"/>
              <w:ind w:left="113" w:right="310"/>
              <w:rPr>
                <w:sz w:val="20"/>
              </w:rPr>
            </w:pPr>
            <w:r>
              <w:rPr>
                <w:spacing w:val="-10"/>
                <w:sz w:val="20"/>
              </w:rPr>
              <w:t>-</w:t>
            </w:r>
            <w:r>
              <w:rPr>
                <w:sz w:val="20"/>
              </w:rPr>
              <w:t> </w:t>
            </w:r>
            <w:r>
              <w:rPr>
                <w:spacing w:val="-10"/>
                <w:sz w:val="20"/>
              </w:rPr>
              <w:t>2</w:t>
            </w:r>
          </w:p>
        </w:tc>
        <w:tc>
          <w:tcPr>
            <w:tcW w:w="540" w:type="dxa"/>
          </w:tcPr>
          <w:p>
            <w:pPr>
              <w:pStyle w:val="TableParagraph"/>
              <w:spacing w:before="15"/>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5"/>
              <w:ind w:left="104"/>
              <w:rPr>
                <w:sz w:val="20"/>
              </w:rPr>
            </w:pPr>
            <w:r>
              <w:rPr>
                <w:spacing w:val="-5"/>
                <w:sz w:val="20"/>
              </w:rPr>
              <w:t>3.9</w:t>
            </w:r>
          </w:p>
          <w:p>
            <w:pPr>
              <w:pStyle w:val="TableParagraph"/>
              <w:spacing w:before="34"/>
              <w:ind w:left="104"/>
              <w:rPr>
                <w:sz w:val="20"/>
              </w:rPr>
            </w:pPr>
            <w:r>
              <w:rPr>
                <w:spacing w:val="-5"/>
                <w:sz w:val="20"/>
              </w:rPr>
              <w:t>3.0</w:t>
            </w:r>
          </w:p>
          <w:p>
            <w:pPr>
              <w:pStyle w:val="TableParagraph"/>
              <w:spacing w:before="34"/>
              <w:ind w:left="104"/>
              <w:rPr>
                <w:sz w:val="20"/>
              </w:rPr>
            </w:pPr>
            <w:r>
              <w:rPr>
                <w:spacing w:val="-5"/>
                <w:sz w:val="20"/>
              </w:rPr>
              <w:t>4.2</w:t>
            </w:r>
          </w:p>
          <w:p>
            <w:pPr>
              <w:pStyle w:val="TableParagraph"/>
              <w:spacing w:before="34"/>
              <w:ind w:left="104"/>
              <w:rPr>
                <w:sz w:val="20"/>
              </w:rPr>
            </w:pPr>
            <w:r>
              <w:rPr>
                <w:spacing w:val="-5"/>
                <w:sz w:val="20"/>
              </w:rPr>
              <w:t>4.0</w:t>
            </w:r>
          </w:p>
        </w:tc>
      </w:tr>
      <w:tr>
        <w:trPr>
          <w:trHeight w:val="1058" w:hRule="atLeast"/>
        </w:trPr>
        <w:tc>
          <w:tcPr>
            <w:tcW w:w="562" w:type="dxa"/>
          </w:tcPr>
          <w:p>
            <w:pPr>
              <w:pStyle w:val="TableParagraph"/>
              <w:spacing w:before="11"/>
              <w:ind w:left="108"/>
              <w:rPr>
                <w:sz w:val="20"/>
              </w:rPr>
            </w:pPr>
            <w:r>
              <w:rPr>
                <w:spacing w:val="-5"/>
                <w:sz w:val="20"/>
              </w:rPr>
              <w:t>68</w:t>
            </w:r>
          </w:p>
        </w:tc>
        <w:tc>
          <w:tcPr>
            <w:tcW w:w="3957" w:type="dxa"/>
          </w:tcPr>
          <w:p>
            <w:pPr>
              <w:pStyle w:val="TableParagraph"/>
              <w:spacing w:before="11"/>
              <w:ind w:left="121" w:right="107"/>
              <w:jc w:val="both"/>
              <w:rPr>
                <w:sz w:val="20"/>
              </w:rPr>
            </w:pPr>
            <w:r>
              <w:rPr>
                <w:sz w:val="20"/>
              </w:rPr>
              <w:t>Non-Governmental Organizations have been paying</w:t>
            </w:r>
            <w:r>
              <w:rPr>
                <w:spacing w:val="-6"/>
                <w:sz w:val="20"/>
              </w:rPr>
              <w:t> </w:t>
            </w:r>
            <w:r>
              <w:rPr>
                <w:sz w:val="20"/>
              </w:rPr>
              <w:t>electricity</w:t>
            </w:r>
            <w:r>
              <w:rPr>
                <w:spacing w:val="-6"/>
                <w:sz w:val="20"/>
              </w:rPr>
              <w:t> </w:t>
            </w:r>
            <w:r>
              <w:rPr>
                <w:sz w:val="20"/>
              </w:rPr>
              <w:t>bills</w:t>
            </w:r>
            <w:r>
              <w:rPr>
                <w:spacing w:val="-6"/>
                <w:sz w:val="20"/>
              </w:rPr>
              <w:t> </w:t>
            </w:r>
            <w:r>
              <w:rPr>
                <w:sz w:val="20"/>
              </w:rPr>
              <w:t>of</w:t>
            </w:r>
            <w:r>
              <w:rPr>
                <w:spacing w:val="-5"/>
                <w:sz w:val="20"/>
              </w:rPr>
              <w:t> </w:t>
            </w:r>
            <w:r>
              <w:rPr>
                <w:sz w:val="20"/>
              </w:rPr>
              <w:t>secondary</w:t>
            </w:r>
            <w:r>
              <w:rPr>
                <w:spacing w:val="-8"/>
                <w:sz w:val="20"/>
              </w:rPr>
              <w:t> </w:t>
            </w:r>
            <w:r>
              <w:rPr>
                <w:sz w:val="20"/>
              </w:rPr>
              <w:t>schools</w:t>
            </w:r>
            <w:r>
              <w:rPr>
                <w:spacing w:val="-6"/>
                <w:sz w:val="20"/>
              </w:rPr>
              <w:t> </w:t>
            </w:r>
            <w:r>
              <w:rPr>
                <w:sz w:val="20"/>
              </w:rPr>
              <w:t>in this state</w:t>
            </w:r>
          </w:p>
        </w:tc>
        <w:tc>
          <w:tcPr>
            <w:tcW w:w="1339" w:type="dxa"/>
          </w:tcPr>
          <w:p>
            <w:pPr>
              <w:pStyle w:val="TableParagraph"/>
              <w:spacing w:line="276" w:lineRule="auto" w:before="13"/>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Pr>
          <w:p>
            <w:pPr>
              <w:pStyle w:val="TableParagraph"/>
              <w:spacing w:before="13"/>
              <w:ind w:left="118"/>
              <w:rPr>
                <w:sz w:val="20"/>
              </w:rPr>
            </w:pPr>
            <w:r>
              <w:rPr>
                <w:spacing w:val="-5"/>
                <w:sz w:val="20"/>
              </w:rPr>
              <w:t>10</w:t>
            </w:r>
          </w:p>
          <w:p>
            <w:pPr>
              <w:pStyle w:val="TableParagraph"/>
              <w:spacing w:before="37"/>
              <w:ind w:left="118"/>
              <w:rPr>
                <w:sz w:val="20"/>
              </w:rPr>
            </w:pPr>
            <w:r>
              <w:rPr>
                <w:spacing w:val="-5"/>
                <w:sz w:val="20"/>
              </w:rPr>
              <w:t>22</w:t>
            </w:r>
          </w:p>
          <w:p>
            <w:pPr>
              <w:pStyle w:val="TableParagraph"/>
              <w:spacing w:before="34"/>
              <w:ind w:left="118"/>
              <w:rPr>
                <w:sz w:val="20"/>
              </w:rPr>
            </w:pPr>
            <w:r>
              <w:rPr>
                <w:spacing w:val="-5"/>
                <w:sz w:val="20"/>
              </w:rPr>
              <w:t>10</w:t>
            </w:r>
          </w:p>
          <w:p>
            <w:pPr>
              <w:pStyle w:val="TableParagraph"/>
              <w:spacing w:before="34"/>
              <w:ind w:left="118"/>
              <w:rPr>
                <w:sz w:val="20"/>
              </w:rPr>
            </w:pPr>
            <w:r>
              <w:rPr>
                <w:w w:val="99"/>
                <w:sz w:val="20"/>
              </w:rPr>
              <w:t>6</w:t>
            </w:r>
          </w:p>
        </w:tc>
        <w:tc>
          <w:tcPr>
            <w:tcW w:w="571" w:type="dxa"/>
          </w:tcPr>
          <w:p>
            <w:pPr>
              <w:pStyle w:val="TableParagraph"/>
              <w:spacing w:before="13"/>
              <w:ind w:left="145"/>
              <w:rPr>
                <w:sz w:val="20"/>
              </w:rPr>
            </w:pPr>
            <w:r>
              <w:rPr>
                <w:w w:val="99"/>
                <w:sz w:val="20"/>
              </w:rPr>
              <w:t>6</w:t>
            </w:r>
          </w:p>
          <w:p>
            <w:pPr>
              <w:pStyle w:val="TableParagraph"/>
              <w:spacing w:before="37"/>
              <w:ind w:left="145"/>
              <w:rPr>
                <w:sz w:val="20"/>
              </w:rPr>
            </w:pPr>
            <w:r>
              <w:rPr>
                <w:w w:val="99"/>
                <w:sz w:val="20"/>
              </w:rPr>
              <w:t>9</w:t>
            </w:r>
          </w:p>
          <w:p>
            <w:pPr>
              <w:pStyle w:val="TableParagraph"/>
              <w:spacing w:before="34"/>
              <w:ind w:left="145"/>
              <w:rPr>
                <w:sz w:val="20"/>
              </w:rPr>
            </w:pPr>
            <w:r>
              <w:rPr>
                <w:spacing w:val="-5"/>
                <w:sz w:val="20"/>
              </w:rPr>
              <w:t>25</w:t>
            </w:r>
          </w:p>
          <w:p>
            <w:pPr>
              <w:pStyle w:val="TableParagraph"/>
              <w:spacing w:before="34"/>
              <w:ind w:left="145"/>
              <w:rPr>
                <w:sz w:val="20"/>
              </w:rPr>
            </w:pPr>
            <w:r>
              <w:rPr>
                <w:w w:val="99"/>
                <w:sz w:val="20"/>
              </w:rPr>
              <w:t>5</w:t>
            </w:r>
          </w:p>
        </w:tc>
        <w:tc>
          <w:tcPr>
            <w:tcW w:w="517" w:type="dxa"/>
          </w:tcPr>
          <w:p>
            <w:pPr>
              <w:pStyle w:val="TableParagraph"/>
              <w:spacing w:before="13"/>
              <w:ind w:left="115"/>
              <w:rPr>
                <w:sz w:val="20"/>
              </w:rPr>
            </w:pPr>
            <w:r>
              <w:rPr>
                <w:w w:val="99"/>
                <w:sz w:val="20"/>
              </w:rPr>
              <w:t>-</w:t>
            </w:r>
          </w:p>
          <w:p>
            <w:pPr>
              <w:pStyle w:val="TableParagraph"/>
              <w:spacing w:before="37"/>
              <w:ind w:left="115"/>
              <w:rPr>
                <w:sz w:val="20"/>
              </w:rPr>
            </w:pPr>
            <w:r>
              <w:rPr>
                <w:w w:val="99"/>
                <w:sz w:val="20"/>
              </w:rPr>
              <w:t>-</w:t>
            </w:r>
          </w:p>
          <w:p>
            <w:pPr>
              <w:pStyle w:val="TableParagraph"/>
              <w:spacing w:before="34"/>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3"/>
              <w:ind w:left="104"/>
              <w:rPr>
                <w:sz w:val="20"/>
              </w:rPr>
            </w:pPr>
            <w:r>
              <w:rPr>
                <w:spacing w:val="-5"/>
                <w:sz w:val="20"/>
              </w:rPr>
              <w:t>62</w:t>
            </w:r>
          </w:p>
          <w:p>
            <w:pPr>
              <w:pStyle w:val="TableParagraph"/>
              <w:spacing w:before="37"/>
              <w:ind w:left="104"/>
              <w:rPr>
                <w:sz w:val="20"/>
              </w:rPr>
            </w:pPr>
            <w:r>
              <w:rPr>
                <w:spacing w:val="-5"/>
                <w:sz w:val="20"/>
              </w:rPr>
              <w:t>135</w:t>
            </w:r>
          </w:p>
          <w:p>
            <w:pPr>
              <w:pStyle w:val="TableParagraph"/>
              <w:spacing w:before="34"/>
              <w:ind w:left="104"/>
              <w:rPr>
                <w:sz w:val="20"/>
              </w:rPr>
            </w:pPr>
            <w:r>
              <w:rPr>
                <w:spacing w:val="-5"/>
                <w:sz w:val="20"/>
              </w:rPr>
              <w:t>16</w:t>
            </w:r>
          </w:p>
          <w:p>
            <w:pPr>
              <w:pStyle w:val="TableParagraph"/>
              <w:spacing w:before="34"/>
              <w:ind w:left="104"/>
              <w:rPr>
                <w:sz w:val="20"/>
              </w:rPr>
            </w:pPr>
            <w:r>
              <w:rPr>
                <w:spacing w:val="-5"/>
                <w:sz w:val="20"/>
              </w:rPr>
              <w:t>14</w:t>
            </w:r>
          </w:p>
        </w:tc>
        <w:tc>
          <w:tcPr>
            <w:tcW w:w="533" w:type="dxa"/>
          </w:tcPr>
          <w:p>
            <w:pPr>
              <w:pStyle w:val="TableParagraph"/>
              <w:spacing w:before="13"/>
              <w:ind w:left="113"/>
              <w:rPr>
                <w:sz w:val="20"/>
              </w:rPr>
            </w:pPr>
            <w:r>
              <w:rPr>
                <w:w w:val="99"/>
                <w:sz w:val="20"/>
              </w:rPr>
              <w:t>4</w:t>
            </w:r>
          </w:p>
          <w:p>
            <w:pPr>
              <w:pStyle w:val="TableParagraph"/>
              <w:spacing w:before="37"/>
              <w:ind w:left="113"/>
              <w:rPr>
                <w:sz w:val="20"/>
              </w:rPr>
            </w:pPr>
            <w:r>
              <w:rPr>
                <w:w w:val="99"/>
                <w:sz w:val="20"/>
              </w:rPr>
              <w:t>4</w:t>
            </w:r>
          </w:p>
          <w:p>
            <w:pPr>
              <w:pStyle w:val="TableParagraph"/>
              <w:spacing w:before="34"/>
              <w:ind w:left="113"/>
              <w:rPr>
                <w:sz w:val="20"/>
              </w:rPr>
            </w:pPr>
            <w:r>
              <w:rPr>
                <w:w w:val="99"/>
                <w:sz w:val="20"/>
              </w:rPr>
              <w:t>1</w:t>
            </w:r>
          </w:p>
          <w:p>
            <w:pPr>
              <w:pStyle w:val="TableParagraph"/>
              <w:spacing w:before="34"/>
              <w:ind w:left="113"/>
              <w:rPr>
                <w:sz w:val="20"/>
              </w:rPr>
            </w:pPr>
            <w:r>
              <w:rPr>
                <w:spacing w:val="-5"/>
                <w:sz w:val="20"/>
              </w:rPr>
              <w:t>10</w:t>
            </w:r>
          </w:p>
        </w:tc>
        <w:tc>
          <w:tcPr>
            <w:tcW w:w="540" w:type="dxa"/>
          </w:tcPr>
          <w:p>
            <w:pPr>
              <w:pStyle w:val="TableParagraph"/>
              <w:spacing w:before="13"/>
              <w:ind w:left="120"/>
              <w:rPr>
                <w:sz w:val="20"/>
              </w:rPr>
            </w:pPr>
            <w:r>
              <w:rPr>
                <w:spacing w:val="-5"/>
                <w:sz w:val="20"/>
              </w:rPr>
              <w:t>82</w:t>
            </w:r>
          </w:p>
          <w:p>
            <w:pPr>
              <w:pStyle w:val="TableParagraph"/>
              <w:spacing w:before="37"/>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3"/>
              <w:ind w:left="104"/>
              <w:rPr>
                <w:sz w:val="20"/>
              </w:rPr>
            </w:pPr>
            <w:r>
              <w:rPr>
                <w:spacing w:val="-5"/>
                <w:sz w:val="20"/>
              </w:rPr>
              <w:t>2.8</w:t>
            </w:r>
          </w:p>
          <w:p>
            <w:pPr>
              <w:pStyle w:val="TableParagraph"/>
              <w:spacing w:before="37"/>
              <w:ind w:left="104"/>
              <w:rPr>
                <w:sz w:val="20"/>
              </w:rPr>
            </w:pPr>
            <w:r>
              <w:rPr>
                <w:spacing w:val="-5"/>
                <w:sz w:val="20"/>
              </w:rPr>
              <w:t>2.8</w:t>
            </w:r>
          </w:p>
          <w:p>
            <w:pPr>
              <w:pStyle w:val="TableParagraph"/>
              <w:spacing w:before="34"/>
              <w:ind w:left="104"/>
              <w:rPr>
                <w:sz w:val="20"/>
              </w:rPr>
            </w:pPr>
            <w:r>
              <w:rPr>
                <w:spacing w:val="-5"/>
                <w:sz w:val="20"/>
              </w:rPr>
              <w:t>1.7</w:t>
            </w:r>
          </w:p>
          <w:p>
            <w:pPr>
              <w:pStyle w:val="TableParagraph"/>
              <w:spacing w:before="34"/>
              <w:ind w:left="104"/>
              <w:rPr>
                <w:sz w:val="20"/>
              </w:rPr>
            </w:pPr>
            <w:r>
              <w:rPr>
                <w:spacing w:val="-5"/>
                <w:sz w:val="20"/>
              </w:rPr>
              <w:t>2.9</w:t>
            </w:r>
          </w:p>
        </w:tc>
      </w:tr>
      <w:tr>
        <w:trPr>
          <w:trHeight w:val="1058" w:hRule="atLeast"/>
        </w:trPr>
        <w:tc>
          <w:tcPr>
            <w:tcW w:w="562" w:type="dxa"/>
          </w:tcPr>
          <w:p>
            <w:pPr>
              <w:pStyle w:val="TableParagraph"/>
              <w:spacing w:before="11"/>
              <w:ind w:left="108"/>
              <w:rPr>
                <w:sz w:val="20"/>
              </w:rPr>
            </w:pPr>
            <w:r>
              <w:rPr>
                <w:spacing w:val="-5"/>
                <w:sz w:val="20"/>
              </w:rPr>
              <w:t>69</w:t>
            </w:r>
          </w:p>
        </w:tc>
        <w:tc>
          <w:tcPr>
            <w:tcW w:w="3957" w:type="dxa"/>
          </w:tcPr>
          <w:p>
            <w:pPr>
              <w:pStyle w:val="TableParagraph"/>
              <w:spacing w:before="11"/>
              <w:ind w:left="121" w:right="107"/>
              <w:jc w:val="both"/>
              <w:rPr>
                <w:sz w:val="20"/>
              </w:rPr>
            </w:pPr>
            <w:r>
              <w:rPr>
                <w:sz w:val="20"/>
              </w:rPr>
              <w:t>Non-Governmental Organizations have been providing breakfast for secondary school students in this state</w:t>
            </w:r>
          </w:p>
        </w:tc>
        <w:tc>
          <w:tcPr>
            <w:tcW w:w="1339" w:type="dxa"/>
          </w:tcPr>
          <w:p>
            <w:pPr>
              <w:pStyle w:val="TableParagraph"/>
              <w:spacing w:line="276" w:lineRule="auto" w:before="14"/>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Pr>
          <w:p>
            <w:pPr>
              <w:pStyle w:val="TableParagraph"/>
              <w:spacing w:before="14"/>
              <w:ind w:left="118"/>
              <w:rPr>
                <w:sz w:val="20"/>
              </w:rPr>
            </w:pPr>
            <w:r>
              <w:rPr>
                <w:spacing w:val="-5"/>
                <w:sz w:val="20"/>
              </w:rPr>
              <w:t>10</w:t>
            </w:r>
          </w:p>
          <w:p>
            <w:pPr>
              <w:pStyle w:val="TableParagraph"/>
              <w:spacing w:before="34"/>
              <w:ind w:left="118"/>
              <w:rPr>
                <w:sz w:val="20"/>
              </w:rPr>
            </w:pPr>
            <w:r>
              <w:rPr>
                <w:w w:val="99"/>
                <w:sz w:val="20"/>
              </w:rPr>
              <w:t>2</w:t>
            </w:r>
          </w:p>
          <w:p>
            <w:pPr>
              <w:pStyle w:val="TableParagraph"/>
              <w:spacing w:before="36"/>
              <w:ind w:left="118"/>
              <w:rPr>
                <w:sz w:val="20"/>
              </w:rPr>
            </w:pPr>
            <w:r>
              <w:rPr>
                <w:w w:val="99"/>
                <w:sz w:val="20"/>
              </w:rPr>
              <w:t>8</w:t>
            </w:r>
          </w:p>
          <w:p>
            <w:pPr>
              <w:pStyle w:val="TableParagraph"/>
              <w:spacing w:before="34"/>
              <w:ind w:left="118"/>
              <w:rPr>
                <w:sz w:val="20"/>
              </w:rPr>
            </w:pPr>
            <w:r>
              <w:rPr>
                <w:w w:val="99"/>
                <w:sz w:val="20"/>
              </w:rPr>
              <w:t>3</w:t>
            </w:r>
          </w:p>
        </w:tc>
        <w:tc>
          <w:tcPr>
            <w:tcW w:w="571" w:type="dxa"/>
          </w:tcPr>
          <w:p>
            <w:pPr>
              <w:pStyle w:val="TableParagraph"/>
              <w:spacing w:before="14"/>
              <w:ind w:left="145"/>
              <w:rPr>
                <w:sz w:val="20"/>
              </w:rPr>
            </w:pPr>
            <w:r>
              <w:rPr>
                <w:w w:val="99"/>
                <w:sz w:val="20"/>
              </w:rPr>
              <w:t>6</w:t>
            </w:r>
          </w:p>
          <w:p>
            <w:pPr>
              <w:pStyle w:val="TableParagraph"/>
              <w:spacing w:before="34"/>
              <w:ind w:left="145"/>
              <w:rPr>
                <w:sz w:val="20"/>
              </w:rPr>
            </w:pPr>
            <w:r>
              <w:rPr>
                <w:spacing w:val="-5"/>
                <w:sz w:val="20"/>
              </w:rPr>
              <w:t>15</w:t>
            </w:r>
          </w:p>
          <w:p>
            <w:pPr>
              <w:pStyle w:val="TableParagraph"/>
              <w:spacing w:before="36"/>
              <w:ind w:left="145"/>
              <w:rPr>
                <w:sz w:val="20"/>
              </w:rPr>
            </w:pPr>
            <w:r>
              <w:rPr>
                <w:spacing w:val="-5"/>
                <w:sz w:val="20"/>
              </w:rPr>
              <w:t>22</w:t>
            </w:r>
          </w:p>
          <w:p>
            <w:pPr>
              <w:pStyle w:val="TableParagraph"/>
              <w:spacing w:before="34"/>
              <w:ind w:left="145"/>
              <w:rPr>
                <w:sz w:val="20"/>
              </w:rPr>
            </w:pPr>
            <w:r>
              <w:rPr>
                <w:w w:val="99"/>
                <w:sz w:val="20"/>
              </w:rPr>
              <w:t>5</w:t>
            </w:r>
          </w:p>
        </w:tc>
        <w:tc>
          <w:tcPr>
            <w:tcW w:w="517" w:type="dxa"/>
          </w:tcPr>
          <w:p>
            <w:pPr>
              <w:pStyle w:val="TableParagraph"/>
              <w:spacing w:before="14"/>
              <w:ind w:left="115"/>
              <w:rPr>
                <w:sz w:val="20"/>
              </w:rPr>
            </w:pPr>
            <w:r>
              <w:rPr>
                <w:w w:val="99"/>
                <w:sz w:val="20"/>
              </w:rPr>
              <w:t>-</w:t>
            </w:r>
          </w:p>
          <w:p>
            <w:pPr>
              <w:pStyle w:val="TableParagraph"/>
              <w:spacing w:before="34"/>
              <w:ind w:left="115"/>
              <w:rPr>
                <w:sz w:val="20"/>
              </w:rPr>
            </w:pPr>
            <w:r>
              <w:rPr>
                <w:w w:val="99"/>
                <w:sz w:val="20"/>
              </w:rPr>
              <w:t>-</w:t>
            </w:r>
          </w:p>
          <w:p>
            <w:pPr>
              <w:pStyle w:val="TableParagraph"/>
              <w:spacing w:before="36"/>
              <w:ind w:left="115"/>
              <w:rPr>
                <w:sz w:val="20"/>
              </w:rPr>
            </w:pPr>
            <w:r>
              <w:rPr>
                <w:w w:val="99"/>
                <w:sz w:val="20"/>
              </w:rPr>
              <w:t>-</w:t>
            </w:r>
          </w:p>
          <w:p>
            <w:pPr>
              <w:pStyle w:val="TableParagraph"/>
              <w:spacing w:before="34"/>
              <w:ind w:left="115"/>
              <w:rPr>
                <w:sz w:val="20"/>
              </w:rPr>
            </w:pPr>
            <w:r>
              <w:rPr>
                <w:w w:val="99"/>
                <w:sz w:val="20"/>
              </w:rPr>
              <w:t>-</w:t>
            </w:r>
          </w:p>
        </w:tc>
        <w:tc>
          <w:tcPr>
            <w:tcW w:w="531" w:type="dxa"/>
          </w:tcPr>
          <w:p>
            <w:pPr>
              <w:pStyle w:val="TableParagraph"/>
              <w:spacing w:before="14"/>
              <w:ind w:left="104"/>
              <w:rPr>
                <w:sz w:val="20"/>
              </w:rPr>
            </w:pPr>
            <w:r>
              <w:rPr>
                <w:spacing w:val="-5"/>
                <w:sz w:val="20"/>
              </w:rPr>
              <w:t>30</w:t>
            </w:r>
          </w:p>
          <w:p>
            <w:pPr>
              <w:pStyle w:val="TableParagraph"/>
              <w:spacing w:before="34"/>
              <w:ind w:left="104"/>
              <w:rPr>
                <w:sz w:val="20"/>
              </w:rPr>
            </w:pPr>
            <w:r>
              <w:rPr>
                <w:spacing w:val="-5"/>
                <w:sz w:val="20"/>
              </w:rPr>
              <w:t>150</w:t>
            </w:r>
          </w:p>
          <w:p>
            <w:pPr>
              <w:pStyle w:val="TableParagraph"/>
              <w:spacing w:before="36"/>
              <w:ind w:left="104"/>
              <w:rPr>
                <w:sz w:val="20"/>
              </w:rPr>
            </w:pPr>
            <w:r>
              <w:rPr>
                <w:spacing w:val="-5"/>
                <w:sz w:val="20"/>
              </w:rPr>
              <w:t>21</w:t>
            </w:r>
          </w:p>
          <w:p>
            <w:pPr>
              <w:pStyle w:val="TableParagraph"/>
              <w:spacing w:before="34"/>
              <w:ind w:left="104"/>
              <w:rPr>
                <w:sz w:val="20"/>
              </w:rPr>
            </w:pPr>
            <w:r>
              <w:rPr>
                <w:spacing w:val="-5"/>
                <w:sz w:val="20"/>
              </w:rPr>
              <w:t>14</w:t>
            </w:r>
          </w:p>
        </w:tc>
        <w:tc>
          <w:tcPr>
            <w:tcW w:w="533" w:type="dxa"/>
          </w:tcPr>
          <w:p>
            <w:pPr>
              <w:pStyle w:val="TableParagraph"/>
              <w:spacing w:before="14"/>
              <w:ind w:left="113"/>
              <w:rPr>
                <w:sz w:val="20"/>
              </w:rPr>
            </w:pPr>
            <w:r>
              <w:rPr>
                <w:spacing w:val="-5"/>
                <w:sz w:val="20"/>
              </w:rPr>
              <w:t>32</w:t>
            </w:r>
          </w:p>
          <w:p>
            <w:pPr>
              <w:pStyle w:val="TableParagraph"/>
              <w:spacing w:before="34"/>
              <w:ind w:left="113"/>
              <w:rPr>
                <w:sz w:val="20"/>
              </w:rPr>
            </w:pPr>
            <w:r>
              <w:rPr>
                <w:w w:val="99"/>
                <w:sz w:val="20"/>
              </w:rPr>
              <w:t>4</w:t>
            </w:r>
          </w:p>
          <w:p>
            <w:pPr>
              <w:pStyle w:val="TableParagraph"/>
              <w:spacing w:before="36"/>
              <w:ind w:left="113"/>
              <w:rPr>
                <w:sz w:val="20"/>
              </w:rPr>
            </w:pPr>
            <w:r>
              <w:rPr>
                <w:w w:val="99"/>
                <w:sz w:val="20"/>
              </w:rPr>
              <w:t>1</w:t>
            </w:r>
          </w:p>
          <w:p>
            <w:pPr>
              <w:pStyle w:val="TableParagraph"/>
              <w:spacing w:before="34"/>
              <w:ind w:left="113"/>
              <w:rPr>
                <w:sz w:val="20"/>
              </w:rPr>
            </w:pPr>
            <w:r>
              <w:rPr>
                <w:spacing w:val="-5"/>
                <w:sz w:val="20"/>
              </w:rPr>
              <w:t>13</w:t>
            </w:r>
          </w:p>
        </w:tc>
        <w:tc>
          <w:tcPr>
            <w:tcW w:w="540" w:type="dxa"/>
          </w:tcPr>
          <w:p>
            <w:pPr>
              <w:pStyle w:val="TableParagraph"/>
              <w:spacing w:before="14"/>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6"/>
              <w:ind w:left="120"/>
              <w:rPr>
                <w:sz w:val="20"/>
              </w:rPr>
            </w:pPr>
            <w:r>
              <w:rPr>
                <w:spacing w:val="-5"/>
                <w:sz w:val="20"/>
              </w:rPr>
              <w:t>95</w:t>
            </w:r>
          </w:p>
          <w:p>
            <w:pPr>
              <w:pStyle w:val="TableParagraph"/>
              <w:spacing w:before="34"/>
              <w:ind w:left="120"/>
              <w:rPr>
                <w:sz w:val="20"/>
              </w:rPr>
            </w:pPr>
            <w:r>
              <w:rPr>
                <w:spacing w:val="-5"/>
                <w:sz w:val="20"/>
              </w:rPr>
              <w:t>35</w:t>
            </w:r>
          </w:p>
        </w:tc>
        <w:tc>
          <w:tcPr>
            <w:tcW w:w="831" w:type="dxa"/>
          </w:tcPr>
          <w:p>
            <w:pPr>
              <w:pStyle w:val="TableParagraph"/>
              <w:spacing w:before="14"/>
              <w:ind w:left="104"/>
              <w:rPr>
                <w:sz w:val="20"/>
              </w:rPr>
            </w:pPr>
            <w:r>
              <w:rPr>
                <w:spacing w:val="-5"/>
                <w:sz w:val="20"/>
              </w:rPr>
              <w:t>2.8</w:t>
            </w:r>
          </w:p>
          <w:p>
            <w:pPr>
              <w:pStyle w:val="TableParagraph"/>
              <w:spacing w:before="34"/>
              <w:ind w:left="104"/>
              <w:rPr>
                <w:sz w:val="20"/>
              </w:rPr>
            </w:pPr>
            <w:r>
              <w:rPr>
                <w:spacing w:val="-5"/>
                <w:sz w:val="20"/>
              </w:rPr>
              <w:t>2.1</w:t>
            </w:r>
          </w:p>
          <w:p>
            <w:pPr>
              <w:pStyle w:val="TableParagraph"/>
              <w:spacing w:before="36"/>
              <w:ind w:left="104"/>
              <w:rPr>
                <w:sz w:val="20"/>
              </w:rPr>
            </w:pPr>
            <w:r>
              <w:rPr>
                <w:spacing w:val="-5"/>
                <w:sz w:val="20"/>
              </w:rPr>
              <w:t>1.8</w:t>
            </w:r>
          </w:p>
          <w:p>
            <w:pPr>
              <w:pStyle w:val="TableParagraph"/>
              <w:spacing w:before="34"/>
              <w:ind w:left="104"/>
              <w:rPr>
                <w:sz w:val="20"/>
              </w:rPr>
            </w:pPr>
            <w:r>
              <w:rPr>
                <w:spacing w:val="-5"/>
                <w:sz w:val="20"/>
              </w:rPr>
              <w:t>2.8</w:t>
            </w:r>
          </w:p>
        </w:tc>
      </w:tr>
      <w:tr>
        <w:trPr>
          <w:trHeight w:val="1076" w:hRule="atLeast"/>
        </w:trPr>
        <w:tc>
          <w:tcPr>
            <w:tcW w:w="562" w:type="dxa"/>
          </w:tcPr>
          <w:p>
            <w:pPr>
              <w:pStyle w:val="TableParagraph"/>
              <w:spacing w:before="11"/>
              <w:ind w:left="108"/>
              <w:rPr>
                <w:sz w:val="20"/>
              </w:rPr>
            </w:pPr>
            <w:r>
              <w:rPr>
                <w:spacing w:val="-5"/>
                <w:sz w:val="20"/>
              </w:rPr>
              <w:t>70</w:t>
            </w:r>
          </w:p>
        </w:tc>
        <w:tc>
          <w:tcPr>
            <w:tcW w:w="3957" w:type="dxa"/>
            <w:tcBorders>
              <w:bottom w:val="single" w:sz="4" w:space="0" w:color="000000"/>
            </w:tcBorders>
          </w:tcPr>
          <w:p>
            <w:pPr>
              <w:pStyle w:val="TableParagraph"/>
              <w:spacing w:before="11"/>
              <w:ind w:left="121" w:right="107"/>
              <w:jc w:val="both"/>
              <w:rPr>
                <w:sz w:val="20"/>
              </w:rPr>
            </w:pPr>
            <w:r>
              <w:rPr>
                <w:sz w:val="20"/>
              </w:rPr>
              <w:t>Non-Governmental Organizations have been providing</w:t>
            </w:r>
            <w:r>
              <w:rPr>
                <w:spacing w:val="40"/>
                <w:sz w:val="20"/>
              </w:rPr>
              <w:t> </w:t>
            </w:r>
            <w:r>
              <w:rPr>
                <w:sz w:val="20"/>
              </w:rPr>
              <w:t>musical instruments for use by secondary school students in this state</w:t>
            </w:r>
          </w:p>
        </w:tc>
        <w:tc>
          <w:tcPr>
            <w:tcW w:w="1339" w:type="dxa"/>
            <w:tcBorders>
              <w:bottom w:val="single" w:sz="4" w:space="0" w:color="000000"/>
            </w:tcBorders>
          </w:tcPr>
          <w:p>
            <w:pPr>
              <w:pStyle w:val="TableParagraph"/>
              <w:spacing w:line="276" w:lineRule="auto" w:before="13"/>
              <w:ind w:left="106" w:right="114"/>
              <w:rPr>
                <w:sz w:val="20"/>
              </w:rPr>
            </w:pPr>
            <w:r>
              <w:rPr>
                <w:spacing w:val="-2"/>
                <w:sz w:val="20"/>
              </w:rPr>
              <w:t>Principals Teachers </w:t>
            </w:r>
            <w:r>
              <w:rPr>
                <w:spacing w:val="-4"/>
                <w:sz w:val="20"/>
              </w:rPr>
              <w:t>MOE</w:t>
            </w:r>
          </w:p>
          <w:p>
            <w:pPr>
              <w:pStyle w:val="TableParagraph"/>
              <w:spacing w:before="1"/>
              <w:ind w:left="106"/>
              <w:rPr>
                <w:sz w:val="20"/>
              </w:rPr>
            </w:pPr>
            <w:r>
              <w:rPr>
                <w:spacing w:val="-5"/>
                <w:sz w:val="20"/>
              </w:rPr>
              <w:t>NGO</w:t>
            </w:r>
          </w:p>
        </w:tc>
        <w:tc>
          <w:tcPr>
            <w:tcW w:w="602" w:type="dxa"/>
            <w:tcBorders>
              <w:bottom w:val="single" w:sz="4" w:space="0" w:color="000000"/>
            </w:tcBorders>
          </w:tcPr>
          <w:p>
            <w:pPr>
              <w:pStyle w:val="TableParagraph"/>
              <w:spacing w:before="13"/>
              <w:ind w:left="118"/>
              <w:rPr>
                <w:sz w:val="20"/>
              </w:rPr>
            </w:pPr>
            <w:r>
              <w:rPr>
                <w:spacing w:val="-5"/>
                <w:sz w:val="20"/>
              </w:rPr>
              <w:t>20</w:t>
            </w:r>
          </w:p>
          <w:p>
            <w:pPr>
              <w:pStyle w:val="TableParagraph"/>
              <w:spacing w:before="34"/>
              <w:ind w:left="118"/>
              <w:rPr>
                <w:sz w:val="20"/>
              </w:rPr>
            </w:pPr>
            <w:r>
              <w:rPr>
                <w:spacing w:val="-5"/>
                <w:sz w:val="20"/>
              </w:rPr>
              <w:t>33</w:t>
            </w:r>
          </w:p>
          <w:p>
            <w:pPr>
              <w:pStyle w:val="TableParagraph"/>
              <w:spacing w:before="34"/>
              <w:ind w:left="118"/>
              <w:rPr>
                <w:sz w:val="20"/>
              </w:rPr>
            </w:pPr>
            <w:r>
              <w:rPr>
                <w:spacing w:val="-5"/>
                <w:sz w:val="20"/>
              </w:rPr>
              <w:t>25</w:t>
            </w:r>
          </w:p>
          <w:p>
            <w:pPr>
              <w:pStyle w:val="TableParagraph"/>
              <w:spacing w:before="37"/>
              <w:ind w:left="118"/>
              <w:rPr>
                <w:sz w:val="20"/>
              </w:rPr>
            </w:pPr>
            <w:r>
              <w:rPr>
                <w:spacing w:val="-5"/>
                <w:sz w:val="20"/>
              </w:rPr>
              <w:t>19</w:t>
            </w:r>
          </w:p>
        </w:tc>
        <w:tc>
          <w:tcPr>
            <w:tcW w:w="571" w:type="dxa"/>
            <w:tcBorders>
              <w:bottom w:val="single" w:sz="4" w:space="0" w:color="000000"/>
            </w:tcBorders>
          </w:tcPr>
          <w:p>
            <w:pPr>
              <w:pStyle w:val="TableParagraph"/>
              <w:spacing w:before="13"/>
              <w:ind w:left="145"/>
              <w:rPr>
                <w:sz w:val="20"/>
              </w:rPr>
            </w:pPr>
            <w:r>
              <w:rPr>
                <w:spacing w:val="-5"/>
                <w:sz w:val="20"/>
              </w:rPr>
              <w:t>18</w:t>
            </w:r>
          </w:p>
          <w:p>
            <w:pPr>
              <w:pStyle w:val="TableParagraph"/>
              <w:spacing w:before="34"/>
              <w:ind w:left="145"/>
              <w:rPr>
                <w:sz w:val="20"/>
              </w:rPr>
            </w:pPr>
            <w:r>
              <w:rPr>
                <w:spacing w:val="-5"/>
                <w:sz w:val="20"/>
              </w:rPr>
              <w:t>51</w:t>
            </w:r>
          </w:p>
          <w:p>
            <w:pPr>
              <w:pStyle w:val="TableParagraph"/>
              <w:spacing w:before="34"/>
              <w:ind w:left="145"/>
              <w:rPr>
                <w:sz w:val="20"/>
              </w:rPr>
            </w:pPr>
            <w:r>
              <w:rPr>
                <w:spacing w:val="-5"/>
                <w:sz w:val="20"/>
              </w:rPr>
              <w:t>28</w:t>
            </w:r>
          </w:p>
          <w:p>
            <w:pPr>
              <w:pStyle w:val="TableParagraph"/>
              <w:spacing w:before="37"/>
              <w:ind w:left="145"/>
              <w:rPr>
                <w:sz w:val="20"/>
              </w:rPr>
            </w:pPr>
            <w:r>
              <w:rPr>
                <w:w w:val="99"/>
                <w:sz w:val="20"/>
              </w:rPr>
              <w:t>4</w:t>
            </w:r>
          </w:p>
        </w:tc>
        <w:tc>
          <w:tcPr>
            <w:tcW w:w="517" w:type="dxa"/>
            <w:tcBorders>
              <w:bottom w:val="single" w:sz="4" w:space="0" w:color="000000"/>
            </w:tcBorders>
          </w:tcPr>
          <w:p>
            <w:pPr>
              <w:pStyle w:val="TableParagraph"/>
              <w:spacing w:line="276" w:lineRule="auto" w:before="13"/>
              <w:ind w:left="115" w:right="292"/>
              <w:rPr>
                <w:sz w:val="20"/>
              </w:rPr>
            </w:pPr>
            <w:r>
              <w:rPr>
                <w:spacing w:val="-10"/>
                <w:sz w:val="20"/>
              </w:rPr>
              <w:t>-</w:t>
            </w:r>
            <w:r>
              <w:rPr>
                <w:sz w:val="20"/>
              </w:rPr>
              <w:t> </w:t>
            </w:r>
            <w:r>
              <w:rPr>
                <w:spacing w:val="-10"/>
                <w:sz w:val="20"/>
              </w:rPr>
              <w:t>1</w:t>
            </w:r>
          </w:p>
          <w:p>
            <w:pPr>
              <w:pStyle w:val="TableParagraph"/>
              <w:spacing w:line="229" w:lineRule="exact"/>
              <w:ind w:left="115"/>
              <w:rPr>
                <w:sz w:val="20"/>
              </w:rPr>
            </w:pPr>
            <w:r>
              <w:rPr>
                <w:w w:val="99"/>
                <w:sz w:val="20"/>
              </w:rPr>
              <w:t>-</w:t>
            </w:r>
          </w:p>
        </w:tc>
        <w:tc>
          <w:tcPr>
            <w:tcW w:w="531" w:type="dxa"/>
            <w:tcBorders>
              <w:bottom w:val="single" w:sz="4" w:space="0" w:color="000000"/>
            </w:tcBorders>
          </w:tcPr>
          <w:p>
            <w:pPr>
              <w:pStyle w:val="TableParagraph"/>
              <w:spacing w:before="13"/>
              <w:ind w:left="104"/>
              <w:rPr>
                <w:sz w:val="20"/>
              </w:rPr>
            </w:pPr>
            <w:r>
              <w:rPr>
                <w:spacing w:val="-5"/>
                <w:sz w:val="20"/>
              </w:rPr>
              <w:t>10</w:t>
            </w:r>
          </w:p>
          <w:p>
            <w:pPr>
              <w:pStyle w:val="TableParagraph"/>
              <w:spacing w:before="34"/>
              <w:ind w:left="104"/>
              <w:rPr>
                <w:sz w:val="20"/>
              </w:rPr>
            </w:pPr>
            <w:r>
              <w:rPr>
                <w:spacing w:val="-5"/>
                <w:sz w:val="20"/>
              </w:rPr>
              <w:t>60</w:t>
            </w:r>
          </w:p>
          <w:p>
            <w:pPr>
              <w:pStyle w:val="TableParagraph"/>
              <w:spacing w:before="34"/>
              <w:ind w:left="104"/>
              <w:rPr>
                <w:sz w:val="20"/>
              </w:rPr>
            </w:pPr>
            <w:r>
              <w:rPr>
                <w:spacing w:val="-5"/>
                <w:sz w:val="20"/>
              </w:rPr>
              <w:t>34</w:t>
            </w:r>
          </w:p>
          <w:p>
            <w:pPr>
              <w:pStyle w:val="TableParagraph"/>
              <w:spacing w:before="37"/>
              <w:ind w:left="104"/>
              <w:rPr>
                <w:sz w:val="20"/>
              </w:rPr>
            </w:pPr>
            <w:r>
              <w:rPr>
                <w:spacing w:val="-5"/>
                <w:sz w:val="20"/>
              </w:rPr>
              <w:t>14</w:t>
            </w:r>
          </w:p>
        </w:tc>
        <w:tc>
          <w:tcPr>
            <w:tcW w:w="533" w:type="dxa"/>
            <w:tcBorders>
              <w:bottom w:val="single" w:sz="4" w:space="0" w:color="000000"/>
            </w:tcBorders>
          </w:tcPr>
          <w:p>
            <w:pPr>
              <w:pStyle w:val="TableParagraph"/>
              <w:spacing w:before="13"/>
              <w:ind w:left="113"/>
              <w:rPr>
                <w:sz w:val="20"/>
              </w:rPr>
            </w:pPr>
            <w:r>
              <w:rPr>
                <w:spacing w:val="-5"/>
                <w:sz w:val="20"/>
              </w:rPr>
              <w:t>34</w:t>
            </w:r>
          </w:p>
          <w:p>
            <w:pPr>
              <w:pStyle w:val="TableParagraph"/>
              <w:spacing w:before="34"/>
              <w:ind w:left="113"/>
              <w:rPr>
                <w:sz w:val="20"/>
              </w:rPr>
            </w:pPr>
            <w:r>
              <w:rPr>
                <w:spacing w:val="-5"/>
                <w:sz w:val="20"/>
              </w:rPr>
              <w:t>25</w:t>
            </w:r>
          </w:p>
          <w:p>
            <w:pPr>
              <w:pStyle w:val="TableParagraph"/>
              <w:spacing w:before="34"/>
              <w:ind w:left="113"/>
              <w:rPr>
                <w:sz w:val="20"/>
              </w:rPr>
            </w:pPr>
            <w:r>
              <w:rPr>
                <w:w w:val="99"/>
                <w:sz w:val="20"/>
              </w:rPr>
              <w:t>4</w:t>
            </w:r>
          </w:p>
          <w:p>
            <w:pPr>
              <w:pStyle w:val="TableParagraph"/>
              <w:spacing w:before="37"/>
              <w:ind w:left="113"/>
              <w:rPr>
                <w:sz w:val="20"/>
              </w:rPr>
            </w:pPr>
            <w:r>
              <w:rPr>
                <w:w w:val="99"/>
                <w:sz w:val="20"/>
              </w:rPr>
              <w:t>2</w:t>
            </w:r>
          </w:p>
        </w:tc>
        <w:tc>
          <w:tcPr>
            <w:tcW w:w="540" w:type="dxa"/>
            <w:tcBorders>
              <w:bottom w:val="single" w:sz="4" w:space="0" w:color="000000"/>
            </w:tcBorders>
          </w:tcPr>
          <w:p>
            <w:pPr>
              <w:pStyle w:val="TableParagraph"/>
              <w:spacing w:before="13"/>
              <w:ind w:left="120"/>
              <w:rPr>
                <w:sz w:val="20"/>
              </w:rPr>
            </w:pPr>
            <w:r>
              <w:rPr>
                <w:spacing w:val="-5"/>
                <w:sz w:val="20"/>
              </w:rPr>
              <w:t>82</w:t>
            </w:r>
          </w:p>
          <w:p>
            <w:pPr>
              <w:pStyle w:val="TableParagraph"/>
              <w:spacing w:before="34"/>
              <w:ind w:left="120"/>
              <w:rPr>
                <w:sz w:val="20"/>
              </w:rPr>
            </w:pPr>
            <w:r>
              <w:rPr>
                <w:spacing w:val="-5"/>
                <w:sz w:val="20"/>
              </w:rPr>
              <w:t>170</w:t>
            </w:r>
          </w:p>
          <w:p>
            <w:pPr>
              <w:pStyle w:val="TableParagraph"/>
              <w:spacing w:before="34"/>
              <w:ind w:left="120"/>
              <w:rPr>
                <w:sz w:val="20"/>
              </w:rPr>
            </w:pPr>
            <w:r>
              <w:rPr>
                <w:spacing w:val="-5"/>
                <w:sz w:val="20"/>
              </w:rPr>
              <w:t>95</w:t>
            </w:r>
          </w:p>
          <w:p>
            <w:pPr>
              <w:pStyle w:val="TableParagraph"/>
              <w:spacing w:before="37"/>
              <w:ind w:left="120"/>
              <w:rPr>
                <w:sz w:val="20"/>
              </w:rPr>
            </w:pPr>
            <w:r>
              <w:rPr>
                <w:spacing w:val="-5"/>
                <w:sz w:val="20"/>
              </w:rPr>
              <w:t>35</w:t>
            </w:r>
          </w:p>
        </w:tc>
        <w:tc>
          <w:tcPr>
            <w:tcW w:w="831" w:type="dxa"/>
            <w:tcBorders>
              <w:bottom w:val="single" w:sz="4" w:space="0" w:color="000000"/>
            </w:tcBorders>
          </w:tcPr>
          <w:p>
            <w:pPr>
              <w:pStyle w:val="TableParagraph"/>
              <w:spacing w:before="13"/>
              <w:ind w:left="104"/>
              <w:rPr>
                <w:sz w:val="20"/>
              </w:rPr>
            </w:pPr>
            <w:r>
              <w:rPr>
                <w:spacing w:val="-5"/>
                <w:sz w:val="20"/>
              </w:rPr>
              <w:t>3.9</w:t>
            </w:r>
          </w:p>
          <w:p>
            <w:pPr>
              <w:pStyle w:val="TableParagraph"/>
              <w:spacing w:before="34"/>
              <w:ind w:left="104"/>
              <w:rPr>
                <w:sz w:val="20"/>
              </w:rPr>
            </w:pPr>
            <w:r>
              <w:rPr>
                <w:spacing w:val="-5"/>
                <w:sz w:val="20"/>
              </w:rPr>
              <w:t>3.6</w:t>
            </w:r>
          </w:p>
          <w:p>
            <w:pPr>
              <w:pStyle w:val="TableParagraph"/>
              <w:spacing w:before="34"/>
              <w:ind w:left="104"/>
              <w:rPr>
                <w:sz w:val="20"/>
              </w:rPr>
            </w:pPr>
            <w:r>
              <w:rPr>
                <w:spacing w:val="-5"/>
                <w:sz w:val="20"/>
              </w:rPr>
              <w:t>3.2</w:t>
            </w:r>
          </w:p>
          <w:p>
            <w:pPr>
              <w:pStyle w:val="TableParagraph"/>
              <w:spacing w:before="37"/>
              <w:ind w:left="104"/>
              <w:rPr>
                <w:sz w:val="20"/>
              </w:rPr>
            </w:pPr>
            <w:r>
              <w:rPr>
                <w:spacing w:val="-5"/>
                <w:sz w:val="20"/>
              </w:rPr>
              <w:t>3.5</w:t>
            </w:r>
          </w:p>
        </w:tc>
      </w:tr>
    </w:tbl>
    <w:p>
      <w:pPr>
        <w:pStyle w:val="BodyText"/>
        <w:rPr>
          <w:b/>
          <w:sz w:val="26"/>
        </w:rPr>
      </w:pPr>
    </w:p>
    <w:p>
      <w:pPr>
        <w:pStyle w:val="BodyText"/>
        <w:spacing w:line="480" w:lineRule="auto" w:before="216"/>
        <w:ind w:left="300" w:right="1175" w:firstLine="719"/>
        <w:jc w:val="both"/>
      </w:pPr>
      <w:r>
        <w:rPr/>
        <w:t>Table 4.6 revealed the views of principals, teachers, MOE Official</w:t>
      </w:r>
      <w:r>
        <w:rPr/>
        <w:t> and</w:t>
      </w:r>
      <w:r>
        <w:rPr/>
        <w:t> Non- Governmental</w:t>
      </w:r>
      <w:r>
        <w:rPr/>
        <w:t> Organizations officials on role played by Non-Governmental Organizations provision</w:t>
      </w:r>
      <w:r>
        <w:rPr>
          <w:spacing w:val="14"/>
        </w:rPr>
        <w:t> </w:t>
      </w:r>
      <w:r>
        <w:rPr/>
        <w:t>of</w:t>
      </w:r>
      <w:r>
        <w:rPr>
          <w:spacing w:val="13"/>
        </w:rPr>
        <w:t> </w:t>
      </w:r>
      <w:r>
        <w:rPr/>
        <w:t>welfare</w:t>
      </w:r>
      <w:r>
        <w:rPr>
          <w:spacing w:val="14"/>
        </w:rPr>
        <w:t> </w:t>
      </w:r>
      <w:r>
        <w:rPr/>
        <w:t>facilities.</w:t>
      </w:r>
      <w:r>
        <w:rPr>
          <w:spacing w:val="19"/>
        </w:rPr>
        <w:t> </w:t>
      </w:r>
      <w:r>
        <w:rPr/>
        <w:t>Item</w:t>
      </w:r>
      <w:r>
        <w:rPr>
          <w:spacing w:val="15"/>
        </w:rPr>
        <w:t> </w:t>
      </w:r>
      <w:r>
        <w:rPr/>
        <w:t>61</w:t>
      </w:r>
      <w:r>
        <w:rPr>
          <w:spacing w:val="13"/>
        </w:rPr>
        <w:t> </w:t>
      </w:r>
      <w:r>
        <w:rPr/>
        <w:t>shows</w:t>
      </w:r>
      <w:r>
        <w:rPr>
          <w:spacing w:val="17"/>
        </w:rPr>
        <w:t> </w:t>
      </w:r>
      <w:r>
        <w:rPr/>
        <w:t>the</w:t>
      </w:r>
      <w:r>
        <w:rPr>
          <w:spacing w:val="16"/>
        </w:rPr>
        <w:t> </w:t>
      </w:r>
      <w:r>
        <w:rPr/>
        <w:t>responses</w:t>
      </w:r>
      <w:r>
        <w:rPr>
          <w:spacing w:val="14"/>
        </w:rPr>
        <w:t> </w:t>
      </w:r>
      <w:r>
        <w:rPr/>
        <w:t>of</w:t>
      </w:r>
      <w:r>
        <w:rPr>
          <w:spacing w:val="14"/>
        </w:rPr>
        <w:t> </w:t>
      </w:r>
      <w:r>
        <w:rPr/>
        <w:t>respondents</w:t>
      </w:r>
      <w:r>
        <w:rPr>
          <w:spacing w:val="14"/>
        </w:rPr>
        <w:t> </w:t>
      </w:r>
      <w:r>
        <w:rPr/>
        <w:t>on</w:t>
      </w:r>
      <w:r>
        <w:rPr>
          <w:spacing w:val="14"/>
        </w:rPr>
        <w:t> </w:t>
      </w:r>
      <w:r>
        <w:rPr>
          <w:spacing w:val="-2"/>
        </w:rPr>
        <w:t>whetherNon-</w:t>
      </w:r>
    </w:p>
    <w:p>
      <w:pPr>
        <w:spacing w:after="0" w:line="480" w:lineRule="auto"/>
        <w:jc w:val="both"/>
        <w:sectPr>
          <w:pgSz w:w="11910" w:h="16840"/>
          <w:pgMar w:header="0" w:footer="1014" w:top="1360" w:bottom="1200" w:left="1140" w:right="260"/>
        </w:sectPr>
      </w:pPr>
    </w:p>
    <w:p>
      <w:pPr>
        <w:pStyle w:val="BodyText"/>
        <w:spacing w:line="480" w:lineRule="auto" w:before="74"/>
        <w:ind w:left="300" w:right="1178"/>
        <w:jc w:val="both"/>
      </w:pPr>
      <w:r>
        <w:rPr/>
        <w:t>Governmental Organizations have been providing medical facilities for secondary schools in this state. From the responses of the respondents, the item statement was accepted by all the respondents with the mean score of 3.9, 3.6, 3.2 and 3.6 respectively.</w:t>
      </w:r>
    </w:p>
    <w:p>
      <w:pPr>
        <w:pStyle w:val="BodyText"/>
        <w:spacing w:line="480" w:lineRule="auto"/>
        <w:ind w:left="300" w:right="1175" w:firstLine="719"/>
        <w:jc w:val="both"/>
      </w:pPr>
      <w:r>
        <w:rPr/>
        <w:t>Item</w:t>
      </w:r>
      <w:r>
        <w:rPr/>
        <w:t> 62</w:t>
      </w:r>
      <w:r>
        <w:rPr/>
        <w:t> shows the responses of respondents on whether Non-Governmental Organizations have</w:t>
      </w:r>
      <w:r>
        <w:rPr>
          <w:spacing w:val="-1"/>
        </w:rPr>
        <w:t> </w:t>
      </w:r>
      <w:r>
        <w:rPr/>
        <w:t>been building</w:t>
      </w:r>
      <w:r>
        <w:rPr>
          <w:spacing w:val="-2"/>
        </w:rPr>
        <w:t> </w:t>
      </w:r>
      <w:r>
        <w:rPr/>
        <w:t>toilet facilities for</w:t>
      </w:r>
      <w:r>
        <w:rPr>
          <w:spacing w:val="-2"/>
        </w:rPr>
        <w:t> </w:t>
      </w:r>
      <w:r>
        <w:rPr/>
        <w:t>secondary</w:t>
      </w:r>
      <w:r>
        <w:rPr>
          <w:spacing w:val="-5"/>
        </w:rPr>
        <w:t> </w:t>
      </w:r>
      <w:r>
        <w:rPr/>
        <w:t>schools in this state.The</w:t>
      </w:r>
      <w:r>
        <w:rPr>
          <w:spacing w:val="-2"/>
        </w:rPr>
        <w:t> </w:t>
      </w:r>
      <w:r>
        <w:rPr/>
        <w:t>mean scores of respondents show that all the respondents accepted the item statement with the</w:t>
      </w:r>
      <w:r>
        <w:rPr>
          <w:spacing w:val="40"/>
        </w:rPr>
        <w:t> </w:t>
      </w:r>
      <w:r>
        <w:rPr/>
        <w:t>mean scores of 3.6, 3.7, 3.7, and 4.1 for principals, teachers, MOE and Non-Governmental Organizations Officials respectively. Item 63 was to find out whether Non-Governmental Organizations have been constructing access roads for secondary schools</w:t>
      </w:r>
      <w:r>
        <w:rPr/>
        <w:t> in this state. The responses of the respondents‟ show that the respondents accepted the item statement i.e. Principal 3.3, Teachers 3.2, MOE 2.8 and Non-Governmental Organizations 3.5.</w:t>
      </w:r>
      <w:r>
        <w:rPr>
          <w:spacing w:val="80"/>
        </w:rPr>
        <w:t> </w:t>
      </w:r>
      <w:r>
        <w:rPr/>
        <w:t>Item 64</w:t>
      </w:r>
      <w:r>
        <w:rPr>
          <w:spacing w:val="40"/>
        </w:rPr>
        <w:t> </w:t>
      </w:r>
      <w:r>
        <w:rPr/>
        <w:t>was on whether Non-Governmental Organizations have been providing assessable water for secondary schools in this state. The mean scores of 4.0, 3.9, 3.9 and 3.6 were obtained from the responses of the respondents.</w:t>
      </w:r>
    </w:p>
    <w:p>
      <w:pPr>
        <w:pStyle w:val="BodyText"/>
        <w:spacing w:line="480" w:lineRule="auto" w:before="1"/>
        <w:ind w:left="300" w:right="1176" w:firstLine="782"/>
        <w:jc w:val="both"/>
      </w:pPr>
      <w:r>
        <w:rPr/>
        <w:t>Item 65 is on whether Non-Governmental Organizations provide common rooms for secondary school students in this state. The item was accepted by two of the respondents and rejected</w:t>
      </w:r>
      <w:r>
        <w:rPr>
          <w:spacing w:val="-1"/>
        </w:rPr>
        <w:t> </w:t>
      </w:r>
      <w:r>
        <w:rPr/>
        <w:t>by</w:t>
      </w:r>
      <w:r>
        <w:rPr>
          <w:spacing w:val="-5"/>
        </w:rPr>
        <w:t> </w:t>
      </w:r>
      <w:r>
        <w:rPr/>
        <w:t>the</w:t>
      </w:r>
      <w:r>
        <w:rPr>
          <w:spacing w:val="-1"/>
        </w:rPr>
        <w:t> </w:t>
      </w:r>
      <w:r>
        <w:rPr/>
        <w:t>other</w:t>
      </w:r>
      <w:r>
        <w:rPr>
          <w:spacing w:val="-2"/>
        </w:rPr>
        <w:t> </w:t>
      </w:r>
      <w:r>
        <w:rPr/>
        <w:t>two with the</w:t>
      </w:r>
      <w:r>
        <w:rPr>
          <w:spacing w:val="-1"/>
        </w:rPr>
        <w:t> </w:t>
      </w:r>
      <w:r>
        <w:rPr/>
        <w:t>mean scores of</w:t>
      </w:r>
      <w:r>
        <w:rPr>
          <w:spacing w:val="-1"/>
        </w:rPr>
        <w:t> </w:t>
      </w:r>
      <w:r>
        <w:rPr/>
        <w:t>3.9, 3.4, 3.2 and 4.8</w:t>
      </w:r>
      <w:r>
        <w:rPr>
          <w:spacing w:val="-3"/>
        </w:rPr>
        <w:t> </w:t>
      </w:r>
      <w:r>
        <w:rPr/>
        <w:t>for</w:t>
      </w:r>
      <w:r>
        <w:rPr>
          <w:spacing w:val="-2"/>
        </w:rPr>
        <w:t> </w:t>
      </w:r>
      <w:r>
        <w:rPr/>
        <w:t>principals, teachers, MOE and Non-Governmental Organizations respectively. However, item 66 was accepted by all</w:t>
      </w:r>
      <w:r>
        <w:rPr>
          <w:spacing w:val="-2"/>
        </w:rPr>
        <w:t> </w:t>
      </w:r>
      <w:r>
        <w:rPr/>
        <w:t>the</w:t>
      </w:r>
      <w:r>
        <w:rPr>
          <w:spacing w:val="-2"/>
        </w:rPr>
        <w:t> </w:t>
      </w:r>
      <w:r>
        <w:rPr/>
        <w:t>respondents</w:t>
      </w:r>
      <w:r>
        <w:rPr>
          <w:spacing w:val="-2"/>
        </w:rPr>
        <w:t> </w:t>
      </w:r>
      <w:r>
        <w:rPr/>
        <w:t>with</w:t>
      </w:r>
      <w:r>
        <w:rPr>
          <w:spacing w:val="-2"/>
        </w:rPr>
        <w:t> </w:t>
      </w:r>
      <w:r>
        <w:rPr/>
        <w:t>the</w:t>
      </w:r>
      <w:r>
        <w:rPr>
          <w:spacing w:val="-3"/>
        </w:rPr>
        <w:t> </w:t>
      </w:r>
      <w:r>
        <w:rPr/>
        <w:t>mean scores</w:t>
      </w:r>
      <w:r>
        <w:rPr>
          <w:spacing w:val="-2"/>
        </w:rPr>
        <w:t> </w:t>
      </w:r>
      <w:r>
        <w:rPr/>
        <w:t>of</w:t>
      </w:r>
      <w:r>
        <w:rPr>
          <w:spacing w:val="-1"/>
        </w:rPr>
        <w:t> </w:t>
      </w:r>
      <w:r>
        <w:rPr/>
        <w:t>4.5,</w:t>
      </w:r>
      <w:r>
        <w:rPr>
          <w:spacing w:val="-2"/>
        </w:rPr>
        <w:t> </w:t>
      </w:r>
      <w:r>
        <w:rPr/>
        <w:t>4.4,</w:t>
      </w:r>
      <w:r>
        <w:rPr>
          <w:spacing w:val="-2"/>
        </w:rPr>
        <w:t> </w:t>
      </w:r>
      <w:r>
        <w:rPr/>
        <w:t>3.9</w:t>
      </w:r>
      <w:r>
        <w:rPr>
          <w:spacing w:val="-2"/>
        </w:rPr>
        <w:t> </w:t>
      </w:r>
      <w:r>
        <w:rPr/>
        <w:t>and 4.4</w:t>
      </w:r>
      <w:r>
        <w:rPr>
          <w:spacing w:val="-2"/>
        </w:rPr>
        <w:t> </w:t>
      </w:r>
      <w:r>
        <w:rPr/>
        <w:t>for</w:t>
      </w:r>
      <w:r>
        <w:rPr>
          <w:spacing w:val="-2"/>
        </w:rPr>
        <w:t> </w:t>
      </w:r>
      <w:r>
        <w:rPr/>
        <w:t>principals,</w:t>
      </w:r>
      <w:r>
        <w:rPr>
          <w:spacing w:val="-2"/>
        </w:rPr>
        <w:t> </w:t>
      </w:r>
      <w:r>
        <w:rPr/>
        <w:t>teachers, MOE and Non-Governmental Organizations officials respectively. Item 67 was to find out whether Non-Governmental Organizations have been providing transport facilities for secondary school students in this state. The mean score showed that the item was accepted by all the respondents; with the decision mean of 3.9, 3.0, 4.2, and4.0 for principals, teachers, MOE</w:t>
      </w:r>
      <w:r>
        <w:rPr>
          <w:spacing w:val="80"/>
        </w:rPr>
        <w:t> </w:t>
      </w:r>
      <w:r>
        <w:rPr/>
        <w:t>and Non-Governmental Organizations accordingly. Item 68 was on whether Non- Governmental</w:t>
      </w:r>
      <w:r>
        <w:rPr>
          <w:spacing w:val="20"/>
        </w:rPr>
        <w:t> </w:t>
      </w:r>
      <w:r>
        <w:rPr/>
        <w:t>Organizations</w:t>
      </w:r>
      <w:r>
        <w:rPr>
          <w:spacing w:val="22"/>
        </w:rPr>
        <w:t> </w:t>
      </w:r>
      <w:r>
        <w:rPr/>
        <w:t>have</w:t>
      </w:r>
      <w:r>
        <w:rPr>
          <w:spacing w:val="19"/>
        </w:rPr>
        <w:t> </w:t>
      </w:r>
      <w:r>
        <w:rPr/>
        <w:t>been</w:t>
      </w:r>
      <w:r>
        <w:rPr>
          <w:spacing w:val="20"/>
        </w:rPr>
        <w:t> </w:t>
      </w:r>
      <w:r>
        <w:rPr/>
        <w:t>paying</w:t>
      </w:r>
      <w:r>
        <w:rPr>
          <w:spacing w:val="20"/>
        </w:rPr>
        <w:t> </w:t>
      </w:r>
      <w:r>
        <w:rPr/>
        <w:t>electricity</w:t>
      </w:r>
      <w:r>
        <w:rPr>
          <w:spacing w:val="15"/>
        </w:rPr>
        <w:t> </w:t>
      </w:r>
      <w:r>
        <w:rPr/>
        <w:t>bills</w:t>
      </w:r>
      <w:r>
        <w:rPr>
          <w:spacing w:val="20"/>
        </w:rPr>
        <w:t> </w:t>
      </w:r>
      <w:r>
        <w:rPr/>
        <w:t>of</w:t>
      </w:r>
      <w:r>
        <w:rPr>
          <w:spacing w:val="20"/>
        </w:rPr>
        <w:t> </w:t>
      </w:r>
      <w:r>
        <w:rPr/>
        <w:t>secondary</w:t>
      </w:r>
      <w:r>
        <w:rPr>
          <w:spacing w:val="16"/>
        </w:rPr>
        <w:t> </w:t>
      </w:r>
      <w:r>
        <w:rPr/>
        <w:t>schools</w:t>
      </w:r>
      <w:r>
        <w:rPr>
          <w:spacing w:val="20"/>
        </w:rPr>
        <w:t> </w:t>
      </w:r>
      <w:r>
        <w:rPr/>
        <w:t>in</w:t>
      </w:r>
      <w:r>
        <w:rPr>
          <w:spacing w:val="19"/>
        </w:rPr>
        <w:t> </w:t>
      </w:r>
      <w:r>
        <w:rPr>
          <w:spacing w:val="-4"/>
        </w:rPr>
        <w:t>this</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state. . The item was rejected by all respondents with the mean scores of 2.8, 2.8, 1.7 and 2.9 </w:t>
      </w:r>
      <w:r>
        <w:rPr>
          <w:spacing w:val="-2"/>
        </w:rPr>
        <w:t>accordingly.</w:t>
      </w:r>
    </w:p>
    <w:p>
      <w:pPr>
        <w:pStyle w:val="BodyText"/>
        <w:spacing w:line="480" w:lineRule="auto"/>
        <w:ind w:left="300" w:right="1175" w:firstLine="779"/>
        <w:jc w:val="both"/>
      </w:pPr>
      <w:r>
        <w:rPr/>
        <w:t>From item 69, the decision mean of the respondents were found to be 2.8, 2.1, 1.8</w:t>
      </w:r>
      <w:r>
        <w:rPr>
          <w:spacing w:val="40"/>
        </w:rPr>
        <w:t> </w:t>
      </w:r>
      <w:r>
        <w:rPr/>
        <w:t>and</w:t>
      </w:r>
      <w:r>
        <w:rPr/>
        <w:t> 2.8,</w:t>
      </w:r>
      <w:r>
        <w:rPr/>
        <w:t> meaning it was rejected by all the respondents. Item 70 was on whetherNon- Governmental Organizations have been providing musical instruments for use by secondary school students in this state</w:t>
      </w:r>
    </w:p>
    <w:p>
      <w:pPr>
        <w:pStyle w:val="BodyText"/>
        <w:spacing w:before="3"/>
        <w:ind w:left="300"/>
        <w:jc w:val="both"/>
      </w:pPr>
      <w:r>
        <w:rPr/>
        <w:t>The</w:t>
      </w:r>
      <w:r>
        <w:rPr>
          <w:spacing w:val="-5"/>
        </w:rPr>
        <w:t> </w:t>
      </w:r>
      <w:r>
        <w:rPr/>
        <w:t>item</w:t>
      </w:r>
      <w:r>
        <w:rPr>
          <w:spacing w:val="-2"/>
        </w:rPr>
        <w:t> </w:t>
      </w:r>
      <w:r>
        <w:rPr/>
        <w:t>was</w:t>
      </w:r>
      <w:r>
        <w:rPr>
          <w:spacing w:val="-3"/>
        </w:rPr>
        <w:t> </w:t>
      </w:r>
      <w:r>
        <w:rPr/>
        <w:t>accepted</w:t>
      </w:r>
      <w:r>
        <w:rPr>
          <w:spacing w:val="-1"/>
        </w:rPr>
        <w:t> </w:t>
      </w:r>
      <w:r>
        <w:rPr/>
        <w:t>with</w:t>
      </w:r>
      <w:r>
        <w:rPr>
          <w:spacing w:val="-3"/>
        </w:rPr>
        <w:t> </w:t>
      </w:r>
      <w:r>
        <w:rPr/>
        <w:t>the</w:t>
      </w:r>
      <w:r>
        <w:rPr>
          <w:spacing w:val="-2"/>
        </w:rPr>
        <w:t> </w:t>
      </w:r>
      <w:r>
        <w:rPr/>
        <w:t>mean</w:t>
      </w:r>
      <w:r>
        <w:rPr>
          <w:spacing w:val="-3"/>
        </w:rPr>
        <w:t> </w:t>
      </w:r>
      <w:r>
        <w:rPr/>
        <w:t>score</w:t>
      </w:r>
      <w:r>
        <w:rPr>
          <w:spacing w:val="-5"/>
        </w:rPr>
        <w:t> </w:t>
      </w:r>
      <w:r>
        <w:rPr/>
        <w:t>of</w:t>
      </w:r>
      <w:r>
        <w:rPr>
          <w:spacing w:val="-3"/>
        </w:rPr>
        <w:t> </w:t>
      </w:r>
      <w:r>
        <w:rPr/>
        <w:t>3.9,</w:t>
      </w:r>
      <w:r>
        <w:rPr>
          <w:spacing w:val="-2"/>
        </w:rPr>
        <w:t> </w:t>
      </w:r>
      <w:r>
        <w:rPr/>
        <w:t>3.6,</w:t>
      </w:r>
      <w:r>
        <w:rPr>
          <w:spacing w:val="-3"/>
        </w:rPr>
        <w:t> </w:t>
      </w:r>
      <w:r>
        <w:rPr/>
        <w:t>3.2</w:t>
      </w:r>
      <w:r>
        <w:rPr>
          <w:spacing w:val="-3"/>
        </w:rPr>
        <w:t> </w:t>
      </w:r>
      <w:r>
        <w:rPr/>
        <w:t>and</w:t>
      </w:r>
      <w:r>
        <w:rPr>
          <w:spacing w:val="-3"/>
        </w:rPr>
        <w:t> </w:t>
      </w:r>
      <w:r>
        <w:rPr/>
        <w:t>3.5</w:t>
      </w:r>
      <w:r>
        <w:rPr>
          <w:spacing w:val="-3"/>
        </w:rPr>
        <w:t> </w:t>
      </w:r>
      <w:r>
        <w:rPr>
          <w:spacing w:val="-2"/>
        </w:rPr>
        <w:t>respectively.</w:t>
      </w:r>
    </w:p>
    <w:p>
      <w:pPr>
        <w:pStyle w:val="BodyText"/>
        <w:rPr>
          <w:sz w:val="26"/>
        </w:rPr>
      </w:pPr>
    </w:p>
    <w:p>
      <w:pPr>
        <w:pStyle w:val="BodyText"/>
        <w:spacing w:line="482" w:lineRule="auto" w:before="174"/>
        <w:ind w:left="300" w:right="1173" w:firstLine="719"/>
        <w:jc w:val="both"/>
      </w:pPr>
      <w:r>
        <w:rPr/>
        <w:t>By this analysis, it was established that Non-Governmental Organizations provide much of welfare facilities to secondary schools in North Central Geographic Zone.</w:t>
      </w:r>
    </w:p>
    <w:p>
      <w:pPr>
        <w:pStyle w:val="Heading2"/>
        <w:numPr>
          <w:ilvl w:val="1"/>
          <w:numId w:val="42"/>
        </w:numPr>
        <w:tabs>
          <w:tab w:pos="1021" w:val="left" w:leader="none"/>
        </w:tabs>
        <w:spacing w:line="240" w:lineRule="auto" w:before="201" w:after="0"/>
        <w:ind w:left="1020" w:right="0" w:hanging="721"/>
        <w:jc w:val="both"/>
      </w:pPr>
      <w:bookmarkStart w:name="_TOC_250006" w:id="51"/>
      <w:r>
        <w:rPr/>
        <w:t>Hypotheses</w:t>
      </w:r>
      <w:r>
        <w:rPr>
          <w:spacing w:val="-7"/>
        </w:rPr>
        <w:t> </w:t>
      </w:r>
      <w:bookmarkEnd w:id="51"/>
      <w:r>
        <w:rPr>
          <w:spacing w:val="-2"/>
        </w:rPr>
        <w:t>Testing</w:t>
      </w:r>
    </w:p>
    <w:p>
      <w:pPr>
        <w:pStyle w:val="BodyText"/>
        <w:rPr>
          <w:b/>
          <w:sz w:val="26"/>
        </w:rPr>
      </w:pPr>
    </w:p>
    <w:p>
      <w:pPr>
        <w:pStyle w:val="BodyText"/>
        <w:spacing w:line="480" w:lineRule="auto" w:before="171"/>
        <w:ind w:left="209" w:right="1178" w:firstLine="811"/>
        <w:jc w:val="both"/>
      </w:pPr>
      <w:r>
        <w:rPr/>
        <w:t>In this section, all results and outcome of the null hypotheses raised and tested in line with the objectives of this study were summarized and presented. Data obtained as responses from</w:t>
      </w:r>
      <w:r>
        <w:rPr/>
        <w:t> the</w:t>
      </w:r>
      <w:r>
        <w:rPr/>
        <w:t> respondents (principals, teachers, MOE officials and Non-Governmental Organizations officials) from the questionnaire administered were tested. The test of hypotheses</w:t>
      </w:r>
      <w:r>
        <w:rPr>
          <w:spacing w:val="10"/>
        </w:rPr>
        <w:t> </w:t>
      </w:r>
      <w:r>
        <w:rPr/>
        <w:t>was</w:t>
      </w:r>
      <w:r>
        <w:rPr>
          <w:spacing w:val="11"/>
        </w:rPr>
        <w:t> </w:t>
      </w:r>
      <w:r>
        <w:rPr/>
        <w:t>done</w:t>
      </w:r>
      <w:r>
        <w:rPr>
          <w:spacing w:val="10"/>
        </w:rPr>
        <w:t> </w:t>
      </w:r>
      <w:r>
        <w:rPr/>
        <w:t>using</w:t>
      </w:r>
      <w:r>
        <w:rPr>
          <w:spacing w:val="9"/>
        </w:rPr>
        <w:t> </w:t>
      </w:r>
      <w:r>
        <w:rPr/>
        <w:t>one</w:t>
      </w:r>
      <w:r>
        <w:rPr>
          <w:spacing w:val="10"/>
        </w:rPr>
        <w:t> </w:t>
      </w:r>
      <w:r>
        <w:rPr/>
        <w:t>way</w:t>
      </w:r>
      <w:r>
        <w:rPr>
          <w:spacing w:val="6"/>
        </w:rPr>
        <w:t> </w:t>
      </w:r>
      <w:r>
        <w:rPr/>
        <w:t>Analysis</w:t>
      </w:r>
      <w:r>
        <w:rPr>
          <w:spacing w:val="11"/>
        </w:rPr>
        <w:t> </w:t>
      </w:r>
      <w:r>
        <w:rPr/>
        <w:t>of</w:t>
      </w:r>
      <w:r>
        <w:rPr>
          <w:spacing w:val="9"/>
        </w:rPr>
        <w:t> </w:t>
      </w:r>
      <w:r>
        <w:rPr/>
        <w:t>variance</w:t>
      </w:r>
      <w:r>
        <w:rPr>
          <w:spacing w:val="10"/>
        </w:rPr>
        <w:t> </w:t>
      </w:r>
      <w:r>
        <w:rPr/>
        <w:t>(ANOVA).</w:t>
      </w:r>
      <w:r>
        <w:rPr>
          <w:spacing w:val="11"/>
        </w:rPr>
        <w:t> </w:t>
      </w:r>
      <w:r>
        <w:rPr/>
        <w:t>This</w:t>
      </w:r>
      <w:r>
        <w:rPr>
          <w:spacing w:val="11"/>
        </w:rPr>
        <w:t> </w:t>
      </w:r>
      <w:r>
        <w:rPr/>
        <w:t>was</w:t>
      </w:r>
      <w:r>
        <w:rPr>
          <w:spacing w:val="11"/>
        </w:rPr>
        <w:t> </w:t>
      </w:r>
      <w:r>
        <w:rPr/>
        <w:t>determined</w:t>
      </w:r>
      <w:r>
        <w:rPr>
          <w:spacing w:val="11"/>
        </w:rPr>
        <w:t> </w:t>
      </w:r>
      <w:r>
        <w:rPr>
          <w:spacing w:val="-5"/>
        </w:rPr>
        <w:t>at</w:t>
      </w:r>
    </w:p>
    <w:p>
      <w:pPr>
        <w:pStyle w:val="BodyText"/>
        <w:spacing w:line="480" w:lineRule="auto" w:before="1"/>
        <w:ind w:left="209" w:right="1174"/>
        <w:jc w:val="both"/>
      </w:pPr>
      <w:r>
        <w:rPr/>
        <w:t>0.05 level of significant and statistical package for social sciences (SPSS Version 20) was</w:t>
      </w:r>
      <w:r>
        <w:rPr>
          <w:spacing w:val="80"/>
        </w:rPr>
        <w:t> </w:t>
      </w:r>
      <w:r>
        <w:rPr/>
        <w:t>used to analyze the data. In all, seven hypotheses were tested and acceptability or rejection of the Null Hypothesis was determined by comparing the p-value against the significant set by</w:t>
      </w:r>
      <w:r>
        <w:rPr>
          <w:spacing w:val="40"/>
        </w:rPr>
        <w:t> </w:t>
      </w:r>
      <w:r>
        <w:rPr/>
        <w:t>the study (0.05). Hypothesis is therefore rejected if the p-value is less than the level of significance set by the study.</w:t>
      </w:r>
    </w:p>
    <w:p>
      <w:pPr>
        <w:pStyle w:val="Heading2"/>
        <w:numPr>
          <w:ilvl w:val="2"/>
          <w:numId w:val="42"/>
        </w:numPr>
        <w:tabs>
          <w:tab w:pos="1176" w:val="left" w:leader="none"/>
        </w:tabs>
        <w:spacing w:line="240" w:lineRule="auto" w:before="5" w:after="0"/>
        <w:ind w:left="1020" w:right="1176" w:hanging="720"/>
        <w:jc w:val="both"/>
      </w:pPr>
      <w:r>
        <w:rPr>
          <w:b w:val="0"/>
        </w:rPr>
        <w:tab/>
      </w:r>
      <w:r>
        <w:rPr/>
        <w:t>Hypothesis I:</w:t>
      </w:r>
      <w:r>
        <w:rPr/>
        <w:t> (HO</w:t>
      </w:r>
      <w:r>
        <w:rPr>
          <w:vertAlign w:val="subscript"/>
        </w:rPr>
        <w:t>1</w:t>
      </w:r>
      <w:r>
        <w:rPr>
          <w:vertAlign w:val="baseline"/>
        </w:rPr>
        <w:t>):</w:t>
      </w:r>
      <w:r>
        <w:rPr>
          <w:vertAlign w:val="baseline"/>
        </w:rPr>
        <w:t> There is no significant difference in the opinions of Principals, Teachers, Ministry of Education Officials and NGO officials on Teachers Capacity Building in the Development</w:t>
      </w:r>
      <w:r>
        <w:rPr>
          <w:vertAlign w:val="baseline"/>
        </w:rPr>
        <w:t> of</w:t>
      </w:r>
      <w:r>
        <w:rPr>
          <w:vertAlign w:val="baseline"/>
        </w:rPr>
        <w:t> Secondary Education in North-Central Geographic Zone, Nigeria</w:t>
      </w:r>
    </w:p>
    <w:p>
      <w:pPr>
        <w:pStyle w:val="BodyText"/>
        <w:spacing w:before="7"/>
        <w:rPr>
          <w:b/>
          <w:sz w:val="23"/>
        </w:rPr>
      </w:pPr>
    </w:p>
    <w:p>
      <w:pPr>
        <w:pStyle w:val="BodyText"/>
        <w:spacing w:line="480" w:lineRule="auto" w:before="1"/>
        <w:ind w:left="391" w:right="1174" w:firstLine="539"/>
        <w:jc w:val="both"/>
      </w:pPr>
      <w:r>
        <w:rPr/>
        <w:t>Opinions</w:t>
      </w:r>
      <w:r>
        <w:rPr/>
        <w:t> of</w:t>
      </w:r>
      <w:r>
        <w:rPr/>
        <w:t> respondents</w:t>
      </w:r>
      <w:r>
        <w:rPr/>
        <w:t> on</w:t>
      </w:r>
      <w:r>
        <w:rPr/>
        <w:t> contributions</w:t>
      </w:r>
      <w:r>
        <w:rPr/>
        <w:t> of</w:t>
      </w:r>
      <w:r>
        <w:rPr/>
        <w:t> Non-Governmental</w:t>
      </w:r>
      <w:r>
        <w:rPr/>
        <w:t> Organizations</w:t>
      </w:r>
      <w:r>
        <w:rPr/>
        <w:t> in Teachers</w:t>
      </w:r>
      <w:r>
        <w:rPr>
          <w:spacing w:val="-2"/>
        </w:rPr>
        <w:t> </w:t>
      </w:r>
      <w:r>
        <w:rPr/>
        <w:t>Capacity</w:t>
      </w:r>
      <w:r>
        <w:rPr>
          <w:spacing w:val="-4"/>
        </w:rPr>
        <w:t> </w:t>
      </w:r>
      <w:r>
        <w:rPr/>
        <w:t>Building</w:t>
      </w:r>
      <w:r>
        <w:rPr>
          <w:spacing w:val="-1"/>
        </w:rPr>
        <w:t> </w:t>
      </w:r>
      <w:r>
        <w:rPr/>
        <w:t>o</w:t>
      </w:r>
      <w:r>
        <w:rPr>
          <w:spacing w:val="-1"/>
        </w:rPr>
        <w:t> </w:t>
      </w:r>
      <w:r>
        <w:rPr/>
        <w:t>for</w:t>
      </w:r>
      <w:r>
        <w:rPr>
          <w:spacing w:val="-1"/>
        </w:rPr>
        <w:t> </w:t>
      </w:r>
      <w:r>
        <w:rPr/>
        <w:t>the Development</w:t>
      </w:r>
      <w:r>
        <w:rPr>
          <w:spacing w:val="-1"/>
        </w:rPr>
        <w:t> </w:t>
      </w:r>
      <w:r>
        <w:rPr/>
        <w:t>of</w:t>
      </w:r>
      <w:r>
        <w:rPr>
          <w:spacing w:val="-1"/>
        </w:rPr>
        <w:t> </w:t>
      </w:r>
      <w:r>
        <w:rPr/>
        <w:t>Secondary</w:t>
      </w:r>
      <w:r>
        <w:rPr>
          <w:spacing w:val="-5"/>
        </w:rPr>
        <w:t> </w:t>
      </w:r>
      <w:r>
        <w:rPr/>
        <w:t>Education</w:t>
      </w:r>
      <w:r>
        <w:rPr>
          <w:spacing w:val="-1"/>
        </w:rPr>
        <w:t> </w:t>
      </w:r>
      <w:r>
        <w:rPr/>
        <w:t>in</w:t>
      </w:r>
      <w:r>
        <w:rPr>
          <w:spacing w:val="-1"/>
        </w:rPr>
        <w:t> </w:t>
      </w:r>
      <w:r>
        <w:rPr/>
        <w:t>North-</w:t>
      </w:r>
      <w:r>
        <w:rPr>
          <w:spacing w:val="-2"/>
        </w:rPr>
        <w:t>Central</w:t>
      </w:r>
    </w:p>
    <w:p>
      <w:pPr>
        <w:spacing w:after="0" w:line="480" w:lineRule="auto"/>
        <w:jc w:val="both"/>
        <w:sectPr>
          <w:pgSz w:w="11910" w:h="16840"/>
          <w:pgMar w:header="0" w:footer="1014" w:top="1340" w:bottom="1200" w:left="1140" w:right="260"/>
        </w:sectPr>
      </w:pPr>
    </w:p>
    <w:p>
      <w:pPr>
        <w:pStyle w:val="BodyText"/>
        <w:spacing w:line="480" w:lineRule="auto" w:before="74"/>
        <w:ind w:left="391" w:right="1174"/>
        <w:jc w:val="both"/>
      </w:pPr>
      <w:r>
        <w:rPr/>
        <w:t>Geographic Zone, Nigeria; the</w:t>
      </w:r>
      <w:r>
        <w:rPr>
          <w:spacing w:val="-1"/>
        </w:rPr>
        <w:t> </w:t>
      </w:r>
      <w:r>
        <w:rPr/>
        <w:t>summary</w:t>
      </w:r>
      <w:r>
        <w:rPr>
          <w:spacing w:val="-5"/>
        </w:rPr>
        <w:t> </w:t>
      </w:r>
      <w:r>
        <w:rPr/>
        <w:t>of</w:t>
      </w:r>
      <w:r>
        <w:rPr>
          <w:spacing w:val="-1"/>
        </w:rPr>
        <w:t> </w:t>
      </w:r>
      <w:r>
        <w:rPr/>
        <w:t>data</w:t>
      </w:r>
      <w:r>
        <w:rPr>
          <w:spacing w:val="-1"/>
        </w:rPr>
        <w:t> </w:t>
      </w:r>
      <w:r>
        <w:rPr/>
        <w:t>analyzed in respect of</w:t>
      </w:r>
      <w:r>
        <w:rPr>
          <w:spacing w:val="-1"/>
        </w:rPr>
        <w:t> </w:t>
      </w:r>
      <w:r>
        <w:rPr/>
        <w:t>null hypothesis one</w:t>
      </w:r>
      <w:r>
        <w:rPr>
          <w:spacing w:val="-1"/>
        </w:rPr>
        <w:t> </w:t>
      </w:r>
      <w:r>
        <w:rPr/>
        <w:t>is presented on table 4.9.</w:t>
      </w:r>
    </w:p>
    <w:p>
      <w:pPr>
        <w:pStyle w:val="Heading2"/>
        <w:spacing w:after="3"/>
        <w:ind w:left="1560" w:right="1175" w:hanging="1260"/>
      </w:pPr>
      <w:r>
        <w:rPr/>
        <w:t>Table 4.9: Summary</w:t>
      </w:r>
      <w:r>
        <w:rPr/>
        <w:t> of</w:t>
      </w:r>
      <w:r>
        <w:rPr/>
        <w:t> the One Way Analysis of Variance (ANOVA)</w:t>
      </w:r>
      <w:r>
        <w:rPr/>
        <w:t> on Teachers’ Capacity Building on the Development</w:t>
      </w:r>
      <w:r>
        <w:rPr/>
        <w:t> of</w:t>
      </w:r>
      <w:r>
        <w:rPr/>
        <w:t> Secondary Education in North- 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2202"/>
        <w:gridCol w:w="957"/>
        <w:gridCol w:w="1575"/>
        <w:gridCol w:w="1085"/>
        <w:gridCol w:w="1123"/>
      </w:tblGrid>
      <w:tr>
        <w:trPr>
          <w:trHeight w:val="887" w:hRule="atLeast"/>
        </w:trPr>
        <w:tc>
          <w:tcPr>
            <w:tcW w:w="1808" w:type="dxa"/>
            <w:tcBorders>
              <w:top w:val="single" w:sz="4" w:space="0" w:color="000000"/>
              <w:bottom w:val="single" w:sz="4" w:space="0" w:color="000000"/>
            </w:tcBorders>
          </w:tcPr>
          <w:p>
            <w:pPr>
              <w:pStyle w:val="TableParagraph"/>
              <w:spacing w:before="27"/>
              <w:ind w:left="45" w:right="830"/>
              <w:jc w:val="both"/>
              <w:rPr>
                <w:b/>
                <w:sz w:val="24"/>
              </w:rPr>
            </w:pPr>
            <w:r>
              <w:rPr>
                <w:b/>
                <w:spacing w:val="-2"/>
                <w:sz w:val="24"/>
              </w:rPr>
              <w:t>Teachers Capacity Building</w:t>
            </w:r>
          </w:p>
        </w:tc>
        <w:tc>
          <w:tcPr>
            <w:tcW w:w="2202"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159"/>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957"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243"/>
              <w:rPr>
                <w:b/>
                <w:sz w:val="24"/>
              </w:rPr>
            </w:pPr>
            <w:r>
              <w:rPr>
                <w:b/>
                <w:spacing w:val="-5"/>
                <w:sz w:val="24"/>
              </w:rPr>
              <w:t>Df</w:t>
            </w:r>
          </w:p>
        </w:tc>
        <w:tc>
          <w:tcPr>
            <w:tcW w:w="1575"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right="164"/>
              <w:jc w:val="right"/>
              <w:rPr>
                <w:b/>
                <w:sz w:val="24"/>
              </w:rPr>
            </w:pPr>
            <w:r>
              <w:rPr>
                <w:b/>
                <w:sz w:val="24"/>
              </w:rPr>
              <w:t>Mean</w:t>
            </w:r>
            <w:r>
              <w:rPr>
                <w:b/>
                <w:spacing w:val="-5"/>
                <w:sz w:val="24"/>
              </w:rPr>
              <w:t> </w:t>
            </w:r>
            <w:r>
              <w:rPr>
                <w:b/>
                <w:spacing w:val="-2"/>
                <w:sz w:val="24"/>
              </w:rPr>
              <w:t>Square</w:t>
            </w:r>
          </w:p>
        </w:tc>
        <w:tc>
          <w:tcPr>
            <w:tcW w:w="1085"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285"/>
              <w:rPr>
                <w:b/>
                <w:sz w:val="24"/>
              </w:rPr>
            </w:pPr>
            <w:r>
              <w:rPr>
                <w:b/>
                <w:sz w:val="24"/>
              </w:rPr>
              <w:t>F</w:t>
            </w:r>
          </w:p>
        </w:tc>
        <w:tc>
          <w:tcPr>
            <w:tcW w:w="1123"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256"/>
              <w:rPr>
                <w:b/>
                <w:sz w:val="24"/>
              </w:rPr>
            </w:pPr>
            <w:r>
              <w:rPr>
                <w:b/>
                <w:spacing w:val="-4"/>
                <w:sz w:val="24"/>
              </w:rPr>
              <w:t>Sig.</w:t>
            </w:r>
          </w:p>
        </w:tc>
      </w:tr>
      <w:tr>
        <w:trPr>
          <w:trHeight w:val="371" w:hRule="atLeast"/>
        </w:trPr>
        <w:tc>
          <w:tcPr>
            <w:tcW w:w="1808" w:type="dxa"/>
            <w:tcBorders>
              <w:top w:val="single" w:sz="4" w:space="0" w:color="000000"/>
            </w:tcBorders>
          </w:tcPr>
          <w:p>
            <w:pPr>
              <w:pStyle w:val="TableParagraph"/>
              <w:spacing w:before="68"/>
              <w:ind w:left="45"/>
              <w:rPr>
                <w:sz w:val="24"/>
              </w:rPr>
            </w:pPr>
            <w:r>
              <w:rPr>
                <w:sz w:val="24"/>
              </w:rPr>
              <w:t>Between</w:t>
            </w:r>
            <w:r>
              <w:rPr>
                <w:spacing w:val="-7"/>
                <w:sz w:val="24"/>
              </w:rPr>
              <w:t> </w:t>
            </w:r>
            <w:r>
              <w:rPr>
                <w:spacing w:val="-2"/>
                <w:sz w:val="24"/>
              </w:rPr>
              <w:t>Groups</w:t>
            </w:r>
          </w:p>
        </w:tc>
        <w:tc>
          <w:tcPr>
            <w:tcW w:w="2202" w:type="dxa"/>
            <w:vMerge w:val="restart"/>
            <w:tcBorders>
              <w:top w:val="single" w:sz="4" w:space="0" w:color="000000"/>
            </w:tcBorders>
          </w:tcPr>
          <w:p>
            <w:pPr>
              <w:pStyle w:val="TableParagraph"/>
              <w:spacing w:before="227"/>
              <w:ind w:left="1298"/>
              <w:rPr>
                <w:sz w:val="24"/>
              </w:rPr>
            </w:pPr>
            <w:r>
              <w:rPr>
                <w:spacing w:val="-2"/>
                <w:sz w:val="24"/>
              </w:rPr>
              <w:t>35.587</w:t>
            </w:r>
          </w:p>
        </w:tc>
        <w:tc>
          <w:tcPr>
            <w:tcW w:w="957" w:type="dxa"/>
            <w:vMerge w:val="restart"/>
            <w:tcBorders>
              <w:top w:val="single" w:sz="4" w:space="0" w:color="000000"/>
            </w:tcBorders>
          </w:tcPr>
          <w:p>
            <w:pPr>
              <w:pStyle w:val="TableParagraph"/>
              <w:spacing w:before="227"/>
              <w:ind w:right="27"/>
              <w:jc w:val="right"/>
              <w:rPr>
                <w:sz w:val="24"/>
              </w:rPr>
            </w:pPr>
            <w:r>
              <w:rPr>
                <w:sz w:val="24"/>
              </w:rPr>
              <w:t>2</w:t>
            </w:r>
          </w:p>
        </w:tc>
        <w:tc>
          <w:tcPr>
            <w:tcW w:w="1575" w:type="dxa"/>
            <w:vMerge w:val="restart"/>
            <w:tcBorders>
              <w:top w:val="single" w:sz="4" w:space="0" w:color="000000"/>
            </w:tcBorders>
          </w:tcPr>
          <w:p>
            <w:pPr>
              <w:pStyle w:val="TableParagraph"/>
              <w:spacing w:before="227"/>
              <w:ind w:left="748"/>
              <w:rPr>
                <w:sz w:val="24"/>
              </w:rPr>
            </w:pPr>
            <w:r>
              <w:rPr>
                <w:spacing w:val="-2"/>
                <w:sz w:val="24"/>
              </w:rPr>
              <w:t>17.793</w:t>
            </w:r>
          </w:p>
        </w:tc>
        <w:tc>
          <w:tcPr>
            <w:tcW w:w="1085" w:type="dxa"/>
            <w:tcBorders>
              <w:top w:val="single" w:sz="4" w:space="0" w:color="000000"/>
            </w:tcBorders>
          </w:tcPr>
          <w:p>
            <w:pPr>
              <w:pStyle w:val="TableParagraph"/>
              <w:rPr>
                <w:sz w:val="24"/>
              </w:rPr>
            </w:pPr>
          </w:p>
        </w:tc>
        <w:tc>
          <w:tcPr>
            <w:tcW w:w="1123" w:type="dxa"/>
            <w:tcBorders>
              <w:top w:val="single" w:sz="4" w:space="0" w:color="000000"/>
            </w:tcBorders>
          </w:tcPr>
          <w:p>
            <w:pPr>
              <w:pStyle w:val="TableParagraph"/>
              <w:rPr>
                <w:sz w:val="24"/>
              </w:rPr>
            </w:pPr>
          </w:p>
        </w:tc>
      </w:tr>
      <w:tr>
        <w:trPr>
          <w:trHeight w:val="349" w:hRule="atLeast"/>
        </w:trPr>
        <w:tc>
          <w:tcPr>
            <w:tcW w:w="1808" w:type="dxa"/>
          </w:tcPr>
          <w:p>
            <w:pPr>
              <w:pStyle w:val="TableParagraph"/>
              <w:rPr>
                <w:sz w:val="24"/>
              </w:rPr>
            </w:pPr>
          </w:p>
        </w:tc>
        <w:tc>
          <w:tcPr>
            <w:tcW w:w="2202" w:type="dxa"/>
            <w:vMerge/>
            <w:tcBorders>
              <w:top w:val="nil"/>
            </w:tcBorders>
          </w:tcPr>
          <w:p>
            <w:pPr>
              <w:rPr>
                <w:sz w:val="2"/>
                <w:szCs w:val="2"/>
              </w:rPr>
            </w:pPr>
          </w:p>
        </w:tc>
        <w:tc>
          <w:tcPr>
            <w:tcW w:w="957" w:type="dxa"/>
            <w:vMerge/>
            <w:tcBorders>
              <w:top w:val="nil"/>
            </w:tcBorders>
          </w:tcPr>
          <w:p>
            <w:pPr>
              <w:rPr>
                <w:sz w:val="2"/>
                <w:szCs w:val="2"/>
              </w:rPr>
            </w:pPr>
          </w:p>
        </w:tc>
        <w:tc>
          <w:tcPr>
            <w:tcW w:w="1575" w:type="dxa"/>
            <w:vMerge/>
            <w:tcBorders>
              <w:top w:val="nil"/>
            </w:tcBorders>
          </w:tcPr>
          <w:p>
            <w:pPr>
              <w:rPr>
                <w:sz w:val="2"/>
                <w:szCs w:val="2"/>
              </w:rPr>
            </w:pPr>
          </w:p>
        </w:tc>
        <w:tc>
          <w:tcPr>
            <w:tcW w:w="1085" w:type="dxa"/>
          </w:tcPr>
          <w:p>
            <w:pPr>
              <w:pStyle w:val="TableParagraph"/>
              <w:spacing w:before="17"/>
              <w:ind w:left="164"/>
              <w:rPr>
                <w:sz w:val="24"/>
              </w:rPr>
            </w:pPr>
            <w:r>
              <w:rPr>
                <w:spacing w:val="-2"/>
                <w:sz w:val="24"/>
              </w:rPr>
              <w:t>28.958</w:t>
            </w:r>
          </w:p>
        </w:tc>
        <w:tc>
          <w:tcPr>
            <w:tcW w:w="1123" w:type="dxa"/>
          </w:tcPr>
          <w:p>
            <w:pPr>
              <w:pStyle w:val="TableParagraph"/>
              <w:spacing w:before="17"/>
              <w:ind w:left="551"/>
              <w:rPr>
                <w:sz w:val="24"/>
              </w:rPr>
            </w:pPr>
            <w:r>
              <w:rPr>
                <w:spacing w:val="-2"/>
                <w:sz w:val="24"/>
              </w:rPr>
              <w:t>0.020</w:t>
            </w:r>
          </w:p>
        </w:tc>
      </w:tr>
      <w:tr>
        <w:trPr>
          <w:trHeight w:val="359" w:hRule="atLeast"/>
        </w:trPr>
        <w:tc>
          <w:tcPr>
            <w:tcW w:w="1808" w:type="dxa"/>
            <w:tcBorders>
              <w:bottom w:val="single" w:sz="4" w:space="0" w:color="000000"/>
            </w:tcBorders>
          </w:tcPr>
          <w:p>
            <w:pPr>
              <w:pStyle w:val="TableParagraph"/>
              <w:spacing w:before="46"/>
              <w:ind w:left="45"/>
              <w:rPr>
                <w:sz w:val="24"/>
              </w:rPr>
            </w:pPr>
            <w:r>
              <w:rPr>
                <w:sz w:val="24"/>
              </w:rPr>
              <w:t>Within</w:t>
            </w:r>
            <w:r>
              <w:rPr>
                <w:spacing w:val="1"/>
                <w:sz w:val="24"/>
              </w:rPr>
              <w:t> </w:t>
            </w:r>
            <w:r>
              <w:rPr>
                <w:spacing w:val="-2"/>
                <w:sz w:val="24"/>
              </w:rPr>
              <w:t>Groups</w:t>
            </w:r>
          </w:p>
        </w:tc>
        <w:tc>
          <w:tcPr>
            <w:tcW w:w="2202" w:type="dxa"/>
            <w:tcBorders>
              <w:bottom w:val="single" w:sz="4" w:space="0" w:color="000000"/>
            </w:tcBorders>
          </w:tcPr>
          <w:p>
            <w:pPr>
              <w:pStyle w:val="TableParagraph"/>
              <w:spacing w:before="46"/>
              <w:ind w:right="241"/>
              <w:jc w:val="right"/>
              <w:rPr>
                <w:sz w:val="24"/>
              </w:rPr>
            </w:pPr>
            <w:r>
              <w:rPr>
                <w:spacing w:val="-2"/>
                <w:sz w:val="24"/>
              </w:rPr>
              <w:t>205.189</w:t>
            </w:r>
          </w:p>
        </w:tc>
        <w:tc>
          <w:tcPr>
            <w:tcW w:w="957" w:type="dxa"/>
            <w:tcBorders>
              <w:bottom w:val="single" w:sz="4" w:space="0" w:color="000000"/>
            </w:tcBorders>
          </w:tcPr>
          <w:p>
            <w:pPr>
              <w:pStyle w:val="TableParagraph"/>
              <w:spacing w:before="46"/>
              <w:ind w:right="27"/>
              <w:jc w:val="right"/>
              <w:rPr>
                <w:sz w:val="24"/>
              </w:rPr>
            </w:pPr>
            <w:r>
              <w:rPr>
                <w:spacing w:val="-5"/>
                <w:sz w:val="24"/>
              </w:rPr>
              <w:t>380</w:t>
            </w:r>
          </w:p>
        </w:tc>
        <w:tc>
          <w:tcPr>
            <w:tcW w:w="1575" w:type="dxa"/>
            <w:tcBorders>
              <w:bottom w:val="single" w:sz="4" w:space="0" w:color="000000"/>
            </w:tcBorders>
          </w:tcPr>
          <w:p>
            <w:pPr>
              <w:pStyle w:val="TableParagraph"/>
              <w:spacing w:before="46"/>
              <w:ind w:right="164"/>
              <w:jc w:val="right"/>
              <w:rPr>
                <w:sz w:val="24"/>
              </w:rPr>
            </w:pPr>
            <w:r>
              <w:rPr>
                <w:spacing w:val="-4"/>
                <w:sz w:val="24"/>
              </w:rPr>
              <w:t>.575</w:t>
            </w:r>
          </w:p>
        </w:tc>
        <w:tc>
          <w:tcPr>
            <w:tcW w:w="1085" w:type="dxa"/>
            <w:tcBorders>
              <w:bottom w:val="single" w:sz="4" w:space="0" w:color="000000"/>
            </w:tcBorders>
          </w:tcPr>
          <w:p>
            <w:pPr>
              <w:pStyle w:val="TableParagraph"/>
              <w:rPr>
                <w:sz w:val="24"/>
              </w:rPr>
            </w:pPr>
          </w:p>
        </w:tc>
        <w:tc>
          <w:tcPr>
            <w:tcW w:w="1123" w:type="dxa"/>
            <w:tcBorders>
              <w:bottom w:val="single" w:sz="4" w:space="0" w:color="000000"/>
            </w:tcBorders>
          </w:tcPr>
          <w:p>
            <w:pPr>
              <w:pStyle w:val="TableParagraph"/>
              <w:rPr>
                <w:sz w:val="24"/>
              </w:rPr>
            </w:pPr>
          </w:p>
        </w:tc>
      </w:tr>
      <w:tr>
        <w:trPr>
          <w:trHeight w:val="381" w:hRule="atLeast"/>
        </w:trPr>
        <w:tc>
          <w:tcPr>
            <w:tcW w:w="1808" w:type="dxa"/>
            <w:tcBorders>
              <w:top w:val="single" w:sz="4" w:space="0" w:color="000000"/>
              <w:bottom w:val="single" w:sz="4" w:space="0" w:color="000000"/>
            </w:tcBorders>
          </w:tcPr>
          <w:p>
            <w:pPr>
              <w:pStyle w:val="TableParagraph"/>
              <w:spacing w:before="73"/>
              <w:ind w:left="45"/>
              <w:rPr>
                <w:b/>
                <w:sz w:val="24"/>
              </w:rPr>
            </w:pPr>
            <w:r>
              <w:rPr>
                <w:b/>
                <w:spacing w:val="-2"/>
                <w:sz w:val="24"/>
              </w:rPr>
              <w:t>Total</w:t>
            </w:r>
          </w:p>
        </w:tc>
        <w:tc>
          <w:tcPr>
            <w:tcW w:w="2202" w:type="dxa"/>
            <w:tcBorders>
              <w:top w:val="single" w:sz="4" w:space="0" w:color="000000"/>
              <w:bottom w:val="single" w:sz="4" w:space="0" w:color="000000"/>
            </w:tcBorders>
          </w:tcPr>
          <w:p>
            <w:pPr>
              <w:pStyle w:val="TableParagraph"/>
              <w:spacing w:before="73"/>
              <w:ind w:right="241"/>
              <w:jc w:val="right"/>
              <w:rPr>
                <w:b/>
                <w:sz w:val="24"/>
              </w:rPr>
            </w:pPr>
            <w:r>
              <w:rPr>
                <w:b/>
                <w:spacing w:val="-2"/>
                <w:sz w:val="24"/>
              </w:rPr>
              <w:t>240.776</w:t>
            </w:r>
          </w:p>
        </w:tc>
        <w:tc>
          <w:tcPr>
            <w:tcW w:w="957" w:type="dxa"/>
            <w:tcBorders>
              <w:top w:val="single" w:sz="4" w:space="0" w:color="000000"/>
              <w:bottom w:val="single" w:sz="4" w:space="0" w:color="000000"/>
            </w:tcBorders>
          </w:tcPr>
          <w:p>
            <w:pPr>
              <w:pStyle w:val="TableParagraph"/>
              <w:spacing w:before="73"/>
              <w:ind w:right="27"/>
              <w:jc w:val="right"/>
              <w:rPr>
                <w:b/>
                <w:sz w:val="24"/>
              </w:rPr>
            </w:pPr>
            <w:r>
              <w:rPr>
                <w:b/>
                <w:spacing w:val="-5"/>
                <w:sz w:val="24"/>
              </w:rPr>
              <w:t>382</w:t>
            </w:r>
          </w:p>
        </w:tc>
        <w:tc>
          <w:tcPr>
            <w:tcW w:w="1575" w:type="dxa"/>
            <w:tcBorders>
              <w:top w:val="single" w:sz="4" w:space="0" w:color="000000"/>
              <w:bottom w:val="single" w:sz="4" w:space="0" w:color="000000"/>
            </w:tcBorders>
          </w:tcPr>
          <w:p>
            <w:pPr>
              <w:pStyle w:val="TableParagraph"/>
              <w:rPr>
                <w:sz w:val="24"/>
              </w:rPr>
            </w:pPr>
          </w:p>
        </w:tc>
        <w:tc>
          <w:tcPr>
            <w:tcW w:w="1085" w:type="dxa"/>
            <w:tcBorders>
              <w:top w:val="single" w:sz="4" w:space="0" w:color="000000"/>
              <w:bottom w:val="single" w:sz="4" w:space="0" w:color="000000"/>
            </w:tcBorders>
          </w:tcPr>
          <w:p>
            <w:pPr>
              <w:pStyle w:val="TableParagraph"/>
              <w:rPr>
                <w:sz w:val="24"/>
              </w:rPr>
            </w:pPr>
          </w:p>
        </w:tc>
        <w:tc>
          <w:tcPr>
            <w:tcW w:w="1123" w:type="dxa"/>
            <w:tcBorders>
              <w:top w:val="single" w:sz="4" w:space="0" w:color="000000"/>
              <w:bottom w:val="single" w:sz="4" w:space="0" w:color="000000"/>
            </w:tcBorders>
          </w:tcPr>
          <w:p>
            <w:pPr>
              <w:pStyle w:val="TableParagraph"/>
              <w:rPr>
                <w:sz w:val="24"/>
              </w:rPr>
            </w:pPr>
          </w:p>
        </w:tc>
      </w:tr>
    </w:tbl>
    <w:p>
      <w:pPr>
        <w:pStyle w:val="BodyText"/>
        <w:rPr>
          <w:b/>
          <w:sz w:val="26"/>
        </w:rPr>
      </w:pPr>
    </w:p>
    <w:p>
      <w:pPr>
        <w:pStyle w:val="BodyText"/>
        <w:spacing w:before="5"/>
        <w:rPr>
          <w:b/>
          <w:sz w:val="21"/>
        </w:rPr>
      </w:pPr>
    </w:p>
    <w:p>
      <w:pPr>
        <w:pStyle w:val="BodyText"/>
        <w:spacing w:line="480" w:lineRule="auto"/>
        <w:ind w:left="300" w:right="1174" w:firstLine="719"/>
        <w:jc w:val="both"/>
      </w:pPr>
      <w:r>
        <w:rPr/>
        <w:t>From table 4.9, the F-value</w:t>
      </w:r>
      <w:r>
        <w:rPr/>
        <w:t> is 28.958 and the P-value</w:t>
      </w:r>
      <w:r>
        <w:rPr/>
        <w:t> is 0.020 at 0.05 level of significance. Since the P-value</w:t>
      </w:r>
      <w:r>
        <w:rPr/>
        <w:t> is less than the level of significance set for the study, the hypothesis is therefore rejected. Thus, there was significant difference in the opinions of Principals,</w:t>
      </w:r>
      <w:r>
        <w:rPr>
          <w:spacing w:val="-3"/>
        </w:rPr>
        <w:t> </w:t>
      </w:r>
      <w:r>
        <w:rPr/>
        <w:t>Teachers,</w:t>
      </w:r>
      <w:r>
        <w:rPr>
          <w:spacing w:val="-4"/>
        </w:rPr>
        <w:t> </w:t>
      </w:r>
      <w:r>
        <w:rPr/>
        <w:t>Ministry</w:t>
      </w:r>
      <w:r>
        <w:rPr>
          <w:spacing w:val="-8"/>
        </w:rPr>
        <w:t> </w:t>
      </w:r>
      <w:r>
        <w:rPr/>
        <w:t>of</w:t>
      </w:r>
      <w:r>
        <w:rPr>
          <w:spacing w:val="-5"/>
        </w:rPr>
        <w:t> </w:t>
      </w:r>
      <w:r>
        <w:rPr/>
        <w:t>Education</w:t>
      </w:r>
      <w:r>
        <w:rPr>
          <w:spacing w:val="-4"/>
        </w:rPr>
        <w:t> </w:t>
      </w:r>
      <w:r>
        <w:rPr/>
        <w:t>Officials</w:t>
      </w:r>
      <w:r>
        <w:rPr>
          <w:spacing w:val="-3"/>
        </w:rPr>
        <w:t> </w:t>
      </w:r>
      <w:r>
        <w:rPr/>
        <w:t>and</w:t>
      </w:r>
      <w:r>
        <w:rPr>
          <w:spacing w:val="-3"/>
        </w:rPr>
        <w:t> </w:t>
      </w:r>
      <w:r>
        <w:rPr/>
        <w:t>NGO</w:t>
      </w:r>
      <w:r>
        <w:rPr>
          <w:spacing w:val="-4"/>
        </w:rPr>
        <w:t> </w:t>
      </w:r>
      <w:r>
        <w:rPr/>
        <w:t>officials</w:t>
      </w:r>
      <w:r>
        <w:rPr>
          <w:spacing w:val="-3"/>
        </w:rPr>
        <w:t> </w:t>
      </w:r>
      <w:r>
        <w:rPr/>
        <w:t>on teacher‟s</w:t>
      </w:r>
      <w:r>
        <w:rPr>
          <w:spacing w:val="-3"/>
        </w:rPr>
        <w:t> </w:t>
      </w:r>
      <w:r>
        <w:rPr/>
        <w:t>capacity building on the development of Secondary Education in North-Central Geographic Zone, </w:t>
      </w:r>
      <w:r>
        <w:rPr>
          <w:spacing w:val="-2"/>
        </w:rPr>
        <w:t>Nigeria.</w:t>
      </w:r>
    </w:p>
    <w:p>
      <w:pPr>
        <w:spacing w:after="0" w:line="480" w:lineRule="auto"/>
        <w:jc w:val="both"/>
        <w:sectPr>
          <w:pgSz w:w="11910" w:h="16840"/>
          <w:pgMar w:header="0" w:footer="1014" w:top="1340" w:bottom="1200" w:left="1140" w:right="260"/>
        </w:sectPr>
      </w:pPr>
    </w:p>
    <w:p>
      <w:pPr>
        <w:pStyle w:val="Heading2"/>
        <w:spacing w:before="78"/>
        <w:ind w:left="1651" w:right="1182" w:hanging="1352"/>
      </w:pPr>
      <w:r>
        <w:rPr/>
        <w:t>Table</w:t>
      </w:r>
      <w:r>
        <w:rPr>
          <w:spacing w:val="-1"/>
        </w:rPr>
        <w:t> </w:t>
      </w:r>
      <w:r>
        <w:rPr/>
        <w:t>4.9.1:</w:t>
      </w:r>
      <w:r>
        <w:rPr>
          <w:spacing w:val="40"/>
        </w:rPr>
        <w:t> </w:t>
      </w:r>
      <w:r>
        <w:rPr/>
        <w:t>Result</w:t>
      </w:r>
      <w:r>
        <w:rPr>
          <w:spacing w:val="-1"/>
        </w:rPr>
        <w:t> </w:t>
      </w:r>
      <w:r>
        <w:rPr/>
        <w:t>of the</w:t>
      </w:r>
      <w:r>
        <w:rPr>
          <w:spacing w:val="-1"/>
        </w:rPr>
        <w:t> </w:t>
      </w:r>
      <w:r>
        <w:rPr/>
        <w:t>Scheffe</w:t>
      </w:r>
      <w:r>
        <w:rPr>
          <w:spacing w:val="-1"/>
        </w:rPr>
        <w:t> </w:t>
      </w:r>
      <w:r>
        <w:rPr/>
        <w:t>post-Hoc</w:t>
      </w:r>
      <w:r>
        <w:rPr>
          <w:spacing w:val="-1"/>
        </w:rPr>
        <w:t> </w:t>
      </w:r>
      <w:r>
        <w:rPr/>
        <w:t>test</w:t>
      </w:r>
      <w:r>
        <w:rPr>
          <w:spacing w:val="-1"/>
        </w:rPr>
        <w:t> </w:t>
      </w:r>
      <w:r>
        <w:rPr/>
        <w:t>on the</w:t>
      </w:r>
      <w:r>
        <w:rPr>
          <w:spacing w:val="-1"/>
        </w:rPr>
        <w:t> </w:t>
      </w:r>
      <w:r>
        <w:rPr/>
        <w:t>mean score</w:t>
      </w:r>
      <w:r>
        <w:rPr>
          <w:spacing w:val="-1"/>
        </w:rPr>
        <w:t> </w:t>
      </w:r>
      <w:r>
        <w:rPr/>
        <w:t>of the</w:t>
      </w:r>
      <w:r>
        <w:rPr>
          <w:spacing w:val="-1"/>
        </w:rPr>
        <w:t> </w:t>
      </w:r>
      <w:r>
        <w:rPr/>
        <w:t>respondents</w:t>
      </w:r>
      <w:r>
        <w:rPr>
          <w:spacing w:val="-1"/>
        </w:rPr>
        <w:t> </w:t>
      </w:r>
      <w:r>
        <w:rPr/>
        <w:t>on Teachers</w:t>
      </w:r>
      <w:r>
        <w:rPr>
          <w:spacing w:val="-3"/>
        </w:rPr>
        <w:t> </w:t>
      </w:r>
      <w:r>
        <w:rPr/>
        <w:t>Capacity</w:t>
      </w:r>
      <w:r>
        <w:rPr>
          <w:spacing w:val="-3"/>
        </w:rPr>
        <w:t> </w:t>
      </w:r>
      <w:r>
        <w:rPr/>
        <w:t>building</w:t>
      </w:r>
      <w:r>
        <w:rPr>
          <w:spacing w:val="-3"/>
        </w:rPr>
        <w:t> </w:t>
      </w:r>
      <w:r>
        <w:rPr/>
        <w:t>on</w:t>
      </w:r>
      <w:r>
        <w:rPr>
          <w:spacing w:val="-3"/>
        </w:rPr>
        <w:t> </w:t>
      </w:r>
      <w:r>
        <w:rPr/>
        <w:t>the</w:t>
      </w:r>
      <w:r>
        <w:rPr>
          <w:spacing w:val="-4"/>
        </w:rPr>
        <w:t> </w:t>
      </w:r>
      <w:r>
        <w:rPr/>
        <w:t>development</w:t>
      </w:r>
      <w:r>
        <w:rPr>
          <w:spacing w:val="-4"/>
        </w:rPr>
        <w:t> </w:t>
      </w:r>
      <w:r>
        <w:rPr/>
        <w:t>of</w:t>
      </w:r>
      <w:r>
        <w:rPr>
          <w:spacing w:val="-3"/>
        </w:rPr>
        <w:t> </w:t>
      </w:r>
      <w:r>
        <w:rPr/>
        <w:t>Secondary</w:t>
      </w:r>
      <w:r>
        <w:rPr>
          <w:spacing w:val="-3"/>
        </w:rPr>
        <w:t> </w:t>
      </w:r>
      <w:r>
        <w:rPr/>
        <w:t>Education</w:t>
      </w:r>
      <w:r>
        <w:rPr>
          <w:spacing w:val="-3"/>
        </w:rPr>
        <w:t> </w:t>
      </w:r>
      <w:r>
        <w:rPr/>
        <w:t>in North-Central Geo-Political Zone, Nigeria;</w:t>
      </w:r>
    </w:p>
    <w:p>
      <w:pPr>
        <w:pStyle w:val="BodyText"/>
        <w:spacing w:before="11"/>
        <w:rPr>
          <w:b/>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1823"/>
        <w:gridCol w:w="1441"/>
        <w:gridCol w:w="1193"/>
        <w:gridCol w:w="1031"/>
        <w:gridCol w:w="1217"/>
        <w:gridCol w:w="1379"/>
      </w:tblGrid>
      <w:tr>
        <w:trPr>
          <w:trHeight w:val="298" w:hRule="atLeast"/>
        </w:trPr>
        <w:tc>
          <w:tcPr>
            <w:tcW w:w="9502" w:type="dxa"/>
            <w:gridSpan w:val="7"/>
          </w:tcPr>
          <w:p>
            <w:pPr>
              <w:pStyle w:val="TableParagraph"/>
              <w:spacing w:line="266" w:lineRule="exact"/>
              <w:ind w:left="3594" w:right="3594"/>
              <w:jc w:val="center"/>
              <w:rPr>
                <w:b/>
                <w:sz w:val="24"/>
              </w:rPr>
            </w:pPr>
            <w:r>
              <w:rPr>
                <w:b/>
                <w:sz w:val="24"/>
              </w:rPr>
              <w:t>Multiple</w:t>
            </w:r>
            <w:r>
              <w:rPr>
                <w:b/>
                <w:spacing w:val="-6"/>
                <w:sz w:val="24"/>
              </w:rPr>
              <w:t> </w:t>
            </w:r>
            <w:r>
              <w:rPr>
                <w:b/>
                <w:spacing w:val="-2"/>
                <w:sz w:val="24"/>
              </w:rPr>
              <w:t>Comparisons</w:t>
            </w:r>
          </w:p>
        </w:tc>
      </w:tr>
      <w:tr>
        <w:trPr>
          <w:trHeight w:val="335" w:hRule="atLeast"/>
        </w:trPr>
        <w:tc>
          <w:tcPr>
            <w:tcW w:w="9502" w:type="dxa"/>
            <w:gridSpan w:val="7"/>
            <w:tcBorders>
              <w:bottom w:val="single" w:sz="4" w:space="0" w:color="000000"/>
            </w:tcBorders>
          </w:tcPr>
          <w:p>
            <w:pPr>
              <w:pStyle w:val="TableParagraph"/>
              <w:spacing w:before="22"/>
              <w:ind w:left="31"/>
              <w:rPr>
                <w:sz w:val="24"/>
              </w:rPr>
            </w:pPr>
            <w:r>
              <w:rPr>
                <w:sz w:val="24"/>
              </w:rPr>
              <w:t>Capacity</w:t>
            </w:r>
            <w:r>
              <w:rPr>
                <w:spacing w:val="-3"/>
                <w:sz w:val="24"/>
              </w:rPr>
              <w:t> </w:t>
            </w:r>
            <w:r>
              <w:rPr>
                <w:spacing w:val="-2"/>
                <w:sz w:val="24"/>
              </w:rPr>
              <w:t>Building</w:t>
            </w:r>
          </w:p>
        </w:tc>
      </w:tr>
      <w:tr>
        <w:trPr>
          <w:trHeight w:val="311" w:hRule="atLeast"/>
        </w:trPr>
        <w:tc>
          <w:tcPr>
            <w:tcW w:w="1418" w:type="dxa"/>
            <w:tcBorders>
              <w:top w:val="single" w:sz="4" w:space="0" w:color="000000"/>
            </w:tcBorders>
          </w:tcPr>
          <w:p>
            <w:pPr>
              <w:pStyle w:val="TableParagraph"/>
              <w:rPr>
                <w:sz w:val="22"/>
              </w:rPr>
            </w:pPr>
          </w:p>
        </w:tc>
        <w:tc>
          <w:tcPr>
            <w:tcW w:w="1823" w:type="dxa"/>
            <w:tcBorders>
              <w:top w:val="single" w:sz="4" w:space="0" w:color="000000"/>
            </w:tcBorders>
          </w:tcPr>
          <w:p>
            <w:pPr>
              <w:pStyle w:val="TableParagraph"/>
              <w:rPr>
                <w:sz w:val="22"/>
              </w:rPr>
            </w:pPr>
          </w:p>
        </w:tc>
        <w:tc>
          <w:tcPr>
            <w:tcW w:w="1441" w:type="dxa"/>
            <w:vMerge w:val="restart"/>
            <w:tcBorders>
              <w:top w:val="single" w:sz="4" w:space="0" w:color="000000"/>
              <w:bottom w:val="single" w:sz="18" w:space="0" w:color="FFFFFF"/>
            </w:tcBorders>
          </w:tcPr>
          <w:p>
            <w:pPr>
              <w:pStyle w:val="TableParagraph"/>
              <w:spacing w:line="270" w:lineRule="atLeast" w:before="82"/>
              <w:ind w:left="57" w:right="58" w:firstLine="3"/>
              <w:jc w:val="center"/>
              <w:rPr>
                <w:sz w:val="24"/>
              </w:rPr>
            </w:pPr>
            <w:r>
              <w:rPr>
                <w:spacing w:val="-4"/>
                <w:sz w:val="24"/>
              </w:rPr>
              <w:t>Mean </w:t>
            </w:r>
            <w:r>
              <w:rPr>
                <w:sz w:val="24"/>
              </w:rPr>
              <w:t>Difference</w:t>
            </w:r>
            <w:r>
              <w:rPr>
                <w:spacing w:val="-15"/>
                <w:sz w:val="24"/>
              </w:rPr>
              <w:t> </w:t>
            </w:r>
            <w:r>
              <w:rPr>
                <w:sz w:val="24"/>
              </w:rPr>
              <w:t>(I- </w:t>
            </w:r>
            <w:r>
              <w:rPr>
                <w:spacing w:val="-6"/>
                <w:sz w:val="24"/>
              </w:rPr>
              <w:t>J)</w:t>
            </w:r>
          </w:p>
        </w:tc>
        <w:tc>
          <w:tcPr>
            <w:tcW w:w="1193" w:type="dxa"/>
            <w:tcBorders>
              <w:top w:val="single" w:sz="4" w:space="0" w:color="000000"/>
            </w:tcBorders>
          </w:tcPr>
          <w:p>
            <w:pPr>
              <w:pStyle w:val="TableParagraph"/>
              <w:rPr>
                <w:sz w:val="22"/>
              </w:rPr>
            </w:pPr>
          </w:p>
        </w:tc>
        <w:tc>
          <w:tcPr>
            <w:tcW w:w="1031" w:type="dxa"/>
            <w:tcBorders>
              <w:top w:val="single" w:sz="4" w:space="0" w:color="000000"/>
            </w:tcBorders>
          </w:tcPr>
          <w:p>
            <w:pPr>
              <w:pStyle w:val="TableParagraph"/>
              <w:rPr>
                <w:sz w:val="22"/>
              </w:rPr>
            </w:pPr>
          </w:p>
        </w:tc>
        <w:tc>
          <w:tcPr>
            <w:tcW w:w="2596" w:type="dxa"/>
            <w:gridSpan w:val="2"/>
            <w:tcBorders>
              <w:top w:val="single" w:sz="4" w:space="0" w:color="000000"/>
            </w:tcBorders>
          </w:tcPr>
          <w:p>
            <w:pPr>
              <w:pStyle w:val="TableParagraph"/>
              <w:spacing w:line="269" w:lineRule="exact" w:before="23"/>
              <w:ind w:left="5"/>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571" w:hRule="atLeast"/>
        </w:trPr>
        <w:tc>
          <w:tcPr>
            <w:tcW w:w="1418" w:type="dxa"/>
            <w:tcBorders>
              <w:bottom w:val="single" w:sz="4" w:space="0" w:color="000000"/>
            </w:tcBorders>
          </w:tcPr>
          <w:p>
            <w:pPr>
              <w:pStyle w:val="TableParagraph"/>
              <w:spacing w:before="2"/>
              <w:rPr>
                <w:b/>
                <w:sz w:val="24"/>
              </w:rPr>
            </w:pPr>
          </w:p>
          <w:p>
            <w:pPr>
              <w:pStyle w:val="TableParagraph"/>
              <w:spacing w:line="275" w:lineRule="exact"/>
              <w:ind w:left="31"/>
              <w:rPr>
                <w:sz w:val="24"/>
              </w:rPr>
            </w:pPr>
            <w:r>
              <w:rPr>
                <w:sz w:val="24"/>
              </w:rPr>
              <w:t>(I)</w:t>
            </w:r>
            <w:r>
              <w:rPr>
                <w:spacing w:val="-6"/>
                <w:sz w:val="24"/>
              </w:rPr>
              <w:t> </w:t>
            </w:r>
            <w:r>
              <w:rPr>
                <w:spacing w:val="-2"/>
                <w:sz w:val="24"/>
              </w:rPr>
              <w:t>Status</w:t>
            </w:r>
          </w:p>
        </w:tc>
        <w:tc>
          <w:tcPr>
            <w:tcW w:w="1823" w:type="dxa"/>
            <w:tcBorders>
              <w:bottom w:val="single" w:sz="4" w:space="0" w:color="000000"/>
            </w:tcBorders>
          </w:tcPr>
          <w:p>
            <w:pPr>
              <w:pStyle w:val="TableParagraph"/>
              <w:spacing w:before="2"/>
              <w:rPr>
                <w:b/>
                <w:sz w:val="24"/>
              </w:rPr>
            </w:pPr>
          </w:p>
          <w:p>
            <w:pPr>
              <w:pStyle w:val="TableParagraph"/>
              <w:spacing w:line="275" w:lineRule="exact"/>
              <w:ind w:left="501"/>
              <w:rPr>
                <w:sz w:val="24"/>
              </w:rPr>
            </w:pPr>
            <w:r>
              <w:rPr>
                <w:sz w:val="24"/>
              </w:rPr>
              <w:t>(J)</w:t>
            </w:r>
            <w:r>
              <w:rPr>
                <w:spacing w:val="-3"/>
                <w:sz w:val="24"/>
              </w:rPr>
              <w:t> </w:t>
            </w:r>
            <w:r>
              <w:rPr>
                <w:spacing w:val="-2"/>
                <w:sz w:val="24"/>
              </w:rPr>
              <w:t>Status</w:t>
            </w:r>
          </w:p>
        </w:tc>
        <w:tc>
          <w:tcPr>
            <w:tcW w:w="1441" w:type="dxa"/>
            <w:vMerge/>
            <w:tcBorders>
              <w:top w:val="nil"/>
              <w:bottom w:val="single" w:sz="18" w:space="0" w:color="FFFFFF"/>
            </w:tcBorders>
          </w:tcPr>
          <w:p>
            <w:pPr>
              <w:rPr>
                <w:sz w:val="2"/>
                <w:szCs w:val="2"/>
              </w:rPr>
            </w:pPr>
          </w:p>
        </w:tc>
        <w:tc>
          <w:tcPr>
            <w:tcW w:w="1193" w:type="dxa"/>
            <w:tcBorders>
              <w:bottom w:val="single" w:sz="4" w:space="0" w:color="000000"/>
            </w:tcBorders>
          </w:tcPr>
          <w:p>
            <w:pPr>
              <w:pStyle w:val="TableParagraph"/>
              <w:spacing w:before="2"/>
              <w:rPr>
                <w:b/>
                <w:sz w:val="24"/>
              </w:rPr>
            </w:pPr>
          </w:p>
          <w:p>
            <w:pPr>
              <w:pStyle w:val="TableParagraph"/>
              <w:spacing w:line="275" w:lineRule="exact"/>
              <w:ind w:right="193"/>
              <w:jc w:val="right"/>
              <w:rPr>
                <w:sz w:val="24"/>
              </w:rPr>
            </w:pPr>
            <w:r>
              <w:rPr>
                <w:sz w:val="24"/>
              </w:rPr>
              <w:t>Std.</w:t>
            </w:r>
            <w:r>
              <w:rPr>
                <w:spacing w:val="-2"/>
                <w:sz w:val="24"/>
              </w:rPr>
              <w:t> Error</w:t>
            </w:r>
          </w:p>
        </w:tc>
        <w:tc>
          <w:tcPr>
            <w:tcW w:w="1031" w:type="dxa"/>
            <w:tcBorders>
              <w:bottom w:val="single" w:sz="4" w:space="0" w:color="000000"/>
            </w:tcBorders>
          </w:tcPr>
          <w:p>
            <w:pPr>
              <w:pStyle w:val="TableParagraph"/>
              <w:spacing w:before="2"/>
              <w:rPr>
                <w:b/>
                <w:sz w:val="24"/>
              </w:rPr>
            </w:pPr>
          </w:p>
          <w:p>
            <w:pPr>
              <w:pStyle w:val="TableParagraph"/>
              <w:spacing w:line="275" w:lineRule="exact"/>
              <w:ind w:left="169"/>
              <w:rPr>
                <w:sz w:val="24"/>
              </w:rPr>
            </w:pPr>
            <w:r>
              <w:rPr>
                <w:spacing w:val="-4"/>
                <w:sz w:val="24"/>
              </w:rPr>
              <w:t>Sig.</w:t>
            </w:r>
          </w:p>
        </w:tc>
        <w:tc>
          <w:tcPr>
            <w:tcW w:w="1217" w:type="dxa"/>
            <w:tcBorders>
              <w:bottom w:val="single" w:sz="4" w:space="0" w:color="000000"/>
            </w:tcBorders>
          </w:tcPr>
          <w:p>
            <w:pPr>
              <w:pStyle w:val="TableParagraph"/>
              <w:spacing w:line="270" w:lineRule="atLeast" w:before="1"/>
              <w:ind w:left="199" w:right="367" w:firstLine="7"/>
              <w:rPr>
                <w:sz w:val="24"/>
              </w:rPr>
            </w:pPr>
            <w:r>
              <w:rPr>
                <w:spacing w:val="-2"/>
                <w:sz w:val="24"/>
              </w:rPr>
              <w:t>Lower Bound</w:t>
            </w:r>
          </w:p>
        </w:tc>
        <w:tc>
          <w:tcPr>
            <w:tcW w:w="1379" w:type="dxa"/>
            <w:tcBorders>
              <w:bottom w:val="single" w:sz="4" w:space="0" w:color="000000"/>
            </w:tcBorders>
          </w:tcPr>
          <w:p>
            <w:pPr>
              <w:pStyle w:val="TableParagraph"/>
              <w:spacing w:before="2"/>
              <w:rPr>
                <w:b/>
                <w:sz w:val="24"/>
              </w:rPr>
            </w:pPr>
          </w:p>
          <w:p>
            <w:pPr>
              <w:pStyle w:val="TableParagraph"/>
              <w:spacing w:line="275" w:lineRule="exact"/>
              <w:ind w:right="45"/>
              <w:jc w:val="right"/>
              <w:rPr>
                <w:sz w:val="24"/>
              </w:rPr>
            </w:pPr>
            <w:r>
              <w:rPr>
                <w:sz w:val="24"/>
              </w:rPr>
              <w:t>Upper</w:t>
            </w:r>
            <w:r>
              <w:rPr>
                <w:spacing w:val="-8"/>
                <w:sz w:val="24"/>
              </w:rPr>
              <w:t> </w:t>
            </w:r>
            <w:r>
              <w:rPr>
                <w:spacing w:val="-2"/>
                <w:sz w:val="24"/>
              </w:rPr>
              <w:t>Bound</w:t>
            </w:r>
          </w:p>
        </w:tc>
      </w:tr>
      <w:tr>
        <w:trPr>
          <w:trHeight w:val="318" w:hRule="atLeast"/>
        </w:trPr>
        <w:tc>
          <w:tcPr>
            <w:tcW w:w="1418" w:type="dxa"/>
            <w:tcBorders>
              <w:top w:val="single" w:sz="4" w:space="0" w:color="000000"/>
            </w:tcBorders>
          </w:tcPr>
          <w:p>
            <w:pPr>
              <w:pStyle w:val="TableParagraph"/>
              <w:spacing w:before="5"/>
              <w:ind w:left="31"/>
              <w:rPr>
                <w:sz w:val="24"/>
              </w:rPr>
            </w:pPr>
            <w:r>
              <w:rPr>
                <w:spacing w:val="-2"/>
                <w:sz w:val="24"/>
              </w:rPr>
              <w:t>Principal</w:t>
            </w:r>
          </w:p>
        </w:tc>
        <w:tc>
          <w:tcPr>
            <w:tcW w:w="1823" w:type="dxa"/>
            <w:tcBorders>
              <w:top w:val="single" w:sz="4" w:space="0" w:color="000000"/>
            </w:tcBorders>
          </w:tcPr>
          <w:p>
            <w:pPr>
              <w:pStyle w:val="TableParagraph"/>
              <w:spacing w:before="5"/>
              <w:ind w:left="398" w:right="444"/>
              <w:jc w:val="center"/>
              <w:rPr>
                <w:sz w:val="24"/>
              </w:rPr>
            </w:pPr>
            <w:r>
              <w:rPr>
                <w:spacing w:val="-2"/>
                <w:sz w:val="24"/>
              </w:rPr>
              <w:t>Teacher</w:t>
            </w:r>
          </w:p>
        </w:tc>
        <w:tc>
          <w:tcPr>
            <w:tcW w:w="1441" w:type="dxa"/>
            <w:tcBorders>
              <w:top w:val="single" w:sz="18" w:space="0" w:color="FFFFFF"/>
            </w:tcBorders>
          </w:tcPr>
          <w:p>
            <w:pPr>
              <w:pStyle w:val="TableParagraph"/>
              <w:spacing w:before="5"/>
              <w:ind w:right="26"/>
              <w:jc w:val="right"/>
              <w:rPr>
                <w:sz w:val="24"/>
              </w:rPr>
            </w:pPr>
            <w:r>
              <w:rPr>
                <w:spacing w:val="-2"/>
                <w:sz w:val="24"/>
              </w:rPr>
              <w:t>.51754</w:t>
            </w:r>
            <w:r>
              <w:rPr>
                <w:spacing w:val="-2"/>
                <w:sz w:val="24"/>
                <w:vertAlign w:val="superscript"/>
              </w:rPr>
              <w:t>*</w:t>
            </w:r>
          </w:p>
        </w:tc>
        <w:tc>
          <w:tcPr>
            <w:tcW w:w="1193" w:type="dxa"/>
            <w:tcBorders>
              <w:top w:val="single" w:sz="4" w:space="0" w:color="000000"/>
            </w:tcBorders>
          </w:tcPr>
          <w:p>
            <w:pPr>
              <w:pStyle w:val="TableParagraph"/>
              <w:spacing w:before="5"/>
              <w:ind w:right="169"/>
              <w:jc w:val="right"/>
              <w:rPr>
                <w:sz w:val="24"/>
              </w:rPr>
            </w:pPr>
            <w:r>
              <w:rPr>
                <w:spacing w:val="-2"/>
                <w:sz w:val="24"/>
              </w:rPr>
              <w:t>.10071</w:t>
            </w:r>
          </w:p>
        </w:tc>
        <w:tc>
          <w:tcPr>
            <w:tcW w:w="1031" w:type="dxa"/>
            <w:tcBorders>
              <w:top w:val="single" w:sz="4" w:space="0" w:color="000000"/>
            </w:tcBorders>
          </w:tcPr>
          <w:p>
            <w:pPr>
              <w:pStyle w:val="TableParagraph"/>
              <w:spacing w:before="5"/>
              <w:ind w:right="199"/>
              <w:jc w:val="right"/>
              <w:rPr>
                <w:sz w:val="24"/>
              </w:rPr>
            </w:pPr>
            <w:r>
              <w:rPr>
                <w:spacing w:val="-4"/>
                <w:sz w:val="24"/>
              </w:rPr>
              <w:t>.000</w:t>
            </w:r>
          </w:p>
        </w:tc>
        <w:tc>
          <w:tcPr>
            <w:tcW w:w="1217" w:type="dxa"/>
            <w:tcBorders>
              <w:top w:val="single" w:sz="4" w:space="0" w:color="000000"/>
            </w:tcBorders>
          </w:tcPr>
          <w:p>
            <w:pPr>
              <w:pStyle w:val="TableParagraph"/>
              <w:spacing w:before="5"/>
              <w:ind w:right="33"/>
              <w:jc w:val="right"/>
              <w:rPr>
                <w:sz w:val="24"/>
              </w:rPr>
            </w:pPr>
            <w:r>
              <w:rPr>
                <w:spacing w:val="-2"/>
                <w:sz w:val="24"/>
              </w:rPr>
              <w:t>.2347</w:t>
            </w:r>
          </w:p>
        </w:tc>
        <w:tc>
          <w:tcPr>
            <w:tcW w:w="1379" w:type="dxa"/>
            <w:tcBorders>
              <w:top w:val="single" w:sz="4" w:space="0" w:color="000000"/>
            </w:tcBorders>
          </w:tcPr>
          <w:p>
            <w:pPr>
              <w:pStyle w:val="TableParagraph"/>
              <w:spacing w:before="5"/>
              <w:ind w:right="30"/>
              <w:jc w:val="right"/>
              <w:rPr>
                <w:sz w:val="24"/>
              </w:rPr>
            </w:pPr>
            <w:r>
              <w:rPr>
                <w:spacing w:val="-2"/>
                <w:sz w:val="24"/>
              </w:rPr>
              <w:t>.8003</w:t>
            </w:r>
          </w:p>
        </w:tc>
      </w:tr>
      <w:tr>
        <w:trPr>
          <w:trHeight w:val="336" w:hRule="atLeast"/>
        </w:trPr>
        <w:tc>
          <w:tcPr>
            <w:tcW w:w="1418" w:type="dxa"/>
          </w:tcPr>
          <w:p>
            <w:pPr>
              <w:pStyle w:val="TableParagraph"/>
              <w:rPr>
                <w:sz w:val="22"/>
              </w:rPr>
            </w:pPr>
          </w:p>
        </w:tc>
        <w:tc>
          <w:tcPr>
            <w:tcW w:w="1823" w:type="dxa"/>
          </w:tcPr>
          <w:p>
            <w:pPr>
              <w:pStyle w:val="TableParagraph"/>
              <w:spacing w:before="25"/>
              <w:ind w:left="501"/>
              <w:rPr>
                <w:sz w:val="24"/>
              </w:rPr>
            </w:pPr>
            <w:r>
              <w:rPr>
                <w:sz w:val="24"/>
              </w:rPr>
              <w:t>M.</w:t>
            </w:r>
            <w:r>
              <w:rPr>
                <w:spacing w:val="-2"/>
                <w:sz w:val="24"/>
              </w:rPr>
              <w:t> </w:t>
            </w:r>
            <w:r>
              <w:rPr>
                <w:sz w:val="24"/>
              </w:rPr>
              <w:t>E.</w:t>
            </w:r>
            <w:r>
              <w:rPr>
                <w:spacing w:val="-1"/>
                <w:sz w:val="24"/>
              </w:rPr>
              <w:t> </w:t>
            </w:r>
            <w:r>
              <w:rPr>
                <w:spacing w:val="-10"/>
                <w:sz w:val="24"/>
              </w:rPr>
              <w:t>O</w:t>
            </w:r>
          </w:p>
        </w:tc>
        <w:tc>
          <w:tcPr>
            <w:tcW w:w="1441" w:type="dxa"/>
          </w:tcPr>
          <w:p>
            <w:pPr>
              <w:pStyle w:val="TableParagraph"/>
              <w:spacing w:before="25"/>
              <w:ind w:right="28"/>
              <w:jc w:val="right"/>
              <w:rPr>
                <w:sz w:val="24"/>
              </w:rPr>
            </w:pPr>
            <w:r>
              <w:rPr>
                <w:spacing w:val="-2"/>
                <w:sz w:val="24"/>
              </w:rPr>
              <w:t>.05146</w:t>
            </w:r>
          </w:p>
        </w:tc>
        <w:tc>
          <w:tcPr>
            <w:tcW w:w="1193" w:type="dxa"/>
          </w:tcPr>
          <w:p>
            <w:pPr>
              <w:pStyle w:val="TableParagraph"/>
              <w:spacing w:before="25"/>
              <w:ind w:right="169"/>
              <w:jc w:val="right"/>
              <w:rPr>
                <w:sz w:val="24"/>
              </w:rPr>
            </w:pPr>
            <w:r>
              <w:rPr>
                <w:spacing w:val="-2"/>
                <w:sz w:val="24"/>
              </w:rPr>
              <w:t>.27366</w:t>
            </w:r>
          </w:p>
        </w:tc>
        <w:tc>
          <w:tcPr>
            <w:tcW w:w="1031" w:type="dxa"/>
          </w:tcPr>
          <w:p>
            <w:pPr>
              <w:pStyle w:val="TableParagraph"/>
              <w:spacing w:before="25"/>
              <w:ind w:right="199"/>
              <w:jc w:val="right"/>
              <w:rPr>
                <w:sz w:val="24"/>
              </w:rPr>
            </w:pPr>
            <w:r>
              <w:rPr>
                <w:spacing w:val="-4"/>
                <w:sz w:val="24"/>
              </w:rPr>
              <w:t>.998</w:t>
            </w:r>
          </w:p>
        </w:tc>
        <w:tc>
          <w:tcPr>
            <w:tcW w:w="1217" w:type="dxa"/>
          </w:tcPr>
          <w:p>
            <w:pPr>
              <w:pStyle w:val="TableParagraph"/>
              <w:spacing w:before="25"/>
              <w:ind w:right="33"/>
              <w:jc w:val="right"/>
              <w:rPr>
                <w:sz w:val="24"/>
              </w:rPr>
            </w:pPr>
            <w:r>
              <w:rPr>
                <w:spacing w:val="-2"/>
                <w:sz w:val="24"/>
              </w:rPr>
              <w:t>-.7170</w:t>
            </w:r>
          </w:p>
        </w:tc>
        <w:tc>
          <w:tcPr>
            <w:tcW w:w="1379" w:type="dxa"/>
          </w:tcPr>
          <w:p>
            <w:pPr>
              <w:pStyle w:val="TableParagraph"/>
              <w:spacing w:before="25"/>
              <w:ind w:right="30"/>
              <w:jc w:val="right"/>
              <w:rPr>
                <w:sz w:val="24"/>
              </w:rPr>
            </w:pPr>
            <w:r>
              <w:rPr>
                <w:spacing w:val="-2"/>
                <w:sz w:val="24"/>
              </w:rPr>
              <w:t>.8199</w:t>
            </w:r>
          </w:p>
        </w:tc>
      </w:tr>
      <w:tr>
        <w:trPr>
          <w:trHeight w:val="309" w:hRule="atLeast"/>
        </w:trPr>
        <w:tc>
          <w:tcPr>
            <w:tcW w:w="1418" w:type="dxa"/>
          </w:tcPr>
          <w:p>
            <w:pPr>
              <w:pStyle w:val="TableParagraph"/>
              <w:rPr>
                <w:sz w:val="22"/>
              </w:rPr>
            </w:pPr>
          </w:p>
        </w:tc>
        <w:tc>
          <w:tcPr>
            <w:tcW w:w="1823" w:type="dxa"/>
          </w:tcPr>
          <w:p>
            <w:pPr>
              <w:pStyle w:val="TableParagraph"/>
              <w:spacing w:line="264" w:lineRule="exact" w:before="25"/>
              <w:ind w:left="501"/>
              <w:rPr>
                <w:sz w:val="24"/>
              </w:rPr>
            </w:pPr>
            <w:r>
              <w:rPr>
                <w:sz w:val="24"/>
              </w:rPr>
              <w:t>N.</w:t>
            </w:r>
            <w:r>
              <w:rPr>
                <w:spacing w:val="-3"/>
                <w:sz w:val="24"/>
              </w:rPr>
              <w:t> </w:t>
            </w:r>
            <w:r>
              <w:rPr>
                <w:sz w:val="24"/>
              </w:rPr>
              <w:t>G.</w:t>
            </w:r>
            <w:r>
              <w:rPr>
                <w:spacing w:val="-3"/>
                <w:sz w:val="24"/>
              </w:rPr>
              <w:t> </w:t>
            </w:r>
            <w:r>
              <w:rPr>
                <w:spacing w:val="-10"/>
                <w:sz w:val="24"/>
              </w:rPr>
              <w:t>O</w:t>
            </w:r>
          </w:p>
        </w:tc>
        <w:tc>
          <w:tcPr>
            <w:tcW w:w="1441" w:type="dxa"/>
            <w:tcBorders>
              <w:bottom w:val="single" w:sz="18" w:space="0" w:color="FFFFFF"/>
            </w:tcBorders>
          </w:tcPr>
          <w:p>
            <w:pPr>
              <w:pStyle w:val="TableParagraph"/>
              <w:spacing w:before="25"/>
              <w:ind w:right="28"/>
              <w:jc w:val="right"/>
              <w:rPr>
                <w:sz w:val="24"/>
              </w:rPr>
            </w:pPr>
            <w:r>
              <w:rPr>
                <w:spacing w:val="-2"/>
                <w:sz w:val="24"/>
              </w:rPr>
              <w:t>.04562</w:t>
            </w:r>
          </w:p>
        </w:tc>
        <w:tc>
          <w:tcPr>
            <w:tcW w:w="1193" w:type="dxa"/>
          </w:tcPr>
          <w:p>
            <w:pPr>
              <w:pStyle w:val="TableParagraph"/>
              <w:spacing w:line="264" w:lineRule="exact" w:before="25"/>
              <w:ind w:right="169"/>
              <w:jc w:val="right"/>
              <w:rPr>
                <w:sz w:val="24"/>
              </w:rPr>
            </w:pPr>
            <w:r>
              <w:rPr>
                <w:spacing w:val="-2"/>
                <w:sz w:val="24"/>
              </w:rPr>
              <w:t>.16163</w:t>
            </w:r>
          </w:p>
        </w:tc>
        <w:tc>
          <w:tcPr>
            <w:tcW w:w="1031" w:type="dxa"/>
          </w:tcPr>
          <w:p>
            <w:pPr>
              <w:pStyle w:val="TableParagraph"/>
              <w:spacing w:line="264" w:lineRule="exact" w:before="25"/>
              <w:ind w:right="199"/>
              <w:jc w:val="right"/>
              <w:rPr>
                <w:sz w:val="24"/>
              </w:rPr>
            </w:pPr>
            <w:r>
              <w:rPr>
                <w:spacing w:val="-4"/>
                <w:sz w:val="24"/>
              </w:rPr>
              <w:t>.994</w:t>
            </w:r>
          </w:p>
        </w:tc>
        <w:tc>
          <w:tcPr>
            <w:tcW w:w="1217" w:type="dxa"/>
          </w:tcPr>
          <w:p>
            <w:pPr>
              <w:pStyle w:val="TableParagraph"/>
              <w:spacing w:line="264" w:lineRule="exact" w:before="25"/>
              <w:ind w:right="33"/>
              <w:jc w:val="right"/>
              <w:rPr>
                <w:sz w:val="24"/>
              </w:rPr>
            </w:pPr>
            <w:r>
              <w:rPr>
                <w:spacing w:val="-2"/>
                <w:sz w:val="24"/>
              </w:rPr>
              <w:t>-.4083</w:t>
            </w:r>
          </w:p>
        </w:tc>
        <w:tc>
          <w:tcPr>
            <w:tcW w:w="1379" w:type="dxa"/>
          </w:tcPr>
          <w:p>
            <w:pPr>
              <w:pStyle w:val="TableParagraph"/>
              <w:spacing w:line="264" w:lineRule="exact" w:before="25"/>
              <w:ind w:right="30"/>
              <w:jc w:val="right"/>
              <w:rPr>
                <w:sz w:val="24"/>
              </w:rPr>
            </w:pPr>
            <w:r>
              <w:rPr>
                <w:spacing w:val="-2"/>
                <w:sz w:val="24"/>
              </w:rPr>
              <w:t>.4995</w:t>
            </w:r>
          </w:p>
        </w:tc>
      </w:tr>
      <w:tr>
        <w:trPr>
          <w:trHeight w:val="318" w:hRule="atLeast"/>
        </w:trPr>
        <w:tc>
          <w:tcPr>
            <w:tcW w:w="1418" w:type="dxa"/>
          </w:tcPr>
          <w:p>
            <w:pPr>
              <w:pStyle w:val="TableParagraph"/>
              <w:spacing w:before="7"/>
              <w:ind w:left="31"/>
              <w:rPr>
                <w:sz w:val="24"/>
              </w:rPr>
            </w:pPr>
            <w:r>
              <w:rPr>
                <w:spacing w:val="-2"/>
                <w:sz w:val="24"/>
              </w:rPr>
              <w:t>Teacher</w:t>
            </w:r>
          </w:p>
        </w:tc>
        <w:tc>
          <w:tcPr>
            <w:tcW w:w="1823" w:type="dxa"/>
          </w:tcPr>
          <w:p>
            <w:pPr>
              <w:pStyle w:val="TableParagraph"/>
              <w:spacing w:before="7"/>
              <w:ind w:left="489" w:right="443"/>
              <w:jc w:val="center"/>
              <w:rPr>
                <w:sz w:val="24"/>
              </w:rPr>
            </w:pPr>
            <w:r>
              <w:rPr>
                <w:spacing w:val="-2"/>
                <w:sz w:val="24"/>
              </w:rPr>
              <w:t>Principal</w:t>
            </w:r>
          </w:p>
        </w:tc>
        <w:tc>
          <w:tcPr>
            <w:tcW w:w="1441" w:type="dxa"/>
            <w:tcBorders>
              <w:top w:val="single" w:sz="18" w:space="0" w:color="FFFFFF"/>
            </w:tcBorders>
          </w:tcPr>
          <w:p>
            <w:pPr>
              <w:pStyle w:val="TableParagraph"/>
              <w:spacing w:line="259" w:lineRule="exact"/>
              <w:ind w:right="29"/>
              <w:jc w:val="right"/>
              <w:rPr>
                <w:sz w:val="24"/>
              </w:rPr>
            </w:pPr>
            <w:r>
              <w:rPr>
                <w:spacing w:val="-2"/>
                <w:sz w:val="24"/>
              </w:rPr>
              <w:t>-.51754</w:t>
            </w:r>
            <w:r>
              <w:rPr>
                <w:spacing w:val="-2"/>
                <w:sz w:val="24"/>
                <w:vertAlign w:val="superscript"/>
              </w:rPr>
              <w:t>*</w:t>
            </w:r>
          </w:p>
        </w:tc>
        <w:tc>
          <w:tcPr>
            <w:tcW w:w="1193" w:type="dxa"/>
          </w:tcPr>
          <w:p>
            <w:pPr>
              <w:pStyle w:val="TableParagraph"/>
              <w:spacing w:before="7"/>
              <w:ind w:right="169"/>
              <w:jc w:val="right"/>
              <w:rPr>
                <w:sz w:val="24"/>
              </w:rPr>
            </w:pPr>
            <w:r>
              <w:rPr>
                <w:spacing w:val="-2"/>
                <w:sz w:val="24"/>
              </w:rPr>
              <w:t>.10071</w:t>
            </w:r>
          </w:p>
        </w:tc>
        <w:tc>
          <w:tcPr>
            <w:tcW w:w="1031" w:type="dxa"/>
          </w:tcPr>
          <w:p>
            <w:pPr>
              <w:pStyle w:val="TableParagraph"/>
              <w:spacing w:before="7"/>
              <w:ind w:right="199"/>
              <w:jc w:val="right"/>
              <w:rPr>
                <w:sz w:val="24"/>
              </w:rPr>
            </w:pPr>
            <w:r>
              <w:rPr>
                <w:spacing w:val="-4"/>
                <w:sz w:val="24"/>
              </w:rPr>
              <w:t>.000</w:t>
            </w:r>
          </w:p>
        </w:tc>
        <w:tc>
          <w:tcPr>
            <w:tcW w:w="1217" w:type="dxa"/>
          </w:tcPr>
          <w:p>
            <w:pPr>
              <w:pStyle w:val="TableParagraph"/>
              <w:spacing w:before="7"/>
              <w:ind w:right="33"/>
              <w:jc w:val="right"/>
              <w:rPr>
                <w:sz w:val="24"/>
              </w:rPr>
            </w:pPr>
            <w:r>
              <w:rPr>
                <w:spacing w:val="-2"/>
                <w:sz w:val="24"/>
              </w:rPr>
              <w:t>-.8003</w:t>
            </w:r>
          </w:p>
        </w:tc>
        <w:tc>
          <w:tcPr>
            <w:tcW w:w="1379" w:type="dxa"/>
          </w:tcPr>
          <w:p>
            <w:pPr>
              <w:pStyle w:val="TableParagraph"/>
              <w:spacing w:before="7"/>
              <w:ind w:right="30"/>
              <w:jc w:val="right"/>
              <w:rPr>
                <w:sz w:val="24"/>
              </w:rPr>
            </w:pPr>
            <w:r>
              <w:rPr>
                <w:spacing w:val="-2"/>
                <w:sz w:val="24"/>
              </w:rPr>
              <w:t>-.2347</w:t>
            </w:r>
          </w:p>
        </w:tc>
      </w:tr>
      <w:tr>
        <w:trPr>
          <w:trHeight w:val="308" w:hRule="atLeast"/>
        </w:trPr>
        <w:tc>
          <w:tcPr>
            <w:tcW w:w="1418" w:type="dxa"/>
          </w:tcPr>
          <w:p>
            <w:pPr>
              <w:pStyle w:val="TableParagraph"/>
              <w:rPr>
                <w:sz w:val="22"/>
              </w:rPr>
            </w:pPr>
          </w:p>
        </w:tc>
        <w:tc>
          <w:tcPr>
            <w:tcW w:w="1823" w:type="dxa"/>
          </w:tcPr>
          <w:p>
            <w:pPr>
              <w:pStyle w:val="TableParagraph"/>
              <w:spacing w:line="264" w:lineRule="exact" w:before="25"/>
              <w:ind w:left="501"/>
              <w:rPr>
                <w:sz w:val="24"/>
              </w:rPr>
            </w:pPr>
            <w:r>
              <w:rPr>
                <w:sz w:val="24"/>
              </w:rPr>
              <w:t>M.</w:t>
            </w:r>
            <w:r>
              <w:rPr>
                <w:spacing w:val="-2"/>
                <w:sz w:val="24"/>
              </w:rPr>
              <w:t> </w:t>
            </w:r>
            <w:r>
              <w:rPr>
                <w:sz w:val="24"/>
              </w:rPr>
              <w:t>E.</w:t>
            </w:r>
            <w:r>
              <w:rPr>
                <w:spacing w:val="-1"/>
                <w:sz w:val="24"/>
              </w:rPr>
              <w:t> </w:t>
            </w:r>
            <w:r>
              <w:rPr>
                <w:spacing w:val="-10"/>
                <w:sz w:val="24"/>
              </w:rPr>
              <w:t>O</w:t>
            </w:r>
          </w:p>
        </w:tc>
        <w:tc>
          <w:tcPr>
            <w:tcW w:w="1441" w:type="dxa"/>
            <w:tcBorders>
              <w:bottom w:val="single" w:sz="18" w:space="0" w:color="FFFFFF"/>
            </w:tcBorders>
          </w:tcPr>
          <w:p>
            <w:pPr>
              <w:pStyle w:val="TableParagraph"/>
              <w:spacing w:before="25"/>
              <w:ind w:right="28"/>
              <w:jc w:val="right"/>
              <w:rPr>
                <w:sz w:val="24"/>
              </w:rPr>
            </w:pPr>
            <w:r>
              <w:rPr>
                <w:spacing w:val="-2"/>
                <w:sz w:val="24"/>
              </w:rPr>
              <w:t>-.46608</w:t>
            </w:r>
          </w:p>
        </w:tc>
        <w:tc>
          <w:tcPr>
            <w:tcW w:w="1193" w:type="dxa"/>
          </w:tcPr>
          <w:p>
            <w:pPr>
              <w:pStyle w:val="TableParagraph"/>
              <w:spacing w:line="264" w:lineRule="exact" w:before="25"/>
              <w:ind w:right="169"/>
              <w:jc w:val="right"/>
              <w:rPr>
                <w:sz w:val="24"/>
              </w:rPr>
            </w:pPr>
            <w:r>
              <w:rPr>
                <w:spacing w:val="-2"/>
                <w:sz w:val="24"/>
              </w:rPr>
              <w:t>.27310</w:t>
            </w:r>
          </w:p>
        </w:tc>
        <w:tc>
          <w:tcPr>
            <w:tcW w:w="1031" w:type="dxa"/>
          </w:tcPr>
          <w:p>
            <w:pPr>
              <w:pStyle w:val="TableParagraph"/>
              <w:spacing w:line="264" w:lineRule="exact" w:before="25"/>
              <w:ind w:right="199"/>
              <w:jc w:val="right"/>
              <w:rPr>
                <w:sz w:val="24"/>
              </w:rPr>
            </w:pPr>
            <w:r>
              <w:rPr>
                <w:spacing w:val="-4"/>
                <w:sz w:val="24"/>
              </w:rPr>
              <w:t>.406</w:t>
            </w:r>
          </w:p>
        </w:tc>
        <w:tc>
          <w:tcPr>
            <w:tcW w:w="1217" w:type="dxa"/>
          </w:tcPr>
          <w:p>
            <w:pPr>
              <w:pStyle w:val="TableParagraph"/>
              <w:spacing w:line="264" w:lineRule="exact" w:before="25"/>
              <w:ind w:right="33"/>
              <w:jc w:val="right"/>
              <w:rPr>
                <w:sz w:val="24"/>
              </w:rPr>
            </w:pPr>
            <w:r>
              <w:rPr>
                <w:spacing w:val="-2"/>
                <w:sz w:val="24"/>
              </w:rPr>
              <w:t>-1.2330</w:t>
            </w:r>
          </w:p>
        </w:tc>
        <w:tc>
          <w:tcPr>
            <w:tcW w:w="1379" w:type="dxa"/>
          </w:tcPr>
          <w:p>
            <w:pPr>
              <w:pStyle w:val="TableParagraph"/>
              <w:spacing w:line="264" w:lineRule="exact" w:before="25"/>
              <w:ind w:right="30"/>
              <w:jc w:val="right"/>
              <w:rPr>
                <w:sz w:val="24"/>
              </w:rPr>
            </w:pPr>
            <w:r>
              <w:rPr>
                <w:spacing w:val="-2"/>
                <w:sz w:val="24"/>
              </w:rPr>
              <w:t>.3008</w:t>
            </w:r>
          </w:p>
        </w:tc>
      </w:tr>
      <w:tr>
        <w:trPr>
          <w:trHeight w:val="318" w:hRule="atLeast"/>
        </w:trPr>
        <w:tc>
          <w:tcPr>
            <w:tcW w:w="1418" w:type="dxa"/>
          </w:tcPr>
          <w:p>
            <w:pPr>
              <w:pStyle w:val="TableParagraph"/>
              <w:rPr>
                <w:sz w:val="22"/>
              </w:rPr>
            </w:pPr>
          </w:p>
        </w:tc>
        <w:tc>
          <w:tcPr>
            <w:tcW w:w="1823" w:type="dxa"/>
          </w:tcPr>
          <w:p>
            <w:pPr>
              <w:pStyle w:val="TableParagraph"/>
              <w:spacing w:before="7"/>
              <w:ind w:left="501"/>
              <w:rPr>
                <w:sz w:val="24"/>
              </w:rPr>
            </w:pPr>
            <w:r>
              <w:rPr>
                <w:sz w:val="24"/>
              </w:rPr>
              <w:t>N.</w:t>
            </w:r>
            <w:r>
              <w:rPr>
                <w:spacing w:val="-3"/>
                <w:sz w:val="24"/>
              </w:rPr>
              <w:t> </w:t>
            </w:r>
            <w:r>
              <w:rPr>
                <w:sz w:val="24"/>
              </w:rPr>
              <w:t>G.</w:t>
            </w:r>
            <w:r>
              <w:rPr>
                <w:spacing w:val="-3"/>
                <w:sz w:val="24"/>
              </w:rPr>
              <w:t> </w:t>
            </w:r>
            <w:r>
              <w:rPr>
                <w:spacing w:val="-10"/>
                <w:sz w:val="24"/>
              </w:rPr>
              <w:t>O</w:t>
            </w:r>
          </w:p>
        </w:tc>
        <w:tc>
          <w:tcPr>
            <w:tcW w:w="1441" w:type="dxa"/>
            <w:tcBorders>
              <w:top w:val="single" w:sz="18" w:space="0" w:color="FFFFFF"/>
            </w:tcBorders>
          </w:tcPr>
          <w:p>
            <w:pPr>
              <w:pStyle w:val="TableParagraph"/>
              <w:spacing w:line="259" w:lineRule="exact"/>
              <w:ind w:right="29"/>
              <w:jc w:val="right"/>
              <w:rPr>
                <w:sz w:val="24"/>
              </w:rPr>
            </w:pPr>
            <w:r>
              <w:rPr>
                <w:spacing w:val="-2"/>
                <w:sz w:val="24"/>
              </w:rPr>
              <w:t>-.47191</w:t>
            </w:r>
            <w:r>
              <w:rPr>
                <w:spacing w:val="-2"/>
                <w:sz w:val="24"/>
                <w:vertAlign w:val="superscript"/>
              </w:rPr>
              <w:t>*</w:t>
            </w:r>
          </w:p>
        </w:tc>
        <w:tc>
          <w:tcPr>
            <w:tcW w:w="1193" w:type="dxa"/>
          </w:tcPr>
          <w:p>
            <w:pPr>
              <w:pStyle w:val="TableParagraph"/>
              <w:spacing w:before="7"/>
              <w:ind w:right="169"/>
              <w:jc w:val="right"/>
              <w:rPr>
                <w:sz w:val="24"/>
              </w:rPr>
            </w:pPr>
            <w:r>
              <w:rPr>
                <w:spacing w:val="-2"/>
                <w:sz w:val="24"/>
              </w:rPr>
              <w:t>.16068</w:t>
            </w:r>
          </w:p>
        </w:tc>
        <w:tc>
          <w:tcPr>
            <w:tcW w:w="1031" w:type="dxa"/>
          </w:tcPr>
          <w:p>
            <w:pPr>
              <w:pStyle w:val="TableParagraph"/>
              <w:spacing w:before="7"/>
              <w:ind w:right="199"/>
              <w:jc w:val="right"/>
              <w:rPr>
                <w:sz w:val="24"/>
              </w:rPr>
            </w:pPr>
            <w:r>
              <w:rPr>
                <w:spacing w:val="-4"/>
                <w:sz w:val="24"/>
              </w:rPr>
              <w:t>.036</w:t>
            </w:r>
          </w:p>
        </w:tc>
        <w:tc>
          <w:tcPr>
            <w:tcW w:w="1217" w:type="dxa"/>
          </w:tcPr>
          <w:p>
            <w:pPr>
              <w:pStyle w:val="TableParagraph"/>
              <w:spacing w:before="7"/>
              <w:ind w:right="33"/>
              <w:jc w:val="right"/>
              <w:rPr>
                <w:sz w:val="24"/>
              </w:rPr>
            </w:pPr>
            <w:r>
              <w:rPr>
                <w:spacing w:val="-2"/>
                <w:sz w:val="24"/>
              </w:rPr>
              <w:t>-.9231</w:t>
            </w:r>
          </w:p>
        </w:tc>
        <w:tc>
          <w:tcPr>
            <w:tcW w:w="1379" w:type="dxa"/>
          </w:tcPr>
          <w:p>
            <w:pPr>
              <w:pStyle w:val="TableParagraph"/>
              <w:spacing w:before="7"/>
              <w:ind w:right="30"/>
              <w:jc w:val="right"/>
              <w:rPr>
                <w:sz w:val="24"/>
              </w:rPr>
            </w:pPr>
            <w:r>
              <w:rPr>
                <w:spacing w:val="-2"/>
                <w:sz w:val="24"/>
              </w:rPr>
              <w:t>-.0207</w:t>
            </w:r>
          </w:p>
        </w:tc>
      </w:tr>
      <w:tr>
        <w:trPr>
          <w:trHeight w:val="335" w:hRule="atLeast"/>
        </w:trPr>
        <w:tc>
          <w:tcPr>
            <w:tcW w:w="1418" w:type="dxa"/>
          </w:tcPr>
          <w:p>
            <w:pPr>
              <w:pStyle w:val="TableParagraph"/>
              <w:spacing w:before="25"/>
              <w:ind w:left="31"/>
              <w:rPr>
                <w:sz w:val="24"/>
              </w:rPr>
            </w:pPr>
            <w:r>
              <w:rPr>
                <w:sz w:val="24"/>
              </w:rPr>
              <w:t>M.</w:t>
            </w:r>
            <w:r>
              <w:rPr>
                <w:spacing w:val="-2"/>
                <w:sz w:val="24"/>
              </w:rPr>
              <w:t> </w:t>
            </w:r>
            <w:r>
              <w:rPr>
                <w:sz w:val="24"/>
              </w:rPr>
              <w:t>E.</w:t>
            </w:r>
            <w:r>
              <w:rPr>
                <w:spacing w:val="-1"/>
                <w:sz w:val="24"/>
              </w:rPr>
              <w:t> </w:t>
            </w:r>
            <w:r>
              <w:rPr>
                <w:spacing w:val="-10"/>
                <w:sz w:val="24"/>
              </w:rPr>
              <w:t>O</w:t>
            </w:r>
          </w:p>
        </w:tc>
        <w:tc>
          <w:tcPr>
            <w:tcW w:w="1823" w:type="dxa"/>
          </w:tcPr>
          <w:p>
            <w:pPr>
              <w:pStyle w:val="TableParagraph"/>
              <w:spacing w:before="25"/>
              <w:ind w:left="489" w:right="443"/>
              <w:jc w:val="center"/>
              <w:rPr>
                <w:sz w:val="24"/>
              </w:rPr>
            </w:pPr>
            <w:r>
              <w:rPr>
                <w:spacing w:val="-2"/>
                <w:sz w:val="24"/>
              </w:rPr>
              <w:t>Principal</w:t>
            </w:r>
          </w:p>
        </w:tc>
        <w:tc>
          <w:tcPr>
            <w:tcW w:w="1441" w:type="dxa"/>
          </w:tcPr>
          <w:p>
            <w:pPr>
              <w:pStyle w:val="TableParagraph"/>
              <w:spacing w:before="25"/>
              <w:ind w:right="28"/>
              <w:jc w:val="right"/>
              <w:rPr>
                <w:sz w:val="24"/>
              </w:rPr>
            </w:pPr>
            <w:r>
              <w:rPr>
                <w:spacing w:val="-2"/>
                <w:sz w:val="24"/>
              </w:rPr>
              <w:t>-.05146</w:t>
            </w:r>
          </w:p>
        </w:tc>
        <w:tc>
          <w:tcPr>
            <w:tcW w:w="1193" w:type="dxa"/>
          </w:tcPr>
          <w:p>
            <w:pPr>
              <w:pStyle w:val="TableParagraph"/>
              <w:spacing w:before="25"/>
              <w:ind w:right="169"/>
              <w:jc w:val="right"/>
              <w:rPr>
                <w:sz w:val="24"/>
              </w:rPr>
            </w:pPr>
            <w:r>
              <w:rPr>
                <w:spacing w:val="-2"/>
                <w:sz w:val="24"/>
              </w:rPr>
              <w:t>.27366</w:t>
            </w:r>
          </w:p>
        </w:tc>
        <w:tc>
          <w:tcPr>
            <w:tcW w:w="1031" w:type="dxa"/>
          </w:tcPr>
          <w:p>
            <w:pPr>
              <w:pStyle w:val="TableParagraph"/>
              <w:spacing w:before="25"/>
              <w:ind w:right="199"/>
              <w:jc w:val="right"/>
              <w:rPr>
                <w:sz w:val="24"/>
              </w:rPr>
            </w:pPr>
            <w:r>
              <w:rPr>
                <w:spacing w:val="-4"/>
                <w:sz w:val="24"/>
              </w:rPr>
              <w:t>.998</w:t>
            </w:r>
          </w:p>
        </w:tc>
        <w:tc>
          <w:tcPr>
            <w:tcW w:w="1217" w:type="dxa"/>
          </w:tcPr>
          <w:p>
            <w:pPr>
              <w:pStyle w:val="TableParagraph"/>
              <w:spacing w:before="25"/>
              <w:ind w:right="33"/>
              <w:jc w:val="right"/>
              <w:rPr>
                <w:sz w:val="24"/>
              </w:rPr>
            </w:pPr>
            <w:r>
              <w:rPr>
                <w:spacing w:val="-2"/>
                <w:sz w:val="24"/>
              </w:rPr>
              <w:t>-.8199</w:t>
            </w:r>
          </w:p>
        </w:tc>
        <w:tc>
          <w:tcPr>
            <w:tcW w:w="1379" w:type="dxa"/>
          </w:tcPr>
          <w:p>
            <w:pPr>
              <w:pStyle w:val="TableParagraph"/>
              <w:spacing w:before="25"/>
              <w:ind w:right="30"/>
              <w:jc w:val="right"/>
              <w:rPr>
                <w:sz w:val="24"/>
              </w:rPr>
            </w:pPr>
            <w:r>
              <w:rPr>
                <w:spacing w:val="-2"/>
                <w:sz w:val="24"/>
              </w:rPr>
              <w:t>.7170</w:t>
            </w:r>
          </w:p>
        </w:tc>
      </w:tr>
      <w:tr>
        <w:trPr>
          <w:trHeight w:val="336" w:hRule="atLeast"/>
        </w:trPr>
        <w:tc>
          <w:tcPr>
            <w:tcW w:w="1418" w:type="dxa"/>
          </w:tcPr>
          <w:p>
            <w:pPr>
              <w:pStyle w:val="TableParagraph"/>
              <w:rPr>
                <w:sz w:val="22"/>
              </w:rPr>
            </w:pPr>
          </w:p>
        </w:tc>
        <w:tc>
          <w:tcPr>
            <w:tcW w:w="1823" w:type="dxa"/>
          </w:tcPr>
          <w:p>
            <w:pPr>
              <w:pStyle w:val="TableParagraph"/>
              <w:spacing w:before="25"/>
              <w:ind w:left="398" w:right="444"/>
              <w:jc w:val="center"/>
              <w:rPr>
                <w:sz w:val="24"/>
              </w:rPr>
            </w:pPr>
            <w:r>
              <w:rPr>
                <w:spacing w:val="-2"/>
                <w:sz w:val="24"/>
              </w:rPr>
              <w:t>Teacher</w:t>
            </w:r>
          </w:p>
        </w:tc>
        <w:tc>
          <w:tcPr>
            <w:tcW w:w="1441" w:type="dxa"/>
          </w:tcPr>
          <w:p>
            <w:pPr>
              <w:pStyle w:val="TableParagraph"/>
              <w:spacing w:before="25"/>
              <w:ind w:right="28"/>
              <w:jc w:val="right"/>
              <w:rPr>
                <w:sz w:val="24"/>
              </w:rPr>
            </w:pPr>
            <w:r>
              <w:rPr>
                <w:spacing w:val="-2"/>
                <w:sz w:val="24"/>
              </w:rPr>
              <w:t>.46608</w:t>
            </w:r>
          </w:p>
        </w:tc>
        <w:tc>
          <w:tcPr>
            <w:tcW w:w="1193" w:type="dxa"/>
          </w:tcPr>
          <w:p>
            <w:pPr>
              <w:pStyle w:val="TableParagraph"/>
              <w:spacing w:before="25"/>
              <w:ind w:right="169"/>
              <w:jc w:val="right"/>
              <w:rPr>
                <w:sz w:val="24"/>
              </w:rPr>
            </w:pPr>
            <w:r>
              <w:rPr>
                <w:spacing w:val="-2"/>
                <w:sz w:val="24"/>
              </w:rPr>
              <w:t>.27310</w:t>
            </w:r>
          </w:p>
        </w:tc>
        <w:tc>
          <w:tcPr>
            <w:tcW w:w="1031" w:type="dxa"/>
          </w:tcPr>
          <w:p>
            <w:pPr>
              <w:pStyle w:val="TableParagraph"/>
              <w:spacing w:before="25"/>
              <w:ind w:right="199"/>
              <w:jc w:val="right"/>
              <w:rPr>
                <w:sz w:val="24"/>
              </w:rPr>
            </w:pPr>
            <w:r>
              <w:rPr>
                <w:spacing w:val="-4"/>
                <w:sz w:val="24"/>
              </w:rPr>
              <w:t>.406</w:t>
            </w:r>
          </w:p>
        </w:tc>
        <w:tc>
          <w:tcPr>
            <w:tcW w:w="1217" w:type="dxa"/>
          </w:tcPr>
          <w:p>
            <w:pPr>
              <w:pStyle w:val="TableParagraph"/>
              <w:spacing w:before="25"/>
              <w:ind w:right="33"/>
              <w:jc w:val="right"/>
              <w:rPr>
                <w:sz w:val="24"/>
              </w:rPr>
            </w:pPr>
            <w:r>
              <w:rPr>
                <w:spacing w:val="-2"/>
                <w:sz w:val="24"/>
              </w:rPr>
              <w:t>-.3008</w:t>
            </w:r>
          </w:p>
        </w:tc>
        <w:tc>
          <w:tcPr>
            <w:tcW w:w="1379" w:type="dxa"/>
          </w:tcPr>
          <w:p>
            <w:pPr>
              <w:pStyle w:val="TableParagraph"/>
              <w:spacing w:before="25"/>
              <w:ind w:right="30"/>
              <w:jc w:val="right"/>
              <w:rPr>
                <w:sz w:val="24"/>
              </w:rPr>
            </w:pPr>
            <w:r>
              <w:rPr>
                <w:spacing w:val="-2"/>
                <w:sz w:val="24"/>
              </w:rPr>
              <w:t>1.2330</w:t>
            </w:r>
          </w:p>
        </w:tc>
      </w:tr>
      <w:tr>
        <w:trPr>
          <w:trHeight w:val="336" w:hRule="atLeast"/>
        </w:trPr>
        <w:tc>
          <w:tcPr>
            <w:tcW w:w="1418" w:type="dxa"/>
          </w:tcPr>
          <w:p>
            <w:pPr>
              <w:pStyle w:val="TableParagraph"/>
              <w:rPr>
                <w:sz w:val="22"/>
              </w:rPr>
            </w:pPr>
          </w:p>
        </w:tc>
        <w:tc>
          <w:tcPr>
            <w:tcW w:w="1823" w:type="dxa"/>
          </w:tcPr>
          <w:p>
            <w:pPr>
              <w:pStyle w:val="TableParagraph"/>
              <w:spacing w:before="25"/>
              <w:ind w:left="501"/>
              <w:rPr>
                <w:sz w:val="24"/>
              </w:rPr>
            </w:pPr>
            <w:r>
              <w:rPr>
                <w:sz w:val="24"/>
              </w:rPr>
              <w:t>N.</w:t>
            </w:r>
            <w:r>
              <w:rPr>
                <w:spacing w:val="-3"/>
                <w:sz w:val="24"/>
              </w:rPr>
              <w:t> </w:t>
            </w:r>
            <w:r>
              <w:rPr>
                <w:sz w:val="24"/>
              </w:rPr>
              <w:t>G.</w:t>
            </w:r>
            <w:r>
              <w:rPr>
                <w:spacing w:val="-3"/>
                <w:sz w:val="24"/>
              </w:rPr>
              <w:t> </w:t>
            </w:r>
            <w:r>
              <w:rPr>
                <w:spacing w:val="-10"/>
                <w:sz w:val="24"/>
              </w:rPr>
              <w:t>O</w:t>
            </w:r>
          </w:p>
        </w:tc>
        <w:tc>
          <w:tcPr>
            <w:tcW w:w="1441" w:type="dxa"/>
          </w:tcPr>
          <w:p>
            <w:pPr>
              <w:pStyle w:val="TableParagraph"/>
              <w:spacing w:before="25"/>
              <w:ind w:right="28"/>
              <w:jc w:val="right"/>
              <w:rPr>
                <w:sz w:val="24"/>
              </w:rPr>
            </w:pPr>
            <w:r>
              <w:rPr>
                <w:spacing w:val="-2"/>
                <w:sz w:val="24"/>
              </w:rPr>
              <w:t>-.00583</w:t>
            </w:r>
          </w:p>
        </w:tc>
        <w:tc>
          <w:tcPr>
            <w:tcW w:w="1193" w:type="dxa"/>
          </w:tcPr>
          <w:p>
            <w:pPr>
              <w:pStyle w:val="TableParagraph"/>
              <w:spacing w:before="25"/>
              <w:ind w:right="169"/>
              <w:jc w:val="right"/>
              <w:rPr>
                <w:sz w:val="24"/>
              </w:rPr>
            </w:pPr>
            <w:r>
              <w:rPr>
                <w:spacing w:val="-2"/>
                <w:sz w:val="24"/>
              </w:rPr>
              <w:t>.30094</w:t>
            </w:r>
          </w:p>
        </w:tc>
        <w:tc>
          <w:tcPr>
            <w:tcW w:w="1031" w:type="dxa"/>
          </w:tcPr>
          <w:p>
            <w:pPr>
              <w:pStyle w:val="TableParagraph"/>
              <w:spacing w:before="25"/>
              <w:ind w:right="199"/>
              <w:jc w:val="right"/>
              <w:rPr>
                <w:sz w:val="24"/>
              </w:rPr>
            </w:pPr>
            <w:r>
              <w:rPr>
                <w:spacing w:val="-2"/>
                <w:sz w:val="24"/>
              </w:rPr>
              <w:t>1.000</w:t>
            </w:r>
          </w:p>
        </w:tc>
        <w:tc>
          <w:tcPr>
            <w:tcW w:w="1217" w:type="dxa"/>
          </w:tcPr>
          <w:p>
            <w:pPr>
              <w:pStyle w:val="TableParagraph"/>
              <w:spacing w:before="25"/>
              <w:ind w:right="33"/>
              <w:jc w:val="right"/>
              <w:rPr>
                <w:sz w:val="24"/>
              </w:rPr>
            </w:pPr>
            <w:r>
              <w:rPr>
                <w:spacing w:val="-2"/>
                <w:sz w:val="24"/>
              </w:rPr>
              <w:t>-.8509</w:t>
            </w:r>
          </w:p>
        </w:tc>
        <w:tc>
          <w:tcPr>
            <w:tcW w:w="1379" w:type="dxa"/>
          </w:tcPr>
          <w:p>
            <w:pPr>
              <w:pStyle w:val="TableParagraph"/>
              <w:spacing w:before="25"/>
              <w:ind w:right="30"/>
              <w:jc w:val="right"/>
              <w:rPr>
                <w:sz w:val="24"/>
              </w:rPr>
            </w:pPr>
            <w:r>
              <w:rPr>
                <w:spacing w:val="-2"/>
                <w:sz w:val="24"/>
              </w:rPr>
              <w:t>.8392</w:t>
            </w:r>
          </w:p>
        </w:tc>
      </w:tr>
      <w:tr>
        <w:trPr>
          <w:trHeight w:val="308" w:hRule="atLeast"/>
        </w:trPr>
        <w:tc>
          <w:tcPr>
            <w:tcW w:w="1418" w:type="dxa"/>
          </w:tcPr>
          <w:p>
            <w:pPr>
              <w:pStyle w:val="TableParagraph"/>
              <w:spacing w:line="264" w:lineRule="exact" w:before="25"/>
              <w:ind w:left="31"/>
              <w:rPr>
                <w:sz w:val="24"/>
              </w:rPr>
            </w:pPr>
            <w:r>
              <w:rPr>
                <w:sz w:val="24"/>
              </w:rPr>
              <w:t>N.</w:t>
            </w:r>
            <w:r>
              <w:rPr>
                <w:spacing w:val="-3"/>
                <w:sz w:val="24"/>
              </w:rPr>
              <w:t> </w:t>
            </w:r>
            <w:r>
              <w:rPr>
                <w:sz w:val="24"/>
              </w:rPr>
              <w:t>G.</w:t>
            </w:r>
            <w:r>
              <w:rPr>
                <w:spacing w:val="-3"/>
                <w:sz w:val="24"/>
              </w:rPr>
              <w:t> </w:t>
            </w:r>
            <w:r>
              <w:rPr>
                <w:spacing w:val="-10"/>
                <w:sz w:val="24"/>
              </w:rPr>
              <w:t>O</w:t>
            </w:r>
          </w:p>
        </w:tc>
        <w:tc>
          <w:tcPr>
            <w:tcW w:w="1823" w:type="dxa"/>
          </w:tcPr>
          <w:p>
            <w:pPr>
              <w:pStyle w:val="TableParagraph"/>
              <w:spacing w:line="264" w:lineRule="exact" w:before="25"/>
              <w:ind w:left="489" w:right="443"/>
              <w:jc w:val="center"/>
              <w:rPr>
                <w:sz w:val="24"/>
              </w:rPr>
            </w:pPr>
            <w:r>
              <w:rPr>
                <w:spacing w:val="-2"/>
                <w:sz w:val="24"/>
              </w:rPr>
              <w:t>Principal</w:t>
            </w:r>
          </w:p>
        </w:tc>
        <w:tc>
          <w:tcPr>
            <w:tcW w:w="1441" w:type="dxa"/>
            <w:tcBorders>
              <w:bottom w:val="single" w:sz="18" w:space="0" w:color="FFFFFF"/>
            </w:tcBorders>
          </w:tcPr>
          <w:p>
            <w:pPr>
              <w:pStyle w:val="TableParagraph"/>
              <w:spacing w:before="25"/>
              <w:ind w:right="28"/>
              <w:jc w:val="right"/>
              <w:rPr>
                <w:sz w:val="24"/>
              </w:rPr>
            </w:pPr>
            <w:r>
              <w:rPr>
                <w:spacing w:val="-2"/>
                <w:sz w:val="24"/>
              </w:rPr>
              <w:t>-.04562</w:t>
            </w:r>
          </w:p>
        </w:tc>
        <w:tc>
          <w:tcPr>
            <w:tcW w:w="1193" w:type="dxa"/>
          </w:tcPr>
          <w:p>
            <w:pPr>
              <w:pStyle w:val="TableParagraph"/>
              <w:spacing w:line="264" w:lineRule="exact" w:before="25"/>
              <w:ind w:right="169"/>
              <w:jc w:val="right"/>
              <w:rPr>
                <w:sz w:val="24"/>
              </w:rPr>
            </w:pPr>
            <w:r>
              <w:rPr>
                <w:spacing w:val="-2"/>
                <w:sz w:val="24"/>
              </w:rPr>
              <w:t>.16163</w:t>
            </w:r>
          </w:p>
        </w:tc>
        <w:tc>
          <w:tcPr>
            <w:tcW w:w="1031" w:type="dxa"/>
          </w:tcPr>
          <w:p>
            <w:pPr>
              <w:pStyle w:val="TableParagraph"/>
              <w:spacing w:line="264" w:lineRule="exact" w:before="25"/>
              <w:ind w:right="199"/>
              <w:jc w:val="right"/>
              <w:rPr>
                <w:sz w:val="24"/>
              </w:rPr>
            </w:pPr>
            <w:r>
              <w:rPr>
                <w:spacing w:val="-4"/>
                <w:sz w:val="24"/>
              </w:rPr>
              <w:t>.994</w:t>
            </w:r>
          </w:p>
        </w:tc>
        <w:tc>
          <w:tcPr>
            <w:tcW w:w="1217" w:type="dxa"/>
          </w:tcPr>
          <w:p>
            <w:pPr>
              <w:pStyle w:val="TableParagraph"/>
              <w:spacing w:line="264" w:lineRule="exact" w:before="25"/>
              <w:ind w:right="33"/>
              <w:jc w:val="right"/>
              <w:rPr>
                <w:sz w:val="24"/>
              </w:rPr>
            </w:pPr>
            <w:r>
              <w:rPr>
                <w:spacing w:val="-2"/>
                <w:sz w:val="24"/>
              </w:rPr>
              <w:t>-.4995</w:t>
            </w:r>
          </w:p>
        </w:tc>
        <w:tc>
          <w:tcPr>
            <w:tcW w:w="1379" w:type="dxa"/>
          </w:tcPr>
          <w:p>
            <w:pPr>
              <w:pStyle w:val="TableParagraph"/>
              <w:spacing w:line="264" w:lineRule="exact" w:before="25"/>
              <w:ind w:right="30"/>
              <w:jc w:val="right"/>
              <w:rPr>
                <w:sz w:val="24"/>
              </w:rPr>
            </w:pPr>
            <w:r>
              <w:rPr>
                <w:spacing w:val="-2"/>
                <w:sz w:val="24"/>
              </w:rPr>
              <w:t>.4083</w:t>
            </w:r>
          </w:p>
        </w:tc>
      </w:tr>
      <w:tr>
        <w:trPr>
          <w:trHeight w:val="318" w:hRule="atLeast"/>
        </w:trPr>
        <w:tc>
          <w:tcPr>
            <w:tcW w:w="1418" w:type="dxa"/>
          </w:tcPr>
          <w:p>
            <w:pPr>
              <w:pStyle w:val="TableParagraph"/>
              <w:rPr>
                <w:sz w:val="22"/>
              </w:rPr>
            </w:pPr>
          </w:p>
        </w:tc>
        <w:tc>
          <w:tcPr>
            <w:tcW w:w="1823" w:type="dxa"/>
          </w:tcPr>
          <w:p>
            <w:pPr>
              <w:pStyle w:val="TableParagraph"/>
              <w:spacing w:before="7"/>
              <w:ind w:left="398" w:right="444"/>
              <w:jc w:val="center"/>
              <w:rPr>
                <w:sz w:val="24"/>
              </w:rPr>
            </w:pPr>
            <w:r>
              <w:rPr>
                <w:spacing w:val="-2"/>
                <w:sz w:val="24"/>
              </w:rPr>
              <w:t>Teacher</w:t>
            </w:r>
          </w:p>
        </w:tc>
        <w:tc>
          <w:tcPr>
            <w:tcW w:w="1441" w:type="dxa"/>
            <w:tcBorders>
              <w:top w:val="single" w:sz="18" w:space="0" w:color="FFFFFF"/>
            </w:tcBorders>
          </w:tcPr>
          <w:p>
            <w:pPr>
              <w:pStyle w:val="TableParagraph"/>
              <w:spacing w:line="261" w:lineRule="exact"/>
              <w:ind w:right="26"/>
              <w:jc w:val="right"/>
              <w:rPr>
                <w:sz w:val="24"/>
              </w:rPr>
            </w:pPr>
            <w:r>
              <w:rPr>
                <w:spacing w:val="-2"/>
                <w:sz w:val="24"/>
              </w:rPr>
              <w:t>.47191</w:t>
            </w:r>
            <w:r>
              <w:rPr>
                <w:spacing w:val="-2"/>
                <w:sz w:val="24"/>
                <w:vertAlign w:val="superscript"/>
              </w:rPr>
              <w:t>*</w:t>
            </w:r>
          </w:p>
        </w:tc>
        <w:tc>
          <w:tcPr>
            <w:tcW w:w="1193" w:type="dxa"/>
          </w:tcPr>
          <w:p>
            <w:pPr>
              <w:pStyle w:val="TableParagraph"/>
              <w:spacing w:before="7"/>
              <w:ind w:right="169"/>
              <w:jc w:val="right"/>
              <w:rPr>
                <w:sz w:val="24"/>
              </w:rPr>
            </w:pPr>
            <w:r>
              <w:rPr>
                <w:spacing w:val="-2"/>
                <w:sz w:val="24"/>
              </w:rPr>
              <w:t>.16068</w:t>
            </w:r>
          </w:p>
        </w:tc>
        <w:tc>
          <w:tcPr>
            <w:tcW w:w="1031" w:type="dxa"/>
          </w:tcPr>
          <w:p>
            <w:pPr>
              <w:pStyle w:val="TableParagraph"/>
              <w:spacing w:before="7"/>
              <w:ind w:right="199"/>
              <w:jc w:val="right"/>
              <w:rPr>
                <w:sz w:val="24"/>
              </w:rPr>
            </w:pPr>
            <w:r>
              <w:rPr>
                <w:spacing w:val="-4"/>
                <w:sz w:val="24"/>
              </w:rPr>
              <w:t>.036</w:t>
            </w:r>
          </w:p>
        </w:tc>
        <w:tc>
          <w:tcPr>
            <w:tcW w:w="1217" w:type="dxa"/>
          </w:tcPr>
          <w:p>
            <w:pPr>
              <w:pStyle w:val="TableParagraph"/>
              <w:spacing w:before="7"/>
              <w:ind w:right="33"/>
              <w:jc w:val="right"/>
              <w:rPr>
                <w:sz w:val="24"/>
              </w:rPr>
            </w:pPr>
            <w:r>
              <w:rPr>
                <w:spacing w:val="-2"/>
                <w:sz w:val="24"/>
              </w:rPr>
              <w:t>.0207</w:t>
            </w:r>
          </w:p>
        </w:tc>
        <w:tc>
          <w:tcPr>
            <w:tcW w:w="1379" w:type="dxa"/>
          </w:tcPr>
          <w:p>
            <w:pPr>
              <w:pStyle w:val="TableParagraph"/>
              <w:spacing w:before="7"/>
              <w:ind w:right="30"/>
              <w:jc w:val="right"/>
              <w:rPr>
                <w:sz w:val="24"/>
              </w:rPr>
            </w:pPr>
            <w:r>
              <w:rPr>
                <w:spacing w:val="-2"/>
                <w:sz w:val="24"/>
              </w:rPr>
              <w:t>.9231</w:t>
            </w:r>
          </w:p>
        </w:tc>
      </w:tr>
      <w:tr>
        <w:trPr>
          <w:trHeight w:val="337" w:hRule="atLeast"/>
        </w:trPr>
        <w:tc>
          <w:tcPr>
            <w:tcW w:w="1418" w:type="dxa"/>
            <w:tcBorders>
              <w:bottom w:val="single" w:sz="4" w:space="0" w:color="000000"/>
            </w:tcBorders>
          </w:tcPr>
          <w:p>
            <w:pPr>
              <w:pStyle w:val="TableParagraph"/>
              <w:rPr>
                <w:sz w:val="22"/>
              </w:rPr>
            </w:pPr>
          </w:p>
        </w:tc>
        <w:tc>
          <w:tcPr>
            <w:tcW w:w="1823" w:type="dxa"/>
            <w:tcBorders>
              <w:bottom w:val="single" w:sz="4" w:space="0" w:color="000000"/>
            </w:tcBorders>
          </w:tcPr>
          <w:p>
            <w:pPr>
              <w:pStyle w:val="TableParagraph"/>
              <w:spacing w:before="25"/>
              <w:ind w:left="501"/>
              <w:rPr>
                <w:sz w:val="24"/>
              </w:rPr>
            </w:pPr>
            <w:r>
              <w:rPr>
                <w:sz w:val="24"/>
              </w:rPr>
              <w:t>M.</w:t>
            </w:r>
            <w:r>
              <w:rPr>
                <w:spacing w:val="-2"/>
                <w:sz w:val="24"/>
              </w:rPr>
              <w:t> </w:t>
            </w:r>
            <w:r>
              <w:rPr>
                <w:sz w:val="24"/>
              </w:rPr>
              <w:t>E.</w:t>
            </w:r>
            <w:r>
              <w:rPr>
                <w:spacing w:val="-1"/>
                <w:sz w:val="24"/>
              </w:rPr>
              <w:t> </w:t>
            </w:r>
            <w:r>
              <w:rPr>
                <w:spacing w:val="-10"/>
                <w:sz w:val="24"/>
              </w:rPr>
              <w:t>O</w:t>
            </w:r>
          </w:p>
        </w:tc>
        <w:tc>
          <w:tcPr>
            <w:tcW w:w="1441" w:type="dxa"/>
            <w:tcBorders>
              <w:bottom w:val="single" w:sz="4" w:space="0" w:color="000000"/>
            </w:tcBorders>
          </w:tcPr>
          <w:p>
            <w:pPr>
              <w:pStyle w:val="TableParagraph"/>
              <w:spacing w:before="25"/>
              <w:ind w:right="28"/>
              <w:jc w:val="right"/>
              <w:rPr>
                <w:sz w:val="24"/>
              </w:rPr>
            </w:pPr>
            <w:r>
              <w:rPr>
                <w:spacing w:val="-2"/>
                <w:sz w:val="24"/>
              </w:rPr>
              <w:t>.00583</w:t>
            </w:r>
          </w:p>
        </w:tc>
        <w:tc>
          <w:tcPr>
            <w:tcW w:w="1193" w:type="dxa"/>
            <w:tcBorders>
              <w:bottom w:val="single" w:sz="4" w:space="0" w:color="000000"/>
            </w:tcBorders>
          </w:tcPr>
          <w:p>
            <w:pPr>
              <w:pStyle w:val="TableParagraph"/>
              <w:spacing w:before="25"/>
              <w:ind w:right="169"/>
              <w:jc w:val="right"/>
              <w:rPr>
                <w:sz w:val="24"/>
              </w:rPr>
            </w:pPr>
            <w:r>
              <w:rPr>
                <w:spacing w:val="-2"/>
                <w:sz w:val="24"/>
              </w:rPr>
              <w:t>.30094</w:t>
            </w:r>
          </w:p>
        </w:tc>
        <w:tc>
          <w:tcPr>
            <w:tcW w:w="1031" w:type="dxa"/>
            <w:tcBorders>
              <w:bottom w:val="single" w:sz="4" w:space="0" w:color="000000"/>
            </w:tcBorders>
          </w:tcPr>
          <w:p>
            <w:pPr>
              <w:pStyle w:val="TableParagraph"/>
              <w:spacing w:before="25"/>
              <w:ind w:right="199"/>
              <w:jc w:val="right"/>
              <w:rPr>
                <w:sz w:val="24"/>
              </w:rPr>
            </w:pPr>
            <w:r>
              <w:rPr>
                <w:spacing w:val="-2"/>
                <w:sz w:val="24"/>
              </w:rPr>
              <w:t>1.000</w:t>
            </w:r>
          </w:p>
        </w:tc>
        <w:tc>
          <w:tcPr>
            <w:tcW w:w="1217" w:type="dxa"/>
            <w:tcBorders>
              <w:bottom w:val="single" w:sz="4" w:space="0" w:color="000000"/>
            </w:tcBorders>
          </w:tcPr>
          <w:p>
            <w:pPr>
              <w:pStyle w:val="TableParagraph"/>
              <w:spacing w:before="25"/>
              <w:ind w:right="33"/>
              <w:jc w:val="right"/>
              <w:rPr>
                <w:sz w:val="24"/>
              </w:rPr>
            </w:pPr>
            <w:r>
              <w:rPr>
                <w:spacing w:val="-2"/>
                <w:sz w:val="24"/>
              </w:rPr>
              <w:t>-.8392</w:t>
            </w:r>
          </w:p>
        </w:tc>
        <w:tc>
          <w:tcPr>
            <w:tcW w:w="1379" w:type="dxa"/>
            <w:tcBorders>
              <w:bottom w:val="single" w:sz="4" w:space="0" w:color="000000"/>
            </w:tcBorders>
          </w:tcPr>
          <w:p>
            <w:pPr>
              <w:pStyle w:val="TableParagraph"/>
              <w:spacing w:before="25"/>
              <w:ind w:right="30"/>
              <w:jc w:val="right"/>
              <w:rPr>
                <w:sz w:val="24"/>
              </w:rPr>
            </w:pPr>
            <w:r>
              <w:rPr>
                <w:spacing w:val="-2"/>
                <w:sz w:val="24"/>
              </w:rPr>
              <w:t>.8509</w:t>
            </w:r>
          </w:p>
        </w:tc>
      </w:tr>
      <w:tr>
        <w:trPr>
          <w:trHeight w:val="303" w:hRule="atLeast"/>
        </w:trPr>
        <w:tc>
          <w:tcPr>
            <w:tcW w:w="5875" w:type="dxa"/>
            <w:gridSpan w:val="4"/>
            <w:tcBorders>
              <w:top w:val="single" w:sz="4" w:space="0" w:color="000000"/>
            </w:tcBorders>
          </w:tcPr>
          <w:p>
            <w:pPr>
              <w:pStyle w:val="TableParagraph"/>
              <w:spacing w:line="256" w:lineRule="exact" w:before="27"/>
              <w:ind w:left="31"/>
              <w:rPr>
                <w:b/>
                <w:sz w:val="24"/>
              </w:rPr>
            </w:pPr>
            <w:r>
              <w:rPr>
                <w:b/>
                <w:sz w:val="24"/>
              </w:rPr>
              <w:t>*.</w:t>
            </w:r>
            <w:r>
              <w:rPr>
                <w:b/>
                <w:spacing w:val="-4"/>
                <w:sz w:val="24"/>
              </w:rPr>
              <w:t> </w:t>
            </w:r>
            <w:r>
              <w:rPr>
                <w:b/>
                <w:sz w:val="24"/>
              </w:rPr>
              <w:t>The</w:t>
            </w:r>
            <w:r>
              <w:rPr>
                <w:b/>
                <w:spacing w:val="-4"/>
                <w:sz w:val="24"/>
              </w:rPr>
              <w:t> </w:t>
            </w:r>
            <w:r>
              <w:rPr>
                <w:b/>
                <w:sz w:val="24"/>
              </w:rPr>
              <w:t>mean</w:t>
            </w:r>
            <w:r>
              <w:rPr>
                <w:b/>
                <w:spacing w:val="-3"/>
                <w:sz w:val="24"/>
              </w:rPr>
              <w:t> </w:t>
            </w:r>
            <w:r>
              <w:rPr>
                <w:b/>
                <w:sz w:val="24"/>
              </w:rPr>
              <w:t>difference</w:t>
            </w:r>
            <w:r>
              <w:rPr>
                <w:b/>
                <w:spacing w:val="-2"/>
                <w:sz w:val="24"/>
              </w:rPr>
              <w:t> </w:t>
            </w:r>
            <w:r>
              <w:rPr>
                <w:b/>
                <w:sz w:val="24"/>
              </w:rPr>
              <w:t>is</w:t>
            </w:r>
            <w:r>
              <w:rPr>
                <w:b/>
                <w:spacing w:val="-3"/>
                <w:sz w:val="24"/>
              </w:rPr>
              <w:t> </w:t>
            </w:r>
            <w:r>
              <w:rPr>
                <w:b/>
                <w:sz w:val="24"/>
              </w:rPr>
              <w:t>significant</w:t>
            </w:r>
            <w:r>
              <w:rPr>
                <w:b/>
                <w:spacing w:val="-3"/>
                <w:sz w:val="24"/>
              </w:rPr>
              <w:t> </w:t>
            </w:r>
            <w:r>
              <w:rPr>
                <w:b/>
                <w:sz w:val="24"/>
              </w:rPr>
              <w:t>at</w:t>
            </w:r>
            <w:r>
              <w:rPr>
                <w:b/>
                <w:spacing w:val="-4"/>
                <w:sz w:val="24"/>
              </w:rPr>
              <w:t> </w:t>
            </w:r>
            <w:r>
              <w:rPr>
                <w:b/>
                <w:sz w:val="24"/>
              </w:rPr>
              <w:t>the</w:t>
            </w:r>
            <w:r>
              <w:rPr>
                <w:b/>
                <w:spacing w:val="-4"/>
                <w:sz w:val="24"/>
              </w:rPr>
              <w:t> </w:t>
            </w:r>
            <w:r>
              <w:rPr>
                <w:b/>
                <w:sz w:val="24"/>
              </w:rPr>
              <w:t>0.05</w:t>
            </w:r>
            <w:r>
              <w:rPr>
                <w:b/>
                <w:spacing w:val="-3"/>
                <w:sz w:val="24"/>
              </w:rPr>
              <w:t> </w:t>
            </w:r>
            <w:r>
              <w:rPr>
                <w:b/>
                <w:spacing w:val="-2"/>
                <w:sz w:val="24"/>
              </w:rPr>
              <w:t>level.</w:t>
            </w:r>
          </w:p>
        </w:tc>
        <w:tc>
          <w:tcPr>
            <w:tcW w:w="1031" w:type="dxa"/>
            <w:tcBorders>
              <w:top w:val="single" w:sz="4" w:space="0" w:color="000000"/>
            </w:tcBorders>
          </w:tcPr>
          <w:p>
            <w:pPr>
              <w:pStyle w:val="TableParagraph"/>
              <w:rPr>
                <w:sz w:val="22"/>
              </w:rPr>
            </w:pPr>
          </w:p>
        </w:tc>
        <w:tc>
          <w:tcPr>
            <w:tcW w:w="1217" w:type="dxa"/>
            <w:tcBorders>
              <w:top w:val="single" w:sz="4" w:space="0" w:color="000000"/>
            </w:tcBorders>
          </w:tcPr>
          <w:p>
            <w:pPr>
              <w:pStyle w:val="TableParagraph"/>
              <w:rPr>
                <w:sz w:val="22"/>
              </w:rPr>
            </w:pPr>
          </w:p>
        </w:tc>
        <w:tc>
          <w:tcPr>
            <w:tcW w:w="1379" w:type="dxa"/>
            <w:tcBorders>
              <w:top w:val="single" w:sz="4" w:space="0" w:color="000000"/>
            </w:tcBorders>
          </w:tcPr>
          <w:p>
            <w:pPr>
              <w:pStyle w:val="TableParagraph"/>
              <w:rPr>
                <w:sz w:val="22"/>
              </w:rPr>
            </w:pPr>
          </w:p>
        </w:tc>
      </w:tr>
    </w:tbl>
    <w:p>
      <w:pPr>
        <w:pStyle w:val="BodyText"/>
        <w:spacing w:before="11"/>
        <w:rPr>
          <w:b/>
          <w:sz w:val="26"/>
        </w:rPr>
      </w:pPr>
    </w:p>
    <w:p>
      <w:pPr>
        <w:pStyle w:val="BodyText"/>
        <w:spacing w:line="480" w:lineRule="auto"/>
        <w:ind w:left="300" w:right="1178" w:firstLine="719"/>
        <w:jc w:val="both"/>
      </w:pPr>
      <w:r>
        <w:rPr/>
        <w:t>The result of the Scheffe post-Hoc test indicated that the observed significant difference was between teachers and M.E.O Officials, M.E.O Officials and N.G.O; in the second row, the differences was between Principal and M.E.O Officials, M.E.O Officials and N.G.O; in the third row, the difference was between principal and teachers, teachers and N.G.O;</w:t>
      </w:r>
      <w:r>
        <w:rPr>
          <w:spacing w:val="37"/>
        </w:rPr>
        <w:t> </w:t>
      </w:r>
      <w:r>
        <w:rPr/>
        <w:t>in</w:t>
      </w:r>
      <w:r>
        <w:rPr>
          <w:spacing w:val="38"/>
        </w:rPr>
        <w:t> </w:t>
      </w:r>
      <w:r>
        <w:rPr/>
        <w:t>the</w:t>
      </w:r>
      <w:r>
        <w:rPr>
          <w:spacing w:val="37"/>
        </w:rPr>
        <w:t> </w:t>
      </w:r>
      <w:r>
        <w:rPr/>
        <w:t>fourth</w:t>
      </w:r>
      <w:r>
        <w:rPr>
          <w:spacing w:val="38"/>
        </w:rPr>
        <w:t> </w:t>
      </w:r>
      <w:r>
        <w:rPr/>
        <w:t>row,</w:t>
      </w:r>
      <w:r>
        <w:rPr>
          <w:spacing w:val="37"/>
        </w:rPr>
        <w:t> </w:t>
      </w:r>
      <w:r>
        <w:rPr/>
        <w:t>the</w:t>
      </w:r>
      <w:r>
        <w:rPr>
          <w:spacing w:val="38"/>
        </w:rPr>
        <w:t> </w:t>
      </w:r>
      <w:r>
        <w:rPr/>
        <w:t>difference</w:t>
      </w:r>
      <w:r>
        <w:rPr>
          <w:spacing w:val="36"/>
        </w:rPr>
        <w:t> </w:t>
      </w:r>
      <w:r>
        <w:rPr/>
        <w:t>was</w:t>
      </w:r>
      <w:r>
        <w:rPr>
          <w:spacing w:val="37"/>
        </w:rPr>
        <w:t> </w:t>
      </w:r>
      <w:r>
        <w:rPr/>
        <w:t>between</w:t>
      </w:r>
      <w:r>
        <w:rPr>
          <w:spacing w:val="37"/>
        </w:rPr>
        <w:t> </w:t>
      </w:r>
      <w:r>
        <w:rPr/>
        <w:t>principal</w:t>
      </w:r>
      <w:r>
        <w:rPr>
          <w:spacing w:val="39"/>
        </w:rPr>
        <w:t> </w:t>
      </w:r>
      <w:r>
        <w:rPr/>
        <w:t>and</w:t>
      </w:r>
      <w:r>
        <w:rPr>
          <w:spacing w:val="37"/>
        </w:rPr>
        <w:t> </w:t>
      </w:r>
      <w:r>
        <w:rPr/>
        <w:t>teacher,</w:t>
      </w:r>
      <w:r>
        <w:rPr>
          <w:spacing w:val="36"/>
        </w:rPr>
        <w:t> </w:t>
      </w:r>
      <w:r>
        <w:rPr/>
        <w:t>teachers</w:t>
      </w:r>
      <w:r>
        <w:rPr>
          <w:spacing w:val="37"/>
        </w:rPr>
        <w:t> </w:t>
      </w:r>
      <w:r>
        <w:rPr>
          <w:spacing w:val="-5"/>
        </w:rPr>
        <w:t>and</w:t>
      </w:r>
    </w:p>
    <w:p>
      <w:pPr>
        <w:pStyle w:val="BodyText"/>
        <w:spacing w:before="1"/>
        <w:ind w:left="300"/>
        <w:jc w:val="both"/>
      </w:pPr>
      <w:r>
        <w:rPr/>
        <w:t>M.E.O</w:t>
      </w:r>
      <w:r>
        <w:rPr>
          <w:spacing w:val="-7"/>
        </w:rPr>
        <w:t> </w:t>
      </w:r>
      <w:r>
        <w:rPr>
          <w:spacing w:val="-2"/>
        </w:rPr>
        <w:t>officials</w:t>
      </w:r>
    </w:p>
    <w:p>
      <w:pPr>
        <w:pStyle w:val="BodyText"/>
        <w:spacing w:before="4"/>
      </w:pPr>
    </w:p>
    <w:p>
      <w:pPr>
        <w:pStyle w:val="Heading2"/>
        <w:numPr>
          <w:ilvl w:val="2"/>
          <w:numId w:val="42"/>
        </w:numPr>
        <w:tabs>
          <w:tab w:pos="1098" w:val="left" w:leader="none"/>
        </w:tabs>
        <w:spacing w:line="240" w:lineRule="auto" w:before="0" w:after="0"/>
        <w:ind w:left="1020" w:right="1172" w:hanging="720"/>
        <w:jc w:val="both"/>
      </w:pPr>
      <w:r>
        <w:rPr>
          <w:b w:val="0"/>
        </w:rPr>
        <w:tab/>
      </w:r>
      <w:r>
        <w:rPr/>
        <w:t>Hypothesis II</w:t>
      </w:r>
      <w:r>
        <w:rPr>
          <w:spacing w:val="80"/>
        </w:rPr>
        <w:t> </w:t>
      </w:r>
      <w:r>
        <w:rPr/>
        <w:t>(HO</w:t>
      </w:r>
      <w:r>
        <w:rPr>
          <w:vertAlign w:val="subscript"/>
        </w:rPr>
        <w:t>2</w:t>
      </w:r>
      <w:r>
        <w:rPr>
          <w:vertAlign w:val="baseline"/>
        </w:rPr>
        <w:t>):</w:t>
      </w:r>
      <w:r>
        <w:rPr>
          <w:vertAlign w:val="baseline"/>
        </w:rPr>
        <w:t> There is no significant</w:t>
      </w:r>
      <w:r>
        <w:rPr>
          <w:vertAlign w:val="baseline"/>
        </w:rPr>
        <w:t> difference in the responses of Principals, Teachers, Ministry of Education Officials and NGO officials in the Provision of Teaching Facilities by Non-Governmental</w:t>
      </w:r>
      <w:r>
        <w:rPr>
          <w:vertAlign w:val="baseline"/>
        </w:rPr>
        <w:t> Organizations to the Development</w:t>
      </w:r>
      <w:r>
        <w:rPr>
          <w:vertAlign w:val="baseline"/>
        </w:rPr>
        <w:t> of</w:t>
      </w:r>
      <w:r>
        <w:rPr>
          <w:vertAlign w:val="baseline"/>
        </w:rPr>
        <w:t> Secondary Education in North-Central</w:t>
      </w:r>
      <w:r>
        <w:rPr>
          <w:vertAlign w:val="baseline"/>
        </w:rPr>
        <w:t> Geographic Zone, </w:t>
      </w:r>
      <w:r>
        <w:rPr>
          <w:spacing w:val="-2"/>
          <w:vertAlign w:val="baseline"/>
        </w:rPr>
        <w:t>Nigeria.</w:t>
      </w:r>
    </w:p>
    <w:p>
      <w:pPr>
        <w:pStyle w:val="BodyText"/>
        <w:spacing w:before="5"/>
        <w:rPr>
          <w:b/>
          <w:sz w:val="23"/>
        </w:rPr>
      </w:pPr>
    </w:p>
    <w:p>
      <w:pPr>
        <w:pStyle w:val="BodyText"/>
        <w:spacing w:line="480" w:lineRule="auto"/>
        <w:ind w:left="391" w:right="1172" w:firstLine="719"/>
        <w:jc w:val="both"/>
      </w:pPr>
      <w:r>
        <w:rPr/>
        <w:t>Opinions of respondents on the contributions of Non-Governmental Organizations in the Provision of Teaching Facilities on the Development of Secondary Education in North- Central</w:t>
      </w:r>
      <w:r>
        <w:rPr>
          <w:spacing w:val="79"/>
        </w:rPr>
        <w:t> </w:t>
      </w:r>
      <w:r>
        <w:rPr/>
        <w:t>Geographic</w:t>
      </w:r>
      <w:r>
        <w:rPr>
          <w:spacing w:val="51"/>
          <w:w w:val="150"/>
        </w:rPr>
        <w:t> </w:t>
      </w:r>
      <w:r>
        <w:rPr/>
        <w:t>Zone,</w:t>
      </w:r>
      <w:r>
        <w:rPr>
          <w:spacing w:val="50"/>
          <w:w w:val="150"/>
        </w:rPr>
        <w:t> </w:t>
      </w:r>
      <w:r>
        <w:rPr/>
        <w:t>Nigeria;</w:t>
      </w:r>
      <w:r>
        <w:rPr>
          <w:spacing w:val="79"/>
        </w:rPr>
        <w:t> </w:t>
      </w:r>
      <w:r>
        <w:rPr/>
        <w:t>the</w:t>
      </w:r>
      <w:r>
        <w:rPr>
          <w:spacing w:val="79"/>
        </w:rPr>
        <w:t> </w:t>
      </w:r>
      <w:r>
        <w:rPr/>
        <w:t>summary</w:t>
      </w:r>
      <w:r>
        <w:rPr>
          <w:spacing w:val="73"/>
        </w:rPr>
        <w:t> </w:t>
      </w:r>
      <w:r>
        <w:rPr/>
        <w:t>of</w:t>
      </w:r>
      <w:r>
        <w:rPr>
          <w:spacing w:val="78"/>
        </w:rPr>
        <w:t> </w:t>
      </w:r>
      <w:r>
        <w:rPr/>
        <w:t>data</w:t>
      </w:r>
      <w:r>
        <w:rPr>
          <w:spacing w:val="79"/>
        </w:rPr>
        <w:t> </w:t>
      </w:r>
      <w:r>
        <w:rPr/>
        <w:t>analyzed</w:t>
      </w:r>
      <w:r>
        <w:rPr>
          <w:spacing w:val="50"/>
          <w:w w:val="150"/>
        </w:rPr>
        <w:t> </w:t>
      </w:r>
      <w:r>
        <w:rPr/>
        <w:t>in</w:t>
      </w:r>
      <w:r>
        <w:rPr>
          <w:spacing w:val="79"/>
        </w:rPr>
        <w:t> </w:t>
      </w:r>
      <w:r>
        <w:rPr/>
        <w:t>respect</w:t>
      </w:r>
      <w:r>
        <w:rPr>
          <w:spacing w:val="50"/>
          <w:w w:val="150"/>
        </w:rPr>
        <w:t> </w:t>
      </w:r>
      <w:r>
        <w:rPr/>
        <w:t>of</w:t>
      </w:r>
      <w:r>
        <w:rPr>
          <w:spacing w:val="79"/>
        </w:rPr>
        <w:t> </w:t>
      </w:r>
      <w:r>
        <w:rPr>
          <w:spacing w:val="-4"/>
        </w:rPr>
        <w:t>null</w:t>
      </w:r>
    </w:p>
    <w:p>
      <w:pPr>
        <w:spacing w:after="0" w:line="480" w:lineRule="auto"/>
        <w:jc w:val="both"/>
        <w:sectPr>
          <w:pgSz w:w="11910" w:h="16840"/>
          <w:pgMar w:header="0" w:footer="1014" w:top="1340" w:bottom="1200" w:left="1140" w:right="260"/>
        </w:sectPr>
      </w:pPr>
    </w:p>
    <w:p>
      <w:pPr>
        <w:pStyle w:val="BodyText"/>
        <w:spacing w:before="74"/>
        <w:ind w:left="391"/>
      </w:pPr>
      <w:r>
        <w:rPr/>
        <w:t>hypothesis</w:t>
      </w:r>
      <w:r>
        <w:rPr>
          <w:spacing w:val="-2"/>
        </w:rPr>
        <w:t> </w:t>
      </w:r>
      <w:r>
        <w:rPr/>
        <w:t>two</w:t>
      </w:r>
      <w:r>
        <w:rPr>
          <w:spacing w:val="-2"/>
        </w:rPr>
        <w:t> </w:t>
      </w:r>
      <w:r>
        <w:rPr/>
        <w:t>is</w:t>
      </w:r>
      <w:r>
        <w:rPr>
          <w:spacing w:val="-2"/>
        </w:rPr>
        <w:t> </w:t>
      </w:r>
      <w:r>
        <w:rPr/>
        <w:t>presented</w:t>
      </w:r>
      <w:r>
        <w:rPr>
          <w:spacing w:val="-1"/>
        </w:rPr>
        <w:t> </w:t>
      </w:r>
      <w:r>
        <w:rPr/>
        <w:t>on</w:t>
      </w:r>
      <w:r>
        <w:rPr>
          <w:spacing w:val="-2"/>
        </w:rPr>
        <w:t> </w:t>
      </w:r>
      <w:r>
        <w:rPr/>
        <w:t>table</w:t>
      </w:r>
      <w:r>
        <w:rPr>
          <w:spacing w:val="-2"/>
        </w:rPr>
        <w:t> </w:t>
      </w:r>
      <w:r>
        <w:rPr>
          <w:spacing w:val="-4"/>
        </w:rPr>
        <w:t>4.10</w:t>
      </w:r>
    </w:p>
    <w:p>
      <w:pPr>
        <w:pStyle w:val="BodyText"/>
        <w:rPr>
          <w:sz w:val="26"/>
        </w:rPr>
      </w:pPr>
    </w:p>
    <w:p>
      <w:pPr>
        <w:pStyle w:val="BodyText"/>
        <w:spacing w:before="4"/>
        <w:rPr>
          <w:sz w:val="22"/>
        </w:rPr>
      </w:pPr>
    </w:p>
    <w:p>
      <w:pPr>
        <w:pStyle w:val="Heading2"/>
        <w:spacing w:before="1" w:after="3"/>
        <w:ind w:left="1471" w:right="1172" w:hanging="1172"/>
      </w:pPr>
      <w:r>
        <w:rPr/>
        <w:t>Table</w:t>
      </w:r>
      <w:r>
        <w:rPr>
          <w:spacing w:val="40"/>
        </w:rPr>
        <w:t> </w:t>
      </w:r>
      <w:r>
        <w:rPr/>
        <w:t>4.10:</w:t>
      </w:r>
      <w:r>
        <w:rPr>
          <w:spacing w:val="40"/>
        </w:rPr>
        <w:t> </w:t>
      </w:r>
      <w:r>
        <w:rPr/>
        <w:t>Summary</w:t>
      </w:r>
      <w:r>
        <w:rPr>
          <w:spacing w:val="40"/>
        </w:rPr>
        <w:t> </w:t>
      </w:r>
      <w:r>
        <w:rPr/>
        <w:t>of</w:t>
      </w:r>
      <w:r>
        <w:rPr>
          <w:spacing w:val="40"/>
        </w:rPr>
        <w:t> </w:t>
      </w:r>
      <w:r>
        <w:rPr/>
        <w:t>the</w:t>
      </w:r>
      <w:r>
        <w:rPr>
          <w:spacing w:val="40"/>
        </w:rPr>
        <w:t> </w:t>
      </w:r>
      <w:r>
        <w:rPr/>
        <w:t>One</w:t>
      </w:r>
      <w:r>
        <w:rPr>
          <w:spacing w:val="40"/>
        </w:rPr>
        <w:t> </w:t>
      </w:r>
      <w:r>
        <w:rPr/>
        <w:t>Way</w:t>
      </w:r>
      <w:r>
        <w:rPr>
          <w:spacing w:val="40"/>
        </w:rPr>
        <w:t> </w:t>
      </w:r>
      <w:r>
        <w:rPr/>
        <w:t>Analysis</w:t>
      </w:r>
      <w:r>
        <w:rPr>
          <w:spacing w:val="40"/>
        </w:rPr>
        <w:t> </w:t>
      </w:r>
      <w:r>
        <w:rPr/>
        <w:t>of</w:t>
      </w:r>
      <w:r>
        <w:rPr>
          <w:spacing w:val="40"/>
        </w:rPr>
        <w:t> </w:t>
      </w:r>
      <w:r>
        <w:rPr/>
        <w:t>Variance</w:t>
      </w:r>
      <w:r>
        <w:rPr>
          <w:spacing w:val="40"/>
        </w:rPr>
        <w:t> </w:t>
      </w:r>
      <w:r>
        <w:rPr/>
        <w:t>(ANOVA)</w:t>
      </w:r>
      <w:r>
        <w:rPr>
          <w:spacing w:val="40"/>
        </w:rPr>
        <w:t> </w:t>
      </w:r>
      <w:r>
        <w:rPr/>
        <w:t>on</w:t>
      </w:r>
      <w:r>
        <w:rPr>
          <w:spacing w:val="40"/>
        </w:rPr>
        <w:t> </w:t>
      </w:r>
      <w:r>
        <w:rPr/>
        <w:t>the Provision of Teaching Facilities by Non-Governmental</w:t>
      </w:r>
      <w:r>
        <w:rPr/>
        <w:t> Organizations towards the Development</w:t>
      </w:r>
      <w:r>
        <w:rPr/>
        <w:t> of</w:t>
      </w:r>
      <w:r>
        <w:rPr/>
        <w:t> Secondary Education in North-Central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2"/>
        <w:gridCol w:w="2067"/>
        <w:gridCol w:w="979"/>
        <w:gridCol w:w="1725"/>
        <w:gridCol w:w="1090"/>
        <w:gridCol w:w="1122"/>
      </w:tblGrid>
      <w:tr>
        <w:trPr>
          <w:trHeight w:val="611" w:hRule="atLeast"/>
        </w:trPr>
        <w:tc>
          <w:tcPr>
            <w:tcW w:w="1762" w:type="dxa"/>
            <w:tcBorders>
              <w:top w:val="single" w:sz="4" w:space="0" w:color="000000"/>
              <w:bottom w:val="single" w:sz="4" w:space="0" w:color="000000"/>
            </w:tcBorders>
          </w:tcPr>
          <w:p>
            <w:pPr>
              <w:pStyle w:val="TableParagraph"/>
              <w:spacing w:before="27"/>
              <w:ind w:left="45" w:right="766"/>
              <w:rPr>
                <w:b/>
                <w:sz w:val="24"/>
              </w:rPr>
            </w:pPr>
            <w:r>
              <w:rPr>
                <w:b/>
                <w:spacing w:val="-2"/>
                <w:sz w:val="24"/>
              </w:rPr>
              <w:t>Teaching Facilities</w:t>
            </w:r>
          </w:p>
        </w:tc>
        <w:tc>
          <w:tcPr>
            <w:tcW w:w="2067" w:type="dxa"/>
            <w:tcBorders>
              <w:top w:val="single" w:sz="4" w:space="0" w:color="000000"/>
              <w:bottom w:val="single" w:sz="4" w:space="0" w:color="000000"/>
            </w:tcBorders>
          </w:tcPr>
          <w:p>
            <w:pPr>
              <w:pStyle w:val="TableParagraph"/>
              <w:spacing w:before="4"/>
              <w:rPr>
                <w:b/>
                <w:sz w:val="26"/>
              </w:rPr>
            </w:pPr>
          </w:p>
          <w:p>
            <w:pPr>
              <w:pStyle w:val="TableParagraph"/>
              <w:ind w:left="114"/>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979" w:type="dxa"/>
            <w:tcBorders>
              <w:top w:val="single" w:sz="4" w:space="0" w:color="000000"/>
              <w:bottom w:val="single" w:sz="4" w:space="0" w:color="000000"/>
            </w:tcBorders>
          </w:tcPr>
          <w:p>
            <w:pPr>
              <w:pStyle w:val="TableParagraph"/>
              <w:spacing w:before="4"/>
              <w:rPr>
                <w:b/>
                <w:sz w:val="26"/>
              </w:rPr>
            </w:pPr>
          </w:p>
          <w:p>
            <w:pPr>
              <w:pStyle w:val="TableParagraph"/>
              <w:ind w:left="244"/>
              <w:rPr>
                <w:b/>
                <w:sz w:val="24"/>
              </w:rPr>
            </w:pPr>
            <w:r>
              <w:rPr>
                <w:b/>
                <w:spacing w:val="-5"/>
                <w:sz w:val="24"/>
              </w:rPr>
              <w:t>Df</w:t>
            </w:r>
          </w:p>
        </w:tc>
        <w:tc>
          <w:tcPr>
            <w:tcW w:w="1725" w:type="dxa"/>
            <w:tcBorders>
              <w:top w:val="single" w:sz="4" w:space="0" w:color="000000"/>
              <w:bottom w:val="single" w:sz="4" w:space="0" w:color="000000"/>
            </w:tcBorders>
          </w:tcPr>
          <w:p>
            <w:pPr>
              <w:pStyle w:val="TableParagraph"/>
              <w:spacing w:before="4"/>
              <w:rPr>
                <w:b/>
                <w:sz w:val="26"/>
              </w:rPr>
            </w:pPr>
          </w:p>
          <w:p>
            <w:pPr>
              <w:pStyle w:val="TableParagraph"/>
              <w:ind w:right="290"/>
              <w:jc w:val="right"/>
              <w:rPr>
                <w:b/>
                <w:sz w:val="24"/>
              </w:rPr>
            </w:pPr>
            <w:r>
              <w:rPr>
                <w:b/>
                <w:sz w:val="24"/>
              </w:rPr>
              <w:t>Mean</w:t>
            </w:r>
            <w:r>
              <w:rPr>
                <w:b/>
                <w:spacing w:val="-5"/>
                <w:sz w:val="24"/>
              </w:rPr>
              <w:t> </w:t>
            </w:r>
            <w:r>
              <w:rPr>
                <w:b/>
                <w:spacing w:val="-2"/>
                <w:sz w:val="24"/>
              </w:rPr>
              <w:t>Square</w:t>
            </w:r>
          </w:p>
        </w:tc>
        <w:tc>
          <w:tcPr>
            <w:tcW w:w="1090" w:type="dxa"/>
            <w:tcBorders>
              <w:top w:val="single" w:sz="4" w:space="0" w:color="000000"/>
              <w:bottom w:val="single" w:sz="4" w:space="0" w:color="000000"/>
            </w:tcBorders>
          </w:tcPr>
          <w:p>
            <w:pPr>
              <w:pStyle w:val="TableParagraph"/>
              <w:spacing w:before="4"/>
              <w:rPr>
                <w:b/>
                <w:sz w:val="26"/>
              </w:rPr>
            </w:pPr>
          </w:p>
          <w:p>
            <w:pPr>
              <w:pStyle w:val="TableParagraph"/>
              <w:ind w:left="250"/>
              <w:rPr>
                <w:b/>
                <w:sz w:val="24"/>
              </w:rPr>
            </w:pPr>
            <w:r>
              <w:rPr>
                <w:b/>
                <w:sz w:val="24"/>
              </w:rPr>
              <w:t>F</w:t>
            </w:r>
          </w:p>
        </w:tc>
        <w:tc>
          <w:tcPr>
            <w:tcW w:w="1122" w:type="dxa"/>
            <w:tcBorders>
              <w:top w:val="single" w:sz="4" w:space="0" w:color="000000"/>
              <w:bottom w:val="single" w:sz="4" w:space="0" w:color="000000"/>
            </w:tcBorders>
          </w:tcPr>
          <w:p>
            <w:pPr>
              <w:pStyle w:val="TableParagraph"/>
              <w:spacing w:before="4"/>
              <w:rPr>
                <w:b/>
                <w:sz w:val="26"/>
              </w:rPr>
            </w:pPr>
          </w:p>
          <w:p>
            <w:pPr>
              <w:pStyle w:val="TableParagraph"/>
              <w:ind w:left="260"/>
              <w:rPr>
                <w:b/>
                <w:sz w:val="24"/>
              </w:rPr>
            </w:pPr>
            <w:r>
              <w:rPr>
                <w:b/>
                <w:spacing w:val="-4"/>
                <w:sz w:val="24"/>
              </w:rPr>
              <w:t>Sig.</w:t>
            </w:r>
          </w:p>
        </w:tc>
      </w:tr>
      <w:tr>
        <w:trPr>
          <w:trHeight w:val="371" w:hRule="atLeast"/>
        </w:trPr>
        <w:tc>
          <w:tcPr>
            <w:tcW w:w="1762" w:type="dxa"/>
            <w:tcBorders>
              <w:top w:val="single" w:sz="4" w:space="0" w:color="000000"/>
            </w:tcBorders>
          </w:tcPr>
          <w:p>
            <w:pPr>
              <w:pStyle w:val="TableParagraph"/>
              <w:spacing w:before="68"/>
              <w:ind w:left="45"/>
              <w:rPr>
                <w:sz w:val="24"/>
              </w:rPr>
            </w:pPr>
            <w:r>
              <w:rPr>
                <w:sz w:val="24"/>
              </w:rPr>
              <w:t>Between</w:t>
            </w:r>
            <w:r>
              <w:rPr>
                <w:spacing w:val="-7"/>
                <w:sz w:val="24"/>
              </w:rPr>
              <w:t> </w:t>
            </w:r>
            <w:r>
              <w:rPr>
                <w:spacing w:val="-2"/>
                <w:sz w:val="24"/>
              </w:rPr>
              <w:t>Groups</w:t>
            </w:r>
          </w:p>
        </w:tc>
        <w:tc>
          <w:tcPr>
            <w:tcW w:w="2067" w:type="dxa"/>
            <w:vMerge w:val="restart"/>
            <w:tcBorders>
              <w:top w:val="single" w:sz="4" w:space="0" w:color="000000"/>
            </w:tcBorders>
          </w:tcPr>
          <w:p>
            <w:pPr>
              <w:pStyle w:val="TableParagraph"/>
              <w:spacing w:before="227"/>
              <w:ind w:left="1164"/>
              <w:rPr>
                <w:sz w:val="24"/>
              </w:rPr>
            </w:pPr>
            <w:r>
              <w:rPr>
                <w:spacing w:val="-2"/>
                <w:sz w:val="24"/>
              </w:rPr>
              <w:t>17.717</w:t>
            </w:r>
          </w:p>
        </w:tc>
        <w:tc>
          <w:tcPr>
            <w:tcW w:w="979" w:type="dxa"/>
            <w:vMerge w:val="restart"/>
            <w:tcBorders>
              <w:top w:val="single" w:sz="4" w:space="0" w:color="000000"/>
            </w:tcBorders>
          </w:tcPr>
          <w:p>
            <w:pPr>
              <w:pStyle w:val="TableParagraph"/>
              <w:spacing w:before="227"/>
              <w:ind w:right="48"/>
              <w:jc w:val="right"/>
              <w:rPr>
                <w:sz w:val="24"/>
              </w:rPr>
            </w:pPr>
            <w:r>
              <w:rPr>
                <w:sz w:val="24"/>
              </w:rPr>
              <w:t>2</w:t>
            </w:r>
          </w:p>
        </w:tc>
        <w:tc>
          <w:tcPr>
            <w:tcW w:w="1725" w:type="dxa"/>
            <w:vMerge w:val="restart"/>
            <w:tcBorders>
              <w:top w:val="single" w:sz="4" w:space="0" w:color="000000"/>
            </w:tcBorders>
          </w:tcPr>
          <w:p>
            <w:pPr>
              <w:pStyle w:val="TableParagraph"/>
              <w:spacing w:before="227"/>
              <w:ind w:left="938"/>
              <w:rPr>
                <w:sz w:val="24"/>
              </w:rPr>
            </w:pPr>
            <w:r>
              <w:rPr>
                <w:spacing w:val="-2"/>
                <w:sz w:val="24"/>
              </w:rPr>
              <w:t>8.858</w:t>
            </w:r>
          </w:p>
        </w:tc>
        <w:tc>
          <w:tcPr>
            <w:tcW w:w="1090" w:type="dxa"/>
            <w:tcBorders>
              <w:top w:val="single" w:sz="4" w:space="0" w:color="000000"/>
            </w:tcBorders>
          </w:tcPr>
          <w:p>
            <w:pPr>
              <w:pStyle w:val="TableParagraph"/>
              <w:rPr>
                <w:sz w:val="24"/>
              </w:rPr>
            </w:pPr>
          </w:p>
        </w:tc>
        <w:tc>
          <w:tcPr>
            <w:tcW w:w="1122" w:type="dxa"/>
            <w:tcBorders>
              <w:top w:val="single" w:sz="4" w:space="0" w:color="000000"/>
            </w:tcBorders>
          </w:tcPr>
          <w:p>
            <w:pPr>
              <w:pStyle w:val="TableParagraph"/>
              <w:rPr>
                <w:sz w:val="24"/>
              </w:rPr>
            </w:pPr>
          </w:p>
        </w:tc>
      </w:tr>
      <w:tr>
        <w:trPr>
          <w:trHeight w:val="349" w:hRule="atLeast"/>
        </w:trPr>
        <w:tc>
          <w:tcPr>
            <w:tcW w:w="1762" w:type="dxa"/>
          </w:tcPr>
          <w:p>
            <w:pPr>
              <w:pStyle w:val="TableParagraph"/>
              <w:rPr>
                <w:sz w:val="24"/>
              </w:rPr>
            </w:pPr>
          </w:p>
        </w:tc>
        <w:tc>
          <w:tcPr>
            <w:tcW w:w="2067" w:type="dxa"/>
            <w:vMerge/>
            <w:tcBorders>
              <w:top w:val="nil"/>
            </w:tcBorders>
          </w:tcPr>
          <w:p>
            <w:pPr>
              <w:rPr>
                <w:sz w:val="2"/>
                <w:szCs w:val="2"/>
              </w:rPr>
            </w:pPr>
          </w:p>
        </w:tc>
        <w:tc>
          <w:tcPr>
            <w:tcW w:w="979" w:type="dxa"/>
            <w:vMerge/>
            <w:tcBorders>
              <w:top w:val="nil"/>
            </w:tcBorders>
          </w:tcPr>
          <w:p>
            <w:pPr>
              <w:rPr>
                <w:sz w:val="2"/>
                <w:szCs w:val="2"/>
              </w:rPr>
            </w:pPr>
          </w:p>
        </w:tc>
        <w:tc>
          <w:tcPr>
            <w:tcW w:w="1725" w:type="dxa"/>
            <w:vMerge/>
            <w:tcBorders>
              <w:top w:val="nil"/>
            </w:tcBorders>
          </w:tcPr>
          <w:p>
            <w:pPr>
              <w:rPr>
                <w:sz w:val="2"/>
                <w:szCs w:val="2"/>
              </w:rPr>
            </w:pPr>
          </w:p>
        </w:tc>
        <w:tc>
          <w:tcPr>
            <w:tcW w:w="1090" w:type="dxa"/>
          </w:tcPr>
          <w:p>
            <w:pPr>
              <w:pStyle w:val="TableParagraph"/>
              <w:spacing w:before="16"/>
              <w:ind w:left="294"/>
              <w:rPr>
                <w:sz w:val="24"/>
              </w:rPr>
            </w:pPr>
            <w:r>
              <w:rPr>
                <w:spacing w:val="-2"/>
                <w:sz w:val="24"/>
              </w:rPr>
              <w:t>7.574</w:t>
            </w:r>
          </w:p>
        </w:tc>
        <w:tc>
          <w:tcPr>
            <w:tcW w:w="1122" w:type="dxa"/>
          </w:tcPr>
          <w:p>
            <w:pPr>
              <w:pStyle w:val="TableParagraph"/>
              <w:spacing w:before="16"/>
              <w:ind w:left="555"/>
              <w:rPr>
                <w:sz w:val="24"/>
              </w:rPr>
            </w:pPr>
            <w:r>
              <w:rPr>
                <w:spacing w:val="-2"/>
                <w:sz w:val="24"/>
              </w:rPr>
              <w:t>0.032</w:t>
            </w:r>
          </w:p>
        </w:tc>
      </w:tr>
      <w:tr>
        <w:trPr>
          <w:trHeight w:val="359" w:hRule="atLeast"/>
        </w:trPr>
        <w:tc>
          <w:tcPr>
            <w:tcW w:w="1762" w:type="dxa"/>
            <w:tcBorders>
              <w:bottom w:val="single" w:sz="4" w:space="0" w:color="000000"/>
            </w:tcBorders>
          </w:tcPr>
          <w:p>
            <w:pPr>
              <w:pStyle w:val="TableParagraph"/>
              <w:spacing w:before="47"/>
              <w:ind w:left="45"/>
              <w:rPr>
                <w:sz w:val="24"/>
              </w:rPr>
            </w:pPr>
            <w:r>
              <w:rPr>
                <w:sz w:val="24"/>
              </w:rPr>
              <w:t>Within</w:t>
            </w:r>
            <w:r>
              <w:rPr>
                <w:spacing w:val="1"/>
                <w:sz w:val="24"/>
              </w:rPr>
              <w:t> </w:t>
            </w:r>
            <w:r>
              <w:rPr>
                <w:spacing w:val="-2"/>
                <w:sz w:val="24"/>
              </w:rPr>
              <w:t>Groups</w:t>
            </w:r>
          </w:p>
        </w:tc>
        <w:tc>
          <w:tcPr>
            <w:tcW w:w="2067" w:type="dxa"/>
            <w:tcBorders>
              <w:bottom w:val="single" w:sz="4" w:space="0" w:color="000000"/>
            </w:tcBorders>
          </w:tcPr>
          <w:p>
            <w:pPr>
              <w:pStyle w:val="TableParagraph"/>
              <w:spacing w:before="47"/>
              <w:ind w:right="240"/>
              <w:jc w:val="right"/>
              <w:rPr>
                <w:sz w:val="24"/>
              </w:rPr>
            </w:pPr>
            <w:r>
              <w:rPr>
                <w:spacing w:val="-2"/>
                <w:sz w:val="24"/>
              </w:rPr>
              <w:t>330.333</w:t>
            </w:r>
          </w:p>
        </w:tc>
        <w:tc>
          <w:tcPr>
            <w:tcW w:w="979" w:type="dxa"/>
            <w:tcBorders>
              <w:bottom w:val="single" w:sz="4" w:space="0" w:color="000000"/>
            </w:tcBorders>
          </w:tcPr>
          <w:p>
            <w:pPr>
              <w:pStyle w:val="TableParagraph"/>
              <w:spacing w:before="47"/>
              <w:ind w:right="48"/>
              <w:jc w:val="right"/>
              <w:rPr>
                <w:sz w:val="24"/>
              </w:rPr>
            </w:pPr>
            <w:r>
              <w:rPr>
                <w:spacing w:val="-5"/>
                <w:sz w:val="24"/>
              </w:rPr>
              <w:t>380</w:t>
            </w:r>
          </w:p>
        </w:tc>
        <w:tc>
          <w:tcPr>
            <w:tcW w:w="1725" w:type="dxa"/>
            <w:tcBorders>
              <w:bottom w:val="single" w:sz="4" w:space="0" w:color="000000"/>
            </w:tcBorders>
          </w:tcPr>
          <w:p>
            <w:pPr>
              <w:pStyle w:val="TableParagraph"/>
              <w:spacing w:before="47"/>
              <w:ind w:right="244"/>
              <w:jc w:val="right"/>
              <w:rPr>
                <w:sz w:val="24"/>
              </w:rPr>
            </w:pPr>
            <w:r>
              <w:rPr>
                <w:spacing w:val="-2"/>
                <w:sz w:val="24"/>
              </w:rPr>
              <w:t>0.925</w:t>
            </w:r>
          </w:p>
        </w:tc>
        <w:tc>
          <w:tcPr>
            <w:tcW w:w="1090" w:type="dxa"/>
            <w:tcBorders>
              <w:bottom w:val="single" w:sz="4" w:space="0" w:color="000000"/>
            </w:tcBorders>
          </w:tcPr>
          <w:p>
            <w:pPr>
              <w:pStyle w:val="TableParagraph"/>
              <w:rPr>
                <w:sz w:val="24"/>
              </w:rPr>
            </w:pPr>
          </w:p>
        </w:tc>
        <w:tc>
          <w:tcPr>
            <w:tcW w:w="1122" w:type="dxa"/>
            <w:tcBorders>
              <w:bottom w:val="single" w:sz="4" w:space="0" w:color="000000"/>
            </w:tcBorders>
          </w:tcPr>
          <w:p>
            <w:pPr>
              <w:pStyle w:val="TableParagraph"/>
              <w:rPr>
                <w:sz w:val="24"/>
              </w:rPr>
            </w:pPr>
          </w:p>
        </w:tc>
      </w:tr>
      <w:tr>
        <w:trPr>
          <w:trHeight w:val="381" w:hRule="atLeast"/>
        </w:trPr>
        <w:tc>
          <w:tcPr>
            <w:tcW w:w="1762" w:type="dxa"/>
            <w:tcBorders>
              <w:top w:val="single" w:sz="4" w:space="0" w:color="000000"/>
              <w:bottom w:val="single" w:sz="4" w:space="0" w:color="000000"/>
            </w:tcBorders>
          </w:tcPr>
          <w:p>
            <w:pPr>
              <w:pStyle w:val="TableParagraph"/>
              <w:spacing w:before="73"/>
              <w:ind w:left="45"/>
              <w:rPr>
                <w:b/>
                <w:sz w:val="24"/>
              </w:rPr>
            </w:pPr>
            <w:r>
              <w:rPr>
                <w:b/>
                <w:spacing w:val="-2"/>
                <w:sz w:val="24"/>
              </w:rPr>
              <w:t>Total</w:t>
            </w:r>
          </w:p>
        </w:tc>
        <w:tc>
          <w:tcPr>
            <w:tcW w:w="2067" w:type="dxa"/>
            <w:tcBorders>
              <w:top w:val="single" w:sz="4" w:space="0" w:color="000000"/>
              <w:bottom w:val="single" w:sz="4" w:space="0" w:color="000000"/>
            </w:tcBorders>
          </w:tcPr>
          <w:p>
            <w:pPr>
              <w:pStyle w:val="TableParagraph"/>
              <w:spacing w:before="73"/>
              <w:ind w:right="240"/>
              <w:jc w:val="right"/>
              <w:rPr>
                <w:b/>
                <w:sz w:val="24"/>
              </w:rPr>
            </w:pPr>
            <w:r>
              <w:rPr>
                <w:b/>
                <w:spacing w:val="-2"/>
                <w:sz w:val="24"/>
              </w:rPr>
              <w:t>348.050</w:t>
            </w:r>
          </w:p>
        </w:tc>
        <w:tc>
          <w:tcPr>
            <w:tcW w:w="979" w:type="dxa"/>
            <w:tcBorders>
              <w:top w:val="single" w:sz="4" w:space="0" w:color="000000"/>
              <w:bottom w:val="single" w:sz="4" w:space="0" w:color="000000"/>
            </w:tcBorders>
          </w:tcPr>
          <w:p>
            <w:pPr>
              <w:pStyle w:val="TableParagraph"/>
              <w:spacing w:before="73"/>
              <w:ind w:right="48"/>
              <w:jc w:val="right"/>
              <w:rPr>
                <w:b/>
                <w:sz w:val="24"/>
              </w:rPr>
            </w:pPr>
            <w:r>
              <w:rPr>
                <w:b/>
                <w:spacing w:val="-5"/>
                <w:sz w:val="24"/>
              </w:rPr>
              <w:t>382</w:t>
            </w:r>
          </w:p>
        </w:tc>
        <w:tc>
          <w:tcPr>
            <w:tcW w:w="1725" w:type="dxa"/>
            <w:tcBorders>
              <w:top w:val="single" w:sz="4" w:space="0" w:color="000000"/>
              <w:bottom w:val="single" w:sz="4" w:space="0" w:color="000000"/>
            </w:tcBorders>
          </w:tcPr>
          <w:p>
            <w:pPr>
              <w:pStyle w:val="TableParagraph"/>
              <w:rPr>
                <w:sz w:val="24"/>
              </w:rPr>
            </w:pPr>
          </w:p>
        </w:tc>
        <w:tc>
          <w:tcPr>
            <w:tcW w:w="1090" w:type="dxa"/>
            <w:tcBorders>
              <w:top w:val="single" w:sz="4" w:space="0" w:color="000000"/>
              <w:bottom w:val="single" w:sz="4" w:space="0" w:color="000000"/>
            </w:tcBorders>
          </w:tcPr>
          <w:p>
            <w:pPr>
              <w:pStyle w:val="TableParagraph"/>
              <w:rPr>
                <w:sz w:val="24"/>
              </w:rPr>
            </w:pPr>
          </w:p>
        </w:tc>
        <w:tc>
          <w:tcPr>
            <w:tcW w:w="1122" w:type="dxa"/>
            <w:tcBorders>
              <w:top w:val="single" w:sz="4" w:space="0" w:color="000000"/>
              <w:bottom w:val="single" w:sz="4" w:space="0" w:color="000000"/>
            </w:tcBorders>
          </w:tcPr>
          <w:p>
            <w:pPr>
              <w:pStyle w:val="TableParagraph"/>
              <w:rPr>
                <w:sz w:val="24"/>
              </w:rPr>
            </w:pPr>
          </w:p>
        </w:tc>
      </w:tr>
    </w:tbl>
    <w:p>
      <w:pPr>
        <w:pStyle w:val="BodyText"/>
        <w:rPr>
          <w:b/>
          <w:sz w:val="26"/>
        </w:rPr>
      </w:pPr>
    </w:p>
    <w:p>
      <w:pPr>
        <w:pStyle w:val="BodyText"/>
        <w:spacing w:line="480" w:lineRule="auto" w:before="169"/>
        <w:ind w:left="300" w:right="1175" w:firstLine="719"/>
        <w:jc w:val="both"/>
      </w:pPr>
      <w:r>
        <w:rPr/>
        <w:t>From table 4.10, the F-value</w:t>
      </w:r>
      <w:r>
        <w:rPr/>
        <w:t> is 7.574 and the P-value</w:t>
      </w:r>
      <w:r>
        <w:rPr/>
        <w:t> is 0.032 at 0.05 levels of significance. Since the P-value</w:t>
      </w:r>
      <w:r>
        <w:rPr/>
        <w:t> is less than the level of significance set for the study, the hypothesis is therefore rejected. Thus, there was significant difference in the opinions of respondents on Provision</w:t>
      </w:r>
      <w:r>
        <w:rPr/>
        <w:t> of</w:t>
      </w:r>
      <w:r>
        <w:rPr/>
        <w:t> Teaching</w:t>
      </w:r>
      <w:r>
        <w:rPr/>
        <w:t> Facilities by Non-Governmental Organizations</w:t>
      </w:r>
      <w:r>
        <w:rPr>
          <w:spacing w:val="80"/>
        </w:rPr>
        <w:t> </w:t>
      </w:r>
      <w:r>
        <w:rPr/>
        <w:t>towards the development of Secondary Education in North-Central Geographic Zone,</w:t>
      </w:r>
      <w:r>
        <w:rPr>
          <w:spacing w:val="40"/>
        </w:rPr>
        <w:t> </w:t>
      </w:r>
      <w:r>
        <w:rPr>
          <w:spacing w:val="-2"/>
        </w:rPr>
        <w:t>Nigeria.</w:t>
      </w:r>
    </w:p>
    <w:p>
      <w:pPr>
        <w:spacing w:after="0" w:line="480" w:lineRule="auto"/>
        <w:jc w:val="both"/>
        <w:sectPr>
          <w:pgSz w:w="11910" w:h="16840"/>
          <w:pgMar w:header="0" w:footer="1014" w:top="1340" w:bottom="1200" w:left="1140" w:right="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Heading2"/>
        <w:spacing w:before="1"/>
        <w:ind w:left="1651" w:right="1173" w:hanging="1352"/>
      </w:pPr>
      <w:r>
        <w:rPr/>
        <w:t>Table 4.10.1:</w:t>
      </w:r>
      <w:r>
        <w:rPr>
          <w:spacing w:val="80"/>
        </w:rPr>
        <w:t> </w:t>
      </w:r>
      <w:r>
        <w:rPr/>
        <w:t>Result of the Scheffe post-Hoc test on the mean score of the respondents on</w:t>
      </w:r>
      <w:r>
        <w:rPr>
          <w:spacing w:val="-2"/>
        </w:rPr>
        <w:t> </w:t>
      </w:r>
      <w:r>
        <w:rPr/>
        <w:t>Provision</w:t>
      </w:r>
      <w:r>
        <w:rPr>
          <w:spacing w:val="-1"/>
        </w:rPr>
        <w:t> </w:t>
      </w:r>
      <w:r>
        <w:rPr/>
        <w:t>of</w:t>
      </w:r>
      <w:r>
        <w:rPr>
          <w:spacing w:val="-4"/>
        </w:rPr>
        <w:t> </w:t>
      </w:r>
      <w:r>
        <w:rPr/>
        <w:t>Teaching</w:t>
      </w:r>
      <w:r>
        <w:rPr>
          <w:spacing w:val="-3"/>
        </w:rPr>
        <w:t> </w:t>
      </w:r>
      <w:r>
        <w:rPr/>
        <w:t>Facilities</w:t>
      </w:r>
      <w:r>
        <w:rPr>
          <w:spacing w:val="-2"/>
        </w:rPr>
        <w:t> </w:t>
      </w:r>
      <w:r>
        <w:rPr/>
        <w:t>by</w:t>
      </w:r>
      <w:r>
        <w:rPr>
          <w:spacing w:val="-3"/>
        </w:rPr>
        <w:t> </w:t>
      </w:r>
      <w:r>
        <w:rPr/>
        <w:t>Non-Governmental</w:t>
      </w:r>
      <w:r>
        <w:rPr>
          <w:spacing w:val="-5"/>
        </w:rPr>
        <w:t> </w:t>
      </w:r>
      <w:r>
        <w:rPr/>
        <w:t>Organizations</w:t>
      </w:r>
      <w:r>
        <w:rPr>
          <w:spacing w:val="-2"/>
        </w:rPr>
        <w:t> </w:t>
      </w:r>
      <w:r>
        <w:rPr/>
        <w:t>to the development</w:t>
      </w:r>
      <w:r>
        <w:rPr/>
        <w:t> of</w:t>
      </w:r>
      <w:r>
        <w:rPr/>
        <w:t> Secondary Education in North-Central</w:t>
      </w:r>
      <w:r>
        <w:rPr/>
        <w:t> Geo-Political Zone, Nigeria;</w:t>
      </w:r>
    </w:p>
    <w:p>
      <w:pPr>
        <w:pStyle w:val="BodyText"/>
        <w:spacing w:before="10"/>
        <w:rPr>
          <w:b/>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
        <w:gridCol w:w="2061"/>
        <w:gridCol w:w="1686"/>
        <w:gridCol w:w="1191"/>
        <w:gridCol w:w="1032"/>
        <w:gridCol w:w="1218"/>
        <w:gridCol w:w="1380"/>
      </w:tblGrid>
      <w:tr>
        <w:trPr>
          <w:trHeight w:val="301" w:hRule="atLeast"/>
        </w:trPr>
        <w:tc>
          <w:tcPr>
            <w:tcW w:w="9542" w:type="dxa"/>
            <w:gridSpan w:val="7"/>
          </w:tcPr>
          <w:p>
            <w:pPr>
              <w:pStyle w:val="TableParagraph"/>
              <w:spacing w:line="266" w:lineRule="exact"/>
              <w:ind w:left="3356" w:right="3872"/>
              <w:jc w:val="center"/>
              <w:rPr>
                <w:b/>
                <w:sz w:val="24"/>
              </w:rPr>
            </w:pPr>
            <w:r>
              <w:rPr>
                <w:b/>
                <w:sz w:val="24"/>
              </w:rPr>
              <w:t>Multiple</w:t>
            </w:r>
            <w:r>
              <w:rPr>
                <w:b/>
                <w:spacing w:val="-6"/>
                <w:sz w:val="24"/>
              </w:rPr>
              <w:t> </w:t>
            </w:r>
            <w:r>
              <w:rPr>
                <w:b/>
                <w:spacing w:val="-2"/>
                <w:sz w:val="24"/>
              </w:rPr>
              <w:t>Comparisons</w:t>
            </w:r>
          </w:p>
        </w:tc>
      </w:tr>
      <w:tr>
        <w:trPr>
          <w:trHeight w:val="333" w:hRule="atLeast"/>
        </w:trPr>
        <w:tc>
          <w:tcPr>
            <w:tcW w:w="9542" w:type="dxa"/>
            <w:gridSpan w:val="7"/>
            <w:tcBorders>
              <w:bottom w:val="single" w:sz="4" w:space="0" w:color="000000"/>
            </w:tcBorders>
          </w:tcPr>
          <w:p>
            <w:pPr>
              <w:pStyle w:val="TableParagraph"/>
              <w:spacing w:before="25"/>
              <w:ind w:left="31"/>
              <w:rPr>
                <w:b/>
                <w:sz w:val="24"/>
              </w:rPr>
            </w:pPr>
            <w:r>
              <w:rPr>
                <w:b/>
                <w:sz w:val="24"/>
              </w:rPr>
              <w:t>Provision</w:t>
            </w:r>
            <w:r>
              <w:rPr>
                <w:b/>
                <w:spacing w:val="-4"/>
                <w:sz w:val="24"/>
              </w:rPr>
              <w:t> </w:t>
            </w:r>
            <w:r>
              <w:rPr>
                <w:b/>
                <w:sz w:val="24"/>
              </w:rPr>
              <w:t>of</w:t>
            </w:r>
            <w:r>
              <w:rPr>
                <w:b/>
                <w:spacing w:val="-1"/>
                <w:sz w:val="24"/>
              </w:rPr>
              <w:t> </w:t>
            </w:r>
            <w:r>
              <w:rPr>
                <w:b/>
                <w:spacing w:val="-2"/>
                <w:sz w:val="24"/>
              </w:rPr>
              <w:t>Facilities</w:t>
            </w:r>
          </w:p>
        </w:tc>
      </w:tr>
      <w:tr>
        <w:trPr>
          <w:trHeight w:val="334" w:hRule="atLeast"/>
        </w:trPr>
        <w:tc>
          <w:tcPr>
            <w:tcW w:w="9542" w:type="dxa"/>
            <w:gridSpan w:val="7"/>
            <w:tcBorders>
              <w:top w:val="single" w:sz="4" w:space="0" w:color="000000"/>
            </w:tcBorders>
          </w:tcPr>
          <w:p>
            <w:pPr>
              <w:pStyle w:val="TableParagraph"/>
              <w:spacing w:before="23"/>
              <w:ind w:right="184"/>
              <w:jc w:val="right"/>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594" w:hRule="atLeast"/>
        </w:trPr>
        <w:tc>
          <w:tcPr>
            <w:tcW w:w="974" w:type="dxa"/>
            <w:tcBorders>
              <w:bottom w:val="single" w:sz="4" w:space="0" w:color="000000"/>
            </w:tcBorders>
          </w:tcPr>
          <w:p>
            <w:pPr>
              <w:pStyle w:val="TableParagraph"/>
              <w:spacing w:before="1"/>
              <w:rPr>
                <w:b/>
                <w:sz w:val="26"/>
              </w:rPr>
            </w:pPr>
          </w:p>
          <w:p>
            <w:pPr>
              <w:pStyle w:val="TableParagraph"/>
              <w:spacing w:line="275" w:lineRule="exact" w:before="1"/>
              <w:ind w:left="31"/>
              <w:rPr>
                <w:sz w:val="24"/>
              </w:rPr>
            </w:pPr>
            <w:r>
              <w:rPr>
                <w:sz w:val="24"/>
              </w:rPr>
              <w:t>(I)</w:t>
            </w:r>
            <w:r>
              <w:rPr>
                <w:spacing w:val="-6"/>
                <w:sz w:val="24"/>
              </w:rPr>
              <w:t> </w:t>
            </w:r>
            <w:r>
              <w:rPr>
                <w:spacing w:val="-2"/>
                <w:sz w:val="24"/>
              </w:rPr>
              <w:t>Status</w:t>
            </w:r>
          </w:p>
        </w:tc>
        <w:tc>
          <w:tcPr>
            <w:tcW w:w="2061" w:type="dxa"/>
            <w:tcBorders>
              <w:bottom w:val="single" w:sz="4" w:space="0" w:color="000000"/>
            </w:tcBorders>
          </w:tcPr>
          <w:p>
            <w:pPr>
              <w:pStyle w:val="TableParagraph"/>
              <w:spacing w:before="1"/>
              <w:rPr>
                <w:b/>
                <w:sz w:val="26"/>
              </w:rPr>
            </w:pPr>
          </w:p>
          <w:p>
            <w:pPr>
              <w:pStyle w:val="TableParagraph"/>
              <w:spacing w:line="275" w:lineRule="exact" w:before="1"/>
              <w:ind w:left="57"/>
              <w:rPr>
                <w:sz w:val="24"/>
              </w:rPr>
            </w:pPr>
            <w:r>
              <w:rPr>
                <w:sz w:val="24"/>
              </w:rPr>
              <w:t>(J)</w:t>
            </w:r>
            <w:r>
              <w:rPr>
                <w:spacing w:val="-3"/>
                <w:sz w:val="24"/>
              </w:rPr>
              <w:t> </w:t>
            </w:r>
            <w:r>
              <w:rPr>
                <w:spacing w:val="-2"/>
                <w:sz w:val="24"/>
              </w:rPr>
              <w:t>Status</w:t>
            </w:r>
          </w:p>
        </w:tc>
        <w:tc>
          <w:tcPr>
            <w:tcW w:w="1686" w:type="dxa"/>
            <w:tcBorders>
              <w:bottom w:val="single" w:sz="18" w:space="0" w:color="FFFFFF"/>
            </w:tcBorders>
          </w:tcPr>
          <w:p>
            <w:pPr>
              <w:pStyle w:val="TableParagraph"/>
              <w:spacing w:line="270" w:lineRule="atLeast" w:before="24"/>
              <w:ind w:left="92" w:firstLine="477"/>
              <w:rPr>
                <w:sz w:val="24"/>
              </w:rPr>
            </w:pPr>
            <w:r>
              <w:rPr>
                <w:spacing w:val="-4"/>
                <w:sz w:val="24"/>
              </w:rPr>
              <w:t>Mean </w:t>
            </w:r>
            <w:r>
              <w:rPr>
                <w:sz w:val="24"/>
              </w:rPr>
              <w:t>Difference</w:t>
            </w:r>
            <w:r>
              <w:rPr>
                <w:spacing w:val="-15"/>
                <w:sz w:val="24"/>
              </w:rPr>
              <w:t> </w:t>
            </w:r>
            <w:r>
              <w:rPr>
                <w:sz w:val="24"/>
              </w:rPr>
              <w:t>(I-J)</w:t>
            </w:r>
          </w:p>
        </w:tc>
        <w:tc>
          <w:tcPr>
            <w:tcW w:w="1191" w:type="dxa"/>
            <w:tcBorders>
              <w:bottom w:val="single" w:sz="4" w:space="0" w:color="000000"/>
            </w:tcBorders>
          </w:tcPr>
          <w:p>
            <w:pPr>
              <w:pStyle w:val="TableParagraph"/>
              <w:spacing w:before="1"/>
              <w:rPr>
                <w:b/>
                <w:sz w:val="26"/>
              </w:rPr>
            </w:pPr>
          </w:p>
          <w:p>
            <w:pPr>
              <w:pStyle w:val="TableParagraph"/>
              <w:spacing w:line="275" w:lineRule="exact" w:before="1"/>
              <w:ind w:right="194"/>
              <w:jc w:val="right"/>
              <w:rPr>
                <w:sz w:val="24"/>
              </w:rPr>
            </w:pPr>
            <w:r>
              <w:rPr>
                <w:sz w:val="24"/>
              </w:rPr>
              <w:t>Std.</w:t>
            </w:r>
            <w:r>
              <w:rPr>
                <w:spacing w:val="-2"/>
                <w:sz w:val="24"/>
              </w:rPr>
              <w:t> Error</w:t>
            </w:r>
          </w:p>
        </w:tc>
        <w:tc>
          <w:tcPr>
            <w:tcW w:w="1032" w:type="dxa"/>
            <w:tcBorders>
              <w:bottom w:val="single" w:sz="4" w:space="0" w:color="000000"/>
            </w:tcBorders>
          </w:tcPr>
          <w:p>
            <w:pPr>
              <w:pStyle w:val="TableParagraph"/>
              <w:spacing w:before="1"/>
              <w:rPr>
                <w:b/>
                <w:sz w:val="26"/>
              </w:rPr>
            </w:pPr>
          </w:p>
          <w:p>
            <w:pPr>
              <w:pStyle w:val="TableParagraph"/>
              <w:spacing w:line="275" w:lineRule="exact" w:before="1"/>
              <w:ind w:left="168"/>
              <w:rPr>
                <w:sz w:val="24"/>
              </w:rPr>
            </w:pPr>
            <w:r>
              <w:rPr>
                <w:spacing w:val="-4"/>
                <w:sz w:val="24"/>
              </w:rPr>
              <w:t>Sig.</w:t>
            </w:r>
          </w:p>
        </w:tc>
        <w:tc>
          <w:tcPr>
            <w:tcW w:w="1218" w:type="dxa"/>
            <w:tcBorders>
              <w:bottom w:val="single" w:sz="4" w:space="0" w:color="000000"/>
            </w:tcBorders>
          </w:tcPr>
          <w:p>
            <w:pPr>
              <w:pStyle w:val="TableParagraph"/>
              <w:spacing w:line="270" w:lineRule="atLeast" w:before="24"/>
              <w:ind w:left="197" w:right="370" w:firstLine="7"/>
              <w:rPr>
                <w:sz w:val="24"/>
              </w:rPr>
            </w:pPr>
            <w:r>
              <w:rPr>
                <w:spacing w:val="-2"/>
                <w:sz w:val="24"/>
              </w:rPr>
              <w:t>Lower Bound</w:t>
            </w:r>
          </w:p>
        </w:tc>
        <w:tc>
          <w:tcPr>
            <w:tcW w:w="1380" w:type="dxa"/>
            <w:tcBorders>
              <w:bottom w:val="single" w:sz="4" w:space="0" w:color="000000"/>
            </w:tcBorders>
          </w:tcPr>
          <w:p>
            <w:pPr>
              <w:pStyle w:val="TableParagraph"/>
              <w:spacing w:before="1"/>
              <w:rPr>
                <w:b/>
                <w:sz w:val="26"/>
              </w:rPr>
            </w:pPr>
          </w:p>
          <w:p>
            <w:pPr>
              <w:pStyle w:val="TableParagraph"/>
              <w:spacing w:line="275" w:lineRule="exact" w:before="1"/>
              <w:ind w:right="49"/>
              <w:jc w:val="right"/>
              <w:rPr>
                <w:sz w:val="24"/>
              </w:rPr>
            </w:pPr>
            <w:r>
              <w:rPr>
                <w:sz w:val="24"/>
              </w:rPr>
              <w:t>Upper</w:t>
            </w:r>
            <w:r>
              <w:rPr>
                <w:spacing w:val="-8"/>
                <w:sz w:val="24"/>
              </w:rPr>
              <w:t> </w:t>
            </w:r>
            <w:r>
              <w:rPr>
                <w:spacing w:val="-2"/>
                <w:sz w:val="24"/>
              </w:rPr>
              <w:t>Bound</w:t>
            </w:r>
          </w:p>
        </w:tc>
      </w:tr>
      <w:tr>
        <w:trPr>
          <w:trHeight w:val="318" w:hRule="atLeast"/>
        </w:trPr>
        <w:tc>
          <w:tcPr>
            <w:tcW w:w="974" w:type="dxa"/>
            <w:tcBorders>
              <w:top w:val="single" w:sz="4" w:space="0" w:color="000000"/>
            </w:tcBorders>
          </w:tcPr>
          <w:p>
            <w:pPr>
              <w:pStyle w:val="TableParagraph"/>
              <w:spacing w:before="5"/>
              <w:ind w:left="31"/>
              <w:rPr>
                <w:sz w:val="24"/>
              </w:rPr>
            </w:pPr>
            <w:r>
              <w:rPr>
                <w:spacing w:val="-2"/>
                <w:sz w:val="24"/>
              </w:rPr>
              <w:t>Principal</w:t>
            </w:r>
          </w:p>
        </w:tc>
        <w:tc>
          <w:tcPr>
            <w:tcW w:w="2061" w:type="dxa"/>
            <w:tcBorders>
              <w:top w:val="single" w:sz="4" w:space="0" w:color="000000"/>
            </w:tcBorders>
          </w:tcPr>
          <w:p>
            <w:pPr>
              <w:pStyle w:val="TableParagraph"/>
              <w:spacing w:before="5"/>
              <w:ind w:left="57"/>
              <w:rPr>
                <w:sz w:val="24"/>
              </w:rPr>
            </w:pPr>
            <w:r>
              <w:rPr>
                <w:spacing w:val="-2"/>
                <w:sz w:val="24"/>
              </w:rPr>
              <w:t>Teacher</w:t>
            </w:r>
          </w:p>
        </w:tc>
        <w:tc>
          <w:tcPr>
            <w:tcW w:w="1686" w:type="dxa"/>
            <w:tcBorders>
              <w:top w:val="single" w:sz="18" w:space="0" w:color="FFFFFF"/>
            </w:tcBorders>
          </w:tcPr>
          <w:p>
            <w:pPr>
              <w:pStyle w:val="TableParagraph"/>
              <w:spacing w:before="5"/>
              <w:ind w:right="27"/>
              <w:jc w:val="right"/>
              <w:rPr>
                <w:sz w:val="24"/>
              </w:rPr>
            </w:pPr>
            <w:r>
              <w:rPr>
                <w:spacing w:val="-2"/>
                <w:sz w:val="24"/>
              </w:rPr>
              <w:t>.66798</w:t>
            </w:r>
            <w:r>
              <w:rPr>
                <w:spacing w:val="-2"/>
                <w:sz w:val="24"/>
                <w:vertAlign w:val="superscript"/>
              </w:rPr>
              <w:t>*</w:t>
            </w:r>
          </w:p>
        </w:tc>
        <w:tc>
          <w:tcPr>
            <w:tcW w:w="1191" w:type="dxa"/>
            <w:tcBorders>
              <w:top w:val="single" w:sz="4" w:space="0" w:color="000000"/>
            </w:tcBorders>
          </w:tcPr>
          <w:p>
            <w:pPr>
              <w:pStyle w:val="TableParagraph"/>
              <w:spacing w:before="5"/>
              <w:ind w:right="170"/>
              <w:jc w:val="right"/>
              <w:rPr>
                <w:sz w:val="24"/>
              </w:rPr>
            </w:pPr>
            <w:r>
              <w:rPr>
                <w:spacing w:val="-2"/>
                <w:sz w:val="24"/>
              </w:rPr>
              <w:t>.10555</w:t>
            </w:r>
          </w:p>
        </w:tc>
        <w:tc>
          <w:tcPr>
            <w:tcW w:w="1032" w:type="dxa"/>
            <w:tcBorders>
              <w:top w:val="single" w:sz="4" w:space="0" w:color="000000"/>
            </w:tcBorders>
          </w:tcPr>
          <w:p>
            <w:pPr>
              <w:pStyle w:val="TableParagraph"/>
              <w:spacing w:before="5"/>
              <w:ind w:right="201"/>
              <w:jc w:val="right"/>
              <w:rPr>
                <w:sz w:val="24"/>
              </w:rPr>
            </w:pPr>
            <w:r>
              <w:rPr>
                <w:spacing w:val="-4"/>
                <w:sz w:val="24"/>
              </w:rPr>
              <w:t>.000</w:t>
            </w:r>
          </w:p>
        </w:tc>
        <w:tc>
          <w:tcPr>
            <w:tcW w:w="1218" w:type="dxa"/>
            <w:tcBorders>
              <w:top w:val="single" w:sz="4" w:space="0" w:color="000000"/>
            </w:tcBorders>
          </w:tcPr>
          <w:p>
            <w:pPr>
              <w:pStyle w:val="TableParagraph"/>
              <w:spacing w:before="5"/>
              <w:ind w:right="36"/>
              <w:jc w:val="right"/>
              <w:rPr>
                <w:sz w:val="24"/>
              </w:rPr>
            </w:pPr>
            <w:r>
              <w:rPr>
                <w:spacing w:val="-2"/>
                <w:sz w:val="24"/>
              </w:rPr>
              <w:t>.3716</w:t>
            </w:r>
          </w:p>
        </w:tc>
        <w:tc>
          <w:tcPr>
            <w:tcW w:w="1380" w:type="dxa"/>
            <w:tcBorders>
              <w:top w:val="single" w:sz="4" w:space="0" w:color="000000"/>
            </w:tcBorders>
          </w:tcPr>
          <w:p>
            <w:pPr>
              <w:pStyle w:val="TableParagraph"/>
              <w:spacing w:before="5"/>
              <w:ind w:right="34"/>
              <w:jc w:val="right"/>
              <w:rPr>
                <w:sz w:val="24"/>
              </w:rPr>
            </w:pPr>
            <w:r>
              <w:rPr>
                <w:spacing w:val="-2"/>
                <w:sz w:val="24"/>
              </w:rPr>
              <w:t>.9644</w:t>
            </w:r>
          </w:p>
        </w:tc>
      </w:tr>
      <w:tr>
        <w:trPr>
          <w:trHeight w:val="336" w:hRule="atLeast"/>
        </w:trPr>
        <w:tc>
          <w:tcPr>
            <w:tcW w:w="974" w:type="dxa"/>
          </w:tcPr>
          <w:p>
            <w:pPr>
              <w:pStyle w:val="TableParagraph"/>
              <w:rPr>
                <w:sz w:val="22"/>
              </w:rPr>
            </w:pPr>
          </w:p>
        </w:tc>
        <w:tc>
          <w:tcPr>
            <w:tcW w:w="2061" w:type="dxa"/>
          </w:tcPr>
          <w:p>
            <w:pPr>
              <w:pStyle w:val="TableParagraph"/>
              <w:spacing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686" w:type="dxa"/>
          </w:tcPr>
          <w:p>
            <w:pPr>
              <w:pStyle w:val="TableParagraph"/>
              <w:spacing w:before="25"/>
              <w:ind w:right="28"/>
              <w:jc w:val="right"/>
              <w:rPr>
                <w:sz w:val="24"/>
              </w:rPr>
            </w:pPr>
            <w:r>
              <w:rPr>
                <w:spacing w:val="-2"/>
                <w:sz w:val="24"/>
              </w:rPr>
              <w:t>.05896</w:t>
            </w:r>
          </w:p>
        </w:tc>
        <w:tc>
          <w:tcPr>
            <w:tcW w:w="1191" w:type="dxa"/>
          </w:tcPr>
          <w:p>
            <w:pPr>
              <w:pStyle w:val="TableParagraph"/>
              <w:spacing w:before="25"/>
              <w:ind w:right="170"/>
              <w:jc w:val="right"/>
              <w:rPr>
                <w:sz w:val="24"/>
              </w:rPr>
            </w:pPr>
            <w:r>
              <w:rPr>
                <w:spacing w:val="-2"/>
                <w:sz w:val="24"/>
              </w:rPr>
              <w:t>.28683</w:t>
            </w:r>
          </w:p>
        </w:tc>
        <w:tc>
          <w:tcPr>
            <w:tcW w:w="1032" w:type="dxa"/>
          </w:tcPr>
          <w:p>
            <w:pPr>
              <w:pStyle w:val="TableParagraph"/>
              <w:spacing w:before="25"/>
              <w:ind w:right="201"/>
              <w:jc w:val="right"/>
              <w:rPr>
                <w:sz w:val="24"/>
              </w:rPr>
            </w:pPr>
            <w:r>
              <w:rPr>
                <w:spacing w:val="-4"/>
                <w:sz w:val="24"/>
              </w:rPr>
              <w:t>.998</w:t>
            </w:r>
          </w:p>
        </w:tc>
        <w:tc>
          <w:tcPr>
            <w:tcW w:w="1218" w:type="dxa"/>
          </w:tcPr>
          <w:p>
            <w:pPr>
              <w:pStyle w:val="TableParagraph"/>
              <w:spacing w:before="25"/>
              <w:ind w:right="36"/>
              <w:jc w:val="right"/>
              <w:rPr>
                <w:sz w:val="24"/>
              </w:rPr>
            </w:pPr>
            <w:r>
              <w:rPr>
                <w:spacing w:val="-2"/>
                <w:sz w:val="24"/>
              </w:rPr>
              <w:t>-.7465</w:t>
            </w:r>
          </w:p>
        </w:tc>
        <w:tc>
          <w:tcPr>
            <w:tcW w:w="1380" w:type="dxa"/>
          </w:tcPr>
          <w:p>
            <w:pPr>
              <w:pStyle w:val="TableParagraph"/>
              <w:spacing w:before="25"/>
              <w:ind w:right="34"/>
              <w:jc w:val="right"/>
              <w:rPr>
                <w:sz w:val="24"/>
              </w:rPr>
            </w:pPr>
            <w:r>
              <w:rPr>
                <w:spacing w:val="-2"/>
                <w:sz w:val="24"/>
              </w:rPr>
              <w:t>.8644</w:t>
            </w:r>
          </w:p>
        </w:tc>
      </w:tr>
      <w:tr>
        <w:trPr>
          <w:trHeight w:val="308" w:hRule="atLeast"/>
        </w:trPr>
        <w:tc>
          <w:tcPr>
            <w:tcW w:w="974" w:type="dxa"/>
          </w:tcPr>
          <w:p>
            <w:pPr>
              <w:pStyle w:val="TableParagraph"/>
              <w:rPr>
                <w:sz w:val="22"/>
              </w:rPr>
            </w:pPr>
          </w:p>
        </w:tc>
        <w:tc>
          <w:tcPr>
            <w:tcW w:w="2061" w:type="dxa"/>
          </w:tcPr>
          <w:p>
            <w:pPr>
              <w:pStyle w:val="TableParagraph"/>
              <w:spacing w:line="264" w:lineRule="exact" w:before="25"/>
              <w:ind w:left="57"/>
              <w:rPr>
                <w:sz w:val="24"/>
              </w:rPr>
            </w:pPr>
            <w:r>
              <w:rPr>
                <w:sz w:val="24"/>
              </w:rPr>
              <w:t>N.</w:t>
            </w:r>
            <w:r>
              <w:rPr>
                <w:spacing w:val="-3"/>
                <w:sz w:val="24"/>
              </w:rPr>
              <w:t> </w:t>
            </w:r>
            <w:r>
              <w:rPr>
                <w:sz w:val="24"/>
              </w:rPr>
              <w:t>G.</w:t>
            </w:r>
            <w:r>
              <w:rPr>
                <w:spacing w:val="-3"/>
                <w:sz w:val="24"/>
              </w:rPr>
              <w:t> </w:t>
            </w:r>
            <w:r>
              <w:rPr>
                <w:spacing w:val="-10"/>
                <w:sz w:val="24"/>
              </w:rPr>
              <w:t>O</w:t>
            </w:r>
          </w:p>
        </w:tc>
        <w:tc>
          <w:tcPr>
            <w:tcW w:w="1686" w:type="dxa"/>
            <w:tcBorders>
              <w:bottom w:val="single" w:sz="18" w:space="0" w:color="FFFFFF"/>
            </w:tcBorders>
          </w:tcPr>
          <w:p>
            <w:pPr>
              <w:pStyle w:val="TableParagraph"/>
              <w:spacing w:before="25"/>
              <w:ind w:right="28"/>
              <w:jc w:val="right"/>
              <w:rPr>
                <w:sz w:val="24"/>
              </w:rPr>
            </w:pPr>
            <w:r>
              <w:rPr>
                <w:spacing w:val="-2"/>
                <w:sz w:val="24"/>
              </w:rPr>
              <w:t>-.15188</w:t>
            </w:r>
          </w:p>
        </w:tc>
        <w:tc>
          <w:tcPr>
            <w:tcW w:w="1191" w:type="dxa"/>
          </w:tcPr>
          <w:p>
            <w:pPr>
              <w:pStyle w:val="TableParagraph"/>
              <w:spacing w:line="264" w:lineRule="exact" w:before="25"/>
              <w:ind w:right="170"/>
              <w:jc w:val="right"/>
              <w:rPr>
                <w:sz w:val="24"/>
              </w:rPr>
            </w:pPr>
            <w:r>
              <w:rPr>
                <w:spacing w:val="-2"/>
                <w:sz w:val="24"/>
              </w:rPr>
              <w:t>.16941</w:t>
            </w:r>
          </w:p>
        </w:tc>
        <w:tc>
          <w:tcPr>
            <w:tcW w:w="1032" w:type="dxa"/>
          </w:tcPr>
          <w:p>
            <w:pPr>
              <w:pStyle w:val="TableParagraph"/>
              <w:spacing w:line="264" w:lineRule="exact" w:before="25"/>
              <w:ind w:right="201"/>
              <w:jc w:val="right"/>
              <w:rPr>
                <w:sz w:val="24"/>
              </w:rPr>
            </w:pPr>
            <w:r>
              <w:rPr>
                <w:spacing w:val="-4"/>
                <w:sz w:val="24"/>
              </w:rPr>
              <w:t>.849</w:t>
            </w:r>
          </w:p>
        </w:tc>
        <w:tc>
          <w:tcPr>
            <w:tcW w:w="1218" w:type="dxa"/>
          </w:tcPr>
          <w:p>
            <w:pPr>
              <w:pStyle w:val="TableParagraph"/>
              <w:spacing w:line="264" w:lineRule="exact" w:before="25"/>
              <w:ind w:right="36"/>
              <w:jc w:val="right"/>
              <w:rPr>
                <w:sz w:val="24"/>
              </w:rPr>
            </w:pPr>
            <w:r>
              <w:rPr>
                <w:spacing w:val="-2"/>
                <w:sz w:val="24"/>
              </w:rPr>
              <w:t>-.6276</w:t>
            </w:r>
          </w:p>
        </w:tc>
        <w:tc>
          <w:tcPr>
            <w:tcW w:w="1380" w:type="dxa"/>
          </w:tcPr>
          <w:p>
            <w:pPr>
              <w:pStyle w:val="TableParagraph"/>
              <w:spacing w:line="264" w:lineRule="exact" w:before="25"/>
              <w:ind w:right="34"/>
              <w:jc w:val="right"/>
              <w:rPr>
                <w:sz w:val="24"/>
              </w:rPr>
            </w:pPr>
            <w:r>
              <w:rPr>
                <w:spacing w:val="-2"/>
                <w:sz w:val="24"/>
              </w:rPr>
              <w:t>.3238</w:t>
            </w:r>
          </w:p>
        </w:tc>
      </w:tr>
      <w:tr>
        <w:trPr>
          <w:trHeight w:val="318" w:hRule="atLeast"/>
        </w:trPr>
        <w:tc>
          <w:tcPr>
            <w:tcW w:w="974" w:type="dxa"/>
          </w:tcPr>
          <w:p>
            <w:pPr>
              <w:pStyle w:val="TableParagraph"/>
              <w:spacing w:before="7"/>
              <w:ind w:left="31"/>
              <w:rPr>
                <w:sz w:val="24"/>
              </w:rPr>
            </w:pPr>
            <w:r>
              <w:rPr>
                <w:spacing w:val="-2"/>
                <w:sz w:val="24"/>
              </w:rPr>
              <w:t>Teacher</w:t>
            </w:r>
          </w:p>
        </w:tc>
        <w:tc>
          <w:tcPr>
            <w:tcW w:w="2061" w:type="dxa"/>
          </w:tcPr>
          <w:p>
            <w:pPr>
              <w:pStyle w:val="TableParagraph"/>
              <w:spacing w:before="7"/>
              <w:ind w:left="57"/>
              <w:rPr>
                <w:sz w:val="24"/>
              </w:rPr>
            </w:pPr>
            <w:r>
              <w:rPr>
                <w:spacing w:val="-2"/>
                <w:sz w:val="24"/>
              </w:rPr>
              <w:t>Principal</w:t>
            </w:r>
          </w:p>
        </w:tc>
        <w:tc>
          <w:tcPr>
            <w:tcW w:w="1686" w:type="dxa"/>
            <w:tcBorders>
              <w:top w:val="single" w:sz="18" w:space="0" w:color="FFFFFF"/>
            </w:tcBorders>
          </w:tcPr>
          <w:p>
            <w:pPr>
              <w:pStyle w:val="TableParagraph"/>
              <w:spacing w:line="261" w:lineRule="exact"/>
              <w:ind w:right="29"/>
              <w:jc w:val="right"/>
              <w:rPr>
                <w:sz w:val="24"/>
              </w:rPr>
            </w:pPr>
            <w:r>
              <w:rPr>
                <w:spacing w:val="-2"/>
                <w:sz w:val="24"/>
              </w:rPr>
              <w:t>-.66798</w:t>
            </w:r>
            <w:r>
              <w:rPr>
                <w:spacing w:val="-2"/>
                <w:sz w:val="24"/>
                <w:vertAlign w:val="superscript"/>
              </w:rPr>
              <w:t>*</w:t>
            </w:r>
          </w:p>
        </w:tc>
        <w:tc>
          <w:tcPr>
            <w:tcW w:w="1191" w:type="dxa"/>
          </w:tcPr>
          <w:p>
            <w:pPr>
              <w:pStyle w:val="TableParagraph"/>
              <w:spacing w:before="7"/>
              <w:ind w:right="170"/>
              <w:jc w:val="right"/>
              <w:rPr>
                <w:sz w:val="24"/>
              </w:rPr>
            </w:pPr>
            <w:r>
              <w:rPr>
                <w:spacing w:val="-2"/>
                <w:sz w:val="24"/>
              </w:rPr>
              <w:t>.10555</w:t>
            </w:r>
          </w:p>
        </w:tc>
        <w:tc>
          <w:tcPr>
            <w:tcW w:w="1032" w:type="dxa"/>
          </w:tcPr>
          <w:p>
            <w:pPr>
              <w:pStyle w:val="TableParagraph"/>
              <w:spacing w:before="7"/>
              <w:ind w:right="201"/>
              <w:jc w:val="right"/>
              <w:rPr>
                <w:sz w:val="24"/>
              </w:rPr>
            </w:pPr>
            <w:r>
              <w:rPr>
                <w:spacing w:val="-4"/>
                <w:sz w:val="24"/>
              </w:rPr>
              <w:t>.000</w:t>
            </w:r>
          </w:p>
        </w:tc>
        <w:tc>
          <w:tcPr>
            <w:tcW w:w="1218" w:type="dxa"/>
          </w:tcPr>
          <w:p>
            <w:pPr>
              <w:pStyle w:val="TableParagraph"/>
              <w:spacing w:before="7"/>
              <w:ind w:right="36"/>
              <w:jc w:val="right"/>
              <w:rPr>
                <w:sz w:val="24"/>
              </w:rPr>
            </w:pPr>
            <w:r>
              <w:rPr>
                <w:spacing w:val="-2"/>
                <w:sz w:val="24"/>
              </w:rPr>
              <w:t>-.9644</w:t>
            </w:r>
          </w:p>
        </w:tc>
        <w:tc>
          <w:tcPr>
            <w:tcW w:w="1380" w:type="dxa"/>
          </w:tcPr>
          <w:p>
            <w:pPr>
              <w:pStyle w:val="TableParagraph"/>
              <w:spacing w:before="7"/>
              <w:ind w:right="34"/>
              <w:jc w:val="right"/>
              <w:rPr>
                <w:sz w:val="24"/>
              </w:rPr>
            </w:pPr>
            <w:r>
              <w:rPr>
                <w:spacing w:val="-2"/>
                <w:sz w:val="24"/>
              </w:rPr>
              <w:t>-.3716</w:t>
            </w:r>
          </w:p>
        </w:tc>
      </w:tr>
      <w:tr>
        <w:trPr>
          <w:trHeight w:val="309" w:hRule="atLeast"/>
        </w:trPr>
        <w:tc>
          <w:tcPr>
            <w:tcW w:w="974" w:type="dxa"/>
          </w:tcPr>
          <w:p>
            <w:pPr>
              <w:pStyle w:val="TableParagraph"/>
              <w:rPr>
                <w:sz w:val="22"/>
              </w:rPr>
            </w:pPr>
          </w:p>
        </w:tc>
        <w:tc>
          <w:tcPr>
            <w:tcW w:w="2061" w:type="dxa"/>
          </w:tcPr>
          <w:p>
            <w:pPr>
              <w:pStyle w:val="TableParagraph"/>
              <w:spacing w:line="264" w:lineRule="exact"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686" w:type="dxa"/>
            <w:tcBorders>
              <w:bottom w:val="single" w:sz="18" w:space="0" w:color="FFFFFF"/>
            </w:tcBorders>
          </w:tcPr>
          <w:p>
            <w:pPr>
              <w:pStyle w:val="TableParagraph"/>
              <w:spacing w:before="25"/>
              <w:ind w:right="28"/>
              <w:jc w:val="right"/>
              <w:rPr>
                <w:sz w:val="24"/>
              </w:rPr>
            </w:pPr>
            <w:r>
              <w:rPr>
                <w:spacing w:val="-2"/>
                <w:sz w:val="24"/>
              </w:rPr>
              <w:t>-.60902</w:t>
            </w:r>
          </w:p>
        </w:tc>
        <w:tc>
          <w:tcPr>
            <w:tcW w:w="1191" w:type="dxa"/>
          </w:tcPr>
          <w:p>
            <w:pPr>
              <w:pStyle w:val="TableParagraph"/>
              <w:spacing w:line="264" w:lineRule="exact" w:before="25"/>
              <w:ind w:right="170"/>
              <w:jc w:val="right"/>
              <w:rPr>
                <w:sz w:val="24"/>
              </w:rPr>
            </w:pPr>
            <w:r>
              <w:rPr>
                <w:spacing w:val="-2"/>
                <w:sz w:val="24"/>
              </w:rPr>
              <w:t>.28624</w:t>
            </w:r>
          </w:p>
        </w:tc>
        <w:tc>
          <w:tcPr>
            <w:tcW w:w="1032" w:type="dxa"/>
          </w:tcPr>
          <w:p>
            <w:pPr>
              <w:pStyle w:val="TableParagraph"/>
              <w:spacing w:line="264" w:lineRule="exact" w:before="25"/>
              <w:ind w:right="201"/>
              <w:jc w:val="right"/>
              <w:rPr>
                <w:sz w:val="24"/>
              </w:rPr>
            </w:pPr>
            <w:r>
              <w:rPr>
                <w:spacing w:val="-4"/>
                <w:sz w:val="24"/>
              </w:rPr>
              <w:t>.212</w:t>
            </w:r>
          </w:p>
        </w:tc>
        <w:tc>
          <w:tcPr>
            <w:tcW w:w="1218" w:type="dxa"/>
          </w:tcPr>
          <w:p>
            <w:pPr>
              <w:pStyle w:val="TableParagraph"/>
              <w:spacing w:line="264" w:lineRule="exact" w:before="25"/>
              <w:ind w:right="36"/>
              <w:jc w:val="right"/>
              <w:rPr>
                <w:sz w:val="24"/>
              </w:rPr>
            </w:pPr>
            <w:r>
              <w:rPr>
                <w:spacing w:val="-2"/>
                <w:sz w:val="24"/>
              </w:rPr>
              <w:t>-1.4128</w:t>
            </w:r>
          </w:p>
        </w:tc>
        <w:tc>
          <w:tcPr>
            <w:tcW w:w="1380" w:type="dxa"/>
          </w:tcPr>
          <w:p>
            <w:pPr>
              <w:pStyle w:val="TableParagraph"/>
              <w:spacing w:line="264" w:lineRule="exact" w:before="25"/>
              <w:ind w:right="34"/>
              <w:jc w:val="right"/>
              <w:rPr>
                <w:sz w:val="24"/>
              </w:rPr>
            </w:pPr>
            <w:r>
              <w:rPr>
                <w:spacing w:val="-2"/>
                <w:sz w:val="24"/>
              </w:rPr>
              <w:t>.1948</w:t>
            </w:r>
          </w:p>
        </w:tc>
      </w:tr>
      <w:tr>
        <w:trPr>
          <w:trHeight w:val="318" w:hRule="atLeast"/>
        </w:trPr>
        <w:tc>
          <w:tcPr>
            <w:tcW w:w="974" w:type="dxa"/>
          </w:tcPr>
          <w:p>
            <w:pPr>
              <w:pStyle w:val="TableParagraph"/>
              <w:rPr>
                <w:sz w:val="22"/>
              </w:rPr>
            </w:pPr>
          </w:p>
        </w:tc>
        <w:tc>
          <w:tcPr>
            <w:tcW w:w="2061" w:type="dxa"/>
          </w:tcPr>
          <w:p>
            <w:pPr>
              <w:pStyle w:val="TableParagraph"/>
              <w:spacing w:before="7"/>
              <w:ind w:left="57"/>
              <w:rPr>
                <w:sz w:val="24"/>
              </w:rPr>
            </w:pPr>
            <w:r>
              <w:rPr>
                <w:sz w:val="24"/>
              </w:rPr>
              <w:t>N.</w:t>
            </w:r>
            <w:r>
              <w:rPr>
                <w:spacing w:val="-4"/>
                <w:sz w:val="24"/>
              </w:rPr>
              <w:t> </w:t>
            </w:r>
            <w:r>
              <w:rPr>
                <w:sz w:val="24"/>
              </w:rPr>
              <w:t>G.</w:t>
            </w:r>
            <w:r>
              <w:rPr>
                <w:spacing w:val="-2"/>
                <w:sz w:val="24"/>
              </w:rPr>
              <w:t> </w:t>
            </w:r>
            <w:r>
              <w:rPr>
                <w:spacing w:val="-10"/>
                <w:sz w:val="24"/>
              </w:rPr>
              <w:t>O</w:t>
            </w:r>
          </w:p>
        </w:tc>
        <w:tc>
          <w:tcPr>
            <w:tcW w:w="1686" w:type="dxa"/>
            <w:tcBorders>
              <w:top w:val="single" w:sz="18" w:space="0" w:color="FFFFFF"/>
            </w:tcBorders>
          </w:tcPr>
          <w:p>
            <w:pPr>
              <w:pStyle w:val="TableParagraph"/>
              <w:spacing w:line="261" w:lineRule="exact"/>
              <w:ind w:right="29"/>
              <w:jc w:val="right"/>
              <w:rPr>
                <w:sz w:val="24"/>
              </w:rPr>
            </w:pPr>
            <w:r>
              <w:rPr>
                <w:spacing w:val="-2"/>
                <w:sz w:val="24"/>
              </w:rPr>
              <w:t>-.81985</w:t>
            </w:r>
            <w:r>
              <w:rPr>
                <w:spacing w:val="-2"/>
                <w:sz w:val="24"/>
                <w:vertAlign w:val="superscript"/>
              </w:rPr>
              <w:t>*</w:t>
            </w:r>
          </w:p>
        </w:tc>
        <w:tc>
          <w:tcPr>
            <w:tcW w:w="1191" w:type="dxa"/>
          </w:tcPr>
          <w:p>
            <w:pPr>
              <w:pStyle w:val="TableParagraph"/>
              <w:spacing w:before="7"/>
              <w:ind w:right="170"/>
              <w:jc w:val="right"/>
              <w:rPr>
                <w:sz w:val="24"/>
              </w:rPr>
            </w:pPr>
            <w:r>
              <w:rPr>
                <w:spacing w:val="-2"/>
                <w:sz w:val="24"/>
              </w:rPr>
              <w:t>.16841</w:t>
            </w:r>
          </w:p>
        </w:tc>
        <w:tc>
          <w:tcPr>
            <w:tcW w:w="1032" w:type="dxa"/>
          </w:tcPr>
          <w:p>
            <w:pPr>
              <w:pStyle w:val="TableParagraph"/>
              <w:spacing w:before="7"/>
              <w:ind w:right="201"/>
              <w:jc w:val="right"/>
              <w:rPr>
                <w:sz w:val="24"/>
              </w:rPr>
            </w:pPr>
            <w:r>
              <w:rPr>
                <w:spacing w:val="-4"/>
                <w:sz w:val="24"/>
              </w:rPr>
              <w:t>.000</w:t>
            </w:r>
          </w:p>
        </w:tc>
        <w:tc>
          <w:tcPr>
            <w:tcW w:w="1218" w:type="dxa"/>
          </w:tcPr>
          <w:p>
            <w:pPr>
              <w:pStyle w:val="TableParagraph"/>
              <w:spacing w:before="7"/>
              <w:ind w:right="36"/>
              <w:jc w:val="right"/>
              <w:rPr>
                <w:sz w:val="24"/>
              </w:rPr>
            </w:pPr>
            <w:r>
              <w:rPr>
                <w:spacing w:val="-2"/>
                <w:sz w:val="24"/>
              </w:rPr>
              <w:t>-1.2928</w:t>
            </w:r>
          </w:p>
        </w:tc>
        <w:tc>
          <w:tcPr>
            <w:tcW w:w="1380" w:type="dxa"/>
          </w:tcPr>
          <w:p>
            <w:pPr>
              <w:pStyle w:val="TableParagraph"/>
              <w:spacing w:before="7"/>
              <w:ind w:right="34"/>
              <w:jc w:val="right"/>
              <w:rPr>
                <w:sz w:val="24"/>
              </w:rPr>
            </w:pPr>
            <w:r>
              <w:rPr>
                <w:spacing w:val="-2"/>
                <w:sz w:val="24"/>
              </w:rPr>
              <w:t>-.3469</w:t>
            </w:r>
          </w:p>
        </w:tc>
      </w:tr>
      <w:tr>
        <w:trPr>
          <w:trHeight w:val="335" w:hRule="atLeast"/>
        </w:trPr>
        <w:tc>
          <w:tcPr>
            <w:tcW w:w="974" w:type="dxa"/>
          </w:tcPr>
          <w:p>
            <w:pPr>
              <w:pStyle w:val="TableParagraph"/>
              <w:spacing w:before="25"/>
              <w:ind w:left="31"/>
              <w:rPr>
                <w:sz w:val="24"/>
              </w:rPr>
            </w:pPr>
            <w:r>
              <w:rPr>
                <w:sz w:val="24"/>
              </w:rPr>
              <w:t>M.</w:t>
            </w:r>
            <w:r>
              <w:rPr>
                <w:spacing w:val="-2"/>
                <w:sz w:val="24"/>
              </w:rPr>
              <w:t> </w:t>
            </w:r>
            <w:r>
              <w:rPr>
                <w:sz w:val="24"/>
              </w:rPr>
              <w:t>E.</w:t>
            </w:r>
            <w:r>
              <w:rPr>
                <w:spacing w:val="-1"/>
                <w:sz w:val="24"/>
              </w:rPr>
              <w:t> </w:t>
            </w:r>
            <w:r>
              <w:rPr>
                <w:spacing w:val="-10"/>
                <w:sz w:val="24"/>
              </w:rPr>
              <w:t>O</w:t>
            </w:r>
          </w:p>
        </w:tc>
        <w:tc>
          <w:tcPr>
            <w:tcW w:w="2061" w:type="dxa"/>
          </w:tcPr>
          <w:p>
            <w:pPr>
              <w:pStyle w:val="TableParagraph"/>
              <w:spacing w:before="25"/>
              <w:ind w:left="57"/>
              <w:rPr>
                <w:sz w:val="24"/>
              </w:rPr>
            </w:pPr>
            <w:r>
              <w:rPr>
                <w:spacing w:val="-2"/>
                <w:sz w:val="24"/>
              </w:rPr>
              <w:t>Principal</w:t>
            </w:r>
          </w:p>
        </w:tc>
        <w:tc>
          <w:tcPr>
            <w:tcW w:w="1686" w:type="dxa"/>
          </w:tcPr>
          <w:p>
            <w:pPr>
              <w:pStyle w:val="TableParagraph"/>
              <w:spacing w:before="25"/>
              <w:ind w:right="28"/>
              <w:jc w:val="right"/>
              <w:rPr>
                <w:sz w:val="24"/>
              </w:rPr>
            </w:pPr>
            <w:r>
              <w:rPr>
                <w:spacing w:val="-2"/>
                <w:sz w:val="24"/>
              </w:rPr>
              <w:t>-.05896</w:t>
            </w:r>
          </w:p>
        </w:tc>
        <w:tc>
          <w:tcPr>
            <w:tcW w:w="1191" w:type="dxa"/>
          </w:tcPr>
          <w:p>
            <w:pPr>
              <w:pStyle w:val="TableParagraph"/>
              <w:spacing w:before="25"/>
              <w:ind w:right="170"/>
              <w:jc w:val="right"/>
              <w:rPr>
                <w:sz w:val="24"/>
              </w:rPr>
            </w:pPr>
            <w:r>
              <w:rPr>
                <w:spacing w:val="-2"/>
                <w:sz w:val="24"/>
              </w:rPr>
              <w:t>.28683</w:t>
            </w:r>
          </w:p>
        </w:tc>
        <w:tc>
          <w:tcPr>
            <w:tcW w:w="1032" w:type="dxa"/>
          </w:tcPr>
          <w:p>
            <w:pPr>
              <w:pStyle w:val="TableParagraph"/>
              <w:spacing w:before="25"/>
              <w:ind w:right="201"/>
              <w:jc w:val="right"/>
              <w:rPr>
                <w:sz w:val="24"/>
              </w:rPr>
            </w:pPr>
            <w:r>
              <w:rPr>
                <w:spacing w:val="-4"/>
                <w:sz w:val="24"/>
              </w:rPr>
              <w:t>.998</w:t>
            </w:r>
          </w:p>
        </w:tc>
        <w:tc>
          <w:tcPr>
            <w:tcW w:w="1218" w:type="dxa"/>
          </w:tcPr>
          <w:p>
            <w:pPr>
              <w:pStyle w:val="TableParagraph"/>
              <w:spacing w:before="25"/>
              <w:ind w:right="36"/>
              <w:jc w:val="right"/>
              <w:rPr>
                <w:sz w:val="24"/>
              </w:rPr>
            </w:pPr>
            <w:r>
              <w:rPr>
                <w:spacing w:val="-2"/>
                <w:sz w:val="24"/>
              </w:rPr>
              <w:t>-.8644</w:t>
            </w:r>
          </w:p>
        </w:tc>
        <w:tc>
          <w:tcPr>
            <w:tcW w:w="1380" w:type="dxa"/>
          </w:tcPr>
          <w:p>
            <w:pPr>
              <w:pStyle w:val="TableParagraph"/>
              <w:spacing w:before="25"/>
              <w:ind w:right="34"/>
              <w:jc w:val="right"/>
              <w:rPr>
                <w:sz w:val="24"/>
              </w:rPr>
            </w:pPr>
            <w:r>
              <w:rPr>
                <w:spacing w:val="-2"/>
                <w:sz w:val="24"/>
              </w:rPr>
              <w:t>.7465</w:t>
            </w:r>
          </w:p>
        </w:tc>
      </w:tr>
      <w:tr>
        <w:trPr>
          <w:trHeight w:val="335" w:hRule="atLeast"/>
        </w:trPr>
        <w:tc>
          <w:tcPr>
            <w:tcW w:w="974" w:type="dxa"/>
          </w:tcPr>
          <w:p>
            <w:pPr>
              <w:pStyle w:val="TableParagraph"/>
              <w:rPr>
                <w:sz w:val="22"/>
              </w:rPr>
            </w:pPr>
          </w:p>
        </w:tc>
        <w:tc>
          <w:tcPr>
            <w:tcW w:w="2061" w:type="dxa"/>
          </w:tcPr>
          <w:p>
            <w:pPr>
              <w:pStyle w:val="TableParagraph"/>
              <w:spacing w:before="25"/>
              <w:ind w:left="57"/>
              <w:rPr>
                <w:sz w:val="24"/>
              </w:rPr>
            </w:pPr>
            <w:r>
              <w:rPr>
                <w:spacing w:val="-2"/>
                <w:sz w:val="24"/>
              </w:rPr>
              <w:t>Teacher</w:t>
            </w:r>
          </w:p>
        </w:tc>
        <w:tc>
          <w:tcPr>
            <w:tcW w:w="1686" w:type="dxa"/>
          </w:tcPr>
          <w:p>
            <w:pPr>
              <w:pStyle w:val="TableParagraph"/>
              <w:spacing w:before="25"/>
              <w:ind w:right="28"/>
              <w:jc w:val="right"/>
              <w:rPr>
                <w:sz w:val="24"/>
              </w:rPr>
            </w:pPr>
            <w:r>
              <w:rPr>
                <w:spacing w:val="-2"/>
                <w:sz w:val="24"/>
              </w:rPr>
              <w:t>.60902</w:t>
            </w:r>
          </w:p>
        </w:tc>
        <w:tc>
          <w:tcPr>
            <w:tcW w:w="1191" w:type="dxa"/>
          </w:tcPr>
          <w:p>
            <w:pPr>
              <w:pStyle w:val="TableParagraph"/>
              <w:spacing w:before="25"/>
              <w:ind w:right="170"/>
              <w:jc w:val="right"/>
              <w:rPr>
                <w:sz w:val="24"/>
              </w:rPr>
            </w:pPr>
            <w:r>
              <w:rPr>
                <w:spacing w:val="-2"/>
                <w:sz w:val="24"/>
              </w:rPr>
              <w:t>.28624</w:t>
            </w:r>
          </w:p>
        </w:tc>
        <w:tc>
          <w:tcPr>
            <w:tcW w:w="1032" w:type="dxa"/>
          </w:tcPr>
          <w:p>
            <w:pPr>
              <w:pStyle w:val="TableParagraph"/>
              <w:spacing w:before="25"/>
              <w:ind w:right="201"/>
              <w:jc w:val="right"/>
              <w:rPr>
                <w:sz w:val="24"/>
              </w:rPr>
            </w:pPr>
            <w:r>
              <w:rPr>
                <w:spacing w:val="-4"/>
                <w:sz w:val="24"/>
              </w:rPr>
              <w:t>.212</w:t>
            </w:r>
          </w:p>
        </w:tc>
        <w:tc>
          <w:tcPr>
            <w:tcW w:w="1218" w:type="dxa"/>
          </w:tcPr>
          <w:p>
            <w:pPr>
              <w:pStyle w:val="TableParagraph"/>
              <w:spacing w:before="25"/>
              <w:ind w:right="36"/>
              <w:jc w:val="right"/>
              <w:rPr>
                <w:sz w:val="24"/>
              </w:rPr>
            </w:pPr>
            <w:r>
              <w:rPr>
                <w:spacing w:val="-2"/>
                <w:sz w:val="24"/>
              </w:rPr>
              <w:t>-.1948</w:t>
            </w:r>
          </w:p>
        </w:tc>
        <w:tc>
          <w:tcPr>
            <w:tcW w:w="1380" w:type="dxa"/>
          </w:tcPr>
          <w:p>
            <w:pPr>
              <w:pStyle w:val="TableParagraph"/>
              <w:spacing w:before="25"/>
              <w:ind w:right="34"/>
              <w:jc w:val="right"/>
              <w:rPr>
                <w:sz w:val="24"/>
              </w:rPr>
            </w:pPr>
            <w:r>
              <w:rPr>
                <w:spacing w:val="-2"/>
                <w:sz w:val="24"/>
              </w:rPr>
              <w:t>1.4128</w:t>
            </w:r>
          </w:p>
        </w:tc>
      </w:tr>
      <w:tr>
        <w:trPr>
          <w:trHeight w:val="336" w:hRule="atLeast"/>
        </w:trPr>
        <w:tc>
          <w:tcPr>
            <w:tcW w:w="974" w:type="dxa"/>
          </w:tcPr>
          <w:p>
            <w:pPr>
              <w:pStyle w:val="TableParagraph"/>
              <w:rPr>
                <w:sz w:val="22"/>
              </w:rPr>
            </w:pPr>
          </w:p>
        </w:tc>
        <w:tc>
          <w:tcPr>
            <w:tcW w:w="2061" w:type="dxa"/>
          </w:tcPr>
          <w:p>
            <w:pPr>
              <w:pStyle w:val="TableParagraph"/>
              <w:spacing w:before="25"/>
              <w:ind w:left="57"/>
              <w:rPr>
                <w:sz w:val="24"/>
              </w:rPr>
            </w:pPr>
            <w:r>
              <w:rPr>
                <w:sz w:val="24"/>
              </w:rPr>
              <w:t>N.</w:t>
            </w:r>
            <w:r>
              <w:rPr>
                <w:spacing w:val="-3"/>
                <w:sz w:val="24"/>
              </w:rPr>
              <w:t> </w:t>
            </w:r>
            <w:r>
              <w:rPr>
                <w:sz w:val="24"/>
              </w:rPr>
              <w:t>G.</w:t>
            </w:r>
            <w:r>
              <w:rPr>
                <w:spacing w:val="-3"/>
                <w:sz w:val="24"/>
              </w:rPr>
              <w:t> </w:t>
            </w:r>
            <w:r>
              <w:rPr>
                <w:spacing w:val="-10"/>
                <w:sz w:val="24"/>
              </w:rPr>
              <w:t>O</w:t>
            </w:r>
          </w:p>
        </w:tc>
        <w:tc>
          <w:tcPr>
            <w:tcW w:w="1686" w:type="dxa"/>
          </w:tcPr>
          <w:p>
            <w:pPr>
              <w:pStyle w:val="TableParagraph"/>
              <w:spacing w:before="25"/>
              <w:ind w:right="28"/>
              <w:jc w:val="right"/>
              <w:rPr>
                <w:sz w:val="24"/>
              </w:rPr>
            </w:pPr>
            <w:r>
              <w:rPr>
                <w:spacing w:val="-2"/>
                <w:sz w:val="24"/>
              </w:rPr>
              <w:t>-.21083</w:t>
            </w:r>
          </w:p>
        </w:tc>
        <w:tc>
          <w:tcPr>
            <w:tcW w:w="1191" w:type="dxa"/>
          </w:tcPr>
          <w:p>
            <w:pPr>
              <w:pStyle w:val="TableParagraph"/>
              <w:spacing w:before="25"/>
              <w:ind w:right="170"/>
              <w:jc w:val="right"/>
              <w:rPr>
                <w:sz w:val="24"/>
              </w:rPr>
            </w:pPr>
            <w:r>
              <w:rPr>
                <w:spacing w:val="-2"/>
                <w:sz w:val="24"/>
              </w:rPr>
              <w:t>.31542</w:t>
            </w:r>
          </w:p>
        </w:tc>
        <w:tc>
          <w:tcPr>
            <w:tcW w:w="1032" w:type="dxa"/>
          </w:tcPr>
          <w:p>
            <w:pPr>
              <w:pStyle w:val="TableParagraph"/>
              <w:spacing w:before="25"/>
              <w:ind w:right="201"/>
              <w:jc w:val="right"/>
              <w:rPr>
                <w:sz w:val="24"/>
              </w:rPr>
            </w:pPr>
            <w:r>
              <w:rPr>
                <w:spacing w:val="-4"/>
                <w:sz w:val="24"/>
              </w:rPr>
              <w:t>.930</w:t>
            </w:r>
          </w:p>
        </w:tc>
        <w:tc>
          <w:tcPr>
            <w:tcW w:w="1218" w:type="dxa"/>
          </w:tcPr>
          <w:p>
            <w:pPr>
              <w:pStyle w:val="TableParagraph"/>
              <w:spacing w:before="25"/>
              <w:ind w:right="36"/>
              <w:jc w:val="right"/>
              <w:rPr>
                <w:sz w:val="24"/>
              </w:rPr>
            </w:pPr>
            <w:r>
              <w:rPr>
                <w:spacing w:val="-2"/>
                <w:sz w:val="24"/>
              </w:rPr>
              <w:t>-1.0966</w:t>
            </w:r>
          </w:p>
        </w:tc>
        <w:tc>
          <w:tcPr>
            <w:tcW w:w="1380" w:type="dxa"/>
          </w:tcPr>
          <w:p>
            <w:pPr>
              <w:pStyle w:val="TableParagraph"/>
              <w:spacing w:before="25"/>
              <w:ind w:right="34"/>
              <w:jc w:val="right"/>
              <w:rPr>
                <w:sz w:val="24"/>
              </w:rPr>
            </w:pPr>
            <w:r>
              <w:rPr>
                <w:spacing w:val="-2"/>
                <w:sz w:val="24"/>
              </w:rPr>
              <w:t>.6749</w:t>
            </w:r>
          </w:p>
        </w:tc>
      </w:tr>
      <w:tr>
        <w:trPr>
          <w:trHeight w:val="308" w:hRule="atLeast"/>
        </w:trPr>
        <w:tc>
          <w:tcPr>
            <w:tcW w:w="974" w:type="dxa"/>
          </w:tcPr>
          <w:p>
            <w:pPr>
              <w:pStyle w:val="TableParagraph"/>
              <w:spacing w:line="264" w:lineRule="exact" w:before="25"/>
              <w:ind w:left="31"/>
              <w:rPr>
                <w:sz w:val="24"/>
              </w:rPr>
            </w:pPr>
            <w:r>
              <w:rPr>
                <w:sz w:val="24"/>
              </w:rPr>
              <w:t>N.</w:t>
            </w:r>
            <w:r>
              <w:rPr>
                <w:spacing w:val="-3"/>
                <w:sz w:val="24"/>
              </w:rPr>
              <w:t> </w:t>
            </w:r>
            <w:r>
              <w:rPr>
                <w:sz w:val="24"/>
              </w:rPr>
              <w:t>G.</w:t>
            </w:r>
            <w:r>
              <w:rPr>
                <w:spacing w:val="-3"/>
                <w:sz w:val="24"/>
              </w:rPr>
              <w:t> </w:t>
            </w:r>
            <w:r>
              <w:rPr>
                <w:spacing w:val="-10"/>
                <w:sz w:val="24"/>
              </w:rPr>
              <w:t>O</w:t>
            </w:r>
          </w:p>
        </w:tc>
        <w:tc>
          <w:tcPr>
            <w:tcW w:w="2061" w:type="dxa"/>
          </w:tcPr>
          <w:p>
            <w:pPr>
              <w:pStyle w:val="TableParagraph"/>
              <w:spacing w:line="264" w:lineRule="exact" w:before="25"/>
              <w:ind w:left="57"/>
              <w:rPr>
                <w:sz w:val="24"/>
              </w:rPr>
            </w:pPr>
            <w:r>
              <w:rPr>
                <w:spacing w:val="-2"/>
                <w:sz w:val="24"/>
              </w:rPr>
              <w:t>Principal</w:t>
            </w:r>
          </w:p>
        </w:tc>
        <w:tc>
          <w:tcPr>
            <w:tcW w:w="1686" w:type="dxa"/>
            <w:tcBorders>
              <w:bottom w:val="single" w:sz="18" w:space="0" w:color="FFFFFF"/>
            </w:tcBorders>
          </w:tcPr>
          <w:p>
            <w:pPr>
              <w:pStyle w:val="TableParagraph"/>
              <w:spacing w:before="25"/>
              <w:ind w:right="28"/>
              <w:jc w:val="right"/>
              <w:rPr>
                <w:sz w:val="24"/>
              </w:rPr>
            </w:pPr>
            <w:r>
              <w:rPr>
                <w:spacing w:val="-2"/>
                <w:sz w:val="24"/>
              </w:rPr>
              <w:t>.15188</w:t>
            </w:r>
          </w:p>
        </w:tc>
        <w:tc>
          <w:tcPr>
            <w:tcW w:w="1191" w:type="dxa"/>
          </w:tcPr>
          <w:p>
            <w:pPr>
              <w:pStyle w:val="TableParagraph"/>
              <w:spacing w:line="264" w:lineRule="exact" w:before="25"/>
              <w:ind w:right="170"/>
              <w:jc w:val="right"/>
              <w:rPr>
                <w:sz w:val="24"/>
              </w:rPr>
            </w:pPr>
            <w:r>
              <w:rPr>
                <w:spacing w:val="-2"/>
                <w:sz w:val="24"/>
              </w:rPr>
              <w:t>.16941</w:t>
            </w:r>
          </w:p>
        </w:tc>
        <w:tc>
          <w:tcPr>
            <w:tcW w:w="1032" w:type="dxa"/>
          </w:tcPr>
          <w:p>
            <w:pPr>
              <w:pStyle w:val="TableParagraph"/>
              <w:spacing w:line="264" w:lineRule="exact" w:before="25"/>
              <w:ind w:right="201"/>
              <w:jc w:val="right"/>
              <w:rPr>
                <w:sz w:val="24"/>
              </w:rPr>
            </w:pPr>
            <w:r>
              <w:rPr>
                <w:spacing w:val="-4"/>
                <w:sz w:val="24"/>
              </w:rPr>
              <w:t>.849</w:t>
            </w:r>
          </w:p>
        </w:tc>
        <w:tc>
          <w:tcPr>
            <w:tcW w:w="1218" w:type="dxa"/>
          </w:tcPr>
          <w:p>
            <w:pPr>
              <w:pStyle w:val="TableParagraph"/>
              <w:spacing w:line="264" w:lineRule="exact" w:before="25"/>
              <w:ind w:right="36"/>
              <w:jc w:val="right"/>
              <w:rPr>
                <w:sz w:val="24"/>
              </w:rPr>
            </w:pPr>
            <w:r>
              <w:rPr>
                <w:spacing w:val="-2"/>
                <w:sz w:val="24"/>
              </w:rPr>
              <w:t>-.3238</w:t>
            </w:r>
          </w:p>
        </w:tc>
        <w:tc>
          <w:tcPr>
            <w:tcW w:w="1380" w:type="dxa"/>
          </w:tcPr>
          <w:p>
            <w:pPr>
              <w:pStyle w:val="TableParagraph"/>
              <w:spacing w:line="264" w:lineRule="exact" w:before="25"/>
              <w:ind w:right="34"/>
              <w:jc w:val="right"/>
              <w:rPr>
                <w:sz w:val="24"/>
              </w:rPr>
            </w:pPr>
            <w:r>
              <w:rPr>
                <w:spacing w:val="-2"/>
                <w:sz w:val="24"/>
              </w:rPr>
              <w:t>.6276</w:t>
            </w:r>
          </w:p>
        </w:tc>
      </w:tr>
      <w:tr>
        <w:trPr>
          <w:trHeight w:val="318" w:hRule="atLeast"/>
        </w:trPr>
        <w:tc>
          <w:tcPr>
            <w:tcW w:w="974" w:type="dxa"/>
          </w:tcPr>
          <w:p>
            <w:pPr>
              <w:pStyle w:val="TableParagraph"/>
              <w:rPr>
                <w:sz w:val="22"/>
              </w:rPr>
            </w:pPr>
          </w:p>
        </w:tc>
        <w:tc>
          <w:tcPr>
            <w:tcW w:w="2061" w:type="dxa"/>
          </w:tcPr>
          <w:p>
            <w:pPr>
              <w:pStyle w:val="TableParagraph"/>
              <w:spacing w:before="7"/>
              <w:ind w:left="57"/>
              <w:rPr>
                <w:sz w:val="24"/>
              </w:rPr>
            </w:pPr>
            <w:r>
              <w:rPr>
                <w:spacing w:val="-2"/>
                <w:sz w:val="24"/>
              </w:rPr>
              <w:t>Teacher</w:t>
            </w:r>
          </w:p>
        </w:tc>
        <w:tc>
          <w:tcPr>
            <w:tcW w:w="1686" w:type="dxa"/>
            <w:tcBorders>
              <w:top w:val="single" w:sz="18" w:space="0" w:color="FFFFFF"/>
            </w:tcBorders>
          </w:tcPr>
          <w:p>
            <w:pPr>
              <w:pStyle w:val="TableParagraph"/>
              <w:spacing w:line="261" w:lineRule="exact"/>
              <w:ind w:right="27"/>
              <w:jc w:val="right"/>
              <w:rPr>
                <w:sz w:val="24"/>
              </w:rPr>
            </w:pPr>
            <w:r>
              <w:rPr>
                <w:spacing w:val="-2"/>
                <w:sz w:val="24"/>
              </w:rPr>
              <w:t>.81985</w:t>
            </w:r>
            <w:r>
              <w:rPr>
                <w:spacing w:val="-2"/>
                <w:sz w:val="24"/>
                <w:vertAlign w:val="superscript"/>
              </w:rPr>
              <w:t>*</w:t>
            </w:r>
          </w:p>
        </w:tc>
        <w:tc>
          <w:tcPr>
            <w:tcW w:w="1191" w:type="dxa"/>
          </w:tcPr>
          <w:p>
            <w:pPr>
              <w:pStyle w:val="TableParagraph"/>
              <w:spacing w:before="7"/>
              <w:ind w:right="170"/>
              <w:jc w:val="right"/>
              <w:rPr>
                <w:sz w:val="24"/>
              </w:rPr>
            </w:pPr>
            <w:r>
              <w:rPr>
                <w:spacing w:val="-2"/>
                <w:sz w:val="24"/>
              </w:rPr>
              <w:t>.16841</w:t>
            </w:r>
          </w:p>
        </w:tc>
        <w:tc>
          <w:tcPr>
            <w:tcW w:w="1032" w:type="dxa"/>
          </w:tcPr>
          <w:p>
            <w:pPr>
              <w:pStyle w:val="TableParagraph"/>
              <w:spacing w:before="7"/>
              <w:ind w:right="201"/>
              <w:jc w:val="right"/>
              <w:rPr>
                <w:sz w:val="24"/>
              </w:rPr>
            </w:pPr>
            <w:r>
              <w:rPr>
                <w:spacing w:val="-4"/>
                <w:sz w:val="24"/>
              </w:rPr>
              <w:t>.000</w:t>
            </w:r>
          </w:p>
        </w:tc>
        <w:tc>
          <w:tcPr>
            <w:tcW w:w="1218" w:type="dxa"/>
          </w:tcPr>
          <w:p>
            <w:pPr>
              <w:pStyle w:val="TableParagraph"/>
              <w:spacing w:before="7"/>
              <w:ind w:right="36"/>
              <w:jc w:val="right"/>
              <w:rPr>
                <w:sz w:val="24"/>
              </w:rPr>
            </w:pPr>
            <w:r>
              <w:rPr>
                <w:spacing w:val="-2"/>
                <w:sz w:val="24"/>
              </w:rPr>
              <w:t>.3469</w:t>
            </w:r>
          </w:p>
        </w:tc>
        <w:tc>
          <w:tcPr>
            <w:tcW w:w="1380" w:type="dxa"/>
          </w:tcPr>
          <w:p>
            <w:pPr>
              <w:pStyle w:val="TableParagraph"/>
              <w:spacing w:before="7"/>
              <w:ind w:right="34"/>
              <w:jc w:val="right"/>
              <w:rPr>
                <w:sz w:val="24"/>
              </w:rPr>
            </w:pPr>
            <w:r>
              <w:rPr>
                <w:spacing w:val="-2"/>
                <w:sz w:val="24"/>
              </w:rPr>
              <w:t>1.2928</w:t>
            </w:r>
          </w:p>
        </w:tc>
      </w:tr>
      <w:tr>
        <w:trPr>
          <w:trHeight w:val="337" w:hRule="atLeast"/>
        </w:trPr>
        <w:tc>
          <w:tcPr>
            <w:tcW w:w="974" w:type="dxa"/>
            <w:tcBorders>
              <w:bottom w:val="single" w:sz="4" w:space="0" w:color="000000"/>
            </w:tcBorders>
          </w:tcPr>
          <w:p>
            <w:pPr>
              <w:pStyle w:val="TableParagraph"/>
              <w:rPr>
                <w:sz w:val="22"/>
              </w:rPr>
            </w:pPr>
          </w:p>
        </w:tc>
        <w:tc>
          <w:tcPr>
            <w:tcW w:w="2061" w:type="dxa"/>
            <w:tcBorders>
              <w:bottom w:val="single" w:sz="4" w:space="0" w:color="000000"/>
            </w:tcBorders>
          </w:tcPr>
          <w:p>
            <w:pPr>
              <w:pStyle w:val="TableParagraph"/>
              <w:spacing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686" w:type="dxa"/>
            <w:tcBorders>
              <w:bottom w:val="single" w:sz="4" w:space="0" w:color="000000"/>
            </w:tcBorders>
          </w:tcPr>
          <w:p>
            <w:pPr>
              <w:pStyle w:val="TableParagraph"/>
              <w:spacing w:before="25"/>
              <w:ind w:right="28"/>
              <w:jc w:val="right"/>
              <w:rPr>
                <w:sz w:val="24"/>
              </w:rPr>
            </w:pPr>
            <w:r>
              <w:rPr>
                <w:spacing w:val="-2"/>
                <w:sz w:val="24"/>
              </w:rPr>
              <w:t>.21083</w:t>
            </w:r>
          </w:p>
        </w:tc>
        <w:tc>
          <w:tcPr>
            <w:tcW w:w="1191" w:type="dxa"/>
            <w:tcBorders>
              <w:bottom w:val="single" w:sz="4" w:space="0" w:color="000000"/>
            </w:tcBorders>
          </w:tcPr>
          <w:p>
            <w:pPr>
              <w:pStyle w:val="TableParagraph"/>
              <w:spacing w:before="25"/>
              <w:ind w:right="170"/>
              <w:jc w:val="right"/>
              <w:rPr>
                <w:sz w:val="24"/>
              </w:rPr>
            </w:pPr>
            <w:r>
              <w:rPr>
                <w:spacing w:val="-2"/>
                <w:sz w:val="24"/>
              </w:rPr>
              <w:t>.31542</w:t>
            </w:r>
          </w:p>
        </w:tc>
        <w:tc>
          <w:tcPr>
            <w:tcW w:w="1032" w:type="dxa"/>
            <w:tcBorders>
              <w:bottom w:val="single" w:sz="4" w:space="0" w:color="000000"/>
            </w:tcBorders>
          </w:tcPr>
          <w:p>
            <w:pPr>
              <w:pStyle w:val="TableParagraph"/>
              <w:spacing w:before="25"/>
              <w:ind w:right="201"/>
              <w:jc w:val="right"/>
              <w:rPr>
                <w:sz w:val="24"/>
              </w:rPr>
            </w:pPr>
            <w:r>
              <w:rPr>
                <w:spacing w:val="-4"/>
                <w:sz w:val="24"/>
              </w:rPr>
              <w:t>.930</w:t>
            </w:r>
          </w:p>
        </w:tc>
        <w:tc>
          <w:tcPr>
            <w:tcW w:w="1218" w:type="dxa"/>
            <w:tcBorders>
              <w:bottom w:val="single" w:sz="4" w:space="0" w:color="000000"/>
            </w:tcBorders>
          </w:tcPr>
          <w:p>
            <w:pPr>
              <w:pStyle w:val="TableParagraph"/>
              <w:spacing w:before="25"/>
              <w:ind w:right="36"/>
              <w:jc w:val="right"/>
              <w:rPr>
                <w:sz w:val="24"/>
              </w:rPr>
            </w:pPr>
            <w:r>
              <w:rPr>
                <w:spacing w:val="-2"/>
                <w:sz w:val="24"/>
              </w:rPr>
              <w:t>-.6749</w:t>
            </w:r>
          </w:p>
        </w:tc>
        <w:tc>
          <w:tcPr>
            <w:tcW w:w="1380" w:type="dxa"/>
            <w:tcBorders>
              <w:bottom w:val="single" w:sz="4" w:space="0" w:color="000000"/>
            </w:tcBorders>
          </w:tcPr>
          <w:p>
            <w:pPr>
              <w:pStyle w:val="TableParagraph"/>
              <w:spacing w:before="25"/>
              <w:ind w:right="34"/>
              <w:jc w:val="right"/>
              <w:rPr>
                <w:sz w:val="24"/>
              </w:rPr>
            </w:pPr>
            <w:r>
              <w:rPr>
                <w:spacing w:val="-2"/>
                <w:sz w:val="24"/>
              </w:rPr>
              <w:t>1.0966</w:t>
            </w:r>
          </w:p>
        </w:tc>
      </w:tr>
      <w:tr>
        <w:trPr>
          <w:trHeight w:val="303" w:hRule="atLeast"/>
        </w:trPr>
        <w:tc>
          <w:tcPr>
            <w:tcW w:w="5912" w:type="dxa"/>
            <w:gridSpan w:val="4"/>
            <w:tcBorders>
              <w:top w:val="single" w:sz="4" w:space="0" w:color="000000"/>
            </w:tcBorders>
          </w:tcPr>
          <w:p>
            <w:pPr>
              <w:pStyle w:val="TableParagraph"/>
              <w:spacing w:line="256" w:lineRule="exact" w:before="27"/>
              <w:ind w:left="31"/>
              <w:rPr>
                <w:b/>
                <w:sz w:val="24"/>
              </w:rPr>
            </w:pPr>
            <w:r>
              <w:rPr>
                <w:b/>
                <w:sz w:val="24"/>
              </w:rPr>
              <w:t>*.</w:t>
            </w:r>
            <w:r>
              <w:rPr>
                <w:b/>
                <w:spacing w:val="-4"/>
                <w:sz w:val="24"/>
              </w:rPr>
              <w:t> </w:t>
            </w:r>
            <w:r>
              <w:rPr>
                <w:b/>
                <w:sz w:val="24"/>
              </w:rPr>
              <w:t>The</w:t>
            </w:r>
            <w:r>
              <w:rPr>
                <w:b/>
                <w:spacing w:val="-4"/>
                <w:sz w:val="24"/>
              </w:rPr>
              <w:t> </w:t>
            </w:r>
            <w:r>
              <w:rPr>
                <w:b/>
                <w:sz w:val="24"/>
              </w:rPr>
              <w:t>mean</w:t>
            </w:r>
            <w:r>
              <w:rPr>
                <w:b/>
                <w:spacing w:val="-3"/>
                <w:sz w:val="24"/>
              </w:rPr>
              <w:t> </w:t>
            </w:r>
            <w:r>
              <w:rPr>
                <w:b/>
                <w:sz w:val="24"/>
              </w:rPr>
              <w:t>difference</w:t>
            </w:r>
            <w:r>
              <w:rPr>
                <w:b/>
                <w:spacing w:val="-2"/>
                <w:sz w:val="24"/>
              </w:rPr>
              <w:t> </w:t>
            </w:r>
            <w:r>
              <w:rPr>
                <w:b/>
                <w:sz w:val="24"/>
              </w:rPr>
              <w:t>is</w:t>
            </w:r>
            <w:r>
              <w:rPr>
                <w:b/>
                <w:spacing w:val="-3"/>
                <w:sz w:val="24"/>
              </w:rPr>
              <w:t> </w:t>
            </w:r>
            <w:r>
              <w:rPr>
                <w:b/>
                <w:sz w:val="24"/>
              </w:rPr>
              <w:t>significant</w:t>
            </w:r>
            <w:r>
              <w:rPr>
                <w:b/>
                <w:spacing w:val="-3"/>
                <w:sz w:val="24"/>
              </w:rPr>
              <w:t> </w:t>
            </w:r>
            <w:r>
              <w:rPr>
                <w:b/>
                <w:sz w:val="24"/>
              </w:rPr>
              <w:t>at</w:t>
            </w:r>
            <w:r>
              <w:rPr>
                <w:b/>
                <w:spacing w:val="-4"/>
                <w:sz w:val="24"/>
              </w:rPr>
              <w:t> </w:t>
            </w:r>
            <w:r>
              <w:rPr>
                <w:b/>
                <w:sz w:val="24"/>
              </w:rPr>
              <w:t>the</w:t>
            </w:r>
            <w:r>
              <w:rPr>
                <w:b/>
                <w:spacing w:val="-4"/>
                <w:sz w:val="24"/>
              </w:rPr>
              <w:t> </w:t>
            </w:r>
            <w:r>
              <w:rPr>
                <w:b/>
                <w:sz w:val="24"/>
              </w:rPr>
              <w:t>0.05</w:t>
            </w:r>
            <w:r>
              <w:rPr>
                <w:b/>
                <w:spacing w:val="-3"/>
                <w:sz w:val="24"/>
              </w:rPr>
              <w:t> </w:t>
            </w:r>
            <w:r>
              <w:rPr>
                <w:b/>
                <w:spacing w:val="-2"/>
                <w:sz w:val="24"/>
              </w:rPr>
              <w:t>level.</w:t>
            </w:r>
          </w:p>
        </w:tc>
        <w:tc>
          <w:tcPr>
            <w:tcW w:w="1032" w:type="dxa"/>
            <w:tcBorders>
              <w:top w:val="single" w:sz="4" w:space="0" w:color="000000"/>
            </w:tcBorders>
          </w:tcPr>
          <w:p>
            <w:pPr>
              <w:pStyle w:val="TableParagraph"/>
              <w:rPr>
                <w:sz w:val="22"/>
              </w:rPr>
            </w:pPr>
          </w:p>
        </w:tc>
        <w:tc>
          <w:tcPr>
            <w:tcW w:w="1218" w:type="dxa"/>
            <w:tcBorders>
              <w:top w:val="single" w:sz="4" w:space="0" w:color="000000"/>
            </w:tcBorders>
          </w:tcPr>
          <w:p>
            <w:pPr>
              <w:pStyle w:val="TableParagraph"/>
              <w:rPr>
                <w:sz w:val="22"/>
              </w:rPr>
            </w:pPr>
          </w:p>
        </w:tc>
        <w:tc>
          <w:tcPr>
            <w:tcW w:w="1380" w:type="dxa"/>
            <w:tcBorders>
              <w:top w:val="single" w:sz="4" w:space="0" w:color="000000"/>
            </w:tcBorders>
          </w:tcPr>
          <w:p>
            <w:pPr>
              <w:pStyle w:val="TableParagraph"/>
              <w:rPr>
                <w:sz w:val="22"/>
              </w:rPr>
            </w:pPr>
          </w:p>
        </w:tc>
      </w:tr>
    </w:tbl>
    <w:p>
      <w:pPr>
        <w:pStyle w:val="BodyText"/>
        <w:spacing w:before="10"/>
        <w:rPr>
          <w:b/>
          <w:sz w:val="26"/>
        </w:rPr>
      </w:pPr>
    </w:p>
    <w:p>
      <w:pPr>
        <w:pStyle w:val="BodyText"/>
        <w:spacing w:line="480" w:lineRule="auto"/>
        <w:ind w:left="300" w:right="1175" w:firstLine="719"/>
        <w:jc w:val="both"/>
      </w:pPr>
      <w:r>
        <w:rPr/>
        <w:t>The result of the Scheffe post-Hoc test indicated that the observed significant difference was between teachers and M.E.O Officials, M.E.O Officials and N.G.O; in the second row, the differences was between Principal and M.E.O Officials, M.E.O Officials and N.G.O; in the third row, the difference was between principal and teachers, teachers and N.G.O;</w:t>
      </w:r>
      <w:r>
        <w:rPr>
          <w:spacing w:val="37"/>
        </w:rPr>
        <w:t> </w:t>
      </w:r>
      <w:r>
        <w:rPr/>
        <w:t>in</w:t>
      </w:r>
      <w:r>
        <w:rPr>
          <w:spacing w:val="38"/>
        </w:rPr>
        <w:t> </w:t>
      </w:r>
      <w:r>
        <w:rPr/>
        <w:t>the</w:t>
      </w:r>
      <w:r>
        <w:rPr>
          <w:spacing w:val="38"/>
        </w:rPr>
        <w:t> </w:t>
      </w:r>
      <w:r>
        <w:rPr/>
        <w:t>fourth</w:t>
      </w:r>
      <w:r>
        <w:rPr>
          <w:spacing w:val="38"/>
        </w:rPr>
        <w:t> </w:t>
      </w:r>
      <w:r>
        <w:rPr/>
        <w:t>row,</w:t>
      </w:r>
      <w:r>
        <w:rPr>
          <w:spacing w:val="38"/>
        </w:rPr>
        <w:t> </w:t>
      </w:r>
      <w:r>
        <w:rPr/>
        <w:t>the</w:t>
      </w:r>
      <w:r>
        <w:rPr>
          <w:spacing w:val="37"/>
        </w:rPr>
        <w:t> </w:t>
      </w:r>
      <w:r>
        <w:rPr/>
        <w:t>difference</w:t>
      </w:r>
      <w:r>
        <w:rPr>
          <w:spacing w:val="37"/>
        </w:rPr>
        <w:t> </w:t>
      </w:r>
      <w:r>
        <w:rPr/>
        <w:t>was</w:t>
      </w:r>
      <w:r>
        <w:rPr>
          <w:spacing w:val="37"/>
        </w:rPr>
        <w:t> </w:t>
      </w:r>
      <w:r>
        <w:rPr/>
        <w:t>between</w:t>
      </w:r>
      <w:r>
        <w:rPr>
          <w:spacing w:val="37"/>
        </w:rPr>
        <w:t> </w:t>
      </w:r>
      <w:r>
        <w:rPr/>
        <w:t>principal</w:t>
      </w:r>
      <w:r>
        <w:rPr>
          <w:spacing w:val="39"/>
        </w:rPr>
        <w:t> </w:t>
      </w:r>
      <w:r>
        <w:rPr/>
        <w:t>and</w:t>
      </w:r>
      <w:r>
        <w:rPr>
          <w:spacing w:val="37"/>
        </w:rPr>
        <w:t> </w:t>
      </w:r>
      <w:r>
        <w:rPr/>
        <w:t>teacher,</w:t>
      </w:r>
      <w:r>
        <w:rPr>
          <w:spacing w:val="37"/>
        </w:rPr>
        <w:t> </w:t>
      </w:r>
      <w:r>
        <w:rPr/>
        <w:t>teachers</w:t>
      </w:r>
      <w:r>
        <w:rPr>
          <w:spacing w:val="37"/>
        </w:rPr>
        <w:t> </w:t>
      </w:r>
      <w:r>
        <w:rPr>
          <w:spacing w:val="-5"/>
        </w:rPr>
        <w:t>and</w:t>
      </w:r>
    </w:p>
    <w:p>
      <w:pPr>
        <w:pStyle w:val="BodyText"/>
        <w:spacing w:line="274" w:lineRule="exact"/>
        <w:ind w:left="300"/>
      </w:pPr>
      <w:r>
        <w:rPr/>
        <w:t>M.E.O</w:t>
      </w:r>
      <w:r>
        <w:rPr>
          <w:spacing w:val="-7"/>
        </w:rPr>
        <w:t> </w:t>
      </w:r>
      <w:r>
        <w:rPr>
          <w:spacing w:val="-2"/>
        </w:rPr>
        <w:t>officials.</w:t>
      </w:r>
    </w:p>
    <w:p>
      <w:pPr>
        <w:pStyle w:val="BodyText"/>
        <w:spacing w:before="5"/>
      </w:pPr>
    </w:p>
    <w:p>
      <w:pPr>
        <w:pStyle w:val="Heading2"/>
        <w:numPr>
          <w:ilvl w:val="2"/>
          <w:numId w:val="42"/>
        </w:numPr>
        <w:tabs>
          <w:tab w:pos="1021" w:val="left" w:leader="none"/>
        </w:tabs>
        <w:spacing w:line="240" w:lineRule="auto" w:before="0" w:after="0"/>
        <w:ind w:left="1020" w:right="1174" w:hanging="720"/>
        <w:jc w:val="both"/>
      </w:pPr>
      <w:r>
        <w:rPr/>
        <w:t>Hypothesis III (HO</w:t>
      </w:r>
      <w:r>
        <w:rPr>
          <w:vertAlign w:val="subscript"/>
        </w:rPr>
        <w:t>3</w:t>
      </w:r>
      <w:r>
        <w:rPr>
          <w:vertAlign w:val="baseline"/>
        </w:rPr>
        <w:t>):</w:t>
      </w:r>
      <w:r>
        <w:rPr>
          <w:vertAlign w:val="baseline"/>
        </w:rPr>
        <w:t> There is no significant difference in the responses of Principals, Teachers, Ministry of Education Officials and NGO officials on Provision of Learning Facilities by Non-Governmental</w:t>
      </w:r>
      <w:r>
        <w:rPr>
          <w:vertAlign w:val="baseline"/>
        </w:rPr>
        <w:t> Organizations towards the Development</w:t>
      </w:r>
      <w:r>
        <w:rPr>
          <w:vertAlign w:val="baseline"/>
        </w:rPr>
        <w:t> of</w:t>
      </w:r>
      <w:r>
        <w:rPr>
          <w:vertAlign w:val="baseline"/>
        </w:rPr>
        <w:t> Secondary Education in North-Central</w:t>
      </w:r>
      <w:r>
        <w:rPr>
          <w:vertAlign w:val="baseline"/>
        </w:rPr>
        <w:t> Geographic Zone, </w:t>
      </w:r>
      <w:r>
        <w:rPr>
          <w:spacing w:val="-2"/>
          <w:vertAlign w:val="baseline"/>
        </w:rPr>
        <w:t>Nigeria.</w:t>
      </w:r>
    </w:p>
    <w:p>
      <w:pPr>
        <w:spacing w:after="0" w:line="240" w:lineRule="auto"/>
        <w:jc w:val="both"/>
        <w:sectPr>
          <w:pgSz w:w="11910" w:h="16840"/>
          <w:pgMar w:header="0" w:footer="1014" w:top="1920" w:bottom="1200" w:left="1140" w:right="260"/>
        </w:sectPr>
      </w:pPr>
    </w:p>
    <w:p>
      <w:pPr>
        <w:pStyle w:val="BodyText"/>
        <w:spacing w:line="480" w:lineRule="auto" w:before="69"/>
        <w:ind w:left="391" w:right="1178" w:firstLine="719"/>
        <w:jc w:val="both"/>
      </w:pPr>
      <w:r>
        <w:rPr/>
        <w:t>Opinions</w:t>
      </w:r>
      <w:r>
        <w:rPr/>
        <w:t> of</w:t>
      </w:r>
      <w:r>
        <w:rPr/>
        <w:t> respondents</w:t>
      </w:r>
      <w:r>
        <w:rPr/>
        <w:t> on</w:t>
      </w:r>
      <w:r>
        <w:rPr/>
        <w:t> influence</w:t>
      </w:r>
      <w:r>
        <w:rPr/>
        <w:t> of</w:t>
      </w:r>
      <w:r>
        <w:rPr/>
        <w:t> Provision</w:t>
      </w:r>
      <w:r>
        <w:rPr/>
        <w:t> of</w:t>
      </w:r>
      <w:r>
        <w:rPr/>
        <w:t> Learning</w:t>
      </w:r>
      <w:r>
        <w:rPr/>
        <w:t> Facilities on the Development of Secondary Education in North-Central Geographic Zone, Nigeria; the summary of data analyzed in respect of null hypothesis three is presented on table 4.11</w:t>
      </w:r>
    </w:p>
    <w:p>
      <w:pPr>
        <w:pStyle w:val="BodyText"/>
        <w:spacing w:before="5"/>
      </w:pPr>
    </w:p>
    <w:p>
      <w:pPr>
        <w:pStyle w:val="Heading2"/>
        <w:spacing w:before="0" w:after="4"/>
        <w:ind w:left="1740" w:right="1172" w:hanging="1440"/>
      </w:pPr>
      <w:r>
        <w:rPr/>
        <w:t>Table</w:t>
      </w:r>
      <w:r>
        <w:rPr>
          <w:spacing w:val="40"/>
        </w:rPr>
        <w:t> </w:t>
      </w:r>
      <w:r>
        <w:rPr/>
        <w:t>4.11:</w:t>
      </w:r>
      <w:r>
        <w:rPr>
          <w:spacing w:val="40"/>
        </w:rPr>
        <w:t> </w:t>
      </w:r>
      <w:r>
        <w:rPr/>
        <w:t>Summary</w:t>
      </w:r>
      <w:r>
        <w:rPr>
          <w:spacing w:val="40"/>
        </w:rPr>
        <w:t> </w:t>
      </w:r>
      <w:r>
        <w:rPr/>
        <w:t>of</w:t>
      </w:r>
      <w:r>
        <w:rPr>
          <w:spacing w:val="40"/>
        </w:rPr>
        <w:t> </w:t>
      </w:r>
      <w:r>
        <w:rPr/>
        <w:t>the</w:t>
      </w:r>
      <w:r>
        <w:rPr>
          <w:spacing w:val="40"/>
        </w:rPr>
        <w:t> </w:t>
      </w:r>
      <w:r>
        <w:rPr/>
        <w:t>One</w:t>
      </w:r>
      <w:r>
        <w:rPr>
          <w:spacing w:val="40"/>
        </w:rPr>
        <w:t> </w:t>
      </w:r>
      <w:r>
        <w:rPr/>
        <w:t>Way</w:t>
      </w:r>
      <w:r>
        <w:rPr>
          <w:spacing w:val="40"/>
        </w:rPr>
        <w:t> </w:t>
      </w:r>
      <w:r>
        <w:rPr/>
        <w:t>Analysis</w:t>
      </w:r>
      <w:r>
        <w:rPr>
          <w:spacing w:val="40"/>
        </w:rPr>
        <w:t> </w:t>
      </w:r>
      <w:r>
        <w:rPr/>
        <w:t>of</w:t>
      </w:r>
      <w:r>
        <w:rPr>
          <w:spacing w:val="40"/>
        </w:rPr>
        <w:t> </w:t>
      </w:r>
      <w:r>
        <w:rPr/>
        <w:t>Variance</w:t>
      </w:r>
      <w:r>
        <w:rPr>
          <w:spacing w:val="40"/>
        </w:rPr>
        <w:t> </w:t>
      </w:r>
      <w:r>
        <w:rPr/>
        <w:t>(ANOVA)</w:t>
      </w:r>
      <w:r>
        <w:rPr>
          <w:spacing w:val="40"/>
        </w:rPr>
        <w:t> </w:t>
      </w:r>
      <w:r>
        <w:rPr/>
        <w:t>on</w:t>
      </w:r>
      <w:r>
        <w:rPr>
          <w:spacing w:val="40"/>
        </w:rPr>
        <w:t> </w:t>
      </w:r>
      <w:r>
        <w:rPr/>
        <w:t>the Provision of Learning Facilities by Non-Governmental</w:t>
      </w:r>
      <w:r>
        <w:rPr/>
        <w:t> Organizations towards the Development</w:t>
      </w:r>
      <w:r>
        <w:rPr/>
        <w:t> of</w:t>
      </w:r>
      <w:r>
        <w:rPr/>
        <w:t> Secondary Education in North-Central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7"/>
        <w:gridCol w:w="1558"/>
        <w:gridCol w:w="888"/>
        <w:gridCol w:w="1778"/>
        <w:gridCol w:w="1083"/>
        <w:gridCol w:w="1121"/>
      </w:tblGrid>
      <w:tr>
        <w:trPr>
          <w:trHeight w:val="381" w:hRule="atLeast"/>
        </w:trPr>
        <w:tc>
          <w:tcPr>
            <w:tcW w:w="3785" w:type="dxa"/>
            <w:gridSpan w:val="2"/>
            <w:tcBorders>
              <w:top w:val="single" w:sz="4" w:space="0" w:color="000000"/>
              <w:bottom w:val="single" w:sz="4" w:space="0" w:color="000000"/>
            </w:tcBorders>
          </w:tcPr>
          <w:p>
            <w:pPr>
              <w:pStyle w:val="TableParagraph"/>
              <w:spacing w:before="73"/>
              <w:ind w:left="1876"/>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888" w:type="dxa"/>
            <w:tcBorders>
              <w:top w:val="single" w:sz="4" w:space="0" w:color="000000"/>
              <w:bottom w:val="single" w:sz="4" w:space="0" w:color="000000"/>
            </w:tcBorders>
          </w:tcPr>
          <w:p>
            <w:pPr>
              <w:pStyle w:val="TableParagraph"/>
              <w:spacing w:before="73"/>
              <w:ind w:left="199"/>
              <w:rPr>
                <w:b/>
                <w:sz w:val="24"/>
              </w:rPr>
            </w:pPr>
            <w:r>
              <w:rPr>
                <w:b/>
                <w:spacing w:val="-5"/>
                <w:sz w:val="24"/>
              </w:rPr>
              <w:t>Df</w:t>
            </w:r>
          </w:p>
        </w:tc>
        <w:tc>
          <w:tcPr>
            <w:tcW w:w="1778" w:type="dxa"/>
            <w:tcBorders>
              <w:top w:val="single" w:sz="4" w:space="0" w:color="000000"/>
              <w:bottom w:val="single" w:sz="4" w:space="0" w:color="000000"/>
            </w:tcBorders>
          </w:tcPr>
          <w:p>
            <w:pPr>
              <w:pStyle w:val="TableParagraph"/>
              <w:spacing w:before="73"/>
              <w:ind w:left="96"/>
              <w:rPr>
                <w:b/>
                <w:sz w:val="24"/>
              </w:rPr>
            </w:pPr>
            <w:r>
              <w:rPr>
                <w:b/>
                <w:sz w:val="24"/>
              </w:rPr>
              <w:t>Mean</w:t>
            </w:r>
            <w:r>
              <w:rPr>
                <w:b/>
                <w:spacing w:val="-5"/>
                <w:sz w:val="24"/>
              </w:rPr>
              <w:t> </w:t>
            </w:r>
            <w:r>
              <w:rPr>
                <w:b/>
                <w:spacing w:val="-2"/>
                <w:sz w:val="24"/>
              </w:rPr>
              <w:t>Square</w:t>
            </w:r>
          </w:p>
        </w:tc>
        <w:tc>
          <w:tcPr>
            <w:tcW w:w="1083" w:type="dxa"/>
            <w:tcBorders>
              <w:top w:val="single" w:sz="4" w:space="0" w:color="000000"/>
              <w:bottom w:val="single" w:sz="4" w:space="0" w:color="000000"/>
            </w:tcBorders>
          </w:tcPr>
          <w:p>
            <w:pPr>
              <w:pStyle w:val="TableParagraph"/>
              <w:spacing w:before="73"/>
              <w:ind w:left="286"/>
              <w:rPr>
                <w:b/>
                <w:sz w:val="24"/>
              </w:rPr>
            </w:pPr>
            <w:r>
              <w:rPr>
                <w:b/>
                <w:sz w:val="24"/>
              </w:rPr>
              <w:t>F</w:t>
            </w:r>
          </w:p>
        </w:tc>
        <w:tc>
          <w:tcPr>
            <w:tcW w:w="1121" w:type="dxa"/>
            <w:tcBorders>
              <w:top w:val="single" w:sz="4" w:space="0" w:color="000000"/>
              <w:bottom w:val="single" w:sz="4" w:space="0" w:color="000000"/>
            </w:tcBorders>
          </w:tcPr>
          <w:p>
            <w:pPr>
              <w:pStyle w:val="TableParagraph"/>
              <w:spacing w:before="73"/>
              <w:ind w:left="257"/>
              <w:rPr>
                <w:b/>
                <w:sz w:val="24"/>
              </w:rPr>
            </w:pPr>
            <w:r>
              <w:rPr>
                <w:b/>
                <w:spacing w:val="-4"/>
                <w:sz w:val="24"/>
              </w:rPr>
              <w:t>Sig.</w:t>
            </w:r>
          </w:p>
        </w:tc>
      </w:tr>
      <w:tr>
        <w:trPr>
          <w:trHeight w:val="370" w:hRule="atLeast"/>
        </w:trPr>
        <w:tc>
          <w:tcPr>
            <w:tcW w:w="2227" w:type="dxa"/>
            <w:tcBorders>
              <w:top w:val="single" w:sz="4" w:space="0" w:color="000000"/>
            </w:tcBorders>
          </w:tcPr>
          <w:p>
            <w:pPr>
              <w:pStyle w:val="TableParagraph"/>
              <w:spacing w:before="66"/>
              <w:ind w:left="45"/>
              <w:rPr>
                <w:sz w:val="24"/>
              </w:rPr>
            </w:pPr>
            <w:r>
              <w:rPr>
                <w:sz w:val="24"/>
              </w:rPr>
              <w:t>Between</w:t>
            </w:r>
            <w:r>
              <w:rPr>
                <w:spacing w:val="-7"/>
                <w:sz w:val="24"/>
              </w:rPr>
              <w:t> </w:t>
            </w:r>
            <w:r>
              <w:rPr>
                <w:spacing w:val="-2"/>
                <w:sz w:val="24"/>
              </w:rPr>
              <w:t>Groups</w:t>
            </w:r>
          </w:p>
        </w:tc>
        <w:tc>
          <w:tcPr>
            <w:tcW w:w="1558" w:type="dxa"/>
            <w:vMerge w:val="restart"/>
            <w:tcBorders>
              <w:top w:val="single" w:sz="4" w:space="0" w:color="000000"/>
            </w:tcBorders>
          </w:tcPr>
          <w:p>
            <w:pPr>
              <w:pStyle w:val="TableParagraph"/>
              <w:spacing w:before="227"/>
              <w:ind w:left="699"/>
              <w:rPr>
                <w:sz w:val="24"/>
              </w:rPr>
            </w:pPr>
            <w:r>
              <w:rPr>
                <w:spacing w:val="-2"/>
                <w:sz w:val="24"/>
              </w:rPr>
              <w:t>29.257</w:t>
            </w:r>
          </w:p>
        </w:tc>
        <w:tc>
          <w:tcPr>
            <w:tcW w:w="888" w:type="dxa"/>
            <w:vMerge w:val="restart"/>
            <w:tcBorders>
              <w:top w:val="single" w:sz="4" w:space="0" w:color="000000"/>
            </w:tcBorders>
          </w:tcPr>
          <w:p>
            <w:pPr>
              <w:pStyle w:val="TableParagraph"/>
              <w:spacing w:before="227"/>
              <w:ind w:right="93"/>
              <w:jc w:val="right"/>
              <w:rPr>
                <w:sz w:val="24"/>
              </w:rPr>
            </w:pPr>
            <w:r>
              <w:rPr>
                <w:sz w:val="24"/>
              </w:rPr>
              <w:t>2</w:t>
            </w:r>
          </w:p>
        </w:tc>
        <w:tc>
          <w:tcPr>
            <w:tcW w:w="1778" w:type="dxa"/>
            <w:vMerge w:val="restart"/>
            <w:tcBorders>
              <w:top w:val="single" w:sz="4" w:space="0" w:color="000000"/>
            </w:tcBorders>
          </w:tcPr>
          <w:p>
            <w:pPr>
              <w:pStyle w:val="TableParagraph"/>
              <w:spacing w:before="227"/>
              <w:ind w:left="953"/>
              <w:rPr>
                <w:sz w:val="24"/>
              </w:rPr>
            </w:pPr>
            <w:r>
              <w:rPr>
                <w:spacing w:val="-2"/>
                <w:sz w:val="24"/>
              </w:rPr>
              <w:t>14.629</w:t>
            </w:r>
          </w:p>
        </w:tc>
        <w:tc>
          <w:tcPr>
            <w:tcW w:w="1083" w:type="dxa"/>
            <w:tcBorders>
              <w:top w:val="single" w:sz="4" w:space="0" w:color="000000"/>
            </w:tcBorders>
          </w:tcPr>
          <w:p>
            <w:pPr>
              <w:pStyle w:val="TableParagraph"/>
              <w:rPr>
                <w:sz w:val="24"/>
              </w:rPr>
            </w:pPr>
          </w:p>
        </w:tc>
        <w:tc>
          <w:tcPr>
            <w:tcW w:w="1121" w:type="dxa"/>
            <w:tcBorders>
              <w:top w:val="single" w:sz="4" w:space="0" w:color="000000"/>
            </w:tcBorders>
          </w:tcPr>
          <w:p>
            <w:pPr>
              <w:pStyle w:val="TableParagraph"/>
              <w:rPr>
                <w:sz w:val="24"/>
              </w:rPr>
            </w:pPr>
          </w:p>
        </w:tc>
      </w:tr>
      <w:tr>
        <w:trPr>
          <w:trHeight w:val="350" w:hRule="atLeast"/>
        </w:trPr>
        <w:tc>
          <w:tcPr>
            <w:tcW w:w="2227" w:type="dxa"/>
          </w:tcPr>
          <w:p>
            <w:pPr>
              <w:pStyle w:val="TableParagraph"/>
              <w:rPr>
                <w:sz w:val="24"/>
              </w:rPr>
            </w:pPr>
          </w:p>
        </w:tc>
        <w:tc>
          <w:tcPr>
            <w:tcW w:w="1558" w:type="dxa"/>
            <w:vMerge/>
            <w:tcBorders>
              <w:top w:val="nil"/>
            </w:tcBorders>
          </w:tcPr>
          <w:p>
            <w:pPr>
              <w:rPr>
                <w:sz w:val="2"/>
                <w:szCs w:val="2"/>
              </w:rPr>
            </w:pPr>
          </w:p>
        </w:tc>
        <w:tc>
          <w:tcPr>
            <w:tcW w:w="888" w:type="dxa"/>
            <w:vMerge/>
            <w:tcBorders>
              <w:top w:val="nil"/>
            </w:tcBorders>
          </w:tcPr>
          <w:p>
            <w:pPr>
              <w:rPr>
                <w:sz w:val="2"/>
                <w:szCs w:val="2"/>
              </w:rPr>
            </w:pPr>
          </w:p>
        </w:tc>
        <w:tc>
          <w:tcPr>
            <w:tcW w:w="1778" w:type="dxa"/>
            <w:vMerge/>
            <w:tcBorders>
              <w:top w:val="nil"/>
            </w:tcBorders>
          </w:tcPr>
          <w:p>
            <w:pPr>
              <w:rPr>
                <w:sz w:val="2"/>
                <w:szCs w:val="2"/>
              </w:rPr>
            </w:pPr>
          </w:p>
        </w:tc>
        <w:tc>
          <w:tcPr>
            <w:tcW w:w="1083" w:type="dxa"/>
          </w:tcPr>
          <w:p>
            <w:pPr>
              <w:pStyle w:val="TableParagraph"/>
              <w:spacing w:before="17"/>
              <w:ind w:left="166"/>
              <w:rPr>
                <w:sz w:val="24"/>
              </w:rPr>
            </w:pPr>
            <w:r>
              <w:rPr>
                <w:spacing w:val="-2"/>
                <w:sz w:val="24"/>
              </w:rPr>
              <w:t>10.366</w:t>
            </w:r>
          </w:p>
        </w:tc>
        <w:tc>
          <w:tcPr>
            <w:tcW w:w="1121" w:type="dxa"/>
          </w:tcPr>
          <w:p>
            <w:pPr>
              <w:pStyle w:val="TableParagraph"/>
              <w:spacing w:before="17"/>
              <w:ind w:left="553"/>
              <w:rPr>
                <w:sz w:val="24"/>
              </w:rPr>
            </w:pPr>
            <w:r>
              <w:rPr>
                <w:spacing w:val="-2"/>
                <w:sz w:val="24"/>
              </w:rPr>
              <w:t>0.250</w:t>
            </w:r>
          </w:p>
        </w:tc>
      </w:tr>
      <w:tr>
        <w:trPr>
          <w:trHeight w:val="359" w:hRule="atLeast"/>
        </w:trPr>
        <w:tc>
          <w:tcPr>
            <w:tcW w:w="2227" w:type="dxa"/>
            <w:tcBorders>
              <w:bottom w:val="single" w:sz="4" w:space="0" w:color="000000"/>
            </w:tcBorders>
          </w:tcPr>
          <w:p>
            <w:pPr>
              <w:pStyle w:val="TableParagraph"/>
              <w:spacing w:before="46"/>
              <w:ind w:left="45"/>
              <w:rPr>
                <w:sz w:val="24"/>
              </w:rPr>
            </w:pPr>
            <w:r>
              <w:rPr>
                <w:sz w:val="24"/>
              </w:rPr>
              <w:t>Within</w:t>
            </w:r>
            <w:r>
              <w:rPr>
                <w:spacing w:val="1"/>
                <w:sz w:val="24"/>
              </w:rPr>
              <w:t> </w:t>
            </w:r>
            <w:r>
              <w:rPr>
                <w:spacing w:val="-2"/>
                <w:sz w:val="24"/>
              </w:rPr>
              <w:t>Groups</w:t>
            </w:r>
          </w:p>
        </w:tc>
        <w:tc>
          <w:tcPr>
            <w:tcW w:w="1558" w:type="dxa"/>
            <w:tcBorders>
              <w:bottom w:val="single" w:sz="4" w:space="0" w:color="000000"/>
            </w:tcBorders>
          </w:tcPr>
          <w:p>
            <w:pPr>
              <w:pStyle w:val="TableParagraph"/>
              <w:spacing w:before="46"/>
              <w:ind w:right="196"/>
              <w:jc w:val="right"/>
              <w:rPr>
                <w:sz w:val="24"/>
              </w:rPr>
            </w:pPr>
            <w:r>
              <w:rPr>
                <w:spacing w:val="-2"/>
                <w:sz w:val="24"/>
              </w:rPr>
              <w:t>363.539</w:t>
            </w:r>
          </w:p>
        </w:tc>
        <w:tc>
          <w:tcPr>
            <w:tcW w:w="888" w:type="dxa"/>
            <w:tcBorders>
              <w:bottom w:val="single" w:sz="4" w:space="0" w:color="000000"/>
            </w:tcBorders>
          </w:tcPr>
          <w:p>
            <w:pPr>
              <w:pStyle w:val="TableParagraph"/>
              <w:spacing w:before="46"/>
              <w:ind w:right="93"/>
              <w:jc w:val="right"/>
              <w:rPr>
                <w:sz w:val="24"/>
              </w:rPr>
            </w:pPr>
            <w:r>
              <w:rPr>
                <w:spacing w:val="-5"/>
                <w:sz w:val="24"/>
              </w:rPr>
              <w:t>380</w:t>
            </w:r>
          </w:p>
        </w:tc>
        <w:tc>
          <w:tcPr>
            <w:tcW w:w="1778" w:type="dxa"/>
            <w:tcBorders>
              <w:bottom w:val="single" w:sz="4" w:space="0" w:color="000000"/>
            </w:tcBorders>
          </w:tcPr>
          <w:p>
            <w:pPr>
              <w:pStyle w:val="TableParagraph"/>
              <w:spacing w:before="46"/>
              <w:ind w:left="1073"/>
              <w:rPr>
                <w:sz w:val="24"/>
              </w:rPr>
            </w:pPr>
            <w:r>
              <w:rPr>
                <w:spacing w:val="-2"/>
                <w:sz w:val="24"/>
              </w:rPr>
              <w:t>1.018</w:t>
            </w:r>
          </w:p>
        </w:tc>
        <w:tc>
          <w:tcPr>
            <w:tcW w:w="1083" w:type="dxa"/>
            <w:tcBorders>
              <w:bottom w:val="single" w:sz="4" w:space="0" w:color="000000"/>
            </w:tcBorders>
          </w:tcPr>
          <w:p>
            <w:pPr>
              <w:pStyle w:val="TableParagraph"/>
              <w:rPr>
                <w:sz w:val="24"/>
              </w:rPr>
            </w:pPr>
          </w:p>
        </w:tc>
        <w:tc>
          <w:tcPr>
            <w:tcW w:w="1121" w:type="dxa"/>
            <w:tcBorders>
              <w:bottom w:val="single" w:sz="4" w:space="0" w:color="000000"/>
            </w:tcBorders>
          </w:tcPr>
          <w:p>
            <w:pPr>
              <w:pStyle w:val="TableParagraph"/>
              <w:rPr>
                <w:sz w:val="24"/>
              </w:rPr>
            </w:pPr>
          </w:p>
        </w:tc>
      </w:tr>
      <w:tr>
        <w:trPr>
          <w:trHeight w:val="381" w:hRule="atLeast"/>
        </w:trPr>
        <w:tc>
          <w:tcPr>
            <w:tcW w:w="2227" w:type="dxa"/>
            <w:tcBorders>
              <w:top w:val="single" w:sz="4" w:space="0" w:color="000000"/>
              <w:bottom w:val="single" w:sz="4" w:space="0" w:color="000000"/>
            </w:tcBorders>
          </w:tcPr>
          <w:p>
            <w:pPr>
              <w:pStyle w:val="TableParagraph"/>
              <w:spacing w:before="73"/>
              <w:ind w:left="45"/>
              <w:rPr>
                <w:b/>
                <w:sz w:val="24"/>
              </w:rPr>
            </w:pPr>
            <w:r>
              <w:rPr>
                <w:b/>
                <w:spacing w:val="-2"/>
                <w:sz w:val="24"/>
              </w:rPr>
              <w:t>Total</w:t>
            </w:r>
          </w:p>
        </w:tc>
        <w:tc>
          <w:tcPr>
            <w:tcW w:w="1558" w:type="dxa"/>
            <w:tcBorders>
              <w:top w:val="single" w:sz="4" w:space="0" w:color="000000"/>
              <w:bottom w:val="single" w:sz="4" w:space="0" w:color="000000"/>
            </w:tcBorders>
          </w:tcPr>
          <w:p>
            <w:pPr>
              <w:pStyle w:val="TableParagraph"/>
              <w:spacing w:before="73"/>
              <w:ind w:right="196"/>
              <w:jc w:val="right"/>
              <w:rPr>
                <w:b/>
                <w:sz w:val="24"/>
              </w:rPr>
            </w:pPr>
            <w:r>
              <w:rPr>
                <w:b/>
                <w:spacing w:val="-2"/>
                <w:sz w:val="24"/>
              </w:rPr>
              <w:t>392.797</w:t>
            </w:r>
          </w:p>
        </w:tc>
        <w:tc>
          <w:tcPr>
            <w:tcW w:w="888" w:type="dxa"/>
            <w:tcBorders>
              <w:top w:val="single" w:sz="4" w:space="0" w:color="000000"/>
              <w:bottom w:val="single" w:sz="4" w:space="0" w:color="000000"/>
            </w:tcBorders>
          </w:tcPr>
          <w:p>
            <w:pPr>
              <w:pStyle w:val="TableParagraph"/>
              <w:spacing w:before="73"/>
              <w:ind w:right="93"/>
              <w:jc w:val="right"/>
              <w:rPr>
                <w:b/>
                <w:sz w:val="24"/>
              </w:rPr>
            </w:pPr>
            <w:r>
              <w:rPr>
                <w:b/>
                <w:spacing w:val="-5"/>
                <w:sz w:val="24"/>
              </w:rPr>
              <w:t>382</w:t>
            </w:r>
          </w:p>
        </w:tc>
        <w:tc>
          <w:tcPr>
            <w:tcW w:w="1778" w:type="dxa"/>
            <w:tcBorders>
              <w:top w:val="single" w:sz="4" w:space="0" w:color="000000"/>
              <w:bottom w:val="single" w:sz="4" w:space="0" w:color="000000"/>
            </w:tcBorders>
          </w:tcPr>
          <w:p>
            <w:pPr>
              <w:pStyle w:val="TableParagraph"/>
              <w:rPr>
                <w:sz w:val="24"/>
              </w:rPr>
            </w:pPr>
          </w:p>
        </w:tc>
        <w:tc>
          <w:tcPr>
            <w:tcW w:w="1083" w:type="dxa"/>
            <w:tcBorders>
              <w:top w:val="single" w:sz="4" w:space="0" w:color="000000"/>
              <w:bottom w:val="single" w:sz="4" w:space="0" w:color="000000"/>
            </w:tcBorders>
          </w:tcPr>
          <w:p>
            <w:pPr>
              <w:pStyle w:val="TableParagraph"/>
              <w:rPr>
                <w:sz w:val="24"/>
              </w:rPr>
            </w:pPr>
          </w:p>
        </w:tc>
        <w:tc>
          <w:tcPr>
            <w:tcW w:w="1121" w:type="dxa"/>
            <w:tcBorders>
              <w:top w:val="single" w:sz="4" w:space="0" w:color="000000"/>
              <w:bottom w:val="single" w:sz="4" w:space="0" w:color="000000"/>
            </w:tcBorders>
          </w:tcPr>
          <w:p>
            <w:pPr>
              <w:pStyle w:val="TableParagraph"/>
              <w:rPr>
                <w:sz w:val="24"/>
              </w:rPr>
            </w:pPr>
          </w:p>
        </w:tc>
      </w:tr>
    </w:tbl>
    <w:p>
      <w:pPr>
        <w:pStyle w:val="BodyText"/>
        <w:rPr>
          <w:b/>
          <w:sz w:val="26"/>
        </w:rPr>
      </w:pPr>
    </w:p>
    <w:p>
      <w:pPr>
        <w:pStyle w:val="BodyText"/>
        <w:spacing w:before="4"/>
        <w:rPr>
          <w:b/>
          <w:sz w:val="21"/>
        </w:rPr>
      </w:pPr>
    </w:p>
    <w:p>
      <w:pPr>
        <w:pStyle w:val="BodyText"/>
        <w:spacing w:line="480" w:lineRule="auto"/>
        <w:ind w:left="300" w:right="1175" w:firstLine="811"/>
        <w:jc w:val="both"/>
      </w:pPr>
      <w:r>
        <w:rPr/>
        <w:t>From table 4.11, the F-value</w:t>
      </w:r>
      <w:r>
        <w:rPr/>
        <w:t> is 10.366 and the P-value</w:t>
      </w:r>
      <w:r>
        <w:rPr/>
        <w:t> is 0.250 at 0.05 levels of significance. Since the P-value is more than the level of significance set for the study, the hypothesis is therefore accepted. Thus, there was no significant difference in the opinions of respondents on provision of learning facilities by Non-Governmental Organizations towards the development of Secondary Education in North-Central Geographic Zone, Nigeria.</w:t>
      </w:r>
    </w:p>
    <w:p>
      <w:pPr>
        <w:pStyle w:val="Heading2"/>
        <w:numPr>
          <w:ilvl w:val="2"/>
          <w:numId w:val="42"/>
        </w:numPr>
        <w:tabs>
          <w:tab w:pos="1021" w:val="left" w:leader="none"/>
        </w:tabs>
        <w:spacing w:line="240" w:lineRule="auto" w:before="3" w:after="0"/>
        <w:ind w:left="1020" w:right="1173" w:hanging="720"/>
        <w:jc w:val="both"/>
      </w:pPr>
      <w:r>
        <w:rPr/>
        <w:t>Hypothesis IV (HO</w:t>
      </w:r>
      <w:r>
        <w:rPr>
          <w:vertAlign w:val="subscript"/>
        </w:rPr>
        <w:t>4</w:t>
      </w:r>
      <w:r>
        <w:rPr>
          <w:vertAlign w:val="baseline"/>
        </w:rPr>
        <w:t>):</w:t>
      </w:r>
      <w:r>
        <w:rPr>
          <w:vertAlign w:val="baseline"/>
        </w:rPr>
        <w:t> There is no significant</w:t>
      </w:r>
      <w:r>
        <w:rPr>
          <w:vertAlign w:val="baseline"/>
        </w:rPr>
        <w:t> difference in the opinions of Principals, Teachers, Ministry of Education Officials and NGO officials on Supervision of Instruction by Non-Governmental</w:t>
      </w:r>
      <w:r>
        <w:rPr>
          <w:vertAlign w:val="baseline"/>
        </w:rPr>
        <w:t> Organizations towards the Development</w:t>
      </w:r>
      <w:r>
        <w:rPr>
          <w:vertAlign w:val="baseline"/>
        </w:rPr>
        <w:t> of</w:t>
      </w:r>
      <w:r>
        <w:rPr>
          <w:vertAlign w:val="baseline"/>
        </w:rPr>
        <w:t> Secondary Education in North-Central</w:t>
      </w:r>
      <w:r>
        <w:rPr>
          <w:vertAlign w:val="baseline"/>
        </w:rPr>
        <w:t> Geographic Zone, </w:t>
      </w:r>
      <w:r>
        <w:rPr>
          <w:spacing w:val="-2"/>
          <w:vertAlign w:val="baseline"/>
        </w:rPr>
        <w:t>Nigeria.</w:t>
      </w:r>
    </w:p>
    <w:p>
      <w:pPr>
        <w:pStyle w:val="BodyText"/>
        <w:rPr>
          <w:b/>
          <w:sz w:val="26"/>
        </w:rPr>
      </w:pPr>
    </w:p>
    <w:p>
      <w:pPr>
        <w:pStyle w:val="BodyText"/>
        <w:spacing w:line="480" w:lineRule="auto" w:before="174"/>
        <w:ind w:left="391" w:right="1172" w:firstLine="779"/>
        <w:jc w:val="both"/>
      </w:pPr>
      <w:r>
        <w:rPr/>
        <w:t>Opinions of respondents</w:t>
      </w:r>
      <w:r>
        <w:rPr/>
        <w:t> on the</w:t>
      </w:r>
      <w:r>
        <w:rPr/>
        <w:t> contributions of Non-Governmental Organizations</w:t>
      </w:r>
      <w:r>
        <w:rPr>
          <w:spacing w:val="80"/>
        </w:rPr>
        <w:t> </w:t>
      </w:r>
      <w:r>
        <w:rPr/>
        <w:t>in the Supervision of Instruction on the Development of Secondary Education in North- Central Geographic Zone, Nigeria; the summary of data analyzed in respect of null hypothesis four is presented on table 4.12</w:t>
      </w:r>
    </w:p>
    <w:p>
      <w:pPr>
        <w:spacing w:after="0" w:line="480" w:lineRule="auto"/>
        <w:jc w:val="both"/>
        <w:sectPr>
          <w:pgSz w:w="11910" w:h="16840"/>
          <w:pgMar w:header="0" w:footer="1014" w:top="1820" w:bottom="1200" w:left="1140" w:right="260"/>
        </w:sectPr>
      </w:pPr>
    </w:p>
    <w:p>
      <w:pPr>
        <w:pStyle w:val="Heading2"/>
        <w:spacing w:before="78" w:after="4"/>
        <w:ind w:left="1831" w:right="1172" w:hanging="1532"/>
      </w:pPr>
      <w:r>
        <w:rPr/>
        <w:t>Table 4.12:</w:t>
      </w:r>
      <w:r>
        <w:rPr>
          <w:spacing w:val="40"/>
        </w:rPr>
        <w:t> </w:t>
      </w:r>
      <w:r>
        <w:rPr/>
        <w:t>Summary</w:t>
      </w:r>
      <w:r>
        <w:rPr/>
        <w:t> of</w:t>
      </w:r>
      <w:r>
        <w:rPr/>
        <w:t> the One Way Analysis of Variance (ANOVA)</w:t>
      </w:r>
      <w:r>
        <w:rPr/>
        <w:t> on the Supervision of Instruction by Non-Governmental Organizations towards the Development of</w:t>
      </w:r>
      <w:r>
        <w:rPr/>
        <w:t> Secondary Education in North-Central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2"/>
        <w:gridCol w:w="2044"/>
        <w:gridCol w:w="979"/>
        <w:gridCol w:w="1890"/>
        <w:gridCol w:w="1105"/>
        <w:gridCol w:w="1053"/>
      </w:tblGrid>
      <w:tr>
        <w:trPr>
          <w:trHeight w:val="700" w:hRule="atLeast"/>
        </w:trPr>
        <w:tc>
          <w:tcPr>
            <w:tcW w:w="1762" w:type="dxa"/>
            <w:tcBorders>
              <w:top w:val="single" w:sz="4" w:space="0" w:color="000000"/>
              <w:bottom w:val="single" w:sz="4" w:space="0" w:color="000000"/>
            </w:tcBorders>
          </w:tcPr>
          <w:p>
            <w:pPr>
              <w:pStyle w:val="TableParagraph"/>
              <w:spacing w:line="320" w:lineRule="atLeast" w:before="29"/>
              <w:ind w:left="45" w:right="238"/>
              <w:rPr>
                <w:b/>
                <w:sz w:val="24"/>
              </w:rPr>
            </w:pPr>
            <w:r>
              <w:rPr>
                <w:b/>
                <w:sz w:val="24"/>
              </w:rPr>
              <w:t>Supervision</w:t>
            </w:r>
            <w:r>
              <w:rPr>
                <w:b/>
                <w:spacing w:val="-15"/>
                <w:sz w:val="24"/>
              </w:rPr>
              <w:t> </w:t>
            </w:r>
            <w:r>
              <w:rPr>
                <w:b/>
                <w:sz w:val="24"/>
              </w:rPr>
              <w:t>of </w:t>
            </w:r>
            <w:r>
              <w:rPr>
                <w:b/>
                <w:spacing w:val="-2"/>
                <w:sz w:val="24"/>
              </w:rPr>
              <w:t>Instruction</w:t>
            </w:r>
          </w:p>
        </w:tc>
        <w:tc>
          <w:tcPr>
            <w:tcW w:w="2044" w:type="dxa"/>
            <w:tcBorders>
              <w:top w:val="single" w:sz="4" w:space="0" w:color="000000"/>
              <w:bottom w:val="single" w:sz="4" w:space="0" w:color="000000"/>
            </w:tcBorders>
          </w:tcPr>
          <w:p>
            <w:pPr>
              <w:pStyle w:val="TableParagraph"/>
              <w:spacing w:before="1"/>
              <w:rPr>
                <w:b/>
                <w:sz w:val="34"/>
              </w:rPr>
            </w:pPr>
          </w:p>
          <w:p>
            <w:pPr>
              <w:pStyle w:val="TableParagraph"/>
              <w:ind w:left="114"/>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979" w:type="dxa"/>
            <w:tcBorders>
              <w:top w:val="single" w:sz="4" w:space="0" w:color="000000"/>
              <w:bottom w:val="single" w:sz="4" w:space="0" w:color="000000"/>
            </w:tcBorders>
          </w:tcPr>
          <w:p>
            <w:pPr>
              <w:pStyle w:val="TableParagraph"/>
              <w:spacing w:before="1"/>
              <w:rPr>
                <w:b/>
                <w:sz w:val="34"/>
              </w:rPr>
            </w:pPr>
          </w:p>
          <w:p>
            <w:pPr>
              <w:pStyle w:val="TableParagraph"/>
              <w:ind w:left="221"/>
              <w:rPr>
                <w:b/>
                <w:sz w:val="24"/>
              </w:rPr>
            </w:pPr>
            <w:r>
              <w:rPr>
                <w:b/>
                <w:spacing w:val="-5"/>
                <w:sz w:val="24"/>
              </w:rPr>
              <w:t>Df</w:t>
            </w:r>
          </w:p>
        </w:tc>
        <w:tc>
          <w:tcPr>
            <w:tcW w:w="1890" w:type="dxa"/>
            <w:tcBorders>
              <w:top w:val="single" w:sz="4" w:space="0" w:color="000000"/>
              <w:bottom w:val="single" w:sz="4" w:space="0" w:color="000000"/>
            </w:tcBorders>
          </w:tcPr>
          <w:p>
            <w:pPr>
              <w:pStyle w:val="TableParagraph"/>
              <w:spacing w:before="1"/>
              <w:rPr>
                <w:b/>
                <w:sz w:val="34"/>
              </w:rPr>
            </w:pPr>
          </w:p>
          <w:p>
            <w:pPr>
              <w:pStyle w:val="TableParagraph"/>
              <w:ind w:left="121"/>
              <w:rPr>
                <w:b/>
                <w:sz w:val="24"/>
              </w:rPr>
            </w:pPr>
            <w:r>
              <w:rPr>
                <w:b/>
                <w:sz w:val="24"/>
              </w:rPr>
              <w:t>Mean</w:t>
            </w:r>
            <w:r>
              <w:rPr>
                <w:b/>
                <w:spacing w:val="-5"/>
                <w:sz w:val="24"/>
              </w:rPr>
              <w:t> </w:t>
            </w:r>
            <w:r>
              <w:rPr>
                <w:b/>
                <w:spacing w:val="-2"/>
                <w:sz w:val="24"/>
              </w:rPr>
              <w:t>Square</w:t>
            </w:r>
          </w:p>
        </w:tc>
        <w:tc>
          <w:tcPr>
            <w:tcW w:w="1105" w:type="dxa"/>
            <w:tcBorders>
              <w:top w:val="single" w:sz="4" w:space="0" w:color="000000"/>
              <w:bottom w:val="single" w:sz="4" w:space="0" w:color="000000"/>
            </w:tcBorders>
          </w:tcPr>
          <w:p>
            <w:pPr>
              <w:pStyle w:val="TableParagraph"/>
              <w:spacing w:before="1"/>
              <w:rPr>
                <w:b/>
                <w:sz w:val="34"/>
              </w:rPr>
            </w:pPr>
          </w:p>
          <w:p>
            <w:pPr>
              <w:pStyle w:val="TableParagraph"/>
              <w:ind w:left="288"/>
              <w:rPr>
                <w:b/>
                <w:sz w:val="24"/>
              </w:rPr>
            </w:pPr>
            <w:r>
              <w:rPr>
                <w:b/>
                <w:sz w:val="24"/>
              </w:rPr>
              <w:t>F</w:t>
            </w:r>
          </w:p>
        </w:tc>
        <w:tc>
          <w:tcPr>
            <w:tcW w:w="1053" w:type="dxa"/>
            <w:tcBorders>
              <w:top w:val="single" w:sz="4" w:space="0" w:color="000000"/>
              <w:bottom w:val="single" w:sz="4" w:space="0" w:color="000000"/>
            </w:tcBorders>
          </w:tcPr>
          <w:p>
            <w:pPr>
              <w:pStyle w:val="TableParagraph"/>
              <w:spacing w:before="1"/>
              <w:rPr>
                <w:b/>
                <w:sz w:val="34"/>
              </w:rPr>
            </w:pPr>
          </w:p>
          <w:p>
            <w:pPr>
              <w:pStyle w:val="TableParagraph"/>
              <w:ind w:left="237"/>
              <w:rPr>
                <w:b/>
                <w:sz w:val="24"/>
              </w:rPr>
            </w:pPr>
            <w:r>
              <w:rPr>
                <w:b/>
                <w:spacing w:val="-4"/>
                <w:sz w:val="24"/>
              </w:rPr>
              <w:t>Sig.</w:t>
            </w:r>
          </w:p>
        </w:tc>
      </w:tr>
      <w:tr>
        <w:trPr>
          <w:trHeight w:val="370" w:hRule="atLeast"/>
        </w:trPr>
        <w:tc>
          <w:tcPr>
            <w:tcW w:w="1762" w:type="dxa"/>
            <w:tcBorders>
              <w:top w:val="single" w:sz="4" w:space="0" w:color="000000"/>
            </w:tcBorders>
          </w:tcPr>
          <w:p>
            <w:pPr>
              <w:pStyle w:val="TableParagraph"/>
              <w:spacing w:before="66"/>
              <w:ind w:left="45"/>
              <w:rPr>
                <w:sz w:val="24"/>
              </w:rPr>
            </w:pPr>
            <w:r>
              <w:rPr>
                <w:sz w:val="24"/>
              </w:rPr>
              <w:t>Between</w:t>
            </w:r>
            <w:r>
              <w:rPr>
                <w:spacing w:val="-7"/>
                <w:sz w:val="24"/>
              </w:rPr>
              <w:t> </w:t>
            </w:r>
            <w:r>
              <w:rPr>
                <w:spacing w:val="-2"/>
                <w:sz w:val="24"/>
              </w:rPr>
              <w:t>Groups</w:t>
            </w:r>
          </w:p>
        </w:tc>
        <w:tc>
          <w:tcPr>
            <w:tcW w:w="2044" w:type="dxa"/>
            <w:vMerge w:val="restart"/>
            <w:tcBorders>
              <w:top w:val="single" w:sz="4" w:space="0" w:color="000000"/>
            </w:tcBorders>
          </w:tcPr>
          <w:p>
            <w:pPr>
              <w:pStyle w:val="TableParagraph"/>
              <w:spacing w:before="227"/>
              <w:ind w:left="1164"/>
              <w:rPr>
                <w:sz w:val="24"/>
              </w:rPr>
            </w:pPr>
            <w:r>
              <w:rPr>
                <w:spacing w:val="-2"/>
                <w:sz w:val="24"/>
              </w:rPr>
              <w:t>20.875</w:t>
            </w:r>
          </w:p>
        </w:tc>
        <w:tc>
          <w:tcPr>
            <w:tcW w:w="979" w:type="dxa"/>
            <w:vMerge w:val="restart"/>
            <w:tcBorders>
              <w:top w:val="single" w:sz="4" w:space="0" w:color="000000"/>
            </w:tcBorders>
          </w:tcPr>
          <w:p>
            <w:pPr>
              <w:pStyle w:val="TableParagraph"/>
              <w:spacing w:before="227"/>
              <w:ind w:right="116"/>
              <w:jc w:val="right"/>
              <w:rPr>
                <w:sz w:val="24"/>
              </w:rPr>
            </w:pPr>
            <w:r>
              <w:rPr>
                <w:sz w:val="24"/>
              </w:rPr>
              <w:t>2</w:t>
            </w:r>
          </w:p>
        </w:tc>
        <w:tc>
          <w:tcPr>
            <w:tcW w:w="1890" w:type="dxa"/>
            <w:vMerge w:val="restart"/>
            <w:tcBorders>
              <w:top w:val="single" w:sz="4" w:space="0" w:color="000000"/>
            </w:tcBorders>
          </w:tcPr>
          <w:p>
            <w:pPr>
              <w:pStyle w:val="TableParagraph"/>
              <w:spacing w:before="227"/>
              <w:ind w:left="1021"/>
              <w:rPr>
                <w:sz w:val="24"/>
              </w:rPr>
            </w:pPr>
            <w:r>
              <w:rPr>
                <w:spacing w:val="-2"/>
                <w:sz w:val="24"/>
              </w:rPr>
              <w:t>10.437</w:t>
            </w:r>
          </w:p>
        </w:tc>
        <w:tc>
          <w:tcPr>
            <w:tcW w:w="1105" w:type="dxa"/>
            <w:tcBorders>
              <w:top w:val="single" w:sz="4" w:space="0" w:color="000000"/>
            </w:tcBorders>
          </w:tcPr>
          <w:p>
            <w:pPr>
              <w:pStyle w:val="TableParagraph"/>
              <w:rPr>
                <w:sz w:val="24"/>
              </w:rPr>
            </w:pPr>
          </w:p>
        </w:tc>
        <w:tc>
          <w:tcPr>
            <w:tcW w:w="1053" w:type="dxa"/>
            <w:tcBorders>
              <w:top w:val="single" w:sz="4" w:space="0" w:color="000000"/>
            </w:tcBorders>
          </w:tcPr>
          <w:p>
            <w:pPr>
              <w:pStyle w:val="TableParagraph"/>
              <w:rPr>
                <w:sz w:val="24"/>
              </w:rPr>
            </w:pPr>
          </w:p>
        </w:tc>
      </w:tr>
      <w:tr>
        <w:trPr>
          <w:trHeight w:val="350" w:hRule="atLeast"/>
        </w:trPr>
        <w:tc>
          <w:tcPr>
            <w:tcW w:w="1762" w:type="dxa"/>
          </w:tcPr>
          <w:p>
            <w:pPr>
              <w:pStyle w:val="TableParagraph"/>
              <w:rPr>
                <w:sz w:val="24"/>
              </w:rPr>
            </w:pPr>
          </w:p>
        </w:tc>
        <w:tc>
          <w:tcPr>
            <w:tcW w:w="2044" w:type="dxa"/>
            <w:vMerge/>
            <w:tcBorders>
              <w:top w:val="nil"/>
            </w:tcBorders>
          </w:tcPr>
          <w:p>
            <w:pPr>
              <w:rPr>
                <w:sz w:val="2"/>
                <w:szCs w:val="2"/>
              </w:rPr>
            </w:pPr>
          </w:p>
        </w:tc>
        <w:tc>
          <w:tcPr>
            <w:tcW w:w="979" w:type="dxa"/>
            <w:vMerge/>
            <w:tcBorders>
              <w:top w:val="nil"/>
            </w:tcBorders>
          </w:tcPr>
          <w:p>
            <w:pPr>
              <w:rPr>
                <w:sz w:val="2"/>
                <w:szCs w:val="2"/>
              </w:rPr>
            </w:pPr>
          </w:p>
        </w:tc>
        <w:tc>
          <w:tcPr>
            <w:tcW w:w="1890" w:type="dxa"/>
            <w:vMerge/>
            <w:tcBorders>
              <w:top w:val="nil"/>
            </w:tcBorders>
          </w:tcPr>
          <w:p>
            <w:pPr>
              <w:rPr>
                <w:sz w:val="2"/>
                <w:szCs w:val="2"/>
              </w:rPr>
            </w:pPr>
          </w:p>
        </w:tc>
        <w:tc>
          <w:tcPr>
            <w:tcW w:w="1105" w:type="dxa"/>
          </w:tcPr>
          <w:p>
            <w:pPr>
              <w:pStyle w:val="TableParagraph"/>
              <w:spacing w:before="17"/>
              <w:ind w:left="212"/>
              <w:rPr>
                <w:sz w:val="24"/>
              </w:rPr>
            </w:pPr>
            <w:r>
              <w:rPr>
                <w:spacing w:val="-2"/>
                <w:sz w:val="24"/>
              </w:rPr>
              <w:t>10.992</w:t>
            </w:r>
          </w:p>
        </w:tc>
        <w:tc>
          <w:tcPr>
            <w:tcW w:w="1053" w:type="dxa"/>
          </w:tcPr>
          <w:p>
            <w:pPr>
              <w:pStyle w:val="TableParagraph"/>
              <w:spacing w:before="17"/>
              <w:ind w:left="487"/>
              <w:rPr>
                <w:sz w:val="24"/>
              </w:rPr>
            </w:pPr>
            <w:r>
              <w:rPr>
                <w:spacing w:val="-2"/>
                <w:sz w:val="24"/>
              </w:rPr>
              <w:t>0.060</w:t>
            </w:r>
          </w:p>
        </w:tc>
      </w:tr>
      <w:tr>
        <w:trPr>
          <w:trHeight w:val="359" w:hRule="atLeast"/>
        </w:trPr>
        <w:tc>
          <w:tcPr>
            <w:tcW w:w="1762" w:type="dxa"/>
            <w:tcBorders>
              <w:bottom w:val="single" w:sz="4" w:space="0" w:color="000000"/>
            </w:tcBorders>
          </w:tcPr>
          <w:p>
            <w:pPr>
              <w:pStyle w:val="TableParagraph"/>
              <w:spacing w:before="46"/>
              <w:ind w:left="45"/>
              <w:rPr>
                <w:sz w:val="24"/>
              </w:rPr>
            </w:pPr>
            <w:r>
              <w:rPr>
                <w:sz w:val="24"/>
              </w:rPr>
              <w:t>Within</w:t>
            </w:r>
            <w:r>
              <w:rPr>
                <w:spacing w:val="1"/>
                <w:sz w:val="24"/>
              </w:rPr>
              <w:t> </w:t>
            </w:r>
            <w:r>
              <w:rPr>
                <w:spacing w:val="-2"/>
                <w:sz w:val="24"/>
              </w:rPr>
              <w:t>Groups</w:t>
            </w:r>
          </w:p>
        </w:tc>
        <w:tc>
          <w:tcPr>
            <w:tcW w:w="2044" w:type="dxa"/>
            <w:tcBorders>
              <w:bottom w:val="single" w:sz="4" w:space="0" w:color="000000"/>
            </w:tcBorders>
          </w:tcPr>
          <w:p>
            <w:pPr>
              <w:pStyle w:val="TableParagraph"/>
              <w:spacing w:before="46"/>
              <w:ind w:right="217"/>
              <w:jc w:val="right"/>
              <w:rPr>
                <w:sz w:val="24"/>
              </w:rPr>
            </w:pPr>
            <w:r>
              <w:rPr>
                <w:spacing w:val="-2"/>
                <w:sz w:val="24"/>
              </w:rPr>
              <w:t>338.984</w:t>
            </w:r>
          </w:p>
        </w:tc>
        <w:tc>
          <w:tcPr>
            <w:tcW w:w="979" w:type="dxa"/>
            <w:tcBorders>
              <w:bottom w:val="single" w:sz="4" w:space="0" w:color="000000"/>
            </w:tcBorders>
          </w:tcPr>
          <w:p>
            <w:pPr>
              <w:pStyle w:val="TableParagraph"/>
              <w:spacing w:before="46"/>
              <w:ind w:right="116"/>
              <w:jc w:val="right"/>
              <w:rPr>
                <w:sz w:val="24"/>
              </w:rPr>
            </w:pPr>
            <w:r>
              <w:rPr>
                <w:spacing w:val="-5"/>
                <w:sz w:val="24"/>
              </w:rPr>
              <w:t>380</w:t>
            </w:r>
          </w:p>
        </w:tc>
        <w:tc>
          <w:tcPr>
            <w:tcW w:w="1890" w:type="dxa"/>
            <w:tcBorders>
              <w:bottom w:val="single" w:sz="4" w:space="0" w:color="000000"/>
            </w:tcBorders>
          </w:tcPr>
          <w:p>
            <w:pPr>
              <w:pStyle w:val="TableParagraph"/>
              <w:spacing w:before="46"/>
              <w:ind w:right="206"/>
              <w:jc w:val="right"/>
              <w:rPr>
                <w:sz w:val="24"/>
              </w:rPr>
            </w:pPr>
            <w:r>
              <w:rPr>
                <w:spacing w:val="-4"/>
                <w:sz w:val="24"/>
              </w:rPr>
              <w:t>.950</w:t>
            </w:r>
          </w:p>
        </w:tc>
        <w:tc>
          <w:tcPr>
            <w:tcW w:w="1105" w:type="dxa"/>
            <w:tcBorders>
              <w:bottom w:val="single" w:sz="4" w:space="0" w:color="000000"/>
            </w:tcBorders>
          </w:tcPr>
          <w:p>
            <w:pPr>
              <w:pStyle w:val="TableParagraph"/>
              <w:rPr>
                <w:sz w:val="24"/>
              </w:rPr>
            </w:pPr>
          </w:p>
        </w:tc>
        <w:tc>
          <w:tcPr>
            <w:tcW w:w="1053" w:type="dxa"/>
            <w:tcBorders>
              <w:bottom w:val="single" w:sz="4" w:space="0" w:color="000000"/>
            </w:tcBorders>
          </w:tcPr>
          <w:p>
            <w:pPr>
              <w:pStyle w:val="TableParagraph"/>
              <w:rPr>
                <w:sz w:val="24"/>
              </w:rPr>
            </w:pPr>
          </w:p>
        </w:tc>
      </w:tr>
      <w:tr>
        <w:trPr>
          <w:trHeight w:val="381" w:hRule="atLeast"/>
        </w:trPr>
        <w:tc>
          <w:tcPr>
            <w:tcW w:w="1762" w:type="dxa"/>
            <w:tcBorders>
              <w:top w:val="single" w:sz="4" w:space="0" w:color="000000"/>
              <w:bottom w:val="single" w:sz="4" w:space="0" w:color="000000"/>
            </w:tcBorders>
          </w:tcPr>
          <w:p>
            <w:pPr>
              <w:pStyle w:val="TableParagraph"/>
              <w:spacing w:before="73"/>
              <w:ind w:left="45"/>
              <w:rPr>
                <w:b/>
                <w:sz w:val="24"/>
              </w:rPr>
            </w:pPr>
            <w:r>
              <w:rPr>
                <w:b/>
                <w:spacing w:val="-2"/>
                <w:sz w:val="24"/>
              </w:rPr>
              <w:t>Total</w:t>
            </w:r>
          </w:p>
        </w:tc>
        <w:tc>
          <w:tcPr>
            <w:tcW w:w="2044" w:type="dxa"/>
            <w:tcBorders>
              <w:top w:val="single" w:sz="4" w:space="0" w:color="000000"/>
              <w:bottom w:val="single" w:sz="4" w:space="0" w:color="000000"/>
            </w:tcBorders>
          </w:tcPr>
          <w:p>
            <w:pPr>
              <w:pStyle w:val="TableParagraph"/>
              <w:spacing w:before="73"/>
              <w:ind w:right="217"/>
              <w:jc w:val="right"/>
              <w:rPr>
                <w:b/>
                <w:sz w:val="24"/>
              </w:rPr>
            </w:pPr>
            <w:r>
              <w:rPr>
                <w:b/>
                <w:spacing w:val="-2"/>
                <w:sz w:val="24"/>
              </w:rPr>
              <w:t>359.859</w:t>
            </w:r>
          </w:p>
        </w:tc>
        <w:tc>
          <w:tcPr>
            <w:tcW w:w="979" w:type="dxa"/>
            <w:tcBorders>
              <w:top w:val="single" w:sz="4" w:space="0" w:color="000000"/>
              <w:bottom w:val="single" w:sz="4" w:space="0" w:color="000000"/>
            </w:tcBorders>
          </w:tcPr>
          <w:p>
            <w:pPr>
              <w:pStyle w:val="TableParagraph"/>
              <w:spacing w:before="73"/>
              <w:ind w:right="116"/>
              <w:jc w:val="right"/>
              <w:rPr>
                <w:b/>
                <w:sz w:val="24"/>
              </w:rPr>
            </w:pPr>
            <w:r>
              <w:rPr>
                <w:b/>
                <w:spacing w:val="-5"/>
                <w:sz w:val="24"/>
              </w:rPr>
              <w:t>382</w:t>
            </w:r>
          </w:p>
        </w:tc>
        <w:tc>
          <w:tcPr>
            <w:tcW w:w="1890" w:type="dxa"/>
            <w:tcBorders>
              <w:top w:val="single" w:sz="4" w:space="0" w:color="000000"/>
              <w:bottom w:val="single" w:sz="4" w:space="0" w:color="000000"/>
            </w:tcBorders>
          </w:tcPr>
          <w:p>
            <w:pPr>
              <w:pStyle w:val="TableParagraph"/>
              <w:rPr>
                <w:sz w:val="24"/>
              </w:rPr>
            </w:pPr>
          </w:p>
        </w:tc>
        <w:tc>
          <w:tcPr>
            <w:tcW w:w="1105" w:type="dxa"/>
            <w:tcBorders>
              <w:top w:val="single" w:sz="4" w:space="0" w:color="000000"/>
              <w:bottom w:val="single" w:sz="4" w:space="0" w:color="000000"/>
            </w:tcBorders>
          </w:tcPr>
          <w:p>
            <w:pPr>
              <w:pStyle w:val="TableParagraph"/>
              <w:rPr>
                <w:sz w:val="24"/>
              </w:rPr>
            </w:pPr>
          </w:p>
        </w:tc>
        <w:tc>
          <w:tcPr>
            <w:tcW w:w="1053" w:type="dxa"/>
            <w:tcBorders>
              <w:top w:val="single" w:sz="4" w:space="0" w:color="000000"/>
              <w:bottom w:val="single" w:sz="4" w:space="0" w:color="000000"/>
            </w:tcBorders>
          </w:tcPr>
          <w:p>
            <w:pPr>
              <w:pStyle w:val="TableParagraph"/>
              <w:rPr>
                <w:sz w:val="24"/>
              </w:rPr>
            </w:pPr>
          </w:p>
        </w:tc>
      </w:tr>
    </w:tbl>
    <w:p>
      <w:pPr>
        <w:pStyle w:val="BodyText"/>
        <w:rPr>
          <w:b/>
          <w:sz w:val="26"/>
        </w:rPr>
      </w:pPr>
    </w:p>
    <w:p>
      <w:pPr>
        <w:pStyle w:val="BodyText"/>
        <w:spacing w:before="4"/>
        <w:rPr>
          <w:b/>
          <w:sz w:val="21"/>
        </w:rPr>
      </w:pPr>
    </w:p>
    <w:p>
      <w:pPr>
        <w:pStyle w:val="BodyText"/>
        <w:spacing w:line="480" w:lineRule="auto" w:before="1"/>
        <w:ind w:left="300" w:right="1175" w:firstLine="811"/>
        <w:jc w:val="both"/>
      </w:pPr>
      <w:r>
        <w:rPr/>
        <w:t>From table 4.12, the F-value</w:t>
      </w:r>
      <w:r>
        <w:rPr/>
        <w:t> is 10.992 and the P-value</w:t>
      </w:r>
      <w:r>
        <w:rPr/>
        <w:t> is 0.160 at 0.05 levels of significance. Since the P-value is more than the level of significance set for the study, the hypothesis is therefore accepted. Thus, there was no significant difference in the opinions of respondents on Supervision of Instruction by Non-Governmental Organizations towards the development of Secondary Education in North-Central Geographic Zone, Nigeria.</w:t>
      </w:r>
    </w:p>
    <w:p>
      <w:pPr>
        <w:pStyle w:val="Heading2"/>
        <w:numPr>
          <w:ilvl w:val="2"/>
          <w:numId w:val="42"/>
        </w:numPr>
        <w:tabs>
          <w:tab w:pos="934" w:val="left" w:leader="none"/>
        </w:tabs>
        <w:spacing w:line="240" w:lineRule="auto" w:before="5" w:after="0"/>
        <w:ind w:left="1020" w:right="1173" w:hanging="720"/>
        <w:jc w:val="both"/>
      </w:pPr>
      <w:r>
        <w:rPr/>
        <w:t>Hypothesis V (HO</w:t>
      </w:r>
      <w:r>
        <w:rPr>
          <w:vertAlign w:val="subscript"/>
        </w:rPr>
        <w:t>5</w:t>
      </w:r>
      <w:r>
        <w:rPr>
          <w:vertAlign w:val="baseline"/>
        </w:rPr>
        <w:t>):</w:t>
      </w:r>
      <w:r>
        <w:rPr>
          <w:vertAlign w:val="baseline"/>
        </w:rPr>
        <w:t> There is no significant</w:t>
      </w:r>
      <w:r>
        <w:rPr>
          <w:vertAlign w:val="baseline"/>
        </w:rPr>
        <w:t> difference in the opinions of Principals, Teachers, Ministry of Education Officials and NGO officials on Provision of Scholarship by Non-Governmental</w:t>
      </w:r>
      <w:r>
        <w:rPr>
          <w:vertAlign w:val="baseline"/>
        </w:rPr>
        <w:t> Organizations towards the Development</w:t>
      </w:r>
      <w:r>
        <w:rPr>
          <w:vertAlign w:val="baseline"/>
        </w:rPr>
        <w:t> of</w:t>
      </w:r>
      <w:r>
        <w:rPr>
          <w:vertAlign w:val="baseline"/>
        </w:rPr>
        <w:t> Secondary Education in North-Central</w:t>
      </w:r>
      <w:r>
        <w:rPr>
          <w:vertAlign w:val="baseline"/>
        </w:rPr>
        <w:t> Geographic Zone, </w:t>
      </w:r>
      <w:r>
        <w:rPr>
          <w:spacing w:val="-2"/>
          <w:vertAlign w:val="baseline"/>
        </w:rPr>
        <w:t>Nigeria.</w:t>
      </w:r>
    </w:p>
    <w:p>
      <w:pPr>
        <w:pStyle w:val="BodyText"/>
        <w:rPr>
          <w:b/>
          <w:sz w:val="26"/>
        </w:rPr>
      </w:pPr>
    </w:p>
    <w:p>
      <w:pPr>
        <w:pStyle w:val="BodyText"/>
        <w:spacing w:line="480" w:lineRule="auto" w:before="172"/>
        <w:ind w:left="391" w:right="1174" w:firstLine="839"/>
        <w:jc w:val="both"/>
      </w:pPr>
      <w:r>
        <w:rPr/>
        <w:t>Opinions of respondents on the contributions of Non-Governmental Organizations in the Scholarship on the Development of Secondary Education in North-Central</w:t>
      </w:r>
      <w:r>
        <w:rPr>
          <w:spacing w:val="80"/>
        </w:rPr>
        <w:t> </w:t>
      </w:r>
      <w:r>
        <w:rPr/>
        <w:t>Geographic Zone, Nigeria; the summary of data analyzed in respect of null hypothesis five</w:t>
      </w:r>
      <w:r>
        <w:rPr>
          <w:spacing w:val="80"/>
        </w:rPr>
        <w:t> </w:t>
      </w:r>
      <w:r>
        <w:rPr/>
        <w:t>is presented on table 4.13</w:t>
      </w:r>
    </w:p>
    <w:p>
      <w:pPr>
        <w:pStyle w:val="BodyText"/>
        <w:spacing w:before="5"/>
      </w:pPr>
    </w:p>
    <w:p>
      <w:pPr>
        <w:pStyle w:val="Heading2"/>
        <w:spacing w:before="0" w:after="4"/>
        <w:ind w:left="1471" w:right="1175" w:hanging="1172"/>
      </w:pPr>
      <w:r>
        <w:rPr/>
        <w:t>Table 4.13: Summary of the One Analysis of Variance (ANOVA) on the Provision of Scholarship by Non-Governmental Organizations towards the Development of Secondary Education in North-Central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2157"/>
        <w:gridCol w:w="888"/>
        <w:gridCol w:w="1823"/>
        <w:gridCol w:w="1105"/>
        <w:gridCol w:w="1053"/>
      </w:tblGrid>
      <w:tr>
        <w:trPr>
          <w:trHeight w:val="472" w:hRule="atLeast"/>
        </w:trPr>
        <w:tc>
          <w:tcPr>
            <w:tcW w:w="1808" w:type="dxa"/>
            <w:tcBorders>
              <w:top w:val="single" w:sz="4" w:space="0" w:color="000000"/>
              <w:bottom w:val="single" w:sz="4" w:space="0" w:color="000000"/>
            </w:tcBorders>
          </w:tcPr>
          <w:p>
            <w:pPr>
              <w:pStyle w:val="TableParagraph"/>
              <w:spacing w:before="27"/>
              <w:ind w:left="45"/>
              <w:rPr>
                <w:b/>
                <w:sz w:val="24"/>
              </w:rPr>
            </w:pPr>
            <w:r>
              <w:rPr>
                <w:b/>
                <w:spacing w:val="-2"/>
                <w:sz w:val="24"/>
              </w:rPr>
              <w:t>Scholarship</w:t>
            </w:r>
          </w:p>
        </w:tc>
        <w:tc>
          <w:tcPr>
            <w:tcW w:w="2157" w:type="dxa"/>
            <w:tcBorders>
              <w:top w:val="single" w:sz="4" w:space="0" w:color="000000"/>
              <w:bottom w:val="single" w:sz="4" w:space="0" w:color="000000"/>
            </w:tcBorders>
          </w:tcPr>
          <w:p>
            <w:pPr>
              <w:pStyle w:val="TableParagraph"/>
              <w:spacing w:before="27"/>
              <w:ind w:left="159"/>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888" w:type="dxa"/>
            <w:tcBorders>
              <w:top w:val="single" w:sz="4" w:space="0" w:color="000000"/>
              <w:bottom w:val="single" w:sz="4" w:space="0" w:color="000000"/>
            </w:tcBorders>
          </w:tcPr>
          <w:p>
            <w:pPr>
              <w:pStyle w:val="TableParagraph"/>
              <w:spacing w:before="27"/>
              <w:ind w:left="199"/>
              <w:rPr>
                <w:b/>
                <w:sz w:val="24"/>
              </w:rPr>
            </w:pPr>
            <w:r>
              <w:rPr>
                <w:b/>
                <w:spacing w:val="-5"/>
                <w:sz w:val="24"/>
              </w:rPr>
              <w:t>Df</w:t>
            </w:r>
          </w:p>
        </w:tc>
        <w:tc>
          <w:tcPr>
            <w:tcW w:w="1823" w:type="dxa"/>
            <w:tcBorders>
              <w:top w:val="single" w:sz="4" w:space="0" w:color="000000"/>
              <w:bottom w:val="single" w:sz="4" w:space="0" w:color="000000"/>
            </w:tcBorders>
          </w:tcPr>
          <w:p>
            <w:pPr>
              <w:pStyle w:val="TableParagraph"/>
              <w:spacing w:before="27"/>
              <w:ind w:left="96"/>
              <w:rPr>
                <w:b/>
                <w:sz w:val="24"/>
              </w:rPr>
            </w:pPr>
            <w:r>
              <w:rPr>
                <w:b/>
                <w:sz w:val="24"/>
              </w:rPr>
              <w:t>Mean</w:t>
            </w:r>
            <w:r>
              <w:rPr>
                <w:b/>
                <w:spacing w:val="-5"/>
                <w:sz w:val="24"/>
              </w:rPr>
              <w:t> </w:t>
            </w:r>
            <w:r>
              <w:rPr>
                <w:b/>
                <w:spacing w:val="-2"/>
                <w:sz w:val="24"/>
              </w:rPr>
              <w:t>Square</w:t>
            </w:r>
          </w:p>
        </w:tc>
        <w:tc>
          <w:tcPr>
            <w:tcW w:w="1105" w:type="dxa"/>
            <w:tcBorders>
              <w:top w:val="single" w:sz="4" w:space="0" w:color="000000"/>
              <w:bottom w:val="single" w:sz="4" w:space="0" w:color="000000"/>
            </w:tcBorders>
          </w:tcPr>
          <w:p>
            <w:pPr>
              <w:pStyle w:val="TableParagraph"/>
              <w:spacing w:before="27"/>
              <w:ind w:left="287"/>
              <w:rPr>
                <w:b/>
                <w:sz w:val="24"/>
              </w:rPr>
            </w:pPr>
            <w:r>
              <w:rPr>
                <w:b/>
                <w:sz w:val="24"/>
              </w:rPr>
              <w:t>F</w:t>
            </w:r>
          </w:p>
        </w:tc>
        <w:tc>
          <w:tcPr>
            <w:tcW w:w="1053" w:type="dxa"/>
            <w:tcBorders>
              <w:top w:val="single" w:sz="4" w:space="0" w:color="000000"/>
              <w:bottom w:val="single" w:sz="4" w:space="0" w:color="000000"/>
            </w:tcBorders>
          </w:tcPr>
          <w:p>
            <w:pPr>
              <w:pStyle w:val="TableParagraph"/>
              <w:spacing w:before="27"/>
              <w:ind w:left="236"/>
              <w:rPr>
                <w:b/>
                <w:sz w:val="24"/>
              </w:rPr>
            </w:pPr>
            <w:r>
              <w:rPr>
                <w:b/>
                <w:spacing w:val="-4"/>
                <w:sz w:val="24"/>
              </w:rPr>
              <w:t>Sig.</w:t>
            </w:r>
          </w:p>
        </w:tc>
      </w:tr>
      <w:tr>
        <w:trPr>
          <w:trHeight w:val="405" w:hRule="atLeast"/>
        </w:trPr>
        <w:tc>
          <w:tcPr>
            <w:tcW w:w="1808" w:type="dxa"/>
            <w:tcBorders>
              <w:top w:val="single" w:sz="4" w:space="0" w:color="000000"/>
            </w:tcBorders>
          </w:tcPr>
          <w:p>
            <w:pPr>
              <w:pStyle w:val="TableParagraph"/>
              <w:spacing w:before="25"/>
              <w:ind w:left="45"/>
              <w:rPr>
                <w:sz w:val="24"/>
              </w:rPr>
            </w:pPr>
            <w:r>
              <w:rPr>
                <w:sz w:val="24"/>
              </w:rPr>
              <w:t>Between</w:t>
            </w:r>
            <w:r>
              <w:rPr>
                <w:spacing w:val="-7"/>
                <w:sz w:val="24"/>
              </w:rPr>
              <w:t> </w:t>
            </w:r>
            <w:r>
              <w:rPr>
                <w:spacing w:val="-2"/>
                <w:sz w:val="24"/>
              </w:rPr>
              <w:t>Groups</w:t>
            </w:r>
          </w:p>
        </w:tc>
        <w:tc>
          <w:tcPr>
            <w:tcW w:w="2157" w:type="dxa"/>
            <w:tcBorders>
              <w:top w:val="single" w:sz="4" w:space="0" w:color="000000"/>
            </w:tcBorders>
          </w:tcPr>
          <w:p>
            <w:pPr>
              <w:pStyle w:val="TableParagraph"/>
              <w:spacing w:before="25"/>
              <w:ind w:right="196"/>
              <w:jc w:val="right"/>
              <w:rPr>
                <w:sz w:val="24"/>
              </w:rPr>
            </w:pPr>
            <w:r>
              <w:rPr>
                <w:spacing w:val="-2"/>
                <w:sz w:val="24"/>
              </w:rPr>
              <w:t>30.445</w:t>
            </w:r>
          </w:p>
        </w:tc>
        <w:tc>
          <w:tcPr>
            <w:tcW w:w="888" w:type="dxa"/>
            <w:tcBorders>
              <w:top w:val="single" w:sz="4" w:space="0" w:color="000000"/>
            </w:tcBorders>
          </w:tcPr>
          <w:p>
            <w:pPr>
              <w:pStyle w:val="TableParagraph"/>
              <w:spacing w:before="25"/>
              <w:ind w:right="93"/>
              <w:jc w:val="right"/>
              <w:rPr>
                <w:sz w:val="24"/>
              </w:rPr>
            </w:pPr>
            <w:r>
              <w:rPr>
                <w:sz w:val="24"/>
              </w:rPr>
              <w:t>2</w:t>
            </w:r>
          </w:p>
        </w:tc>
        <w:tc>
          <w:tcPr>
            <w:tcW w:w="1823" w:type="dxa"/>
            <w:tcBorders>
              <w:top w:val="single" w:sz="4" w:space="0" w:color="000000"/>
            </w:tcBorders>
          </w:tcPr>
          <w:p>
            <w:pPr>
              <w:pStyle w:val="TableParagraph"/>
              <w:spacing w:before="25"/>
              <w:ind w:right="207"/>
              <w:jc w:val="right"/>
              <w:rPr>
                <w:sz w:val="24"/>
              </w:rPr>
            </w:pPr>
            <w:r>
              <w:rPr>
                <w:spacing w:val="-2"/>
                <w:sz w:val="24"/>
              </w:rPr>
              <w:t>15.223</w:t>
            </w:r>
          </w:p>
        </w:tc>
        <w:tc>
          <w:tcPr>
            <w:tcW w:w="1105" w:type="dxa"/>
            <w:tcBorders>
              <w:top w:val="single" w:sz="4" w:space="0" w:color="000000"/>
            </w:tcBorders>
          </w:tcPr>
          <w:p>
            <w:pPr>
              <w:pStyle w:val="TableParagraph"/>
              <w:spacing w:before="25"/>
              <w:ind w:left="211"/>
              <w:rPr>
                <w:sz w:val="24"/>
              </w:rPr>
            </w:pPr>
            <w:r>
              <w:rPr>
                <w:spacing w:val="-2"/>
                <w:sz w:val="24"/>
              </w:rPr>
              <w:t>12.726</w:t>
            </w:r>
          </w:p>
        </w:tc>
        <w:tc>
          <w:tcPr>
            <w:tcW w:w="1053" w:type="dxa"/>
            <w:tcBorders>
              <w:top w:val="single" w:sz="4" w:space="0" w:color="000000"/>
            </w:tcBorders>
          </w:tcPr>
          <w:p>
            <w:pPr>
              <w:pStyle w:val="TableParagraph"/>
              <w:spacing w:before="25"/>
              <w:ind w:left="486"/>
              <w:rPr>
                <w:sz w:val="24"/>
              </w:rPr>
            </w:pPr>
            <w:r>
              <w:rPr>
                <w:spacing w:val="-2"/>
                <w:sz w:val="24"/>
              </w:rPr>
              <w:t>0.301</w:t>
            </w:r>
          </w:p>
        </w:tc>
      </w:tr>
      <w:tr>
        <w:trPr>
          <w:trHeight w:val="542" w:hRule="atLeast"/>
        </w:trPr>
        <w:tc>
          <w:tcPr>
            <w:tcW w:w="1808" w:type="dxa"/>
            <w:tcBorders>
              <w:bottom w:val="single" w:sz="4" w:space="0" w:color="000000"/>
            </w:tcBorders>
          </w:tcPr>
          <w:p>
            <w:pPr>
              <w:pStyle w:val="TableParagraph"/>
              <w:spacing w:before="93"/>
              <w:ind w:left="45"/>
              <w:rPr>
                <w:sz w:val="24"/>
              </w:rPr>
            </w:pPr>
            <w:r>
              <w:rPr>
                <w:sz w:val="24"/>
              </w:rPr>
              <w:t>Within</w:t>
            </w:r>
            <w:r>
              <w:rPr>
                <w:spacing w:val="1"/>
                <w:sz w:val="24"/>
              </w:rPr>
              <w:t> </w:t>
            </w:r>
            <w:r>
              <w:rPr>
                <w:spacing w:val="-2"/>
                <w:sz w:val="24"/>
              </w:rPr>
              <w:t>Groups</w:t>
            </w:r>
          </w:p>
        </w:tc>
        <w:tc>
          <w:tcPr>
            <w:tcW w:w="2157" w:type="dxa"/>
            <w:tcBorders>
              <w:bottom w:val="single" w:sz="4" w:space="0" w:color="000000"/>
            </w:tcBorders>
          </w:tcPr>
          <w:p>
            <w:pPr>
              <w:pStyle w:val="TableParagraph"/>
              <w:spacing w:before="93"/>
              <w:ind w:right="196"/>
              <w:jc w:val="right"/>
              <w:rPr>
                <w:sz w:val="24"/>
              </w:rPr>
            </w:pPr>
            <w:r>
              <w:rPr>
                <w:spacing w:val="-2"/>
                <w:sz w:val="24"/>
              </w:rPr>
              <w:t>345.566</w:t>
            </w:r>
          </w:p>
        </w:tc>
        <w:tc>
          <w:tcPr>
            <w:tcW w:w="888" w:type="dxa"/>
            <w:tcBorders>
              <w:bottom w:val="single" w:sz="4" w:space="0" w:color="000000"/>
            </w:tcBorders>
          </w:tcPr>
          <w:p>
            <w:pPr>
              <w:pStyle w:val="TableParagraph"/>
              <w:spacing w:before="93"/>
              <w:ind w:right="93"/>
              <w:jc w:val="right"/>
              <w:rPr>
                <w:sz w:val="24"/>
              </w:rPr>
            </w:pPr>
            <w:r>
              <w:rPr>
                <w:spacing w:val="-5"/>
                <w:sz w:val="24"/>
              </w:rPr>
              <w:t>380</w:t>
            </w:r>
          </w:p>
        </w:tc>
        <w:tc>
          <w:tcPr>
            <w:tcW w:w="1823" w:type="dxa"/>
            <w:tcBorders>
              <w:bottom w:val="single" w:sz="4" w:space="0" w:color="000000"/>
            </w:tcBorders>
          </w:tcPr>
          <w:p>
            <w:pPr>
              <w:pStyle w:val="TableParagraph"/>
              <w:spacing w:before="93"/>
              <w:ind w:right="207"/>
              <w:jc w:val="right"/>
              <w:rPr>
                <w:sz w:val="24"/>
              </w:rPr>
            </w:pPr>
            <w:r>
              <w:rPr>
                <w:spacing w:val="-4"/>
                <w:sz w:val="24"/>
              </w:rPr>
              <w:t>.968</w:t>
            </w:r>
          </w:p>
        </w:tc>
        <w:tc>
          <w:tcPr>
            <w:tcW w:w="1105" w:type="dxa"/>
            <w:tcBorders>
              <w:bottom w:val="single" w:sz="4" w:space="0" w:color="000000"/>
            </w:tcBorders>
          </w:tcPr>
          <w:p>
            <w:pPr>
              <w:pStyle w:val="TableParagraph"/>
              <w:rPr>
                <w:sz w:val="24"/>
              </w:rPr>
            </w:pPr>
          </w:p>
        </w:tc>
        <w:tc>
          <w:tcPr>
            <w:tcW w:w="1053" w:type="dxa"/>
            <w:tcBorders>
              <w:bottom w:val="single" w:sz="4" w:space="0" w:color="000000"/>
            </w:tcBorders>
          </w:tcPr>
          <w:p>
            <w:pPr>
              <w:pStyle w:val="TableParagraph"/>
              <w:rPr>
                <w:sz w:val="24"/>
              </w:rPr>
            </w:pPr>
          </w:p>
        </w:tc>
      </w:tr>
      <w:tr>
        <w:trPr>
          <w:trHeight w:val="474" w:hRule="atLeast"/>
        </w:trPr>
        <w:tc>
          <w:tcPr>
            <w:tcW w:w="1808" w:type="dxa"/>
            <w:tcBorders>
              <w:top w:val="single" w:sz="4" w:space="0" w:color="000000"/>
              <w:bottom w:val="single" w:sz="4" w:space="0" w:color="000000"/>
            </w:tcBorders>
          </w:tcPr>
          <w:p>
            <w:pPr>
              <w:pStyle w:val="TableParagraph"/>
              <w:spacing w:before="30"/>
              <w:ind w:left="45"/>
              <w:rPr>
                <w:b/>
                <w:sz w:val="24"/>
              </w:rPr>
            </w:pPr>
            <w:r>
              <w:rPr>
                <w:b/>
                <w:spacing w:val="-2"/>
                <w:sz w:val="24"/>
              </w:rPr>
              <w:t>Total</w:t>
            </w:r>
          </w:p>
        </w:tc>
        <w:tc>
          <w:tcPr>
            <w:tcW w:w="2157" w:type="dxa"/>
            <w:tcBorders>
              <w:top w:val="single" w:sz="4" w:space="0" w:color="000000"/>
              <w:bottom w:val="single" w:sz="4" w:space="0" w:color="000000"/>
            </w:tcBorders>
          </w:tcPr>
          <w:p>
            <w:pPr>
              <w:pStyle w:val="TableParagraph"/>
              <w:spacing w:before="30"/>
              <w:ind w:right="196"/>
              <w:jc w:val="right"/>
              <w:rPr>
                <w:b/>
                <w:sz w:val="24"/>
              </w:rPr>
            </w:pPr>
            <w:r>
              <w:rPr>
                <w:b/>
                <w:spacing w:val="-2"/>
                <w:sz w:val="24"/>
              </w:rPr>
              <w:t>376.011</w:t>
            </w:r>
          </w:p>
        </w:tc>
        <w:tc>
          <w:tcPr>
            <w:tcW w:w="888" w:type="dxa"/>
            <w:tcBorders>
              <w:top w:val="single" w:sz="4" w:space="0" w:color="000000"/>
              <w:bottom w:val="single" w:sz="4" w:space="0" w:color="000000"/>
            </w:tcBorders>
          </w:tcPr>
          <w:p>
            <w:pPr>
              <w:pStyle w:val="TableParagraph"/>
              <w:spacing w:before="30"/>
              <w:ind w:right="93"/>
              <w:jc w:val="right"/>
              <w:rPr>
                <w:b/>
                <w:sz w:val="24"/>
              </w:rPr>
            </w:pPr>
            <w:r>
              <w:rPr>
                <w:b/>
                <w:spacing w:val="-5"/>
                <w:sz w:val="24"/>
              </w:rPr>
              <w:t>382</w:t>
            </w:r>
          </w:p>
        </w:tc>
        <w:tc>
          <w:tcPr>
            <w:tcW w:w="1823" w:type="dxa"/>
            <w:tcBorders>
              <w:top w:val="single" w:sz="4" w:space="0" w:color="000000"/>
              <w:bottom w:val="single" w:sz="4" w:space="0" w:color="000000"/>
            </w:tcBorders>
          </w:tcPr>
          <w:p>
            <w:pPr>
              <w:pStyle w:val="TableParagraph"/>
              <w:rPr>
                <w:sz w:val="24"/>
              </w:rPr>
            </w:pPr>
          </w:p>
        </w:tc>
        <w:tc>
          <w:tcPr>
            <w:tcW w:w="1105" w:type="dxa"/>
            <w:tcBorders>
              <w:top w:val="single" w:sz="4" w:space="0" w:color="000000"/>
              <w:bottom w:val="single" w:sz="4" w:space="0" w:color="000000"/>
            </w:tcBorders>
          </w:tcPr>
          <w:p>
            <w:pPr>
              <w:pStyle w:val="TableParagraph"/>
              <w:rPr>
                <w:sz w:val="24"/>
              </w:rPr>
            </w:pPr>
          </w:p>
        </w:tc>
        <w:tc>
          <w:tcPr>
            <w:tcW w:w="1053" w:type="dxa"/>
            <w:tcBorders>
              <w:top w:val="single" w:sz="4" w:space="0" w:color="000000"/>
              <w:bottom w:val="single" w:sz="4" w:space="0" w:color="000000"/>
            </w:tcBorders>
          </w:tcPr>
          <w:p>
            <w:pPr>
              <w:pStyle w:val="TableParagraph"/>
              <w:rPr>
                <w:sz w:val="24"/>
              </w:rPr>
            </w:pPr>
          </w:p>
        </w:tc>
      </w:tr>
    </w:tbl>
    <w:p>
      <w:pPr>
        <w:spacing w:after="0"/>
        <w:rPr>
          <w:sz w:val="24"/>
        </w:rPr>
        <w:sectPr>
          <w:pgSz w:w="11910" w:h="16840"/>
          <w:pgMar w:header="0" w:footer="1014" w:top="1340" w:bottom="1200" w:left="1140" w:right="260"/>
        </w:sectPr>
      </w:pPr>
    </w:p>
    <w:p>
      <w:pPr>
        <w:pStyle w:val="BodyText"/>
        <w:spacing w:line="480" w:lineRule="auto" w:before="66"/>
        <w:ind w:left="300" w:right="1173" w:firstLine="811"/>
        <w:jc w:val="both"/>
      </w:pPr>
      <w:r>
        <w:rPr/>
        <w:t>From table 4.13, the F-value</w:t>
      </w:r>
      <w:r>
        <w:rPr/>
        <w:t> is 12.726 and the P-value</w:t>
      </w:r>
      <w:r>
        <w:rPr/>
        <w:t> is 0.301 at 0.05 levels of significance. Since the P-value is more than the level of significance set for the study, the hypothesis is therefore accepted, there was no significant difference in the opinions of respondents on Provision</w:t>
      </w:r>
      <w:r>
        <w:rPr/>
        <w:t> of</w:t>
      </w:r>
      <w:r>
        <w:rPr/>
        <w:t> Scholarship by Non-Governmental Organizations towards the development of Secondary Education in North-Central Geographic Zone, Nigeria.</w:t>
      </w:r>
    </w:p>
    <w:p>
      <w:pPr>
        <w:pStyle w:val="Heading2"/>
        <w:numPr>
          <w:ilvl w:val="2"/>
          <w:numId w:val="42"/>
        </w:numPr>
        <w:tabs>
          <w:tab w:pos="1021" w:val="left" w:leader="none"/>
        </w:tabs>
        <w:spacing w:line="240" w:lineRule="auto" w:before="6" w:after="0"/>
        <w:ind w:left="1020" w:right="1174" w:hanging="720"/>
        <w:jc w:val="both"/>
      </w:pPr>
      <w:r>
        <w:rPr/>
        <w:t>Hypothesis VI (HO</w:t>
      </w:r>
      <w:r>
        <w:rPr>
          <w:vertAlign w:val="subscript"/>
        </w:rPr>
        <w:t>6</w:t>
      </w:r>
      <w:r>
        <w:rPr>
          <w:vertAlign w:val="baseline"/>
        </w:rPr>
        <w:t>):</w:t>
      </w:r>
      <w:r>
        <w:rPr>
          <w:vertAlign w:val="baseline"/>
        </w:rPr>
        <w:t> There is no significant</w:t>
      </w:r>
      <w:r>
        <w:rPr>
          <w:vertAlign w:val="baseline"/>
        </w:rPr>
        <w:t> difference in the opinions of Principals, Teachers, Ministry of Education Officials and NGO officials on provision of Games and Recreational Facilities by Non-Governmental Organizations towards the Development</w:t>
      </w:r>
      <w:r>
        <w:rPr>
          <w:vertAlign w:val="baseline"/>
        </w:rPr>
        <w:t> of</w:t>
      </w:r>
      <w:r>
        <w:rPr>
          <w:vertAlign w:val="baseline"/>
        </w:rPr>
        <w:t> Secondary Education in North- Central Geographic Zone, Nigeria.</w:t>
      </w:r>
    </w:p>
    <w:p>
      <w:pPr>
        <w:pStyle w:val="BodyText"/>
        <w:rPr>
          <w:b/>
          <w:sz w:val="26"/>
        </w:rPr>
      </w:pPr>
    </w:p>
    <w:p>
      <w:pPr>
        <w:pStyle w:val="BodyText"/>
        <w:spacing w:line="480" w:lineRule="auto" w:before="174"/>
        <w:ind w:left="391" w:right="1174" w:firstLine="599"/>
        <w:jc w:val="both"/>
      </w:pPr>
      <w:r>
        <w:rPr/>
        <w:t>Opinions of respondents on on the contributions of Non-Governmental Organizations in</w:t>
      </w:r>
      <w:r>
        <w:rPr/>
        <w:t> the</w:t>
      </w:r>
      <w:r>
        <w:rPr/>
        <w:t> provision</w:t>
      </w:r>
      <w:r>
        <w:rPr/>
        <w:t> of</w:t>
      </w:r>
      <w:r>
        <w:rPr/>
        <w:t> Games</w:t>
      </w:r>
      <w:r>
        <w:rPr/>
        <w:t> and</w:t>
      </w:r>
      <w:r>
        <w:rPr/>
        <w:t> Recreational</w:t>
      </w:r>
      <w:r>
        <w:rPr/>
        <w:t> Facilities on the Development of Secondary Education in North-Central</w:t>
      </w:r>
      <w:r>
        <w:rPr/>
        <w:t> Geographic Zone, Nigeria; the summary of data analyzed in respect of null hypothesis six is presented on table 4.14</w:t>
      </w:r>
    </w:p>
    <w:p>
      <w:pPr>
        <w:pStyle w:val="Heading2"/>
        <w:spacing w:after="4"/>
        <w:ind w:left="1740" w:right="1172" w:hanging="1440"/>
      </w:pPr>
      <w:r>
        <w:rPr/>
        <w:t>Table</w:t>
      </w:r>
      <w:r>
        <w:rPr>
          <w:spacing w:val="40"/>
        </w:rPr>
        <w:t> </w:t>
      </w:r>
      <w:r>
        <w:rPr/>
        <w:t>4.14:</w:t>
      </w:r>
      <w:r>
        <w:rPr>
          <w:spacing w:val="40"/>
        </w:rPr>
        <w:t> </w:t>
      </w:r>
      <w:r>
        <w:rPr/>
        <w:t>Summary</w:t>
      </w:r>
      <w:r>
        <w:rPr>
          <w:spacing w:val="40"/>
        </w:rPr>
        <w:t> </w:t>
      </w:r>
      <w:r>
        <w:rPr/>
        <w:t>of</w:t>
      </w:r>
      <w:r>
        <w:rPr>
          <w:spacing w:val="40"/>
        </w:rPr>
        <w:t> </w:t>
      </w:r>
      <w:r>
        <w:rPr/>
        <w:t>the</w:t>
      </w:r>
      <w:r>
        <w:rPr>
          <w:spacing w:val="40"/>
        </w:rPr>
        <w:t> </w:t>
      </w:r>
      <w:r>
        <w:rPr/>
        <w:t>One</w:t>
      </w:r>
      <w:r>
        <w:rPr>
          <w:spacing w:val="40"/>
        </w:rPr>
        <w:t> </w:t>
      </w:r>
      <w:r>
        <w:rPr/>
        <w:t>Way</w:t>
      </w:r>
      <w:r>
        <w:rPr>
          <w:spacing w:val="40"/>
        </w:rPr>
        <w:t> </w:t>
      </w:r>
      <w:r>
        <w:rPr/>
        <w:t>Analysis</w:t>
      </w:r>
      <w:r>
        <w:rPr>
          <w:spacing w:val="40"/>
        </w:rPr>
        <w:t> </w:t>
      </w:r>
      <w:r>
        <w:rPr/>
        <w:t>of</w:t>
      </w:r>
      <w:r>
        <w:rPr>
          <w:spacing w:val="40"/>
        </w:rPr>
        <w:t> </w:t>
      </w:r>
      <w:r>
        <w:rPr/>
        <w:t>Variance</w:t>
      </w:r>
      <w:r>
        <w:rPr>
          <w:spacing w:val="40"/>
        </w:rPr>
        <w:t> </w:t>
      </w:r>
      <w:r>
        <w:rPr/>
        <w:t>(ANOVA)</w:t>
      </w:r>
      <w:r>
        <w:rPr>
          <w:spacing w:val="40"/>
        </w:rPr>
        <w:t> </w:t>
      </w:r>
      <w:r>
        <w:rPr/>
        <w:t>on</w:t>
      </w:r>
      <w:r>
        <w:rPr>
          <w:spacing w:val="40"/>
        </w:rPr>
        <w:t> </w:t>
      </w:r>
      <w:r>
        <w:rPr/>
        <w:t>the Provision of Games and Recreational Facilities by Non-Governmental Organizations towards the Development</w:t>
      </w:r>
      <w:r>
        <w:rPr/>
        <w:t> of</w:t>
      </w:r>
      <w:r>
        <w:rPr/>
        <w:t> Secondary Education in North-Central Geographic Zone, Nigeria</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4"/>
        <w:gridCol w:w="2177"/>
        <w:gridCol w:w="910"/>
        <w:gridCol w:w="1680"/>
        <w:gridCol w:w="915"/>
        <w:gridCol w:w="1172"/>
      </w:tblGrid>
      <w:tr>
        <w:trPr>
          <w:trHeight w:val="887" w:hRule="atLeast"/>
        </w:trPr>
        <w:tc>
          <w:tcPr>
            <w:tcW w:w="1894" w:type="dxa"/>
            <w:tcBorders>
              <w:top w:val="single" w:sz="4" w:space="0" w:color="000000"/>
              <w:bottom w:val="single" w:sz="4" w:space="0" w:color="000000"/>
            </w:tcBorders>
          </w:tcPr>
          <w:p>
            <w:pPr>
              <w:pStyle w:val="TableParagraph"/>
              <w:spacing w:before="25"/>
              <w:ind w:left="230" w:right="357" w:hanging="1"/>
              <w:jc w:val="center"/>
              <w:rPr>
                <w:b/>
                <w:sz w:val="24"/>
              </w:rPr>
            </w:pPr>
            <w:r>
              <w:rPr>
                <w:b/>
                <w:sz w:val="24"/>
              </w:rPr>
              <w:t>Games and </w:t>
            </w:r>
            <w:r>
              <w:rPr>
                <w:b/>
                <w:spacing w:val="-2"/>
                <w:sz w:val="24"/>
              </w:rPr>
              <w:t>Recreational Facilities</w:t>
            </w:r>
          </w:p>
        </w:tc>
        <w:tc>
          <w:tcPr>
            <w:tcW w:w="2177"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202" w:right="345"/>
              <w:jc w:val="center"/>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910"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405"/>
              <w:rPr>
                <w:b/>
                <w:sz w:val="24"/>
              </w:rPr>
            </w:pPr>
            <w:r>
              <w:rPr>
                <w:b/>
                <w:spacing w:val="-5"/>
                <w:sz w:val="24"/>
              </w:rPr>
              <w:t>Df</w:t>
            </w:r>
          </w:p>
        </w:tc>
        <w:tc>
          <w:tcPr>
            <w:tcW w:w="1680"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182" w:right="94"/>
              <w:jc w:val="center"/>
              <w:rPr>
                <w:b/>
                <w:sz w:val="24"/>
              </w:rPr>
            </w:pPr>
            <w:r>
              <w:rPr>
                <w:b/>
                <w:sz w:val="24"/>
              </w:rPr>
              <w:t>Mean</w:t>
            </w:r>
            <w:r>
              <w:rPr>
                <w:b/>
                <w:spacing w:val="-5"/>
                <w:sz w:val="24"/>
              </w:rPr>
              <w:t> </w:t>
            </w:r>
            <w:r>
              <w:rPr>
                <w:b/>
                <w:spacing w:val="-2"/>
                <w:sz w:val="24"/>
              </w:rPr>
              <w:t>Square</w:t>
            </w:r>
          </w:p>
        </w:tc>
        <w:tc>
          <w:tcPr>
            <w:tcW w:w="915"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right="165"/>
              <w:jc w:val="center"/>
              <w:rPr>
                <w:b/>
                <w:sz w:val="24"/>
              </w:rPr>
            </w:pPr>
            <w:r>
              <w:rPr>
                <w:b/>
                <w:sz w:val="24"/>
              </w:rPr>
              <w:t>F</w:t>
            </w:r>
          </w:p>
        </w:tc>
        <w:tc>
          <w:tcPr>
            <w:tcW w:w="1172" w:type="dxa"/>
            <w:tcBorders>
              <w:top w:val="single" w:sz="4" w:space="0" w:color="000000"/>
              <w:bottom w:val="single" w:sz="4" w:space="0" w:color="000000"/>
            </w:tcBorders>
          </w:tcPr>
          <w:p>
            <w:pPr>
              <w:pStyle w:val="TableParagraph"/>
              <w:rPr>
                <w:b/>
                <w:sz w:val="26"/>
              </w:rPr>
            </w:pPr>
          </w:p>
          <w:p>
            <w:pPr>
              <w:pStyle w:val="TableParagraph"/>
              <w:spacing w:before="4"/>
              <w:rPr>
                <w:b/>
                <w:sz w:val="24"/>
              </w:rPr>
            </w:pPr>
          </w:p>
          <w:p>
            <w:pPr>
              <w:pStyle w:val="TableParagraph"/>
              <w:ind w:left="255" w:right="343"/>
              <w:jc w:val="center"/>
              <w:rPr>
                <w:b/>
                <w:sz w:val="24"/>
              </w:rPr>
            </w:pPr>
            <w:r>
              <w:rPr>
                <w:b/>
                <w:spacing w:val="-4"/>
                <w:sz w:val="24"/>
              </w:rPr>
              <w:t>Sig.</w:t>
            </w:r>
          </w:p>
        </w:tc>
      </w:tr>
      <w:tr>
        <w:trPr>
          <w:trHeight w:val="634" w:hRule="atLeast"/>
        </w:trPr>
        <w:tc>
          <w:tcPr>
            <w:tcW w:w="1894" w:type="dxa"/>
            <w:tcBorders>
              <w:top w:val="single" w:sz="4" w:space="0" w:color="000000"/>
            </w:tcBorders>
          </w:tcPr>
          <w:p>
            <w:pPr>
              <w:pStyle w:val="TableParagraph"/>
              <w:spacing w:before="66"/>
              <w:ind w:left="70" w:right="196"/>
              <w:jc w:val="center"/>
              <w:rPr>
                <w:sz w:val="24"/>
              </w:rPr>
            </w:pPr>
            <w:r>
              <w:rPr>
                <w:sz w:val="24"/>
              </w:rPr>
              <w:t>Between</w:t>
            </w:r>
            <w:r>
              <w:rPr>
                <w:spacing w:val="-7"/>
                <w:sz w:val="24"/>
              </w:rPr>
              <w:t> </w:t>
            </w:r>
            <w:r>
              <w:rPr>
                <w:spacing w:val="-2"/>
                <w:sz w:val="24"/>
              </w:rPr>
              <w:t>Groups</w:t>
            </w:r>
          </w:p>
        </w:tc>
        <w:tc>
          <w:tcPr>
            <w:tcW w:w="2177" w:type="dxa"/>
            <w:tcBorders>
              <w:top w:val="single" w:sz="4" w:space="0" w:color="000000"/>
            </w:tcBorders>
          </w:tcPr>
          <w:p>
            <w:pPr>
              <w:pStyle w:val="TableParagraph"/>
              <w:spacing w:before="222"/>
              <w:ind w:left="199" w:right="345"/>
              <w:jc w:val="center"/>
              <w:rPr>
                <w:sz w:val="24"/>
              </w:rPr>
            </w:pPr>
            <w:r>
              <w:rPr>
                <w:spacing w:val="-2"/>
                <w:sz w:val="24"/>
              </w:rPr>
              <w:t>21.986</w:t>
            </w:r>
          </w:p>
        </w:tc>
        <w:tc>
          <w:tcPr>
            <w:tcW w:w="910" w:type="dxa"/>
            <w:tcBorders>
              <w:top w:val="single" w:sz="4" w:space="0" w:color="000000"/>
            </w:tcBorders>
          </w:tcPr>
          <w:p>
            <w:pPr>
              <w:pStyle w:val="TableParagraph"/>
              <w:spacing w:before="222"/>
              <w:ind w:left="156"/>
              <w:jc w:val="center"/>
              <w:rPr>
                <w:sz w:val="24"/>
              </w:rPr>
            </w:pPr>
            <w:r>
              <w:rPr>
                <w:sz w:val="24"/>
              </w:rPr>
              <w:t>2</w:t>
            </w:r>
          </w:p>
        </w:tc>
        <w:tc>
          <w:tcPr>
            <w:tcW w:w="1680" w:type="dxa"/>
            <w:tcBorders>
              <w:top w:val="single" w:sz="4" w:space="0" w:color="000000"/>
            </w:tcBorders>
          </w:tcPr>
          <w:p>
            <w:pPr>
              <w:pStyle w:val="TableParagraph"/>
              <w:spacing w:before="222"/>
              <w:ind w:left="182" w:right="94"/>
              <w:jc w:val="center"/>
              <w:rPr>
                <w:sz w:val="24"/>
              </w:rPr>
            </w:pPr>
            <w:r>
              <w:rPr>
                <w:spacing w:val="-2"/>
                <w:sz w:val="24"/>
              </w:rPr>
              <w:t>10.993</w:t>
            </w:r>
          </w:p>
        </w:tc>
        <w:tc>
          <w:tcPr>
            <w:tcW w:w="915" w:type="dxa"/>
            <w:tcBorders>
              <w:top w:val="single" w:sz="4" w:space="0" w:color="000000"/>
            </w:tcBorders>
          </w:tcPr>
          <w:p>
            <w:pPr>
              <w:pStyle w:val="TableParagraph"/>
              <w:spacing w:before="222"/>
              <w:ind w:left="89" w:right="255"/>
              <w:jc w:val="center"/>
              <w:rPr>
                <w:sz w:val="24"/>
              </w:rPr>
            </w:pPr>
            <w:r>
              <w:rPr>
                <w:spacing w:val="-2"/>
                <w:sz w:val="24"/>
              </w:rPr>
              <w:t>9.780</w:t>
            </w:r>
          </w:p>
        </w:tc>
        <w:tc>
          <w:tcPr>
            <w:tcW w:w="1172" w:type="dxa"/>
            <w:tcBorders>
              <w:top w:val="single" w:sz="4" w:space="0" w:color="000000"/>
            </w:tcBorders>
          </w:tcPr>
          <w:p>
            <w:pPr>
              <w:pStyle w:val="TableParagraph"/>
              <w:spacing w:before="222"/>
              <w:ind w:left="255" w:right="347"/>
              <w:jc w:val="center"/>
              <w:rPr>
                <w:sz w:val="24"/>
              </w:rPr>
            </w:pPr>
            <w:r>
              <w:rPr>
                <w:spacing w:val="-2"/>
                <w:sz w:val="24"/>
              </w:rPr>
              <w:t>0.002</w:t>
            </w:r>
          </w:p>
        </w:tc>
      </w:tr>
      <w:tr>
        <w:trPr>
          <w:trHeight w:val="438" w:hRule="atLeast"/>
        </w:trPr>
        <w:tc>
          <w:tcPr>
            <w:tcW w:w="1894" w:type="dxa"/>
            <w:tcBorders>
              <w:bottom w:val="single" w:sz="4" w:space="0" w:color="000000"/>
            </w:tcBorders>
          </w:tcPr>
          <w:p>
            <w:pPr>
              <w:pStyle w:val="TableParagraph"/>
              <w:spacing w:before="125"/>
              <w:ind w:left="70" w:right="191"/>
              <w:jc w:val="center"/>
              <w:rPr>
                <w:sz w:val="24"/>
              </w:rPr>
            </w:pPr>
            <w:r>
              <w:rPr>
                <w:sz w:val="24"/>
              </w:rPr>
              <w:t>Within</w:t>
            </w:r>
            <w:r>
              <w:rPr>
                <w:spacing w:val="1"/>
                <w:sz w:val="24"/>
              </w:rPr>
              <w:t> </w:t>
            </w:r>
            <w:r>
              <w:rPr>
                <w:spacing w:val="-2"/>
                <w:sz w:val="24"/>
              </w:rPr>
              <w:t>Groups</w:t>
            </w:r>
          </w:p>
        </w:tc>
        <w:tc>
          <w:tcPr>
            <w:tcW w:w="2177" w:type="dxa"/>
            <w:tcBorders>
              <w:bottom w:val="single" w:sz="4" w:space="0" w:color="000000"/>
            </w:tcBorders>
          </w:tcPr>
          <w:p>
            <w:pPr>
              <w:pStyle w:val="TableParagraph"/>
              <w:spacing w:before="125"/>
              <w:ind w:left="199" w:right="345"/>
              <w:jc w:val="center"/>
              <w:rPr>
                <w:sz w:val="24"/>
              </w:rPr>
            </w:pPr>
            <w:r>
              <w:rPr>
                <w:spacing w:val="-2"/>
                <w:sz w:val="24"/>
              </w:rPr>
              <w:t>265.522</w:t>
            </w:r>
          </w:p>
        </w:tc>
        <w:tc>
          <w:tcPr>
            <w:tcW w:w="910" w:type="dxa"/>
            <w:tcBorders>
              <w:bottom w:val="single" w:sz="4" w:space="0" w:color="000000"/>
            </w:tcBorders>
          </w:tcPr>
          <w:p>
            <w:pPr>
              <w:pStyle w:val="TableParagraph"/>
              <w:spacing w:before="125"/>
              <w:ind w:left="352"/>
              <w:rPr>
                <w:sz w:val="24"/>
              </w:rPr>
            </w:pPr>
            <w:r>
              <w:rPr>
                <w:spacing w:val="-5"/>
                <w:sz w:val="24"/>
              </w:rPr>
              <w:t>380</w:t>
            </w:r>
          </w:p>
        </w:tc>
        <w:tc>
          <w:tcPr>
            <w:tcW w:w="1680" w:type="dxa"/>
            <w:tcBorders>
              <w:bottom w:val="single" w:sz="4" w:space="0" w:color="000000"/>
            </w:tcBorders>
          </w:tcPr>
          <w:p>
            <w:pPr>
              <w:pStyle w:val="TableParagraph"/>
              <w:spacing w:before="125"/>
              <w:ind w:left="182" w:right="94"/>
              <w:jc w:val="center"/>
              <w:rPr>
                <w:sz w:val="24"/>
              </w:rPr>
            </w:pPr>
            <w:r>
              <w:rPr>
                <w:spacing w:val="-4"/>
                <w:sz w:val="24"/>
              </w:rPr>
              <w:t>.744</w:t>
            </w:r>
          </w:p>
        </w:tc>
        <w:tc>
          <w:tcPr>
            <w:tcW w:w="915" w:type="dxa"/>
            <w:tcBorders>
              <w:bottom w:val="single" w:sz="4" w:space="0" w:color="000000"/>
            </w:tcBorders>
          </w:tcPr>
          <w:p>
            <w:pPr>
              <w:pStyle w:val="TableParagraph"/>
              <w:rPr>
                <w:sz w:val="24"/>
              </w:rPr>
            </w:pPr>
          </w:p>
        </w:tc>
        <w:tc>
          <w:tcPr>
            <w:tcW w:w="1172" w:type="dxa"/>
            <w:tcBorders>
              <w:bottom w:val="single" w:sz="4" w:space="0" w:color="000000"/>
            </w:tcBorders>
          </w:tcPr>
          <w:p>
            <w:pPr>
              <w:pStyle w:val="TableParagraph"/>
              <w:rPr>
                <w:sz w:val="24"/>
              </w:rPr>
            </w:pPr>
          </w:p>
        </w:tc>
      </w:tr>
      <w:tr>
        <w:trPr>
          <w:trHeight w:val="378" w:hRule="atLeast"/>
        </w:trPr>
        <w:tc>
          <w:tcPr>
            <w:tcW w:w="1894" w:type="dxa"/>
            <w:tcBorders>
              <w:top w:val="single" w:sz="4" w:space="0" w:color="000000"/>
              <w:bottom w:val="single" w:sz="4" w:space="0" w:color="000000"/>
            </w:tcBorders>
          </w:tcPr>
          <w:p>
            <w:pPr>
              <w:pStyle w:val="TableParagraph"/>
              <w:spacing w:before="71"/>
              <w:ind w:left="70" w:right="196"/>
              <w:jc w:val="center"/>
              <w:rPr>
                <w:b/>
                <w:sz w:val="24"/>
              </w:rPr>
            </w:pPr>
            <w:r>
              <w:rPr>
                <w:b/>
                <w:spacing w:val="-2"/>
                <w:sz w:val="24"/>
              </w:rPr>
              <w:t>Total</w:t>
            </w:r>
          </w:p>
        </w:tc>
        <w:tc>
          <w:tcPr>
            <w:tcW w:w="2177" w:type="dxa"/>
            <w:tcBorders>
              <w:top w:val="single" w:sz="4" w:space="0" w:color="000000"/>
              <w:bottom w:val="single" w:sz="4" w:space="0" w:color="000000"/>
            </w:tcBorders>
          </w:tcPr>
          <w:p>
            <w:pPr>
              <w:pStyle w:val="TableParagraph"/>
              <w:spacing w:before="71"/>
              <w:ind w:left="199" w:right="345"/>
              <w:jc w:val="center"/>
              <w:rPr>
                <w:b/>
                <w:sz w:val="24"/>
              </w:rPr>
            </w:pPr>
            <w:r>
              <w:rPr>
                <w:b/>
                <w:spacing w:val="-2"/>
                <w:sz w:val="24"/>
              </w:rPr>
              <w:t>287.508</w:t>
            </w:r>
          </w:p>
        </w:tc>
        <w:tc>
          <w:tcPr>
            <w:tcW w:w="910" w:type="dxa"/>
            <w:tcBorders>
              <w:top w:val="single" w:sz="4" w:space="0" w:color="000000"/>
              <w:bottom w:val="single" w:sz="4" w:space="0" w:color="000000"/>
            </w:tcBorders>
          </w:tcPr>
          <w:p>
            <w:pPr>
              <w:pStyle w:val="TableParagraph"/>
              <w:spacing w:before="71"/>
              <w:ind w:left="352"/>
              <w:rPr>
                <w:b/>
                <w:sz w:val="24"/>
              </w:rPr>
            </w:pPr>
            <w:r>
              <w:rPr>
                <w:b/>
                <w:spacing w:val="-5"/>
                <w:sz w:val="24"/>
              </w:rPr>
              <w:t>382</w:t>
            </w:r>
          </w:p>
        </w:tc>
        <w:tc>
          <w:tcPr>
            <w:tcW w:w="1680" w:type="dxa"/>
            <w:tcBorders>
              <w:top w:val="single" w:sz="4" w:space="0" w:color="000000"/>
              <w:bottom w:val="single" w:sz="4" w:space="0" w:color="000000"/>
            </w:tcBorders>
          </w:tcPr>
          <w:p>
            <w:pPr>
              <w:pStyle w:val="TableParagraph"/>
              <w:rPr>
                <w:sz w:val="24"/>
              </w:rPr>
            </w:pPr>
          </w:p>
        </w:tc>
        <w:tc>
          <w:tcPr>
            <w:tcW w:w="915" w:type="dxa"/>
            <w:tcBorders>
              <w:top w:val="single" w:sz="4" w:space="0" w:color="000000"/>
              <w:bottom w:val="single" w:sz="4" w:space="0" w:color="000000"/>
            </w:tcBorders>
          </w:tcPr>
          <w:p>
            <w:pPr>
              <w:pStyle w:val="TableParagraph"/>
              <w:rPr>
                <w:sz w:val="24"/>
              </w:rPr>
            </w:pPr>
          </w:p>
        </w:tc>
        <w:tc>
          <w:tcPr>
            <w:tcW w:w="1172" w:type="dxa"/>
            <w:tcBorders>
              <w:top w:val="single" w:sz="4" w:space="0" w:color="000000"/>
              <w:bottom w:val="single" w:sz="4" w:space="0" w:color="000000"/>
            </w:tcBorders>
          </w:tcPr>
          <w:p>
            <w:pPr>
              <w:pStyle w:val="TableParagraph"/>
              <w:rPr>
                <w:sz w:val="24"/>
              </w:rPr>
            </w:pPr>
          </w:p>
        </w:tc>
      </w:tr>
    </w:tbl>
    <w:p>
      <w:pPr>
        <w:pStyle w:val="BodyText"/>
        <w:spacing w:before="5"/>
        <w:rPr>
          <w:b/>
          <w:sz w:val="23"/>
        </w:rPr>
      </w:pPr>
    </w:p>
    <w:p>
      <w:pPr>
        <w:pStyle w:val="BodyText"/>
        <w:spacing w:line="480" w:lineRule="auto"/>
        <w:ind w:left="300" w:right="1175" w:firstLine="719"/>
        <w:jc w:val="both"/>
      </w:pPr>
      <w:r>
        <w:rPr/>
        <w:t>From table 4.14, the F-value</w:t>
      </w:r>
      <w:r>
        <w:rPr/>
        <w:t> is 9.780 and the P-value</w:t>
      </w:r>
      <w:r>
        <w:rPr/>
        <w:t> is 0.002 at 0.05 levels of significance. Since the P-value</w:t>
      </w:r>
      <w:r>
        <w:rPr/>
        <w:t> is less than the level of significance set for the study, the hypothesis is therefore rejected. Thus, there was significant difference in the opinions of Principals,</w:t>
      </w:r>
      <w:r>
        <w:rPr>
          <w:spacing w:val="42"/>
        </w:rPr>
        <w:t> </w:t>
      </w:r>
      <w:r>
        <w:rPr/>
        <w:t>Teachers,</w:t>
      </w:r>
      <w:r>
        <w:rPr>
          <w:spacing w:val="42"/>
        </w:rPr>
        <w:t> </w:t>
      </w:r>
      <w:r>
        <w:rPr/>
        <w:t>PTA</w:t>
      </w:r>
      <w:r>
        <w:rPr>
          <w:spacing w:val="42"/>
        </w:rPr>
        <w:t> </w:t>
      </w:r>
      <w:r>
        <w:rPr/>
        <w:t>Officials</w:t>
      </w:r>
      <w:r>
        <w:rPr>
          <w:spacing w:val="42"/>
        </w:rPr>
        <w:t> </w:t>
      </w:r>
      <w:r>
        <w:rPr/>
        <w:t>and</w:t>
      </w:r>
      <w:r>
        <w:rPr>
          <w:spacing w:val="42"/>
        </w:rPr>
        <w:t> </w:t>
      </w:r>
      <w:r>
        <w:rPr/>
        <w:t>Ministry</w:t>
      </w:r>
      <w:r>
        <w:rPr>
          <w:spacing w:val="38"/>
        </w:rPr>
        <w:t> </w:t>
      </w:r>
      <w:r>
        <w:rPr/>
        <w:t>Education</w:t>
      </w:r>
      <w:r>
        <w:rPr>
          <w:spacing w:val="40"/>
        </w:rPr>
        <w:t> </w:t>
      </w:r>
      <w:r>
        <w:rPr/>
        <w:t>Officials</w:t>
      </w:r>
      <w:r>
        <w:rPr>
          <w:spacing w:val="42"/>
        </w:rPr>
        <w:t> </w:t>
      </w:r>
      <w:r>
        <w:rPr/>
        <w:t>on</w:t>
      </w:r>
      <w:r>
        <w:rPr>
          <w:spacing w:val="42"/>
        </w:rPr>
        <w:t> </w:t>
      </w:r>
      <w:r>
        <w:rPr/>
        <w:t>the</w:t>
      </w:r>
      <w:r>
        <w:rPr>
          <w:spacing w:val="42"/>
        </w:rPr>
        <w:t> </w:t>
      </w:r>
      <w:r>
        <w:rPr/>
        <w:t>influence</w:t>
      </w:r>
      <w:r>
        <w:rPr>
          <w:spacing w:val="41"/>
        </w:rPr>
        <w:t> </w:t>
      </w:r>
      <w:r>
        <w:rPr>
          <w:spacing w:val="-5"/>
        </w:rPr>
        <w:t>of</w:t>
      </w:r>
    </w:p>
    <w:p>
      <w:pPr>
        <w:spacing w:after="0" w:line="480" w:lineRule="auto"/>
        <w:jc w:val="both"/>
        <w:sectPr>
          <w:pgSz w:w="11910" w:h="16840"/>
          <w:pgMar w:header="0" w:footer="1014" w:top="1760" w:bottom="1200" w:left="1140" w:right="260"/>
        </w:sectPr>
      </w:pPr>
    </w:p>
    <w:p>
      <w:pPr>
        <w:pStyle w:val="BodyText"/>
        <w:spacing w:line="480" w:lineRule="auto" w:before="74"/>
        <w:ind w:left="300" w:right="1182"/>
      </w:pPr>
      <w:r>
        <w:rPr/>
        <w:t>Provision of Games and Recreational Facilities on the Development of Secondary Education in North-Central Geographic Zone, Nigeria.</w:t>
      </w:r>
    </w:p>
    <w:p>
      <w:pPr>
        <w:pStyle w:val="BodyText"/>
        <w:rPr>
          <w:sz w:val="20"/>
        </w:rPr>
      </w:pPr>
    </w:p>
    <w:p>
      <w:pPr>
        <w:pStyle w:val="BodyText"/>
        <w:spacing w:before="3"/>
        <w:rPr>
          <w:sz w:val="29"/>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4"/>
        <w:gridCol w:w="2178"/>
        <w:gridCol w:w="1441"/>
        <w:gridCol w:w="1191"/>
        <w:gridCol w:w="1032"/>
        <w:gridCol w:w="1218"/>
        <w:gridCol w:w="1422"/>
      </w:tblGrid>
      <w:tr>
        <w:trPr>
          <w:trHeight w:val="1215" w:hRule="atLeast"/>
        </w:trPr>
        <w:tc>
          <w:tcPr>
            <w:tcW w:w="9456" w:type="dxa"/>
            <w:gridSpan w:val="7"/>
          </w:tcPr>
          <w:p>
            <w:pPr>
              <w:pStyle w:val="TableParagraph"/>
              <w:ind w:left="1351" w:right="1" w:hanging="1352"/>
              <w:jc w:val="both"/>
              <w:rPr>
                <w:b/>
                <w:sz w:val="24"/>
              </w:rPr>
            </w:pPr>
            <w:r>
              <w:rPr>
                <w:b/>
                <w:sz w:val="24"/>
              </w:rPr>
              <w:t>Table 4.16:</w:t>
            </w:r>
            <w:r>
              <w:rPr>
                <w:b/>
                <w:spacing w:val="40"/>
                <w:sz w:val="24"/>
              </w:rPr>
              <w:t> </w:t>
            </w:r>
            <w:r>
              <w:rPr>
                <w:b/>
                <w:sz w:val="24"/>
              </w:rPr>
              <w:t>Result</w:t>
            </w:r>
            <w:r>
              <w:rPr>
                <w:b/>
                <w:sz w:val="24"/>
              </w:rPr>
              <w:t> of</w:t>
            </w:r>
            <w:r>
              <w:rPr>
                <w:b/>
                <w:sz w:val="24"/>
              </w:rPr>
              <w:t> the Scheffe post-Hoc</w:t>
            </w:r>
            <w:r>
              <w:rPr>
                <w:b/>
                <w:sz w:val="24"/>
              </w:rPr>
              <w:t> test on the mean score of the respondents on Provision of Games and Recreational Facilities by Non-Governmental Organizations to the development</w:t>
            </w:r>
            <w:r>
              <w:rPr>
                <w:b/>
                <w:sz w:val="24"/>
              </w:rPr>
              <w:t> of</w:t>
            </w:r>
            <w:r>
              <w:rPr>
                <w:b/>
                <w:sz w:val="24"/>
              </w:rPr>
              <w:t> Secondary Education in North-Central Geo-Political Zone, Nigeria.</w:t>
            </w:r>
          </w:p>
        </w:tc>
      </w:tr>
      <w:tr>
        <w:trPr>
          <w:trHeight w:val="420" w:hRule="atLeast"/>
        </w:trPr>
        <w:tc>
          <w:tcPr>
            <w:tcW w:w="9456" w:type="dxa"/>
            <w:gridSpan w:val="7"/>
          </w:tcPr>
          <w:p>
            <w:pPr>
              <w:pStyle w:val="TableParagraph"/>
              <w:spacing w:before="109"/>
              <w:ind w:left="3548" w:right="3594"/>
              <w:jc w:val="center"/>
              <w:rPr>
                <w:b/>
                <w:sz w:val="24"/>
              </w:rPr>
            </w:pPr>
            <w:r>
              <w:rPr>
                <w:b/>
                <w:sz w:val="24"/>
              </w:rPr>
              <w:t>Multiple</w:t>
            </w:r>
            <w:r>
              <w:rPr>
                <w:b/>
                <w:spacing w:val="-6"/>
                <w:sz w:val="24"/>
              </w:rPr>
              <w:t> </w:t>
            </w:r>
            <w:r>
              <w:rPr>
                <w:b/>
                <w:spacing w:val="-2"/>
                <w:sz w:val="24"/>
              </w:rPr>
              <w:t>Comparisons</w:t>
            </w:r>
          </w:p>
        </w:tc>
      </w:tr>
      <w:tr>
        <w:trPr>
          <w:trHeight w:val="333" w:hRule="atLeast"/>
        </w:trPr>
        <w:tc>
          <w:tcPr>
            <w:tcW w:w="9456" w:type="dxa"/>
            <w:gridSpan w:val="7"/>
            <w:tcBorders>
              <w:bottom w:val="single" w:sz="4" w:space="0" w:color="000000"/>
            </w:tcBorders>
          </w:tcPr>
          <w:p>
            <w:pPr>
              <w:pStyle w:val="TableParagraph"/>
              <w:spacing w:before="25"/>
              <w:ind w:left="31"/>
              <w:rPr>
                <w:b/>
                <w:sz w:val="24"/>
              </w:rPr>
            </w:pPr>
            <w:r>
              <w:rPr>
                <w:b/>
                <w:sz w:val="24"/>
              </w:rPr>
              <w:t>Games</w:t>
            </w:r>
            <w:r>
              <w:rPr>
                <w:b/>
                <w:spacing w:val="-5"/>
                <w:sz w:val="24"/>
              </w:rPr>
              <w:t> </w:t>
            </w:r>
            <w:r>
              <w:rPr>
                <w:b/>
                <w:sz w:val="24"/>
              </w:rPr>
              <w:t>and</w:t>
            </w:r>
            <w:r>
              <w:rPr>
                <w:b/>
                <w:spacing w:val="-5"/>
                <w:sz w:val="24"/>
              </w:rPr>
              <w:t> </w:t>
            </w:r>
            <w:r>
              <w:rPr>
                <w:b/>
                <w:spacing w:val="-2"/>
                <w:sz w:val="24"/>
              </w:rPr>
              <w:t>Recreational</w:t>
            </w:r>
          </w:p>
        </w:tc>
      </w:tr>
      <w:tr>
        <w:trPr>
          <w:trHeight w:val="311" w:hRule="atLeast"/>
        </w:trPr>
        <w:tc>
          <w:tcPr>
            <w:tcW w:w="974" w:type="dxa"/>
            <w:tcBorders>
              <w:top w:val="single" w:sz="4" w:space="0" w:color="000000"/>
            </w:tcBorders>
          </w:tcPr>
          <w:p>
            <w:pPr>
              <w:pStyle w:val="TableParagraph"/>
              <w:rPr>
                <w:sz w:val="22"/>
              </w:rPr>
            </w:pPr>
          </w:p>
        </w:tc>
        <w:tc>
          <w:tcPr>
            <w:tcW w:w="2178" w:type="dxa"/>
            <w:tcBorders>
              <w:top w:val="single" w:sz="4" w:space="0" w:color="000000"/>
            </w:tcBorders>
          </w:tcPr>
          <w:p>
            <w:pPr>
              <w:pStyle w:val="TableParagraph"/>
              <w:rPr>
                <w:sz w:val="22"/>
              </w:rPr>
            </w:pPr>
          </w:p>
        </w:tc>
        <w:tc>
          <w:tcPr>
            <w:tcW w:w="1441" w:type="dxa"/>
            <w:vMerge w:val="restart"/>
            <w:tcBorders>
              <w:top w:val="single" w:sz="4" w:space="0" w:color="000000"/>
              <w:bottom w:val="single" w:sz="18" w:space="0" w:color="FFFFFF"/>
            </w:tcBorders>
          </w:tcPr>
          <w:p>
            <w:pPr>
              <w:pStyle w:val="TableParagraph"/>
              <w:spacing w:line="270" w:lineRule="atLeast" w:before="82"/>
              <w:ind w:left="54" w:right="60" w:firstLine="3"/>
              <w:jc w:val="center"/>
              <w:rPr>
                <w:sz w:val="24"/>
              </w:rPr>
            </w:pPr>
            <w:r>
              <w:rPr>
                <w:spacing w:val="-4"/>
                <w:sz w:val="24"/>
              </w:rPr>
              <w:t>Mean </w:t>
            </w:r>
            <w:r>
              <w:rPr>
                <w:sz w:val="24"/>
              </w:rPr>
              <w:t>Difference</w:t>
            </w:r>
            <w:r>
              <w:rPr>
                <w:spacing w:val="-15"/>
                <w:sz w:val="24"/>
              </w:rPr>
              <w:t> </w:t>
            </w:r>
            <w:r>
              <w:rPr>
                <w:sz w:val="24"/>
              </w:rPr>
              <w:t>(I- </w:t>
            </w:r>
            <w:r>
              <w:rPr>
                <w:spacing w:val="-6"/>
                <w:sz w:val="24"/>
              </w:rPr>
              <w:t>J)</w:t>
            </w:r>
          </w:p>
        </w:tc>
        <w:tc>
          <w:tcPr>
            <w:tcW w:w="1191" w:type="dxa"/>
            <w:tcBorders>
              <w:top w:val="single" w:sz="4" w:space="0" w:color="000000"/>
            </w:tcBorders>
          </w:tcPr>
          <w:p>
            <w:pPr>
              <w:pStyle w:val="TableParagraph"/>
              <w:rPr>
                <w:sz w:val="22"/>
              </w:rPr>
            </w:pPr>
          </w:p>
        </w:tc>
        <w:tc>
          <w:tcPr>
            <w:tcW w:w="1032" w:type="dxa"/>
            <w:tcBorders>
              <w:top w:val="single" w:sz="4" w:space="0" w:color="000000"/>
            </w:tcBorders>
          </w:tcPr>
          <w:p>
            <w:pPr>
              <w:pStyle w:val="TableParagraph"/>
              <w:rPr>
                <w:sz w:val="22"/>
              </w:rPr>
            </w:pPr>
          </w:p>
        </w:tc>
        <w:tc>
          <w:tcPr>
            <w:tcW w:w="2640" w:type="dxa"/>
            <w:gridSpan w:val="2"/>
            <w:tcBorders>
              <w:top w:val="single" w:sz="4" w:space="0" w:color="000000"/>
            </w:tcBorders>
          </w:tcPr>
          <w:p>
            <w:pPr>
              <w:pStyle w:val="TableParagraph"/>
              <w:spacing w:line="269" w:lineRule="exact" w:before="23"/>
              <w:ind w:left="3"/>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571" w:hRule="atLeast"/>
        </w:trPr>
        <w:tc>
          <w:tcPr>
            <w:tcW w:w="974" w:type="dxa"/>
            <w:tcBorders>
              <w:bottom w:val="single" w:sz="4" w:space="0" w:color="000000"/>
            </w:tcBorders>
          </w:tcPr>
          <w:p>
            <w:pPr>
              <w:pStyle w:val="TableParagraph"/>
              <w:spacing w:before="2"/>
              <w:rPr>
                <w:sz w:val="24"/>
              </w:rPr>
            </w:pPr>
          </w:p>
          <w:p>
            <w:pPr>
              <w:pStyle w:val="TableParagraph"/>
              <w:spacing w:line="275" w:lineRule="exact"/>
              <w:ind w:left="31"/>
              <w:rPr>
                <w:sz w:val="24"/>
              </w:rPr>
            </w:pPr>
            <w:r>
              <w:rPr>
                <w:sz w:val="24"/>
              </w:rPr>
              <w:t>(I)</w:t>
            </w:r>
            <w:r>
              <w:rPr>
                <w:spacing w:val="-6"/>
                <w:sz w:val="24"/>
              </w:rPr>
              <w:t> </w:t>
            </w:r>
            <w:r>
              <w:rPr>
                <w:spacing w:val="-2"/>
                <w:sz w:val="24"/>
              </w:rPr>
              <w:t>Status</w:t>
            </w:r>
          </w:p>
        </w:tc>
        <w:tc>
          <w:tcPr>
            <w:tcW w:w="2178" w:type="dxa"/>
            <w:tcBorders>
              <w:bottom w:val="single" w:sz="4" w:space="0" w:color="000000"/>
            </w:tcBorders>
          </w:tcPr>
          <w:p>
            <w:pPr>
              <w:pStyle w:val="TableParagraph"/>
              <w:spacing w:before="2"/>
              <w:rPr>
                <w:sz w:val="24"/>
              </w:rPr>
            </w:pPr>
          </w:p>
          <w:p>
            <w:pPr>
              <w:pStyle w:val="TableParagraph"/>
              <w:spacing w:line="275" w:lineRule="exact"/>
              <w:ind w:left="57"/>
              <w:rPr>
                <w:sz w:val="24"/>
              </w:rPr>
            </w:pPr>
            <w:r>
              <w:rPr>
                <w:sz w:val="24"/>
              </w:rPr>
              <w:t>(J)</w:t>
            </w:r>
            <w:r>
              <w:rPr>
                <w:spacing w:val="-3"/>
                <w:sz w:val="24"/>
              </w:rPr>
              <w:t> </w:t>
            </w:r>
            <w:r>
              <w:rPr>
                <w:spacing w:val="-2"/>
                <w:sz w:val="24"/>
              </w:rPr>
              <w:t>Status</w:t>
            </w:r>
          </w:p>
        </w:tc>
        <w:tc>
          <w:tcPr>
            <w:tcW w:w="1441" w:type="dxa"/>
            <w:vMerge/>
            <w:tcBorders>
              <w:top w:val="nil"/>
              <w:bottom w:val="single" w:sz="18" w:space="0" w:color="FFFFFF"/>
            </w:tcBorders>
          </w:tcPr>
          <w:p>
            <w:pPr>
              <w:rPr>
                <w:sz w:val="2"/>
                <w:szCs w:val="2"/>
              </w:rPr>
            </w:pPr>
          </w:p>
        </w:tc>
        <w:tc>
          <w:tcPr>
            <w:tcW w:w="1191" w:type="dxa"/>
            <w:tcBorders>
              <w:bottom w:val="single" w:sz="4" w:space="0" w:color="000000"/>
            </w:tcBorders>
          </w:tcPr>
          <w:p>
            <w:pPr>
              <w:pStyle w:val="TableParagraph"/>
              <w:spacing w:before="2"/>
              <w:rPr>
                <w:sz w:val="24"/>
              </w:rPr>
            </w:pPr>
          </w:p>
          <w:p>
            <w:pPr>
              <w:pStyle w:val="TableParagraph"/>
              <w:spacing w:line="275" w:lineRule="exact"/>
              <w:ind w:right="193"/>
              <w:jc w:val="right"/>
              <w:rPr>
                <w:sz w:val="24"/>
              </w:rPr>
            </w:pPr>
            <w:r>
              <w:rPr>
                <w:sz w:val="24"/>
              </w:rPr>
              <w:t>Std.</w:t>
            </w:r>
            <w:r>
              <w:rPr>
                <w:spacing w:val="-2"/>
                <w:sz w:val="24"/>
              </w:rPr>
              <w:t> Error</w:t>
            </w:r>
          </w:p>
        </w:tc>
        <w:tc>
          <w:tcPr>
            <w:tcW w:w="1032" w:type="dxa"/>
            <w:tcBorders>
              <w:bottom w:val="single" w:sz="4" w:space="0" w:color="000000"/>
            </w:tcBorders>
          </w:tcPr>
          <w:p>
            <w:pPr>
              <w:pStyle w:val="TableParagraph"/>
              <w:spacing w:before="2"/>
              <w:rPr>
                <w:sz w:val="24"/>
              </w:rPr>
            </w:pPr>
          </w:p>
          <w:p>
            <w:pPr>
              <w:pStyle w:val="TableParagraph"/>
              <w:spacing w:line="275" w:lineRule="exact"/>
              <w:ind w:left="168"/>
              <w:rPr>
                <w:sz w:val="24"/>
              </w:rPr>
            </w:pPr>
            <w:r>
              <w:rPr>
                <w:spacing w:val="-4"/>
                <w:sz w:val="24"/>
              </w:rPr>
              <w:t>Sig.</w:t>
            </w:r>
          </w:p>
        </w:tc>
        <w:tc>
          <w:tcPr>
            <w:tcW w:w="1218" w:type="dxa"/>
            <w:tcBorders>
              <w:bottom w:val="single" w:sz="4" w:space="0" w:color="000000"/>
            </w:tcBorders>
          </w:tcPr>
          <w:p>
            <w:pPr>
              <w:pStyle w:val="TableParagraph"/>
              <w:spacing w:line="270" w:lineRule="atLeast" w:before="1"/>
              <w:ind w:left="198" w:right="369" w:firstLine="7"/>
              <w:rPr>
                <w:sz w:val="24"/>
              </w:rPr>
            </w:pPr>
            <w:r>
              <w:rPr>
                <w:spacing w:val="-2"/>
                <w:sz w:val="24"/>
              </w:rPr>
              <w:t>Lower Bound</w:t>
            </w:r>
          </w:p>
        </w:tc>
        <w:tc>
          <w:tcPr>
            <w:tcW w:w="1422" w:type="dxa"/>
            <w:tcBorders>
              <w:bottom w:val="single" w:sz="4" w:space="0" w:color="000000"/>
            </w:tcBorders>
          </w:tcPr>
          <w:p>
            <w:pPr>
              <w:pStyle w:val="TableParagraph"/>
              <w:spacing w:before="2"/>
              <w:rPr>
                <w:sz w:val="24"/>
              </w:rPr>
            </w:pPr>
          </w:p>
          <w:p>
            <w:pPr>
              <w:pStyle w:val="TableParagraph"/>
              <w:spacing w:line="275" w:lineRule="exact"/>
              <w:ind w:right="90"/>
              <w:jc w:val="right"/>
              <w:rPr>
                <w:sz w:val="24"/>
              </w:rPr>
            </w:pPr>
            <w:r>
              <w:rPr>
                <w:sz w:val="24"/>
              </w:rPr>
              <w:t>Upper</w:t>
            </w:r>
            <w:r>
              <w:rPr>
                <w:spacing w:val="-8"/>
                <w:sz w:val="24"/>
              </w:rPr>
              <w:t> </w:t>
            </w:r>
            <w:r>
              <w:rPr>
                <w:spacing w:val="-2"/>
                <w:sz w:val="24"/>
              </w:rPr>
              <w:t>Bound</w:t>
            </w:r>
          </w:p>
        </w:tc>
      </w:tr>
      <w:tr>
        <w:trPr>
          <w:trHeight w:val="318" w:hRule="atLeast"/>
        </w:trPr>
        <w:tc>
          <w:tcPr>
            <w:tcW w:w="974" w:type="dxa"/>
            <w:tcBorders>
              <w:top w:val="single" w:sz="4" w:space="0" w:color="000000"/>
            </w:tcBorders>
          </w:tcPr>
          <w:p>
            <w:pPr>
              <w:pStyle w:val="TableParagraph"/>
              <w:spacing w:before="5"/>
              <w:ind w:left="31"/>
              <w:rPr>
                <w:sz w:val="24"/>
              </w:rPr>
            </w:pPr>
            <w:r>
              <w:rPr>
                <w:spacing w:val="-2"/>
                <w:sz w:val="24"/>
              </w:rPr>
              <w:t>Principal</w:t>
            </w:r>
          </w:p>
        </w:tc>
        <w:tc>
          <w:tcPr>
            <w:tcW w:w="2178" w:type="dxa"/>
            <w:tcBorders>
              <w:top w:val="single" w:sz="4" w:space="0" w:color="000000"/>
            </w:tcBorders>
          </w:tcPr>
          <w:p>
            <w:pPr>
              <w:pStyle w:val="TableParagraph"/>
              <w:spacing w:before="5"/>
              <w:ind w:left="57"/>
              <w:rPr>
                <w:sz w:val="24"/>
              </w:rPr>
            </w:pPr>
            <w:r>
              <w:rPr>
                <w:spacing w:val="-2"/>
                <w:sz w:val="24"/>
              </w:rPr>
              <w:t>Teacher</w:t>
            </w:r>
          </w:p>
        </w:tc>
        <w:tc>
          <w:tcPr>
            <w:tcW w:w="1441" w:type="dxa"/>
            <w:tcBorders>
              <w:top w:val="single" w:sz="18" w:space="0" w:color="FFFFFF"/>
            </w:tcBorders>
          </w:tcPr>
          <w:p>
            <w:pPr>
              <w:pStyle w:val="TableParagraph"/>
              <w:spacing w:before="5"/>
              <w:ind w:right="28"/>
              <w:jc w:val="right"/>
              <w:rPr>
                <w:sz w:val="24"/>
              </w:rPr>
            </w:pPr>
            <w:r>
              <w:rPr>
                <w:spacing w:val="-2"/>
                <w:sz w:val="24"/>
              </w:rPr>
              <w:t>.43728</w:t>
            </w:r>
            <w:r>
              <w:rPr>
                <w:spacing w:val="-2"/>
                <w:sz w:val="24"/>
                <w:vertAlign w:val="superscript"/>
              </w:rPr>
              <w:t>*</w:t>
            </w:r>
          </w:p>
        </w:tc>
        <w:tc>
          <w:tcPr>
            <w:tcW w:w="1191" w:type="dxa"/>
            <w:tcBorders>
              <w:top w:val="single" w:sz="4" w:space="0" w:color="000000"/>
            </w:tcBorders>
          </w:tcPr>
          <w:p>
            <w:pPr>
              <w:pStyle w:val="TableParagraph"/>
              <w:spacing w:before="5"/>
              <w:ind w:right="169"/>
              <w:jc w:val="right"/>
              <w:rPr>
                <w:sz w:val="24"/>
              </w:rPr>
            </w:pPr>
            <w:r>
              <w:rPr>
                <w:spacing w:val="-2"/>
                <w:sz w:val="24"/>
              </w:rPr>
              <w:t>.11050</w:t>
            </w:r>
          </w:p>
        </w:tc>
        <w:tc>
          <w:tcPr>
            <w:tcW w:w="1032" w:type="dxa"/>
            <w:tcBorders>
              <w:top w:val="single" w:sz="4" w:space="0" w:color="000000"/>
            </w:tcBorders>
          </w:tcPr>
          <w:p>
            <w:pPr>
              <w:pStyle w:val="TableParagraph"/>
              <w:spacing w:before="5"/>
              <w:ind w:right="201"/>
              <w:jc w:val="right"/>
              <w:rPr>
                <w:sz w:val="24"/>
              </w:rPr>
            </w:pPr>
            <w:r>
              <w:rPr>
                <w:spacing w:val="-4"/>
                <w:sz w:val="24"/>
              </w:rPr>
              <w:t>.002</w:t>
            </w:r>
          </w:p>
        </w:tc>
        <w:tc>
          <w:tcPr>
            <w:tcW w:w="1218" w:type="dxa"/>
            <w:tcBorders>
              <w:top w:val="single" w:sz="4" w:space="0" w:color="000000"/>
            </w:tcBorders>
          </w:tcPr>
          <w:p>
            <w:pPr>
              <w:pStyle w:val="TableParagraph"/>
              <w:spacing w:before="5"/>
              <w:ind w:right="36"/>
              <w:jc w:val="right"/>
              <w:rPr>
                <w:sz w:val="24"/>
              </w:rPr>
            </w:pPr>
            <w:r>
              <w:rPr>
                <w:spacing w:val="-2"/>
                <w:sz w:val="24"/>
              </w:rPr>
              <w:t>.1270</w:t>
            </w:r>
          </w:p>
        </w:tc>
        <w:tc>
          <w:tcPr>
            <w:tcW w:w="1422" w:type="dxa"/>
            <w:tcBorders>
              <w:top w:val="single" w:sz="4" w:space="0" w:color="000000"/>
            </w:tcBorders>
          </w:tcPr>
          <w:p>
            <w:pPr>
              <w:pStyle w:val="TableParagraph"/>
              <w:spacing w:before="5"/>
              <w:ind w:right="75"/>
              <w:jc w:val="right"/>
              <w:rPr>
                <w:sz w:val="24"/>
              </w:rPr>
            </w:pPr>
            <w:r>
              <w:rPr>
                <w:spacing w:val="-2"/>
                <w:sz w:val="24"/>
              </w:rPr>
              <w:t>.7476</w:t>
            </w:r>
          </w:p>
        </w:tc>
      </w:tr>
      <w:tr>
        <w:trPr>
          <w:trHeight w:val="336" w:hRule="atLeast"/>
        </w:trPr>
        <w:tc>
          <w:tcPr>
            <w:tcW w:w="974" w:type="dxa"/>
          </w:tcPr>
          <w:p>
            <w:pPr>
              <w:pStyle w:val="TableParagraph"/>
              <w:rPr>
                <w:sz w:val="22"/>
              </w:rPr>
            </w:pPr>
          </w:p>
        </w:tc>
        <w:tc>
          <w:tcPr>
            <w:tcW w:w="2178" w:type="dxa"/>
          </w:tcPr>
          <w:p>
            <w:pPr>
              <w:pStyle w:val="TableParagraph"/>
              <w:spacing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441" w:type="dxa"/>
          </w:tcPr>
          <w:p>
            <w:pPr>
              <w:pStyle w:val="TableParagraph"/>
              <w:spacing w:before="25"/>
              <w:ind w:right="30"/>
              <w:jc w:val="right"/>
              <w:rPr>
                <w:sz w:val="24"/>
              </w:rPr>
            </w:pPr>
            <w:r>
              <w:rPr>
                <w:spacing w:val="-2"/>
                <w:sz w:val="24"/>
              </w:rPr>
              <w:t>-.25792</w:t>
            </w:r>
          </w:p>
        </w:tc>
        <w:tc>
          <w:tcPr>
            <w:tcW w:w="1191" w:type="dxa"/>
          </w:tcPr>
          <w:p>
            <w:pPr>
              <w:pStyle w:val="TableParagraph"/>
              <w:spacing w:before="25"/>
              <w:ind w:right="169"/>
              <w:jc w:val="right"/>
              <w:rPr>
                <w:sz w:val="24"/>
              </w:rPr>
            </w:pPr>
            <w:r>
              <w:rPr>
                <w:spacing w:val="-2"/>
                <w:sz w:val="24"/>
              </w:rPr>
              <w:t>.30027</w:t>
            </w:r>
          </w:p>
        </w:tc>
        <w:tc>
          <w:tcPr>
            <w:tcW w:w="1032" w:type="dxa"/>
          </w:tcPr>
          <w:p>
            <w:pPr>
              <w:pStyle w:val="TableParagraph"/>
              <w:spacing w:before="25"/>
              <w:ind w:right="201"/>
              <w:jc w:val="right"/>
              <w:rPr>
                <w:sz w:val="24"/>
              </w:rPr>
            </w:pPr>
            <w:r>
              <w:rPr>
                <w:spacing w:val="-4"/>
                <w:sz w:val="24"/>
              </w:rPr>
              <w:t>.864</w:t>
            </w:r>
          </w:p>
        </w:tc>
        <w:tc>
          <w:tcPr>
            <w:tcW w:w="1218" w:type="dxa"/>
          </w:tcPr>
          <w:p>
            <w:pPr>
              <w:pStyle w:val="TableParagraph"/>
              <w:spacing w:before="25"/>
              <w:ind w:right="36"/>
              <w:jc w:val="right"/>
              <w:rPr>
                <w:sz w:val="24"/>
              </w:rPr>
            </w:pPr>
            <w:r>
              <w:rPr>
                <w:spacing w:val="-2"/>
                <w:sz w:val="24"/>
              </w:rPr>
              <w:t>-1.1011</w:t>
            </w:r>
          </w:p>
        </w:tc>
        <w:tc>
          <w:tcPr>
            <w:tcW w:w="1422" w:type="dxa"/>
          </w:tcPr>
          <w:p>
            <w:pPr>
              <w:pStyle w:val="TableParagraph"/>
              <w:spacing w:before="25"/>
              <w:ind w:right="75"/>
              <w:jc w:val="right"/>
              <w:rPr>
                <w:sz w:val="24"/>
              </w:rPr>
            </w:pPr>
            <w:r>
              <w:rPr>
                <w:spacing w:val="-2"/>
                <w:sz w:val="24"/>
              </w:rPr>
              <w:t>.5853</w:t>
            </w:r>
          </w:p>
        </w:tc>
      </w:tr>
      <w:tr>
        <w:trPr>
          <w:trHeight w:val="308" w:hRule="atLeast"/>
        </w:trPr>
        <w:tc>
          <w:tcPr>
            <w:tcW w:w="974" w:type="dxa"/>
          </w:tcPr>
          <w:p>
            <w:pPr>
              <w:pStyle w:val="TableParagraph"/>
              <w:rPr>
                <w:sz w:val="22"/>
              </w:rPr>
            </w:pPr>
          </w:p>
        </w:tc>
        <w:tc>
          <w:tcPr>
            <w:tcW w:w="2178" w:type="dxa"/>
          </w:tcPr>
          <w:p>
            <w:pPr>
              <w:pStyle w:val="TableParagraph"/>
              <w:spacing w:line="264" w:lineRule="exact" w:before="25"/>
              <w:ind w:left="57"/>
              <w:rPr>
                <w:sz w:val="24"/>
              </w:rPr>
            </w:pPr>
            <w:r>
              <w:rPr>
                <w:sz w:val="24"/>
              </w:rPr>
              <w:t>N.</w:t>
            </w:r>
            <w:r>
              <w:rPr>
                <w:spacing w:val="-3"/>
                <w:sz w:val="24"/>
              </w:rPr>
              <w:t> </w:t>
            </w:r>
            <w:r>
              <w:rPr>
                <w:sz w:val="24"/>
              </w:rPr>
              <w:t>G.</w:t>
            </w:r>
            <w:r>
              <w:rPr>
                <w:spacing w:val="-3"/>
                <w:sz w:val="24"/>
              </w:rPr>
              <w:t> </w:t>
            </w:r>
            <w:r>
              <w:rPr>
                <w:spacing w:val="-10"/>
                <w:sz w:val="24"/>
              </w:rPr>
              <w:t>O</w:t>
            </w:r>
          </w:p>
        </w:tc>
        <w:tc>
          <w:tcPr>
            <w:tcW w:w="1441" w:type="dxa"/>
            <w:tcBorders>
              <w:bottom w:val="single" w:sz="18" w:space="0" w:color="FFFFFF"/>
            </w:tcBorders>
          </w:tcPr>
          <w:p>
            <w:pPr>
              <w:pStyle w:val="TableParagraph"/>
              <w:spacing w:before="25"/>
              <w:ind w:right="30"/>
              <w:jc w:val="right"/>
              <w:rPr>
                <w:sz w:val="24"/>
              </w:rPr>
            </w:pPr>
            <w:r>
              <w:rPr>
                <w:spacing w:val="-2"/>
                <w:sz w:val="24"/>
              </w:rPr>
              <w:t>.02125</w:t>
            </w:r>
          </w:p>
        </w:tc>
        <w:tc>
          <w:tcPr>
            <w:tcW w:w="1191" w:type="dxa"/>
          </w:tcPr>
          <w:p>
            <w:pPr>
              <w:pStyle w:val="TableParagraph"/>
              <w:spacing w:line="264" w:lineRule="exact" w:before="25"/>
              <w:ind w:right="169"/>
              <w:jc w:val="right"/>
              <w:rPr>
                <w:sz w:val="24"/>
              </w:rPr>
            </w:pPr>
            <w:r>
              <w:rPr>
                <w:spacing w:val="-2"/>
                <w:sz w:val="24"/>
              </w:rPr>
              <w:t>.17735</w:t>
            </w:r>
          </w:p>
        </w:tc>
        <w:tc>
          <w:tcPr>
            <w:tcW w:w="1032" w:type="dxa"/>
          </w:tcPr>
          <w:p>
            <w:pPr>
              <w:pStyle w:val="TableParagraph"/>
              <w:spacing w:line="264" w:lineRule="exact" w:before="25"/>
              <w:ind w:right="201"/>
              <w:jc w:val="right"/>
              <w:rPr>
                <w:sz w:val="24"/>
              </w:rPr>
            </w:pPr>
            <w:r>
              <w:rPr>
                <w:spacing w:val="-2"/>
                <w:sz w:val="24"/>
              </w:rPr>
              <w:t>1.000</w:t>
            </w:r>
          </w:p>
        </w:tc>
        <w:tc>
          <w:tcPr>
            <w:tcW w:w="1218" w:type="dxa"/>
          </w:tcPr>
          <w:p>
            <w:pPr>
              <w:pStyle w:val="TableParagraph"/>
              <w:spacing w:line="264" w:lineRule="exact" w:before="25"/>
              <w:ind w:right="36"/>
              <w:jc w:val="right"/>
              <w:rPr>
                <w:sz w:val="24"/>
              </w:rPr>
            </w:pPr>
            <w:r>
              <w:rPr>
                <w:spacing w:val="-2"/>
                <w:sz w:val="24"/>
              </w:rPr>
              <w:t>-.4768</w:t>
            </w:r>
          </w:p>
        </w:tc>
        <w:tc>
          <w:tcPr>
            <w:tcW w:w="1422" w:type="dxa"/>
          </w:tcPr>
          <w:p>
            <w:pPr>
              <w:pStyle w:val="TableParagraph"/>
              <w:spacing w:line="264" w:lineRule="exact" w:before="25"/>
              <w:ind w:right="75"/>
              <w:jc w:val="right"/>
              <w:rPr>
                <w:sz w:val="24"/>
              </w:rPr>
            </w:pPr>
            <w:r>
              <w:rPr>
                <w:spacing w:val="-2"/>
                <w:sz w:val="24"/>
              </w:rPr>
              <w:t>.5193</w:t>
            </w:r>
          </w:p>
        </w:tc>
      </w:tr>
      <w:tr>
        <w:trPr>
          <w:trHeight w:val="318" w:hRule="atLeast"/>
        </w:trPr>
        <w:tc>
          <w:tcPr>
            <w:tcW w:w="974" w:type="dxa"/>
          </w:tcPr>
          <w:p>
            <w:pPr>
              <w:pStyle w:val="TableParagraph"/>
              <w:spacing w:before="7"/>
              <w:ind w:left="31"/>
              <w:rPr>
                <w:sz w:val="24"/>
              </w:rPr>
            </w:pPr>
            <w:r>
              <w:rPr>
                <w:spacing w:val="-2"/>
                <w:sz w:val="24"/>
              </w:rPr>
              <w:t>Teacher</w:t>
            </w:r>
          </w:p>
        </w:tc>
        <w:tc>
          <w:tcPr>
            <w:tcW w:w="2178" w:type="dxa"/>
          </w:tcPr>
          <w:p>
            <w:pPr>
              <w:pStyle w:val="TableParagraph"/>
              <w:spacing w:before="7"/>
              <w:ind w:left="57"/>
              <w:rPr>
                <w:sz w:val="24"/>
              </w:rPr>
            </w:pPr>
            <w:r>
              <w:rPr>
                <w:spacing w:val="-2"/>
                <w:sz w:val="24"/>
              </w:rPr>
              <w:t>Principal</w:t>
            </w:r>
          </w:p>
        </w:tc>
        <w:tc>
          <w:tcPr>
            <w:tcW w:w="1441" w:type="dxa"/>
            <w:tcBorders>
              <w:top w:val="single" w:sz="18" w:space="0" w:color="FFFFFF"/>
            </w:tcBorders>
          </w:tcPr>
          <w:p>
            <w:pPr>
              <w:pStyle w:val="TableParagraph"/>
              <w:spacing w:line="261" w:lineRule="exact"/>
              <w:ind w:right="31"/>
              <w:jc w:val="right"/>
              <w:rPr>
                <w:sz w:val="24"/>
              </w:rPr>
            </w:pPr>
            <w:r>
              <w:rPr>
                <w:spacing w:val="-2"/>
                <w:sz w:val="24"/>
              </w:rPr>
              <w:t>-.43728</w:t>
            </w:r>
            <w:r>
              <w:rPr>
                <w:spacing w:val="-2"/>
                <w:sz w:val="24"/>
                <w:vertAlign w:val="superscript"/>
              </w:rPr>
              <w:t>*</w:t>
            </w:r>
          </w:p>
        </w:tc>
        <w:tc>
          <w:tcPr>
            <w:tcW w:w="1191" w:type="dxa"/>
          </w:tcPr>
          <w:p>
            <w:pPr>
              <w:pStyle w:val="TableParagraph"/>
              <w:spacing w:before="7"/>
              <w:ind w:right="169"/>
              <w:jc w:val="right"/>
              <w:rPr>
                <w:sz w:val="24"/>
              </w:rPr>
            </w:pPr>
            <w:r>
              <w:rPr>
                <w:spacing w:val="-2"/>
                <w:sz w:val="24"/>
              </w:rPr>
              <w:t>.11050</w:t>
            </w:r>
          </w:p>
        </w:tc>
        <w:tc>
          <w:tcPr>
            <w:tcW w:w="1032" w:type="dxa"/>
          </w:tcPr>
          <w:p>
            <w:pPr>
              <w:pStyle w:val="TableParagraph"/>
              <w:spacing w:before="7"/>
              <w:ind w:right="201"/>
              <w:jc w:val="right"/>
              <w:rPr>
                <w:sz w:val="24"/>
              </w:rPr>
            </w:pPr>
            <w:r>
              <w:rPr>
                <w:spacing w:val="-4"/>
                <w:sz w:val="24"/>
              </w:rPr>
              <w:t>.002</w:t>
            </w:r>
          </w:p>
        </w:tc>
        <w:tc>
          <w:tcPr>
            <w:tcW w:w="1218" w:type="dxa"/>
          </w:tcPr>
          <w:p>
            <w:pPr>
              <w:pStyle w:val="TableParagraph"/>
              <w:spacing w:before="7"/>
              <w:ind w:right="36"/>
              <w:jc w:val="right"/>
              <w:rPr>
                <w:sz w:val="24"/>
              </w:rPr>
            </w:pPr>
            <w:r>
              <w:rPr>
                <w:spacing w:val="-2"/>
                <w:sz w:val="24"/>
              </w:rPr>
              <w:t>-.7476</w:t>
            </w:r>
          </w:p>
        </w:tc>
        <w:tc>
          <w:tcPr>
            <w:tcW w:w="1422" w:type="dxa"/>
          </w:tcPr>
          <w:p>
            <w:pPr>
              <w:pStyle w:val="TableParagraph"/>
              <w:spacing w:before="7"/>
              <w:ind w:right="75"/>
              <w:jc w:val="right"/>
              <w:rPr>
                <w:sz w:val="24"/>
              </w:rPr>
            </w:pPr>
            <w:r>
              <w:rPr>
                <w:spacing w:val="-2"/>
                <w:sz w:val="24"/>
              </w:rPr>
              <w:t>-.1270</w:t>
            </w:r>
          </w:p>
        </w:tc>
      </w:tr>
      <w:tr>
        <w:trPr>
          <w:trHeight w:val="336" w:hRule="atLeast"/>
        </w:trPr>
        <w:tc>
          <w:tcPr>
            <w:tcW w:w="974" w:type="dxa"/>
          </w:tcPr>
          <w:p>
            <w:pPr>
              <w:pStyle w:val="TableParagraph"/>
              <w:rPr>
                <w:sz w:val="22"/>
              </w:rPr>
            </w:pPr>
          </w:p>
        </w:tc>
        <w:tc>
          <w:tcPr>
            <w:tcW w:w="2178" w:type="dxa"/>
          </w:tcPr>
          <w:p>
            <w:pPr>
              <w:pStyle w:val="TableParagraph"/>
              <w:spacing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441" w:type="dxa"/>
          </w:tcPr>
          <w:p>
            <w:pPr>
              <w:pStyle w:val="TableParagraph"/>
              <w:spacing w:before="25"/>
              <w:ind w:right="30"/>
              <w:jc w:val="right"/>
              <w:rPr>
                <w:sz w:val="24"/>
              </w:rPr>
            </w:pPr>
            <w:r>
              <w:rPr>
                <w:spacing w:val="-2"/>
                <w:sz w:val="24"/>
              </w:rPr>
              <w:t>-.69520</w:t>
            </w:r>
          </w:p>
        </w:tc>
        <w:tc>
          <w:tcPr>
            <w:tcW w:w="1191" w:type="dxa"/>
          </w:tcPr>
          <w:p>
            <w:pPr>
              <w:pStyle w:val="TableParagraph"/>
              <w:spacing w:before="25"/>
              <w:ind w:right="169"/>
              <w:jc w:val="right"/>
              <w:rPr>
                <w:sz w:val="24"/>
              </w:rPr>
            </w:pPr>
            <w:r>
              <w:rPr>
                <w:spacing w:val="-2"/>
                <w:sz w:val="24"/>
              </w:rPr>
              <w:t>.29965</w:t>
            </w:r>
          </w:p>
        </w:tc>
        <w:tc>
          <w:tcPr>
            <w:tcW w:w="1032" w:type="dxa"/>
          </w:tcPr>
          <w:p>
            <w:pPr>
              <w:pStyle w:val="TableParagraph"/>
              <w:spacing w:before="25"/>
              <w:ind w:right="201"/>
              <w:jc w:val="right"/>
              <w:rPr>
                <w:sz w:val="24"/>
              </w:rPr>
            </w:pPr>
            <w:r>
              <w:rPr>
                <w:spacing w:val="-4"/>
                <w:sz w:val="24"/>
              </w:rPr>
              <w:t>.148</w:t>
            </w:r>
          </w:p>
        </w:tc>
        <w:tc>
          <w:tcPr>
            <w:tcW w:w="1218" w:type="dxa"/>
          </w:tcPr>
          <w:p>
            <w:pPr>
              <w:pStyle w:val="TableParagraph"/>
              <w:spacing w:before="25"/>
              <w:ind w:right="36"/>
              <w:jc w:val="right"/>
              <w:rPr>
                <w:sz w:val="24"/>
              </w:rPr>
            </w:pPr>
            <w:r>
              <w:rPr>
                <w:spacing w:val="-2"/>
                <w:sz w:val="24"/>
              </w:rPr>
              <w:t>-1.5367</w:t>
            </w:r>
          </w:p>
        </w:tc>
        <w:tc>
          <w:tcPr>
            <w:tcW w:w="1422" w:type="dxa"/>
          </w:tcPr>
          <w:p>
            <w:pPr>
              <w:pStyle w:val="TableParagraph"/>
              <w:spacing w:before="25"/>
              <w:ind w:right="75"/>
              <w:jc w:val="right"/>
              <w:rPr>
                <w:sz w:val="24"/>
              </w:rPr>
            </w:pPr>
            <w:r>
              <w:rPr>
                <w:spacing w:val="-2"/>
                <w:sz w:val="24"/>
              </w:rPr>
              <w:t>.1463</w:t>
            </w:r>
          </w:p>
        </w:tc>
      </w:tr>
      <w:tr>
        <w:trPr>
          <w:trHeight w:val="336" w:hRule="atLeast"/>
        </w:trPr>
        <w:tc>
          <w:tcPr>
            <w:tcW w:w="974" w:type="dxa"/>
          </w:tcPr>
          <w:p>
            <w:pPr>
              <w:pStyle w:val="TableParagraph"/>
              <w:rPr>
                <w:sz w:val="22"/>
              </w:rPr>
            </w:pPr>
          </w:p>
        </w:tc>
        <w:tc>
          <w:tcPr>
            <w:tcW w:w="2178" w:type="dxa"/>
          </w:tcPr>
          <w:p>
            <w:pPr>
              <w:pStyle w:val="TableParagraph"/>
              <w:spacing w:before="25"/>
              <w:ind w:left="57"/>
              <w:rPr>
                <w:sz w:val="24"/>
              </w:rPr>
            </w:pPr>
            <w:r>
              <w:rPr>
                <w:sz w:val="24"/>
              </w:rPr>
              <w:t>N.</w:t>
            </w:r>
            <w:r>
              <w:rPr>
                <w:spacing w:val="-3"/>
                <w:sz w:val="24"/>
              </w:rPr>
              <w:t> </w:t>
            </w:r>
            <w:r>
              <w:rPr>
                <w:sz w:val="24"/>
              </w:rPr>
              <w:t>G.</w:t>
            </w:r>
            <w:r>
              <w:rPr>
                <w:spacing w:val="-3"/>
                <w:sz w:val="24"/>
              </w:rPr>
              <w:t> </w:t>
            </w:r>
            <w:r>
              <w:rPr>
                <w:spacing w:val="-10"/>
                <w:sz w:val="24"/>
              </w:rPr>
              <w:t>O</w:t>
            </w:r>
          </w:p>
        </w:tc>
        <w:tc>
          <w:tcPr>
            <w:tcW w:w="1441" w:type="dxa"/>
          </w:tcPr>
          <w:p>
            <w:pPr>
              <w:pStyle w:val="TableParagraph"/>
              <w:spacing w:before="25"/>
              <w:ind w:right="30"/>
              <w:jc w:val="right"/>
              <w:rPr>
                <w:sz w:val="24"/>
              </w:rPr>
            </w:pPr>
            <w:r>
              <w:rPr>
                <w:spacing w:val="-2"/>
                <w:sz w:val="24"/>
              </w:rPr>
              <w:t>-.41603</w:t>
            </w:r>
          </w:p>
        </w:tc>
        <w:tc>
          <w:tcPr>
            <w:tcW w:w="1191" w:type="dxa"/>
          </w:tcPr>
          <w:p>
            <w:pPr>
              <w:pStyle w:val="TableParagraph"/>
              <w:spacing w:before="25"/>
              <w:ind w:right="169"/>
              <w:jc w:val="right"/>
              <w:rPr>
                <w:sz w:val="24"/>
              </w:rPr>
            </w:pPr>
            <w:r>
              <w:rPr>
                <w:spacing w:val="-2"/>
                <w:sz w:val="24"/>
              </w:rPr>
              <w:t>.17630</w:t>
            </w:r>
          </w:p>
        </w:tc>
        <w:tc>
          <w:tcPr>
            <w:tcW w:w="1032" w:type="dxa"/>
          </w:tcPr>
          <w:p>
            <w:pPr>
              <w:pStyle w:val="TableParagraph"/>
              <w:spacing w:before="25"/>
              <w:ind w:right="201"/>
              <w:jc w:val="right"/>
              <w:rPr>
                <w:sz w:val="24"/>
              </w:rPr>
            </w:pPr>
            <w:r>
              <w:rPr>
                <w:spacing w:val="-4"/>
                <w:sz w:val="24"/>
              </w:rPr>
              <w:t>.137</w:t>
            </w:r>
          </w:p>
        </w:tc>
        <w:tc>
          <w:tcPr>
            <w:tcW w:w="1218" w:type="dxa"/>
          </w:tcPr>
          <w:p>
            <w:pPr>
              <w:pStyle w:val="TableParagraph"/>
              <w:spacing w:before="25"/>
              <w:ind w:right="36"/>
              <w:jc w:val="right"/>
              <w:rPr>
                <w:sz w:val="24"/>
              </w:rPr>
            </w:pPr>
            <w:r>
              <w:rPr>
                <w:spacing w:val="-2"/>
                <w:sz w:val="24"/>
              </w:rPr>
              <w:t>-.9111</w:t>
            </w:r>
          </w:p>
        </w:tc>
        <w:tc>
          <w:tcPr>
            <w:tcW w:w="1422" w:type="dxa"/>
          </w:tcPr>
          <w:p>
            <w:pPr>
              <w:pStyle w:val="TableParagraph"/>
              <w:spacing w:before="25"/>
              <w:ind w:right="75"/>
              <w:jc w:val="right"/>
              <w:rPr>
                <w:sz w:val="24"/>
              </w:rPr>
            </w:pPr>
            <w:r>
              <w:rPr>
                <w:spacing w:val="-2"/>
                <w:sz w:val="24"/>
              </w:rPr>
              <w:t>.0790</w:t>
            </w:r>
          </w:p>
        </w:tc>
      </w:tr>
      <w:tr>
        <w:trPr>
          <w:trHeight w:val="335" w:hRule="atLeast"/>
        </w:trPr>
        <w:tc>
          <w:tcPr>
            <w:tcW w:w="974" w:type="dxa"/>
          </w:tcPr>
          <w:p>
            <w:pPr>
              <w:pStyle w:val="TableParagraph"/>
              <w:spacing w:before="25"/>
              <w:ind w:left="31"/>
              <w:rPr>
                <w:sz w:val="24"/>
              </w:rPr>
            </w:pPr>
            <w:r>
              <w:rPr>
                <w:sz w:val="24"/>
              </w:rPr>
              <w:t>M.</w:t>
            </w:r>
            <w:r>
              <w:rPr>
                <w:spacing w:val="-2"/>
                <w:sz w:val="24"/>
              </w:rPr>
              <w:t> </w:t>
            </w:r>
            <w:r>
              <w:rPr>
                <w:sz w:val="24"/>
              </w:rPr>
              <w:t>E.</w:t>
            </w:r>
            <w:r>
              <w:rPr>
                <w:spacing w:val="-1"/>
                <w:sz w:val="24"/>
              </w:rPr>
              <w:t> </w:t>
            </w:r>
            <w:r>
              <w:rPr>
                <w:spacing w:val="-10"/>
                <w:sz w:val="24"/>
              </w:rPr>
              <w:t>O</w:t>
            </w:r>
          </w:p>
        </w:tc>
        <w:tc>
          <w:tcPr>
            <w:tcW w:w="2178" w:type="dxa"/>
          </w:tcPr>
          <w:p>
            <w:pPr>
              <w:pStyle w:val="TableParagraph"/>
              <w:spacing w:before="25"/>
              <w:ind w:left="57"/>
              <w:rPr>
                <w:sz w:val="24"/>
              </w:rPr>
            </w:pPr>
            <w:r>
              <w:rPr>
                <w:spacing w:val="-2"/>
                <w:sz w:val="24"/>
              </w:rPr>
              <w:t>Principal</w:t>
            </w:r>
          </w:p>
        </w:tc>
        <w:tc>
          <w:tcPr>
            <w:tcW w:w="1441" w:type="dxa"/>
          </w:tcPr>
          <w:p>
            <w:pPr>
              <w:pStyle w:val="TableParagraph"/>
              <w:spacing w:before="25"/>
              <w:ind w:right="30"/>
              <w:jc w:val="right"/>
              <w:rPr>
                <w:sz w:val="24"/>
              </w:rPr>
            </w:pPr>
            <w:r>
              <w:rPr>
                <w:spacing w:val="-2"/>
                <w:sz w:val="24"/>
              </w:rPr>
              <w:t>.25792</w:t>
            </w:r>
          </w:p>
        </w:tc>
        <w:tc>
          <w:tcPr>
            <w:tcW w:w="1191" w:type="dxa"/>
          </w:tcPr>
          <w:p>
            <w:pPr>
              <w:pStyle w:val="TableParagraph"/>
              <w:spacing w:before="25"/>
              <w:ind w:right="169"/>
              <w:jc w:val="right"/>
              <w:rPr>
                <w:sz w:val="24"/>
              </w:rPr>
            </w:pPr>
            <w:r>
              <w:rPr>
                <w:spacing w:val="-2"/>
                <w:sz w:val="24"/>
              </w:rPr>
              <w:t>.30027</w:t>
            </w:r>
          </w:p>
        </w:tc>
        <w:tc>
          <w:tcPr>
            <w:tcW w:w="1032" w:type="dxa"/>
          </w:tcPr>
          <w:p>
            <w:pPr>
              <w:pStyle w:val="TableParagraph"/>
              <w:spacing w:before="25"/>
              <w:ind w:right="201"/>
              <w:jc w:val="right"/>
              <w:rPr>
                <w:sz w:val="24"/>
              </w:rPr>
            </w:pPr>
            <w:r>
              <w:rPr>
                <w:spacing w:val="-4"/>
                <w:sz w:val="24"/>
              </w:rPr>
              <w:t>.864</w:t>
            </w:r>
          </w:p>
        </w:tc>
        <w:tc>
          <w:tcPr>
            <w:tcW w:w="1218" w:type="dxa"/>
          </w:tcPr>
          <w:p>
            <w:pPr>
              <w:pStyle w:val="TableParagraph"/>
              <w:spacing w:before="25"/>
              <w:ind w:right="36"/>
              <w:jc w:val="right"/>
              <w:rPr>
                <w:sz w:val="24"/>
              </w:rPr>
            </w:pPr>
            <w:r>
              <w:rPr>
                <w:spacing w:val="-2"/>
                <w:sz w:val="24"/>
              </w:rPr>
              <w:t>-.5853</w:t>
            </w:r>
          </w:p>
        </w:tc>
        <w:tc>
          <w:tcPr>
            <w:tcW w:w="1422" w:type="dxa"/>
          </w:tcPr>
          <w:p>
            <w:pPr>
              <w:pStyle w:val="TableParagraph"/>
              <w:spacing w:before="25"/>
              <w:ind w:right="75"/>
              <w:jc w:val="right"/>
              <w:rPr>
                <w:sz w:val="24"/>
              </w:rPr>
            </w:pPr>
            <w:r>
              <w:rPr>
                <w:spacing w:val="-2"/>
                <w:sz w:val="24"/>
              </w:rPr>
              <w:t>1.1011</w:t>
            </w:r>
          </w:p>
        </w:tc>
      </w:tr>
      <w:tr>
        <w:trPr>
          <w:trHeight w:val="335" w:hRule="atLeast"/>
        </w:trPr>
        <w:tc>
          <w:tcPr>
            <w:tcW w:w="974" w:type="dxa"/>
          </w:tcPr>
          <w:p>
            <w:pPr>
              <w:pStyle w:val="TableParagraph"/>
              <w:rPr>
                <w:sz w:val="22"/>
              </w:rPr>
            </w:pPr>
          </w:p>
        </w:tc>
        <w:tc>
          <w:tcPr>
            <w:tcW w:w="2178" w:type="dxa"/>
          </w:tcPr>
          <w:p>
            <w:pPr>
              <w:pStyle w:val="TableParagraph"/>
              <w:spacing w:before="25"/>
              <w:ind w:left="57"/>
              <w:rPr>
                <w:sz w:val="24"/>
              </w:rPr>
            </w:pPr>
            <w:r>
              <w:rPr>
                <w:spacing w:val="-2"/>
                <w:sz w:val="24"/>
              </w:rPr>
              <w:t>Teacher</w:t>
            </w:r>
          </w:p>
        </w:tc>
        <w:tc>
          <w:tcPr>
            <w:tcW w:w="1441" w:type="dxa"/>
          </w:tcPr>
          <w:p>
            <w:pPr>
              <w:pStyle w:val="TableParagraph"/>
              <w:spacing w:before="25"/>
              <w:ind w:right="30"/>
              <w:jc w:val="right"/>
              <w:rPr>
                <w:sz w:val="24"/>
              </w:rPr>
            </w:pPr>
            <w:r>
              <w:rPr>
                <w:spacing w:val="-2"/>
                <w:sz w:val="24"/>
              </w:rPr>
              <w:t>.69520</w:t>
            </w:r>
          </w:p>
        </w:tc>
        <w:tc>
          <w:tcPr>
            <w:tcW w:w="1191" w:type="dxa"/>
          </w:tcPr>
          <w:p>
            <w:pPr>
              <w:pStyle w:val="TableParagraph"/>
              <w:spacing w:before="25"/>
              <w:ind w:right="169"/>
              <w:jc w:val="right"/>
              <w:rPr>
                <w:sz w:val="24"/>
              </w:rPr>
            </w:pPr>
            <w:r>
              <w:rPr>
                <w:spacing w:val="-2"/>
                <w:sz w:val="24"/>
              </w:rPr>
              <w:t>.29965</w:t>
            </w:r>
          </w:p>
        </w:tc>
        <w:tc>
          <w:tcPr>
            <w:tcW w:w="1032" w:type="dxa"/>
          </w:tcPr>
          <w:p>
            <w:pPr>
              <w:pStyle w:val="TableParagraph"/>
              <w:spacing w:before="25"/>
              <w:ind w:right="201"/>
              <w:jc w:val="right"/>
              <w:rPr>
                <w:sz w:val="24"/>
              </w:rPr>
            </w:pPr>
            <w:r>
              <w:rPr>
                <w:spacing w:val="-4"/>
                <w:sz w:val="24"/>
              </w:rPr>
              <w:t>.148</w:t>
            </w:r>
          </w:p>
        </w:tc>
        <w:tc>
          <w:tcPr>
            <w:tcW w:w="1218" w:type="dxa"/>
          </w:tcPr>
          <w:p>
            <w:pPr>
              <w:pStyle w:val="TableParagraph"/>
              <w:spacing w:before="25"/>
              <w:ind w:right="36"/>
              <w:jc w:val="right"/>
              <w:rPr>
                <w:sz w:val="24"/>
              </w:rPr>
            </w:pPr>
            <w:r>
              <w:rPr>
                <w:spacing w:val="-2"/>
                <w:sz w:val="24"/>
              </w:rPr>
              <w:t>-.1463</w:t>
            </w:r>
          </w:p>
        </w:tc>
        <w:tc>
          <w:tcPr>
            <w:tcW w:w="1422" w:type="dxa"/>
          </w:tcPr>
          <w:p>
            <w:pPr>
              <w:pStyle w:val="TableParagraph"/>
              <w:spacing w:before="25"/>
              <w:ind w:right="75"/>
              <w:jc w:val="right"/>
              <w:rPr>
                <w:sz w:val="24"/>
              </w:rPr>
            </w:pPr>
            <w:r>
              <w:rPr>
                <w:spacing w:val="-2"/>
                <w:sz w:val="24"/>
              </w:rPr>
              <w:t>1.5367</w:t>
            </w:r>
          </w:p>
        </w:tc>
      </w:tr>
      <w:tr>
        <w:trPr>
          <w:trHeight w:val="336" w:hRule="atLeast"/>
        </w:trPr>
        <w:tc>
          <w:tcPr>
            <w:tcW w:w="974" w:type="dxa"/>
          </w:tcPr>
          <w:p>
            <w:pPr>
              <w:pStyle w:val="TableParagraph"/>
              <w:rPr>
                <w:sz w:val="22"/>
              </w:rPr>
            </w:pPr>
          </w:p>
        </w:tc>
        <w:tc>
          <w:tcPr>
            <w:tcW w:w="2178" w:type="dxa"/>
          </w:tcPr>
          <w:p>
            <w:pPr>
              <w:pStyle w:val="TableParagraph"/>
              <w:spacing w:before="25"/>
              <w:ind w:left="57"/>
              <w:rPr>
                <w:sz w:val="24"/>
              </w:rPr>
            </w:pPr>
            <w:r>
              <w:rPr>
                <w:sz w:val="24"/>
              </w:rPr>
              <w:t>N.</w:t>
            </w:r>
            <w:r>
              <w:rPr>
                <w:spacing w:val="-3"/>
                <w:sz w:val="24"/>
              </w:rPr>
              <w:t> </w:t>
            </w:r>
            <w:r>
              <w:rPr>
                <w:sz w:val="24"/>
              </w:rPr>
              <w:t>G.</w:t>
            </w:r>
            <w:r>
              <w:rPr>
                <w:spacing w:val="-3"/>
                <w:sz w:val="24"/>
              </w:rPr>
              <w:t> </w:t>
            </w:r>
            <w:r>
              <w:rPr>
                <w:spacing w:val="-10"/>
                <w:sz w:val="24"/>
              </w:rPr>
              <w:t>O</w:t>
            </w:r>
          </w:p>
        </w:tc>
        <w:tc>
          <w:tcPr>
            <w:tcW w:w="1441" w:type="dxa"/>
          </w:tcPr>
          <w:p>
            <w:pPr>
              <w:pStyle w:val="TableParagraph"/>
              <w:spacing w:before="25"/>
              <w:ind w:right="30"/>
              <w:jc w:val="right"/>
              <w:rPr>
                <w:sz w:val="24"/>
              </w:rPr>
            </w:pPr>
            <w:r>
              <w:rPr>
                <w:spacing w:val="-2"/>
                <w:sz w:val="24"/>
              </w:rPr>
              <w:t>.27917</w:t>
            </w:r>
          </w:p>
        </w:tc>
        <w:tc>
          <w:tcPr>
            <w:tcW w:w="1191" w:type="dxa"/>
          </w:tcPr>
          <w:p>
            <w:pPr>
              <w:pStyle w:val="TableParagraph"/>
              <w:spacing w:before="25"/>
              <w:ind w:right="169"/>
              <w:jc w:val="right"/>
              <w:rPr>
                <w:sz w:val="24"/>
              </w:rPr>
            </w:pPr>
            <w:r>
              <w:rPr>
                <w:spacing w:val="-2"/>
                <w:sz w:val="24"/>
              </w:rPr>
              <w:t>.33020</w:t>
            </w:r>
          </w:p>
        </w:tc>
        <w:tc>
          <w:tcPr>
            <w:tcW w:w="1032" w:type="dxa"/>
          </w:tcPr>
          <w:p>
            <w:pPr>
              <w:pStyle w:val="TableParagraph"/>
              <w:spacing w:before="25"/>
              <w:ind w:right="201"/>
              <w:jc w:val="right"/>
              <w:rPr>
                <w:sz w:val="24"/>
              </w:rPr>
            </w:pPr>
            <w:r>
              <w:rPr>
                <w:spacing w:val="-4"/>
                <w:sz w:val="24"/>
              </w:rPr>
              <w:t>.870</w:t>
            </w:r>
          </w:p>
        </w:tc>
        <w:tc>
          <w:tcPr>
            <w:tcW w:w="1218" w:type="dxa"/>
          </w:tcPr>
          <w:p>
            <w:pPr>
              <w:pStyle w:val="TableParagraph"/>
              <w:spacing w:before="25"/>
              <w:ind w:right="36"/>
              <w:jc w:val="right"/>
              <w:rPr>
                <w:sz w:val="24"/>
              </w:rPr>
            </w:pPr>
            <w:r>
              <w:rPr>
                <w:spacing w:val="-2"/>
                <w:sz w:val="24"/>
              </w:rPr>
              <w:t>-.6481</w:t>
            </w:r>
          </w:p>
        </w:tc>
        <w:tc>
          <w:tcPr>
            <w:tcW w:w="1422" w:type="dxa"/>
          </w:tcPr>
          <w:p>
            <w:pPr>
              <w:pStyle w:val="TableParagraph"/>
              <w:spacing w:before="25"/>
              <w:ind w:right="75"/>
              <w:jc w:val="right"/>
              <w:rPr>
                <w:sz w:val="24"/>
              </w:rPr>
            </w:pPr>
            <w:r>
              <w:rPr>
                <w:spacing w:val="-2"/>
                <w:sz w:val="24"/>
              </w:rPr>
              <w:t>1.2064</w:t>
            </w:r>
          </w:p>
        </w:tc>
      </w:tr>
      <w:tr>
        <w:trPr>
          <w:trHeight w:val="335" w:hRule="atLeast"/>
        </w:trPr>
        <w:tc>
          <w:tcPr>
            <w:tcW w:w="974" w:type="dxa"/>
          </w:tcPr>
          <w:p>
            <w:pPr>
              <w:pStyle w:val="TableParagraph"/>
              <w:spacing w:before="25"/>
              <w:ind w:left="31"/>
              <w:rPr>
                <w:sz w:val="24"/>
              </w:rPr>
            </w:pPr>
            <w:r>
              <w:rPr>
                <w:sz w:val="24"/>
              </w:rPr>
              <w:t>N.</w:t>
            </w:r>
            <w:r>
              <w:rPr>
                <w:spacing w:val="-3"/>
                <w:sz w:val="24"/>
              </w:rPr>
              <w:t> </w:t>
            </w:r>
            <w:r>
              <w:rPr>
                <w:sz w:val="24"/>
              </w:rPr>
              <w:t>G.</w:t>
            </w:r>
            <w:r>
              <w:rPr>
                <w:spacing w:val="-3"/>
                <w:sz w:val="24"/>
              </w:rPr>
              <w:t> </w:t>
            </w:r>
            <w:r>
              <w:rPr>
                <w:spacing w:val="-10"/>
                <w:sz w:val="24"/>
              </w:rPr>
              <w:t>O</w:t>
            </w:r>
          </w:p>
        </w:tc>
        <w:tc>
          <w:tcPr>
            <w:tcW w:w="2178" w:type="dxa"/>
          </w:tcPr>
          <w:p>
            <w:pPr>
              <w:pStyle w:val="TableParagraph"/>
              <w:spacing w:before="25"/>
              <w:ind w:left="57"/>
              <w:rPr>
                <w:sz w:val="24"/>
              </w:rPr>
            </w:pPr>
            <w:r>
              <w:rPr>
                <w:spacing w:val="-2"/>
                <w:sz w:val="24"/>
              </w:rPr>
              <w:t>Principal</w:t>
            </w:r>
          </w:p>
        </w:tc>
        <w:tc>
          <w:tcPr>
            <w:tcW w:w="1441" w:type="dxa"/>
          </w:tcPr>
          <w:p>
            <w:pPr>
              <w:pStyle w:val="TableParagraph"/>
              <w:spacing w:before="25"/>
              <w:ind w:right="30"/>
              <w:jc w:val="right"/>
              <w:rPr>
                <w:sz w:val="24"/>
              </w:rPr>
            </w:pPr>
            <w:r>
              <w:rPr>
                <w:spacing w:val="-2"/>
                <w:sz w:val="24"/>
              </w:rPr>
              <w:t>-.02125</w:t>
            </w:r>
          </w:p>
        </w:tc>
        <w:tc>
          <w:tcPr>
            <w:tcW w:w="1191" w:type="dxa"/>
          </w:tcPr>
          <w:p>
            <w:pPr>
              <w:pStyle w:val="TableParagraph"/>
              <w:spacing w:before="25"/>
              <w:ind w:right="169"/>
              <w:jc w:val="right"/>
              <w:rPr>
                <w:sz w:val="24"/>
              </w:rPr>
            </w:pPr>
            <w:r>
              <w:rPr>
                <w:spacing w:val="-2"/>
                <w:sz w:val="24"/>
              </w:rPr>
              <w:t>.17735</w:t>
            </w:r>
          </w:p>
        </w:tc>
        <w:tc>
          <w:tcPr>
            <w:tcW w:w="1032" w:type="dxa"/>
          </w:tcPr>
          <w:p>
            <w:pPr>
              <w:pStyle w:val="TableParagraph"/>
              <w:spacing w:before="25"/>
              <w:ind w:right="201"/>
              <w:jc w:val="right"/>
              <w:rPr>
                <w:sz w:val="24"/>
              </w:rPr>
            </w:pPr>
            <w:r>
              <w:rPr>
                <w:spacing w:val="-2"/>
                <w:sz w:val="24"/>
              </w:rPr>
              <w:t>1.000</w:t>
            </w:r>
          </w:p>
        </w:tc>
        <w:tc>
          <w:tcPr>
            <w:tcW w:w="1218" w:type="dxa"/>
          </w:tcPr>
          <w:p>
            <w:pPr>
              <w:pStyle w:val="TableParagraph"/>
              <w:spacing w:before="25"/>
              <w:ind w:right="36"/>
              <w:jc w:val="right"/>
              <w:rPr>
                <w:sz w:val="24"/>
              </w:rPr>
            </w:pPr>
            <w:r>
              <w:rPr>
                <w:spacing w:val="-2"/>
                <w:sz w:val="24"/>
              </w:rPr>
              <w:t>-.5193</w:t>
            </w:r>
          </w:p>
        </w:tc>
        <w:tc>
          <w:tcPr>
            <w:tcW w:w="1422" w:type="dxa"/>
          </w:tcPr>
          <w:p>
            <w:pPr>
              <w:pStyle w:val="TableParagraph"/>
              <w:spacing w:before="25"/>
              <w:ind w:right="75"/>
              <w:jc w:val="right"/>
              <w:rPr>
                <w:sz w:val="24"/>
              </w:rPr>
            </w:pPr>
            <w:r>
              <w:rPr>
                <w:spacing w:val="-2"/>
                <w:sz w:val="24"/>
              </w:rPr>
              <w:t>.4768</w:t>
            </w:r>
          </w:p>
        </w:tc>
      </w:tr>
      <w:tr>
        <w:trPr>
          <w:trHeight w:val="336" w:hRule="atLeast"/>
        </w:trPr>
        <w:tc>
          <w:tcPr>
            <w:tcW w:w="974" w:type="dxa"/>
          </w:tcPr>
          <w:p>
            <w:pPr>
              <w:pStyle w:val="TableParagraph"/>
              <w:rPr>
                <w:sz w:val="22"/>
              </w:rPr>
            </w:pPr>
          </w:p>
        </w:tc>
        <w:tc>
          <w:tcPr>
            <w:tcW w:w="2178" w:type="dxa"/>
          </w:tcPr>
          <w:p>
            <w:pPr>
              <w:pStyle w:val="TableParagraph"/>
              <w:spacing w:before="25"/>
              <w:ind w:left="57"/>
              <w:rPr>
                <w:sz w:val="24"/>
              </w:rPr>
            </w:pPr>
            <w:r>
              <w:rPr>
                <w:spacing w:val="-2"/>
                <w:sz w:val="24"/>
              </w:rPr>
              <w:t>Teacher</w:t>
            </w:r>
          </w:p>
        </w:tc>
        <w:tc>
          <w:tcPr>
            <w:tcW w:w="1441" w:type="dxa"/>
          </w:tcPr>
          <w:p>
            <w:pPr>
              <w:pStyle w:val="TableParagraph"/>
              <w:spacing w:before="25"/>
              <w:ind w:right="30"/>
              <w:jc w:val="right"/>
              <w:rPr>
                <w:sz w:val="24"/>
              </w:rPr>
            </w:pPr>
            <w:r>
              <w:rPr>
                <w:spacing w:val="-2"/>
                <w:sz w:val="24"/>
              </w:rPr>
              <w:t>.41603</w:t>
            </w:r>
          </w:p>
        </w:tc>
        <w:tc>
          <w:tcPr>
            <w:tcW w:w="1191" w:type="dxa"/>
          </w:tcPr>
          <w:p>
            <w:pPr>
              <w:pStyle w:val="TableParagraph"/>
              <w:spacing w:before="25"/>
              <w:ind w:right="169"/>
              <w:jc w:val="right"/>
              <w:rPr>
                <w:sz w:val="24"/>
              </w:rPr>
            </w:pPr>
            <w:r>
              <w:rPr>
                <w:spacing w:val="-2"/>
                <w:sz w:val="24"/>
              </w:rPr>
              <w:t>.17630</w:t>
            </w:r>
          </w:p>
        </w:tc>
        <w:tc>
          <w:tcPr>
            <w:tcW w:w="1032" w:type="dxa"/>
          </w:tcPr>
          <w:p>
            <w:pPr>
              <w:pStyle w:val="TableParagraph"/>
              <w:spacing w:before="25"/>
              <w:ind w:right="201"/>
              <w:jc w:val="right"/>
              <w:rPr>
                <w:sz w:val="24"/>
              </w:rPr>
            </w:pPr>
            <w:r>
              <w:rPr>
                <w:spacing w:val="-4"/>
                <w:sz w:val="24"/>
              </w:rPr>
              <w:t>.137</w:t>
            </w:r>
          </w:p>
        </w:tc>
        <w:tc>
          <w:tcPr>
            <w:tcW w:w="1218" w:type="dxa"/>
          </w:tcPr>
          <w:p>
            <w:pPr>
              <w:pStyle w:val="TableParagraph"/>
              <w:spacing w:before="25"/>
              <w:ind w:right="36"/>
              <w:jc w:val="right"/>
              <w:rPr>
                <w:sz w:val="24"/>
              </w:rPr>
            </w:pPr>
            <w:r>
              <w:rPr>
                <w:spacing w:val="-2"/>
                <w:sz w:val="24"/>
              </w:rPr>
              <w:t>-.0790</w:t>
            </w:r>
          </w:p>
        </w:tc>
        <w:tc>
          <w:tcPr>
            <w:tcW w:w="1422" w:type="dxa"/>
          </w:tcPr>
          <w:p>
            <w:pPr>
              <w:pStyle w:val="TableParagraph"/>
              <w:spacing w:before="25"/>
              <w:ind w:right="75"/>
              <w:jc w:val="right"/>
              <w:rPr>
                <w:sz w:val="24"/>
              </w:rPr>
            </w:pPr>
            <w:r>
              <w:rPr>
                <w:spacing w:val="-2"/>
                <w:sz w:val="24"/>
              </w:rPr>
              <w:t>.9111</w:t>
            </w:r>
          </w:p>
        </w:tc>
      </w:tr>
      <w:tr>
        <w:trPr>
          <w:trHeight w:val="337" w:hRule="atLeast"/>
        </w:trPr>
        <w:tc>
          <w:tcPr>
            <w:tcW w:w="974" w:type="dxa"/>
            <w:tcBorders>
              <w:bottom w:val="single" w:sz="4" w:space="0" w:color="000000"/>
            </w:tcBorders>
          </w:tcPr>
          <w:p>
            <w:pPr>
              <w:pStyle w:val="TableParagraph"/>
              <w:rPr>
                <w:sz w:val="22"/>
              </w:rPr>
            </w:pPr>
          </w:p>
        </w:tc>
        <w:tc>
          <w:tcPr>
            <w:tcW w:w="2178" w:type="dxa"/>
            <w:tcBorders>
              <w:bottom w:val="single" w:sz="4" w:space="0" w:color="000000"/>
            </w:tcBorders>
          </w:tcPr>
          <w:p>
            <w:pPr>
              <w:pStyle w:val="TableParagraph"/>
              <w:spacing w:before="25"/>
              <w:ind w:left="57"/>
              <w:rPr>
                <w:sz w:val="24"/>
              </w:rPr>
            </w:pPr>
            <w:r>
              <w:rPr>
                <w:sz w:val="24"/>
              </w:rPr>
              <w:t>M.</w:t>
            </w:r>
            <w:r>
              <w:rPr>
                <w:spacing w:val="-2"/>
                <w:sz w:val="24"/>
              </w:rPr>
              <w:t> </w:t>
            </w:r>
            <w:r>
              <w:rPr>
                <w:sz w:val="24"/>
              </w:rPr>
              <w:t>E.</w:t>
            </w:r>
            <w:r>
              <w:rPr>
                <w:spacing w:val="-1"/>
                <w:sz w:val="24"/>
              </w:rPr>
              <w:t> </w:t>
            </w:r>
            <w:r>
              <w:rPr>
                <w:spacing w:val="-10"/>
                <w:sz w:val="24"/>
              </w:rPr>
              <w:t>O</w:t>
            </w:r>
          </w:p>
        </w:tc>
        <w:tc>
          <w:tcPr>
            <w:tcW w:w="1441" w:type="dxa"/>
            <w:tcBorders>
              <w:bottom w:val="single" w:sz="4" w:space="0" w:color="000000"/>
            </w:tcBorders>
          </w:tcPr>
          <w:p>
            <w:pPr>
              <w:pStyle w:val="TableParagraph"/>
              <w:spacing w:before="25"/>
              <w:ind w:right="30"/>
              <w:jc w:val="right"/>
              <w:rPr>
                <w:sz w:val="24"/>
              </w:rPr>
            </w:pPr>
            <w:r>
              <w:rPr>
                <w:spacing w:val="-2"/>
                <w:sz w:val="24"/>
              </w:rPr>
              <w:t>-.27917</w:t>
            </w:r>
          </w:p>
        </w:tc>
        <w:tc>
          <w:tcPr>
            <w:tcW w:w="1191" w:type="dxa"/>
            <w:tcBorders>
              <w:bottom w:val="single" w:sz="4" w:space="0" w:color="000000"/>
            </w:tcBorders>
          </w:tcPr>
          <w:p>
            <w:pPr>
              <w:pStyle w:val="TableParagraph"/>
              <w:spacing w:before="25"/>
              <w:ind w:right="169"/>
              <w:jc w:val="right"/>
              <w:rPr>
                <w:sz w:val="24"/>
              </w:rPr>
            </w:pPr>
            <w:r>
              <w:rPr>
                <w:spacing w:val="-2"/>
                <w:sz w:val="24"/>
              </w:rPr>
              <w:t>.33020</w:t>
            </w:r>
          </w:p>
        </w:tc>
        <w:tc>
          <w:tcPr>
            <w:tcW w:w="1032" w:type="dxa"/>
            <w:tcBorders>
              <w:bottom w:val="single" w:sz="4" w:space="0" w:color="000000"/>
            </w:tcBorders>
          </w:tcPr>
          <w:p>
            <w:pPr>
              <w:pStyle w:val="TableParagraph"/>
              <w:spacing w:before="25"/>
              <w:ind w:right="201"/>
              <w:jc w:val="right"/>
              <w:rPr>
                <w:sz w:val="24"/>
              </w:rPr>
            </w:pPr>
            <w:r>
              <w:rPr>
                <w:spacing w:val="-4"/>
                <w:sz w:val="24"/>
              </w:rPr>
              <w:t>.870</w:t>
            </w:r>
          </w:p>
        </w:tc>
        <w:tc>
          <w:tcPr>
            <w:tcW w:w="1218" w:type="dxa"/>
            <w:tcBorders>
              <w:bottom w:val="single" w:sz="4" w:space="0" w:color="000000"/>
            </w:tcBorders>
          </w:tcPr>
          <w:p>
            <w:pPr>
              <w:pStyle w:val="TableParagraph"/>
              <w:spacing w:before="25"/>
              <w:ind w:right="36"/>
              <w:jc w:val="right"/>
              <w:rPr>
                <w:sz w:val="24"/>
              </w:rPr>
            </w:pPr>
            <w:r>
              <w:rPr>
                <w:spacing w:val="-2"/>
                <w:sz w:val="24"/>
              </w:rPr>
              <w:t>-1.2064</w:t>
            </w:r>
          </w:p>
        </w:tc>
        <w:tc>
          <w:tcPr>
            <w:tcW w:w="1422" w:type="dxa"/>
            <w:tcBorders>
              <w:bottom w:val="single" w:sz="4" w:space="0" w:color="000000"/>
            </w:tcBorders>
          </w:tcPr>
          <w:p>
            <w:pPr>
              <w:pStyle w:val="TableParagraph"/>
              <w:spacing w:before="25"/>
              <w:ind w:right="75"/>
              <w:jc w:val="right"/>
              <w:rPr>
                <w:sz w:val="24"/>
              </w:rPr>
            </w:pPr>
            <w:r>
              <w:rPr>
                <w:spacing w:val="-2"/>
                <w:sz w:val="24"/>
              </w:rPr>
              <w:t>.6481</w:t>
            </w:r>
          </w:p>
        </w:tc>
      </w:tr>
      <w:tr>
        <w:trPr>
          <w:trHeight w:val="306" w:hRule="atLeast"/>
        </w:trPr>
        <w:tc>
          <w:tcPr>
            <w:tcW w:w="5784" w:type="dxa"/>
            <w:gridSpan w:val="4"/>
            <w:tcBorders>
              <w:top w:val="single" w:sz="4" w:space="0" w:color="000000"/>
            </w:tcBorders>
          </w:tcPr>
          <w:p>
            <w:pPr>
              <w:pStyle w:val="TableParagraph"/>
              <w:spacing w:line="257" w:lineRule="exact" w:before="29"/>
              <w:ind w:left="31"/>
              <w:rPr>
                <w:rFonts w:ascii="Arial MT"/>
                <w:sz w:val="24"/>
              </w:rPr>
            </w:pPr>
            <w:r>
              <w:rPr>
                <w:rFonts w:ascii="Arial MT"/>
                <w:sz w:val="24"/>
              </w:rPr>
              <w:t>*.</w:t>
            </w:r>
            <w:r>
              <w:rPr>
                <w:rFonts w:ascii="Arial MT"/>
                <w:spacing w:val="-3"/>
                <w:sz w:val="24"/>
              </w:rPr>
              <w:t> </w:t>
            </w:r>
            <w:r>
              <w:rPr>
                <w:b/>
                <w:sz w:val="24"/>
              </w:rPr>
              <w:t>The</w:t>
            </w:r>
            <w:r>
              <w:rPr>
                <w:b/>
                <w:spacing w:val="-4"/>
                <w:sz w:val="24"/>
              </w:rPr>
              <w:t> </w:t>
            </w:r>
            <w:r>
              <w:rPr>
                <w:b/>
                <w:sz w:val="24"/>
              </w:rPr>
              <w:t>mean</w:t>
            </w:r>
            <w:r>
              <w:rPr>
                <w:b/>
                <w:spacing w:val="-3"/>
                <w:sz w:val="24"/>
              </w:rPr>
              <w:t> </w:t>
            </w:r>
            <w:r>
              <w:rPr>
                <w:b/>
                <w:sz w:val="24"/>
              </w:rPr>
              <w:t>difference</w:t>
            </w:r>
            <w:r>
              <w:rPr>
                <w:b/>
                <w:spacing w:val="-4"/>
                <w:sz w:val="24"/>
              </w:rPr>
              <w:t> </w:t>
            </w:r>
            <w:r>
              <w:rPr>
                <w:b/>
                <w:sz w:val="24"/>
              </w:rPr>
              <w:t>is</w:t>
            </w:r>
            <w:r>
              <w:rPr>
                <w:b/>
                <w:spacing w:val="-3"/>
                <w:sz w:val="24"/>
              </w:rPr>
              <w:t> </w:t>
            </w:r>
            <w:r>
              <w:rPr>
                <w:b/>
                <w:sz w:val="24"/>
              </w:rPr>
              <w:t>significant</w:t>
            </w:r>
            <w:r>
              <w:rPr>
                <w:b/>
                <w:spacing w:val="-3"/>
                <w:sz w:val="24"/>
              </w:rPr>
              <w:t> </w:t>
            </w:r>
            <w:r>
              <w:rPr>
                <w:b/>
                <w:sz w:val="24"/>
              </w:rPr>
              <w:t>at</w:t>
            </w:r>
            <w:r>
              <w:rPr>
                <w:b/>
                <w:spacing w:val="-4"/>
                <w:sz w:val="24"/>
              </w:rPr>
              <w:t> </w:t>
            </w:r>
            <w:r>
              <w:rPr>
                <w:b/>
                <w:sz w:val="24"/>
              </w:rPr>
              <w:t>the</w:t>
            </w:r>
            <w:r>
              <w:rPr>
                <w:b/>
                <w:spacing w:val="-4"/>
                <w:sz w:val="24"/>
              </w:rPr>
              <w:t> </w:t>
            </w:r>
            <w:r>
              <w:rPr>
                <w:b/>
                <w:sz w:val="24"/>
              </w:rPr>
              <w:t>0.05</w:t>
            </w:r>
            <w:r>
              <w:rPr>
                <w:b/>
                <w:spacing w:val="-3"/>
                <w:sz w:val="24"/>
              </w:rPr>
              <w:t> </w:t>
            </w:r>
            <w:r>
              <w:rPr>
                <w:b/>
                <w:spacing w:val="-2"/>
                <w:sz w:val="24"/>
              </w:rPr>
              <w:t>level</w:t>
            </w:r>
            <w:r>
              <w:rPr>
                <w:rFonts w:ascii="Arial MT"/>
                <w:spacing w:val="-2"/>
                <w:sz w:val="24"/>
              </w:rPr>
              <w:t>.</w:t>
            </w:r>
          </w:p>
        </w:tc>
        <w:tc>
          <w:tcPr>
            <w:tcW w:w="1032" w:type="dxa"/>
            <w:tcBorders>
              <w:top w:val="single" w:sz="4" w:space="0" w:color="000000"/>
            </w:tcBorders>
          </w:tcPr>
          <w:p>
            <w:pPr>
              <w:pStyle w:val="TableParagraph"/>
              <w:rPr>
                <w:sz w:val="22"/>
              </w:rPr>
            </w:pPr>
          </w:p>
        </w:tc>
        <w:tc>
          <w:tcPr>
            <w:tcW w:w="1218" w:type="dxa"/>
            <w:tcBorders>
              <w:top w:val="single" w:sz="4" w:space="0" w:color="000000"/>
            </w:tcBorders>
          </w:tcPr>
          <w:p>
            <w:pPr>
              <w:pStyle w:val="TableParagraph"/>
              <w:rPr>
                <w:sz w:val="22"/>
              </w:rPr>
            </w:pPr>
          </w:p>
        </w:tc>
        <w:tc>
          <w:tcPr>
            <w:tcW w:w="1422" w:type="dxa"/>
            <w:tcBorders>
              <w:top w:val="single" w:sz="4" w:space="0" w:color="000000"/>
            </w:tcBorders>
          </w:tcPr>
          <w:p>
            <w:pPr>
              <w:pStyle w:val="TableParagraph"/>
              <w:rPr>
                <w:sz w:val="22"/>
              </w:rPr>
            </w:pPr>
          </w:p>
        </w:tc>
      </w:tr>
    </w:tbl>
    <w:p>
      <w:pPr>
        <w:pStyle w:val="BodyText"/>
        <w:spacing w:before="2"/>
      </w:pPr>
    </w:p>
    <w:p>
      <w:pPr>
        <w:pStyle w:val="BodyText"/>
        <w:spacing w:line="480" w:lineRule="auto" w:before="90"/>
        <w:ind w:left="300" w:right="1178" w:firstLine="719"/>
        <w:jc w:val="both"/>
      </w:pPr>
      <w:r>
        <w:rPr/>
        <w:t>The result of the Scheffe post-Hoc test indicated that the observed significant difference was between teachers and M.E.O Officials, M.E.O Officials and N.G.O; in the second row, the differences was between Principal and M.E.O Officials, M.E.O Officials and N.G.O; in the third row, the difference was between principal and teachers, teachers and N.G.O;</w:t>
      </w:r>
      <w:r>
        <w:rPr>
          <w:spacing w:val="37"/>
        </w:rPr>
        <w:t> </w:t>
      </w:r>
      <w:r>
        <w:rPr/>
        <w:t>in</w:t>
      </w:r>
      <w:r>
        <w:rPr>
          <w:spacing w:val="38"/>
        </w:rPr>
        <w:t> </w:t>
      </w:r>
      <w:r>
        <w:rPr/>
        <w:t>the</w:t>
      </w:r>
      <w:r>
        <w:rPr>
          <w:spacing w:val="37"/>
        </w:rPr>
        <w:t> </w:t>
      </w:r>
      <w:r>
        <w:rPr/>
        <w:t>fourth</w:t>
      </w:r>
      <w:r>
        <w:rPr>
          <w:spacing w:val="38"/>
        </w:rPr>
        <w:t> </w:t>
      </w:r>
      <w:r>
        <w:rPr/>
        <w:t>row,</w:t>
      </w:r>
      <w:r>
        <w:rPr>
          <w:spacing w:val="37"/>
        </w:rPr>
        <w:t> </w:t>
      </w:r>
      <w:r>
        <w:rPr/>
        <w:t>the</w:t>
      </w:r>
      <w:r>
        <w:rPr>
          <w:spacing w:val="38"/>
        </w:rPr>
        <w:t> </w:t>
      </w:r>
      <w:r>
        <w:rPr/>
        <w:t>difference</w:t>
      </w:r>
      <w:r>
        <w:rPr>
          <w:spacing w:val="36"/>
        </w:rPr>
        <w:t> </w:t>
      </w:r>
      <w:r>
        <w:rPr/>
        <w:t>was</w:t>
      </w:r>
      <w:r>
        <w:rPr>
          <w:spacing w:val="37"/>
        </w:rPr>
        <w:t> </w:t>
      </w:r>
      <w:r>
        <w:rPr/>
        <w:t>between</w:t>
      </w:r>
      <w:r>
        <w:rPr>
          <w:spacing w:val="37"/>
        </w:rPr>
        <w:t> </w:t>
      </w:r>
      <w:r>
        <w:rPr/>
        <w:t>principal</w:t>
      </w:r>
      <w:r>
        <w:rPr>
          <w:spacing w:val="39"/>
        </w:rPr>
        <w:t> </w:t>
      </w:r>
      <w:r>
        <w:rPr/>
        <w:t>and</w:t>
      </w:r>
      <w:r>
        <w:rPr>
          <w:spacing w:val="37"/>
        </w:rPr>
        <w:t> </w:t>
      </w:r>
      <w:r>
        <w:rPr/>
        <w:t>teacher,</w:t>
      </w:r>
      <w:r>
        <w:rPr>
          <w:spacing w:val="36"/>
        </w:rPr>
        <w:t> </w:t>
      </w:r>
      <w:r>
        <w:rPr/>
        <w:t>teachers</w:t>
      </w:r>
      <w:r>
        <w:rPr>
          <w:spacing w:val="37"/>
        </w:rPr>
        <w:t> </w:t>
      </w:r>
      <w:r>
        <w:rPr>
          <w:spacing w:val="-5"/>
        </w:rPr>
        <w:t>and</w:t>
      </w:r>
    </w:p>
    <w:p>
      <w:pPr>
        <w:pStyle w:val="BodyText"/>
        <w:ind w:left="300"/>
        <w:jc w:val="both"/>
      </w:pPr>
      <w:r>
        <w:rPr/>
        <w:t>M.E.O</w:t>
      </w:r>
      <w:r>
        <w:rPr>
          <w:spacing w:val="-7"/>
        </w:rPr>
        <w:t> </w:t>
      </w:r>
      <w:r>
        <w:rPr>
          <w:spacing w:val="-2"/>
        </w:rPr>
        <w:t>officials</w:t>
      </w:r>
    </w:p>
    <w:p>
      <w:pPr>
        <w:spacing w:after="0"/>
        <w:jc w:val="both"/>
        <w:sectPr>
          <w:pgSz w:w="11910" w:h="16840"/>
          <w:pgMar w:header="0" w:footer="1014" w:top="1340" w:bottom="1200" w:left="1140" w:right="260"/>
        </w:sectPr>
      </w:pPr>
    </w:p>
    <w:p>
      <w:pPr>
        <w:pStyle w:val="Heading2"/>
        <w:numPr>
          <w:ilvl w:val="2"/>
          <w:numId w:val="42"/>
        </w:numPr>
        <w:tabs>
          <w:tab w:pos="1021" w:val="left" w:leader="none"/>
        </w:tabs>
        <w:spacing w:line="240" w:lineRule="auto" w:before="78" w:after="0"/>
        <w:ind w:left="1020" w:right="1173" w:hanging="720"/>
        <w:jc w:val="both"/>
      </w:pPr>
      <w:r>
        <w:rPr/>
        <w:t>Hypothesis VII (HO</w:t>
      </w:r>
      <w:r>
        <w:rPr>
          <w:vertAlign w:val="subscript"/>
        </w:rPr>
        <w:t>7</w:t>
      </w:r>
      <w:r>
        <w:rPr>
          <w:vertAlign w:val="baseline"/>
        </w:rPr>
        <w:t>):</w:t>
      </w:r>
      <w:r>
        <w:rPr>
          <w:vertAlign w:val="baseline"/>
        </w:rPr>
        <w:t> There is no significant</w:t>
      </w:r>
      <w:r>
        <w:rPr>
          <w:vertAlign w:val="baseline"/>
        </w:rPr>
        <w:t> difference in the responses of Principals, Teachers, Ministry of Education Officials and NGO officials in the Provision of Welfare Facilities by Non-Governmental</w:t>
      </w:r>
      <w:r>
        <w:rPr>
          <w:vertAlign w:val="baseline"/>
        </w:rPr>
        <w:t> Organizations to the Development</w:t>
      </w:r>
      <w:r>
        <w:rPr>
          <w:vertAlign w:val="baseline"/>
        </w:rPr>
        <w:t> of</w:t>
      </w:r>
      <w:r>
        <w:rPr>
          <w:vertAlign w:val="baseline"/>
        </w:rPr>
        <w:t> Secondary Education in North-Central</w:t>
      </w:r>
      <w:r>
        <w:rPr>
          <w:vertAlign w:val="baseline"/>
        </w:rPr>
        <w:t> Geographic Zone, </w:t>
      </w:r>
      <w:r>
        <w:rPr>
          <w:spacing w:val="-2"/>
          <w:vertAlign w:val="baseline"/>
        </w:rPr>
        <w:t>Nigeria.</w:t>
      </w:r>
    </w:p>
    <w:p>
      <w:pPr>
        <w:pStyle w:val="BodyText"/>
        <w:spacing w:line="480" w:lineRule="auto" w:before="195" w:after="42"/>
        <w:ind w:left="391" w:right="1178" w:firstLine="599"/>
        <w:jc w:val="both"/>
      </w:pPr>
      <w:r>
        <w:rPr/>
        <w:t>Opinions</w:t>
      </w:r>
      <w:r>
        <w:rPr/>
        <w:t> of</w:t>
      </w:r>
      <w:r>
        <w:rPr/>
        <w:t> respondents on influence of Provision</w:t>
      </w:r>
      <w:r>
        <w:rPr/>
        <w:t> of</w:t>
      </w:r>
      <w:r>
        <w:rPr/>
        <w:t> Welfare</w:t>
      </w:r>
      <w:r>
        <w:rPr/>
        <w:t> Facilities on the Development of Secondary Education in North-Central Geographic Zone, Nigeria; the summary of data analyzed in respect of null hypothesis seven is presented on table 4.15</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2"/>
        <w:gridCol w:w="1953"/>
        <w:gridCol w:w="850"/>
        <w:gridCol w:w="1763"/>
        <w:gridCol w:w="1065"/>
        <w:gridCol w:w="1165"/>
      </w:tblGrid>
      <w:tr>
        <w:trPr>
          <w:trHeight w:val="1125" w:hRule="atLeast"/>
        </w:trPr>
        <w:tc>
          <w:tcPr>
            <w:tcW w:w="8748" w:type="dxa"/>
            <w:gridSpan w:val="6"/>
            <w:tcBorders>
              <w:bottom w:val="single" w:sz="4" w:space="0" w:color="000000"/>
            </w:tcBorders>
          </w:tcPr>
          <w:p>
            <w:pPr>
              <w:pStyle w:val="TableParagraph"/>
              <w:ind w:left="1276" w:right="28" w:hanging="1263"/>
              <w:jc w:val="both"/>
              <w:rPr>
                <w:b/>
                <w:sz w:val="24"/>
              </w:rPr>
            </w:pPr>
            <w:r>
              <w:rPr>
                <w:b/>
                <w:sz w:val="24"/>
              </w:rPr>
              <w:t>Table 4.15: Summary</w:t>
            </w:r>
            <w:r>
              <w:rPr>
                <w:b/>
                <w:sz w:val="24"/>
              </w:rPr>
              <w:t> of</w:t>
            </w:r>
            <w:r>
              <w:rPr>
                <w:b/>
                <w:sz w:val="24"/>
              </w:rPr>
              <w:t> the One Way Analysis of Variance (ANOVA)</w:t>
            </w:r>
            <w:r>
              <w:rPr>
                <w:b/>
                <w:sz w:val="24"/>
              </w:rPr>
              <w:t> on the Provision</w:t>
            </w:r>
            <w:r>
              <w:rPr>
                <w:b/>
                <w:spacing w:val="80"/>
                <w:sz w:val="24"/>
              </w:rPr>
              <w:t> </w:t>
            </w:r>
            <w:r>
              <w:rPr>
                <w:b/>
                <w:sz w:val="24"/>
              </w:rPr>
              <w:t>of Welfare Facilities by Non-Governmental Organizations to the Development of Secondary Education in North-Central Geographic Zone, Nigeria</w:t>
            </w:r>
          </w:p>
        </w:tc>
      </w:tr>
      <w:tr>
        <w:trPr>
          <w:trHeight w:val="381" w:hRule="atLeast"/>
        </w:trPr>
        <w:tc>
          <w:tcPr>
            <w:tcW w:w="1952" w:type="dxa"/>
            <w:tcBorders>
              <w:top w:val="single" w:sz="4" w:space="0" w:color="000000"/>
              <w:bottom w:val="single" w:sz="4" w:space="0" w:color="000000"/>
            </w:tcBorders>
          </w:tcPr>
          <w:p>
            <w:pPr>
              <w:pStyle w:val="TableParagraph"/>
              <w:spacing w:before="73"/>
              <w:ind w:left="49" w:right="79"/>
              <w:jc w:val="center"/>
              <w:rPr>
                <w:b/>
                <w:sz w:val="24"/>
              </w:rPr>
            </w:pPr>
            <w:r>
              <w:rPr>
                <w:b/>
                <w:sz w:val="24"/>
              </w:rPr>
              <w:t>Welfare</w:t>
            </w:r>
            <w:r>
              <w:rPr>
                <w:b/>
                <w:spacing w:val="-2"/>
                <w:sz w:val="24"/>
              </w:rPr>
              <w:t> Facilities</w:t>
            </w:r>
          </w:p>
        </w:tc>
        <w:tc>
          <w:tcPr>
            <w:tcW w:w="1953" w:type="dxa"/>
            <w:tcBorders>
              <w:top w:val="single" w:sz="4" w:space="0" w:color="000000"/>
              <w:bottom w:val="single" w:sz="4" w:space="0" w:color="000000"/>
            </w:tcBorders>
          </w:tcPr>
          <w:p>
            <w:pPr>
              <w:pStyle w:val="TableParagraph"/>
              <w:spacing w:before="73"/>
              <w:ind w:left="84" w:right="240"/>
              <w:jc w:val="center"/>
              <w:rPr>
                <w:b/>
                <w:sz w:val="24"/>
              </w:rPr>
            </w:pPr>
            <w:r>
              <w:rPr>
                <w:b/>
                <w:sz w:val="24"/>
              </w:rPr>
              <w:t>Sum</w:t>
            </w:r>
            <w:r>
              <w:rPr>
                <w:b/>
                <w:spacing w:val="-8"/>
                <w:sz w:val="24"/>
              </w:rPr>
              <w:t> </w:t>
            </w:r>
            <w:r>
              <w:rPr>
                <w:b/>
                <w:sz w:val="24"/>
              </w:rPr>
              <w:t>of</w:t>
            </w:r>
            <w:r>
              <w:rPr>
                <w:b/>
                <w:spacing w:val="-3"/>
                <w:sz w:val="24"/>
              </w:rPr>
              <w:t> </w:t>
            </w:r>
            <w:r>
              <w:rPr>
                <w:b/>
                <w:spacing w:val="-2"/>
                <w:sz w:val="24"/>
              </w:rPr>
              <w:t>Squares</w:t>
            </w:r>
          </w:p>
        </w:tc>
        <w:tc>
          <w:tcPr>
            <w:tcW w:w="850" w:type="dxa"/>
            <w:tcBorders>
              <w:top w:val="single" w:sz="4" w:space="0" w:color="000000"/>
              <w:bottom w:val="single" w:sz="4" w:space="0" w:color="000000"/>
            </w:tcBorders>
          </w:tcPr>
          <w:p>
            <w:pPr>
              <w:pStyle w:val="TableParagraph"/>
              <w:spacing w:before="73"/>
              <w:ind w:left="236" w:right="228"/>
              <w:jc w:val="center"/>
              <w:rPr>
                <w:b/>
                <w:sz w:val="24"/>
              </w:rPr>
            </w:pPr>
            <w:r>
              <w:rPr>
                <w:b/>
                <w:spacing w:val="-5"/>
                <w:sz w:val="24"/>
              </w:rPr>
              <w:t>Df</w:t>
            </w:r>
          </w:p>
        </w:tc>
        <w:tc>
          <w:tcPr>
            <w:tcW w:w="1763" w:type="dxa"/>
            <w:tcBorders>
              <w:top w:val="single" w:sz="4" w:space="0" w:color="000000"/>
              <w:bottom w:val="single" w:sz="4" w:space="0" w:color="000000"/>
            </w:tcBorders>
          </w:tcPr>
          <w:p>
            <w:pPr>
              <w:pStyle w:val="TableParagraph"/>
              <w:spacing w:before="73"/>
              <w:ind w:left="228" w:right="131"/>
              <w:jc w:val="center"/>
              <w:rPr>
                <w:b/>
                <w:sz w:val="24"/>
              </w:rPr>
            </w:pPr>
            <w:r>
              <w:rPr>
                <w:b/>
                <w:sz w:val="24"/>
              </w:rPr>
              <w:t>Mean</w:t>
            </w:r>
            <w:r>
              <w:rPr>
                <w:b/>
                <w:spacing w:val="-5"/>
                <w:sz w:val="24"/>
              </w:rPr>
              <w:t> </w:t>
            </w:r>
            <w:r>
              <w:rPr>
                <w:b/>
                <w:spacing w:val="-2"/>
                <w:sz w:val="24"/>
              </w:rPr>
              <w:t>Square</w:t>
            </w:r>
          </w:p>
        </w:tc>
        <w:tc>
          <w:tcPr>
            <w:tcW w:w="1065" w:type="dxa"/>
            <w:tcBorders>
              <w:top w:val="single" w:sz="4" w:space="0" w:color="000000"/>
              <w:bottom w:val="single" w:sz="4" w:space="0" w:color="000000"/>
            </w:tcBorders>
          </w:tcPr>
          <w:p>
            <w:pPr>
              <w:pStyle w:val="TableParagraph"/>
              <w:spacing w:before="73"/>
              <w:ind w:right="115"/>
              <w:jc w:val="center"/>
              <w:rPr>
                <w:b/>
                <w:sz w:val="24"/>
              </w:rPr>
            </w:pPr>
            <w:r>
              <w:rPr>
                <w:b/>
                <w:sz w:val="24"/>
              </w:rPr>
              <w:t>F</w:t>
            </w:r>
          </w:p>
        </w:tc>
        <w:tc>
          <w:tcPr>
            <w:tcW w:w="1165" w:type="dxa"/>
            <w:tcBorders>
              <w:top w:val="single" w:sz="4" w:space="0" w:color="000000"/>
              <w:bottom w:val="single" w:sz="4" w:space="0" w:color="000000"/>
            </w:tcBorders>
          </w:tcPr>
          <w:p>
            <w:pPr>
              <w:pStyle w:val="TableParagraph"/>
              <w:spacing w:before="73"/>
              <w:ind w:left="248" w:right="343"/>
              <w:jc w:val="center"/>
              <w:rPr>
                <w:b/>
                <w:sz w:val="24"/>
              </w:rPr>
            </w:pPr>
            <w:r>
              <w:rPr>
                <w:b/>
                <w:spacing w:val="-4"/>
                <w:sz w:val="24"/>
              </w:rPr>
              <w:t>Sig.</w:t>
            </w:r>
          </w:p>
        </w:tc>
      </w:tr>
      <w:tr>
        <w:trPr>
          <w:trHeight w:val="370" w:hRule="atLeast"/>
        </w:trPr>
        <w:tc>
          <w:tcPr>
            <w:tcW w:w="1952" w:type="dxa"/>
            <w:tcBorders>
              <w:top w:val="single" w:sz="4" w:space="0" w:color="000000"/>
            </w:tcBorders>
          </w:tcPr>
          <w:p>
            <w:pPr>
              <w:pStyle w:val="TableParagraph"/>
              <w:spacing w:before="66"/>
              <w:ind w:left="49" w:right="79"/>
              <w:jc w:val="center"/>
              <w:rPr>
                <w:sz w:val="24"/>
              </w:rPr>
            </w:pPr>
            <w:r>
              <w:rPr>
                <w:sz w:val="24"/>
              </w:rPr>
              <w:t>Between</w:t>
            </w:r>
            <w:r>
              <w:rPr>
                <w:spacing w:val="-7"/>
                <w:sz w:val="24"/>
              </w:rPr>
              <w:t> </w:t>
            </w:r>
            <w:r>
              <w:rPr>
                <w:spacing w:val="-2"/>
                <w:sz w:val="24"/>
              </w:rPr>
              <w:t>Groups</w:t>
            </w:r>
          </w:p>
        </w:tc>
        <w:tc>
          <w:tcPr>
            <w:tcW w:w="1953" w:type="dxa"/>
            <w:vMerge w:val="restart"/>
            <w:tcBorders>
              <w:top w:val="single" w:sz="4" w:space="0" w:color="000000"/>
            </w:tcBorders>
          </w:tcPr>
          <w:p>
            <w:pPr>
              <w:pStyle w:val="TableParagraph"/>
              <w:spacing w:before="227"/>
              <w:ind w:left="568"/>
              <w:rPr>
                <w:sz w:val="24"/>
              </w:rPr>
            </w:pPr>
            <w:r>
              <w:rPr>
                <w:spacing w:val="-2"/>
                <w:sz w:val="24"/>
              </w:rPr>
              <w:t>32.364</w:t>
            </w:r>
          </w:p>
        </w:tc>
        <w:tc>
          <w:tcPr>
            <w:tcW w:w="850" w:type="dxa"/>
            <w:vMerge w:val="restart"/>
            <w:tcBorders>
              <w:top w:val="single" w:sz="4" w:space="0" w:color="000000"/>
            </w:tcBorders>
          </w:tcPr>
          <w:p>
            <w:pPr>
              <w:pStyle w:val="TableParagraph"/>
              <w:spacing w:before="227"/>
              <w:ind w:left="9"/>
              <w:jc w:val="center"/>
              <w:rPr>
                <w:sz w:val="24"/>
              </w:rPr>
            </w:pPr>
            <w:r>
              <w:rPr>
                <w:sz w:val="24"/>
              </w:rPr>
              <w:t>2</w:t>
            </w:r>
          </w:p>
        </w:tc>
        <w:tc>
          <w:tcPr>
            <w:tcW w:w="1763" w:type="dxa"/>
            <w:vMerge w:val="restart"/>
            <w:tcBorders>
              <w:top w:val="single" w:sz="4" w:space="0" w:color="000000"/>
            </w:tcBorders>
          </w:tcPr>
          <w:p>
            <w:pPr>
              <w:pStyle w:val="TableParagraph"/>
              <w:spacing w:before="227"/>
              <w:ind w:left="600"/>
              <w:rPr>
                <w:sz w:val="24"/>
              </w:rPr>
            </w:pPr>
            <w:r>
              <w:rPr>
                <w:spacing w:val="-2"/>
                <w:sz w:val="24"/>
              </w:rPr>
              <w:t>16.182</w:t>
            </w:r>
          </w:p>
        </w:tc>
        <w:tc>
          <w:tcPr>
            <w:tcW w:w="1065" w:type="dxa"/>
            <w:tcBorders>
              <w:top w:val="single" w:sz="4" w:space="0" w:color="000000"/>
            </w:tcBorders>
          </w:tcPr>
          <w:p>
            <w:pPr>
              <w:pStyle w:val="TableParagraph"/>
              <w:rPr>
                <w:sz w:val="22"/>
              </w:rPr>
            </w:pPr>
          </w:p>
        </w:tc>
        <w:tc>
          <w:tcPr>
            <w:tcW w:w="1165" w:type="dxa"/>
            <w:tcBorders>
              <w:top w:val="single" w:sz="4" w:space="0" w:color="000000"/>
            </w:tcBorders>
          </w:tcPr>
          <w:p>
            <w:pPr>
              <w:pStyle w:val="TableParagraph"/>
              <w:rPr>
                <w:sz w:val="22"/>
              </w:rPr>
            </w:pPr>
          </w:p>
        </w:tc>
      </w:tr>
      <w:tr>
        <w:trPr>
          <w:trHeight w:val="350" w:hRule="atLeast"/>
        </w:trPr>
        <w:tc>
          <w:tcPr>
            <w:tcW w:w="1952" w:type="dxa"/>
          </w:tcPr>
          <w:p>
            <w:pPr>
              <w:pStyle w:val="TableParagraph"/>
              <w:rPr>
                <w:sz w:val="22"/>
              </w:rPr>
            </w:pPr>
          </w:p>
        </w:tc>
        <w:tc>
          <w:tcPr>
            <w:tcW w:w="1953" w:type="dxa"/>
            <w:vMerge/>
            <w:tcBorders>
              <w:top w:val="nil"/>
            </w:tcBorders>
          </w:tcPr>
          <w:p>
            <w:pPr>
              <w:rPr>
                <w:sz w:val="2"/>
                <w:szCs w:val="2"/>
              </w:rPr>
            </w:pPr>
          </w:p>
        </w:tc>
        <w:tc>
          <w:tcPr>
            <w:tcW w:w="850" w:type="dxa"/>
            <w:vMerge/>
            <w:tcBorders>
              <w:top w:val="nil"/>
            </w:tcBorders>
          </w:tcPr>
          <w:p>
            <w:pPr>
              <w:rPr>
                <w:sz w:val="2"/>
                <w:szCs w:val="2"/>
              </w:rPr>
            </w:pPr>
          </w:p>
        </w:tc>
        <w:tc>
          <w:tcPr>
            <w:tcW w:w="1763" w:type="dxa"/>
            <w:vMerge/>
            <w:tcBorders>
              <w:top w:val="nil"/>
            </w:tcBorders>
          </w:tcPr>
          <w:p>
            <w:pPr>
              <w:rPr>
                <w:sz w:val="2"/>
                <w:szCs w:val="2"/>
              </w:rPr>
            </w:pPr>
          </w:p>
        </w:tc>
        <w:tc>
          <w:tcPr>
            <w:tcW w:w="1065" w:type="dxa"/>
          </w:tcPr>
          <w:p>
            <w:pPr>
              <w:pStyle w:val="TableParagraph"/>
              <w:spacing w:before="17"/>
              <w:ind w:left="130" w:right="247"/>
              <w:jc w:val="center"/>
              <w:rPr>
                <w:sz w:val="24"/>
              </w:rPr>
            </w:pPr>
            <w:r>
              <w:rPr>
                <w:spacing w:val="-2"/>
                <w:sz w:val="24"/>
              </w:rPr>
              <w:t>16.724</w:t>
            </w:r>
          </w:p>
        </w:tc>
        <w:tc>
          <w:tcPr>
            <w:tcW w:w="1165" w:type="dxa"/>
          </w:tcPr>
          <w:p>
            <w:pPr>
              <w:pStyle w:val="TableParagraph"/>
              <w:spacing w:before="17"/>
              <w:ind w:left="248" w:right="347"/>
              <w:jc w:val="center"/>
              <w:rPr>
                <w:sz w:val="24"/>
              </w:rPr>
            </w:pPr>
            <w:r>
              <w:rPr>
                <w:spacing w:val="-2"/>
                <w:sz w:val="24"/>
              </w:rPr>
              <w:t>0.081</w:t>
            </w:r>
          </w:p>
        </w:tc>
      </w:tr>
      <w:tr>
        <w:trPr>
          <w:trHeight w:val="359" w:hRule="atLeast"/>
        </w:trPr>
        <w:tc>
          <w:tcPr>
            <w:tcW w:w="1952" w:type="dxa"/>
            <w:tcBorders>
              <w:bottom w:val="single" w:sz="4" w:space="0" w:color="000000"/>
            </w:tcBorders>
          </w:tcPr>
          <w:p>
            <w:pPr>
              <w:pStyle w:val="TableParagraph"/>
              <w:spacing w:before="46"/>
              <w:ind w:left="49" w:right="75"/>
              <w:jc w:val="center"/>
              <w:rPr>
                <w:sz w:val="24"/>
              </w:rPr>
            </w:pPr>
            <w:r>
              <w:rPr>
                <w:sz w:val="24"/>
              </w:rPr>
              <w:t>Within</w:t>
            </w:r>
            <w:r>
              <w:rPr>
                <w:spacing w:val="1"/>
                <w:sz w:val="24"/>
              </w:rPr>
              <w:t> </w:t>
            </w:r>
            <w:r>
              <w:rPr>
                <w:spacing w:val="-2"/>
                <w:sz w:val="24"/>
              </w:rPr>
              <w:t>Groups</w:t>
            </w:r>
          </w:p>
        </w:tc>
        <w:tc>
          <w:tcPr>
            <w:tcW w:w="1953" w:type="dxa"/>
            <w:tcBorders>
              <w:bottom w:val="single" w:sz="4" w:space="0" w:color="000000"/>
            </w:tcBorders>
          </w:tcPr>
          <w:p>
            <w:pPr>
              <w:pStyle w:val="TableParagraph"/>
              <w:spacing w:before="46"/>
              <w:ind w:left="84" w:right="237"/>
              <w:jc w:val="center"/>
              <w:rPr>
                <w:sz w:val="24"/>
              </w:rPr>
            </w:pPr>
            <w:r>
              <w:rPr>
                <w:spacing w:val="-2"/>
                <w:sz w:val="24"/>
              </w:rPr>
              <w:t>345.427</w:t>
            </w:r>
          </w:p>
        </w:tc>
        <w:tc>
          <w:tcPr>
            <w:tcW w:w="850" w:type="dxa"/>
            <w:tcBorders>
              <w:bottom w:val="single" w:sz="4" w:space="0" w:color="000000"/>
            </w:tcBorders>
          </w:tcPr>
          <w:p>
            <w:pPr>
              <w:pStyle w:val="TableParagraph"/>
              <w:spacing w:before="46"/>
              <w:ind w:left="237" w:right="228"/>
              <w:jc w:val="center"/>
              <w:rPr>
                <w:sz w:val="24"/>
              </w:rPr>
            </w:pPr>
            <w:r>
              <w:rPr>
                <w:spacing w:val="-5"/>
                <w:sz w:val="24"/>
              </w:rPr>
              <w:t>380</w:t>
            </w:r>
          </w:p>
        </w:tc>
        <w:tc>
          <w:tcPr>
            <w:tcW w:w="1763" w:type="dxa"/>
            <w:tcBorders>
              <w:bottom w:val="single" w:sz="4" w:space="0" w:color="000000"/>
            </w:tcBorders>
          </w:tcPr>
          <w:p>
            <w:pPr>
              <w:pStyle w:val="TableParagraph"/>
              <w:spacing w:before="46"/>
              <w:ind w:left="228" w:right="131"/>
              <w:jc w:val="center"/>
              <w:rPr>
                <w:sz w:val="24"/>
              </w:rPr>
            </w:pPr>
            <w:r>
              <w:rPr>
                <w:spacing w:val="-4"/>
                <w:sz w:val="24"/>
              </w:rPr>
              <w:t>.968</w:t>
            </w:r>
          </w:p>
        </w:tc>
        <w:tc>
          <w:tcPr>
            <w:tcW w:w="1065" w:type="dxa"/>
            <w:tcBorders>
              <w:bottom w:val="single" w:sz="4" w:space="0" w:color="000000"/>
            </w:tcBorders>
          </w:tcPr>
          <w:p>
            <w:pPr>
              <w:pStyle w:val="TableParagraph"/>
              <w:rPr>
                <w:sz w:val="22"/>
              </w:rPr>
            </w:pPr>
          </w:p>
        </w:tc>
        <w:tc>
          <w:tcPr>
            <w:tcW w:w="1165" w:type="dxa"/>
            <w:tcBorders>
              <w:bottom w:val="single" w:sz="4" w:space="0" w:color="000000"/>
            </w:tcBorders>
          </w:tcPr>
          <w:p>
            <w:pPr>
              <w:pStyle w:val="TableParagraph"/>
              <w:rPr>
                <w:sz w:val="22"/>
              </w:rPr>
            </w:pPr>
          </w:p>
        </w:tc>
      </w:tr>
      <w:tr>
        <w:trPr>
          <w:trHeight w:val="381" w:hRule="atLeast"/>
        </w:trPr>
        <w:tc>
          <w:tcPr>
            <w:tcW w:w="1952" w:type="dxa"/>
            <w:tcBorders>
              <w:top w:val="single" w:sz="4" w:space="0" w:color="000000"/>
              <w:bottom w:val="single" w:sz="4" w:space="0" w:color="000000"/>
            </w:tcBorders>
          </w:tcPr>
          <w:p>
            <w:pPr>
              <w:pStyle w:val="TableParagraph"/>
              <w:spacing w:before="73"/>
              <w:ind w:left="49" w:right="79"/>
              <w:jc w:val="center"/>
              <w:rPr>
                <w:b/>
                <w:sz w:val="24"/>
              </w:rPr>
            </w:pPr>
            <w:r>
              <w:rPr>
                <w:b/>
                <w:spacing w:val="-2"/>
                <w:sz w:val="24"/>
              </w:rPr>
              <w:t>Total</w:t>
            </w:r>
          </w:p>
        </w:tc>
        <w:tc>
          <w:tcPr>
            <w:tcW w:w="1953" w:type="dxa"/>
            <w:tcBorders>
              <w:top w:val="single" w:sz="4" w:space="0" w:color="000000"/>
              <w:bottom w:val="single" w:sz="4" w:space="0" w:color="000000"/>
            </w:tcBorders>
          </w:tcPr>
          <w:p>
            <w:pPr>
              <w:pStyle w:val="TableParagraph"/>
              <w:spacing w:before="73"/>
              <w:ind w:left="84" w:right="237"/>
              <w:jc w:val="center"/>
              <w:rPr>
                <w:b/>
                <w:sz w:val="24"/>
              </w:rPr>
            </w:pPr>
            <w:r>
              <w:rPr>
                <w:b/>
                <w:spacing w:val="-2"/>
                <w:sz w:val="24"/>
              </w:rPr>
              <w:t>377.792</w:t>
            </w:r>
          </w:p>
        </w:tc>
        <w:tc>
          <w:tcPr>
            <w:tcW w:w="850" w:type="dxa"/>
            <w:tcBorders>
              <w:top w:val="single" w:sz="4" w:space="0" w:color="000000"/>
              <w:bottom w:val="single" w:sz="4" w:space="0" w:color="000000"/>
            </w:tcBorders>
          </w:tcPr>
          <w:p>
            <w:pPr>
              <w:pStyle w:val="TableParagraph"/>
              <w:spacing w:before="73"/>
              <w:ind w:left="237" w:right="228"/>
              <w:jc w:val="center"/>
              <w:rPr>
                <w:b/>
                <w:sz w:val="24"/>
              </w:rPr>
            </w:pPr>
            <w:r>
              <w:rPr>
                <w:b/>
                <w:spacing w:val="-5"/>
                <w:sz w:val="24"/>
              </w:rPr>
              <w:t>382</w:t>
            </w:r>
          </w:p>
        </w:tc>
        <w:tc>
          <w:tcPr>
            <w:tcW w:w="1763" w:type="dxa"/>
            <w:tcBorders>
              <w:top w:val="single" w:sz="4" w:space="0" w:color="000000"/>
              <w:bottom w:val="single" w:sz="4" w:space="0" w:color="000000"/>
            </w:tcBorders>
          </w:tcPr>
          <w:p>
            <w:pPr>
              <w:pStyle w:val="TableParagraph"/>
              <w:rPr>
                <w:sz w:val="22"/>
              </w:rPr>
            </w:pPr>
          </w:p>
        </w:tc>
        <w:tc>
          <w:tcPr>
            <w:tcW w:w="1065" w:type="dxa"/>
            <w:tcBorders>
              <w:top w:val="single" w:sz="4" w:space="0" w:color="000000"/>
              <w:bottom w:val="single" w:sz="4" w:space="0" w:color="000000"/>
            </w:tcBorders>
          </w:tcPr>
          <w:p>
            <w:pPr>
              <w:pStyle w:val="TableParagraph"/>
              <w:rPr>
                <w:sz w:val="22"/>
              </w:rPr>
            </w:pPr>
          </w:p>
        </w:tc>
        <w:tc>
          <w:tcPr>
            <w:tcW w:w="1165" w:type="dxa"/>
            <w:tcBorders>
              <w:top w:val="single" w:sz="4" w:space="0" w:color="000000"/>
              <w:bottom w:val="single" w:sz="4" w:space="0" w:color="000000"/>
            </w:tcBorders>
          </w:tcPr>
          <w:p>
            <w:pPr>
              <w:pStyle w:val="TableParagraph"/>
              <w:rPr>
                <w:sz w:val="22"/>
              </w:rPr>
            </w:pPr>
          </w:p>
        </w:tc>
      </w:tr>
    </w:tbl>
    <w:p>
      <w:pPr>
        <w:pStyle w:val="BodyText"/>
        <w:rPr>
          <w:sz w:val="26"/>
        </w:rPr>
      </w:pPr>
    </w:p>
    <w:p>
      <w:pPr>
        <w:pStyle w:val="BodyText"/>
        <w:spacing w:before="10"/>
        <w:rPr>
          <w:sz w:val="21"/>
        </w:rPr>
      </w:pPr>
    </w:p>
    <w:p>
      <w:pPr>
        <w:pStyle w:val="BodyText"/>
        <w:spacing w:line="480" w:lineRule="auto"/>
        <w:ind w:left="300" w:right="1173" w:firstLine="811"/>
        <w:jc w:val="both"/>
      </w:pPr>
      <w:r>
        <w:rPr/>
        <w:t>From table 4.13, the F-value</w:t>
      </w:r>
      <w:r>
        <w:rPr/>
        <w:t> is 16.724 and the P-value</w:t>
      </w:r>
      <w:r>
        <w:rPr/>
        <w:t> is 0.081 at 0.05 levels of significance. Since the P-value</w:t>
      </w:r>
      <w:r>
        <w:rPr/>
        <w:t> is less than the level of significance set for the study, the hypothesis is therefore accepted. Thus, there was no significant difference in the opinions of respondents on provision of Welfare Facilities by Non-Governmental Organizations towards the development of Secondary Education in North-Central Geographic Zone, Nigeria.</w:t>
      </w:r>
    </w:p>
    <w:p>
      <w:pPr>
        <w:pStyle w:val="Heading2"/>
        <w:numPr>
          <w:ilvl w:val="1"/>
          <w:numId w:val="42"/>
        </w:numPr>
        <w:tabs>
          <w:tab w:pos="1021" w:val="left" w:leader="none"/>
        </w:tabs>
        <w:spacing w:line="240" w:lineRule="auto" w:before="205" w:after="0"/>
        <w:ind w:left="1020" w:right="0" w:hanging="721"/>
        <w:jc w:val="both"/>
      </w:pPr>
      <w:r>
        <w:rPr/>
        <w:t>Summary</w:t>
      </w:r>
      <w:r>
        <w:rPr>
          <w:spacing w:val="-13"/>
        </w:rPr>
        <w:t> </w:t>
      </w:r>
      <w:r>
        <w:rPr/>
        <w:t>of</w:t>
      </w:r>
      <w:r>
        <w:rPr>
          <w:spacing w:val="-9"/>
        </w:rPr>
        <w:t> </w:t>
      </w:r>
      <w:r>
        <w:rPr/>
        <w:t>Hypotheses</w:t>
      </w:r>
      <w:r>
        <w:rPr>
          <w:spacing w:val="-9"/>
        </w:rPr>
        <w:t> </w:t>
      </w:r>
      <w:r>
        <w:rPr>
          <w:spacing w:val="-2"/>
        </w:rPr>
        <w:t>Testing</w:t>
      </w:r>
    </w:p>
    <w:p>
      <w:pPr>
        <w:pStyle w:val="BodyText"/>
        <w:spacing w:before="6"/>
        <w:rPr>
          <w:b/>
          <w:sz w:val="23"/>
        </w:rPr>
      </w:pPr>
    </w:p>
    <w:p>
      <w:pPr>
        <w:pStyle w:val="BodyText"/>
        <w:spacing w:line="480" w:lineRule="auto"/>
        <w:ind w:left="300" w:right="1177"/>
        <w:jc w:val="both"/>
      </w:pPr>
      <w:r>
        <w:rPr/>
        <w:t>The summary of the seven Null Hypotheses tested for this study is hereby presented in table </w:t>
      </w:r>
      <w:r>
        <w:rPr>
          <w:spacing w:val="-2"/>
        </w:rPr>
        <w:t>4.16.</w:t>
      </w:r>
    </w:p>
    <w:p>
      <w:pPr>
        <w:spacing w:after="0" w:line="480" w:lineRule="auto"/>
        <w:jc w:val="both"/>
        <w:sectPr>
          <w:pgSz w:w="11910" w:h="16840"/>
          <w:pgMar w:header="0" w:footer="1014" w:top="1340" w:bottom="1200" w:left="1140" w:right="260"/>
        </w:sectPr>
      </w:pPr>
    </w:p>
    <w:p>
      <w:pPr>
        <w:pStyle w:val="Heading2"/>
        <w:spacing w:before="78" w:after="4"/>
        <w:ind w:left="300"/>
        <w:jc w:val="left"/>
      </w:pPr>
      <w:r>
        <w:rPr/>
        <w:t>Table</w:t>
      </w:r>
      <w:r>
        <w:rPr>
          <w:spacing w:val="-7"/>
        </w:rPr>
        <w:t> </w:t>
      </w:r>
      <w:r>
        <w:rPr/>
        <w:t>4.16:</w:t>
      </w:r>
      <w:r>
        <w:rPr>
          <w:spacing w:val="-6"/>
        </w:rPr>
        <w:t> </w:t>
      </w:r>
      <w:r>
        <w:rPr/>
        <w:t>Summary</w:t>
      </w:r>
      <w:r>
        <w:rPr>
          <w:spacing w:val="-7"/>
        </w:rPr>
        <w:t> </w:t>
      </w:r>
      <w:r>
        <w:rPr/>
        <w:t>of</w:t>
      </w:r>
      <w:r>
        <w:rPr>
          <w:spacing w:val="-6"/>
        </w:rPr>
        <w:t> </w:t>
      </w:r>
      <w:r>
        <w:rPr/>
        <w:t>Hypotheses</w:t>
      </w:r>
      <w:r>
        <w:rPr>
          <w:spacing w:val="-6"/>
        </w:rPr>
        <w:t> </w:t>
      </w:r>
      <w:r>
        <w:rPr>
          <w:spacing w:val="-2"/>
        </w:rPr>
        <w:t>Tested</w:t>
      </w: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3412"/>
        <w:gridCol w:w="1034"/>
        <w:gridCol w:w="1576"/>
        <w:gridCol w:w="849"/>
        <w:gridCol w:w="2280"/>
      </w:tblGrid>
      <w:tr>
        <w:trPr>
          <w:trHeight w:val="690" w:hRule="atLeast"/>
        </w:trPr>
        <w:tc>
          <w:tcPr>
            <w:tcW w:w="550" w:type="dxa"/>
            <w:tcBorders>
              <w:top w:val="single" w:sz="4" w:space="0" w:color="000000"/>
              <w:bottom w:val="single" w:sz="4" w:space="0" w:color="000000"/>
            </w:tcBorders>
          </w:tcPr>
          <w:p>
            <w:pPr>
              <w:pStyle w:val="TableParagraph"/>
              <w:rPr>
                <w:b/>
                <w:sz w:val="22"/>
              </w:rPr>
            </w:pPr>
          </w:p>
          <w:p>
            <w:pPr>
              <w:pStyle w:val="TableParagraph"/>
              <w:spacing w:before="10"/>
              <w:rPr>
                <w:b/>
                <w:sz w:val="17"/>
              </w:rPr>
            </w:pPr>
          </w:p>
          <w:p>
            <w:pPr>
              <w:pStyle w:val="TableParagraph"/>
              <w:spacing w:line="212" w:lineRule="exact"/>
              <w:ind w:left="124"/>
              <w:rPr>
                <w:b/>
                <w:sz w:val="20"/>
              </w:rPr>
            </w:pPr>
            <w:r>
              <w:rPr>
                <w:b/>
                <w:spacing w:val="-5"/>
                <w:sz w:val="20"/>
              </w:rPr>
              <w:t>S/N</w:t>
            </w:r>
          </w:p>
        </w:tc>
        <w:tc>
          <w:tcPr>
            <w:tcW w:w="3412" w:type="dxa"/>
            <w:tcBorders>
              <w:top w:val="single" w:sz="4" w:space="0" w:color="000000"/>
              <w:bottom w:val="single" w:sz="4" w:space="0" w:color="000000"/>
            </w:tcBorders>
          </w:tcPr>
          <w:p>
            <w:pPr>
              <w:pStyle w:val="TableParagraph"/>
              <w:rPr>
                <w:b/>
                <w:sz w:val="22"/>
              </w:rPr>
            </w:pPr>
          </w:p>
          <w:p>
            <w:pPr>
              <w:pStyle w:val="TableParagraph"/>
              <w:spacing w:before="10"/>
              <w:rPr>
                <w:b/>
                <w:sz w:val="17"/>
              </w:rPr>
            </w:pPr>
          </w:p>
          <w:p>
            <w:pPr>
              <w:pStyle w:val="TableParagraph"/>
              <w:spacing w:line="212" w:lineRule="exact"/>
              <w:ind w:left="1125"/>
              <w:rPr>
                <w:b/>
                <w:sz w:val="20"/>
              </w:rPr>
            </w:pPr>
            <w:r>
              <w:rPr>
                <w:b/>
                <w:sz w:val="20"/>
              </w:rPr>
              <w:t>H0</w:t>
            </w:r>
            <w:r>
              <w:rPr>
                <w:b/>
                <w:spacing w:val="-2"/>
                <w:sz w:val="20"/>
              </w:rPr>
              <w:t> Statement</w:t>
            </w:r>
          </w:p>
        </w:tc>
        <w:tc>
          <w:tcPr>
            <w:tcW w:w="1034" w:type="dxa"/>
            <w:tcBorders>
              <w:top w:val="single" w:sz="4" w:space="0" w:color="000000"/>
              <w:bottom w:val="single" w:sz="4" w:space="0" w:color="000000"/>
            </w:tcBorders>
          </w:tcPr>
          <w:p>
            <w:pPr>
              <w:pStyle w:val="TableParagraph"/>
              <w:spacing w:line="230" w:lineRule="exact"/>
              <w:ind w:left="344" w:right="294" w:hanging="3"/>
              <w:jc w:val="both"/>
              <w:rPr>
                <w:b/>
                <w:sz w:val="20"/>
              </w:rPr>
            </w:pPr>
            <w:r>
              <w:rPr>
                <w:b/>
                <w:spacing w:val="-2"/>
                <w:sz w:val="20"/>
              </w:rPr>
              <w:t>Stat. </w:t>
            </w:r>
            <w:r>
              <w:rPr>
                <w:b/>
                <w:spacing w:val="-4"/>
                <w:sz w:val="20"/>
              </w:rPr>
              <w:t>tool used</w:t>
            </w:r>
          </w:p>
        </w:tc>
        <w:tc>
          <w:tcPr>
            <w:tcW w:w="1576" w:type="dxa"/>
            <w:tcBorders>
              <w:top w:val="single" w:sz="4" w:space="0" w:color="000000"/>
              <w:bottom w:val="single" w:sz="4" w:space="0" w:color="000000"/>
            </w:tcBorders>
          </w:tcPr>
          <w:p>
            <w:pPr>
              <w:pStyle w:val="TableParagraph"/>
              <w:rPr>
                <w:b/>
                <w:sz w:val="22"/>
              </w:rPr>
            </w:pPr>
          </w:p>
          <w:p>
            <w:pPr>
              <w:pStyle w:val="TableParagraph"/>
              <w:spacing w:before="10"/>
              <w:rPr>
                <w:b/>
                <w:sz w:val="17"/>
              </w:rPr>
            </w:pPr>
          </w:p>
          <w:p>
            <w:pPr>
              <w:pStyle w:val="TableParagraph"/>
              <w:spacing w:line="212" w:lineRule="exact"/>
              <w:ind w:left="152"/>
              <w:rPr>
                <w:b/>
                <w:sz w:val="20"/>
              </w:rPr>
            </w:pPr>
            <w:r>
              <w:rPr>
                <w:b/>
                <w:spacing w:val="-2"/>
                <w:sz w:val="20"/>
              </w:rPr>
              <w:t>Result</w:t>
            </w:r>
          </w:p>
        </w:tc>
        <w:tc>
          <w:tcPr>
            <w:tcW w:w="849" w:type="dxa"/>
            <w:tcBorders>
              <w:top w:val="single" w:sz="4" w:space="0" w:color="000000"/>
              <w:bottom w:val="single" w:sz="4" w:space="0" w:color="000000"/>
            </w:tcBorders>
          </w:tcPr>
          <w:p>
            <w:pPr>
              <w:pStyle w:val="TableParagraph"/>
              <w:spacing w:before="3"/>
              <w:rPr>
                <w:b/>
                <w:sz w:val="18"/>
              </w:rPr>
            </w:pPr>
          </w:p>
          <w:p>
            <w:pPr>
              <w:pStyle w:val="TableParagraph"/>
              <w:spacing w:line="230" w:lineRule="atLeast" w:before="1"/>
              <w:ind w:left="156" w:right="152" w:hanging="51"/>
              <w:rPr>
                <w:b/>
                <w:sz w:val="20"/>
              </w:rPr>
            </w:pPr>
            <w:r>
              <w:rPr>
                <w:b/>
                <w:spacing w:val="-2"/>
                <w:sz w:val="20"/>
              </w:rPr>
              <w:t>Level </w:t>
            </w:r>
            <w:r>
              <w:rPr>
                <w:b/>
                <w:sz w:val="20"/>
              </w:rPr>
              <w:t>of</w:t>
            </w:r>
            <w:r>
              <w:rPr>
                <w:b/>
                <w:spacing w:val="-13"/>
                <w:sz w:val="20"/>
              </w:rPr>
              <w:t> </w:t>
            </w:r>
            <w:r>
              <w:rPr>
                <w:b/>
                <w:sz w:val="20"/>
              </w:rPr>
              <w:t>Sig.</w:t>
            </w:r>
          </w:p>
        </w:tc>
        <w:tc>
          <w:tcPr>
            <w:tcW w:w="2280" w:type="dxa"/>
            <w:tcBorders>
              <w:top w:val="single" w:sz="4" w:space="0" w:color="000000"/>
              <w:bottom w:val="single" w:sz="4" w:space="0" w:color="000000"/>
            </w:tcBorders>
          </w:tcPr>
          <w:p>
            <w:pPr>
              <w:pStyle w:val="TableParagraph"/>
              <w:spacing w:before="9"/>
              <w:rPr>
                <w:b/>
                <w:sz w:val="19"/>
              </w:rPr>
            </w:pPr>
          </w:p>
          <w:p>
            <w:pPr>
              <w:pStyle w:val="TableParagraph"/>
              <w:spacing w:before="1"/>
              <w:ind w:left="709"/>
              <w:rPr>
                <w:b/>
                <w:sz w:val="20"/>
              </w:rPr>
            </w:pPr>
            <w:r>
              <w:rPr>
                <w:b/>
                <w:spacing w:val="-2"/>
                <w:sz w:val="20"/>
              </w:rPr>
              <w:t>Decision</w:t>
            </w:r>
          </w:p>
        </w:tc>
      </w:tr>
      <w:tr>
        <w:trPr>
          <w:trHeight w:val="1348" w:hRule="atLeast"/>
        </w:trPr>
        <w:tc>
          <w:tcPr>
            <w:tcW w:w="550" w:type="dxa"/>
            <w:tcBorders>
              <w:top w:val="single" w:sz="4" w:space="0" w:color="000000"/>
            </w:tcBorders>
          </w:tcPr>
          <w:p>
            <w:pPr>
              <w:pStyle w:val="TableParagraph"/>
              <w:spacing w:line="223" w:lineRule="exact"/>
              <w:ind w:left="108"/>
              <w:rPr>
                <w:sz w:val="20"/>
              </w:rPr>
            </w:pPr>
            <w:r>
              <w:rPr>
                <w:w w:val="99"/>
                <w:sz w:val="20"/>
              </w:rPr>
              <w:t>1</w:t>
            </w:r>
          </w:p>
        </w:tc>
        <w:tc>
          <w:tcPr>
            <w:tcW w:w="3412" w:type="dxa"/>
            <w:tcBorders>
              <w:top w:val="single" w:sz="4" w:space="0" w:color="000000"/>
            </w:tcBorders>
          </w:tcPr>
          <w:p>
            <w:pPr>
              <w:pStyle w:val="TableParagraph"/>
              <w:spacing w:line="276" w:lineRule="auto"/>
              <w:ind w:left="121" w:right="105"/>
              <w:jc w:val="both"/>
              <w:rPr>
                <w:sz w:val="20"/>
              </w:rPr>
            </w:pPr>
            <w:r>
              <w:rPr>
                <w:sz w:val="20"/>
              </w:rPr>
              <w:t>There</w:t>
            </w:r>
            <w:r>
              <w:rPr>
                <w:spacing w:val="-1"/>
                <w:sz w:val="20"/>
              </w:rPr>
              <w:t> </w:t>
            </w:r>
            <w:r>
              <w:rPr>
                <w:sz w:val="20"/>
              </w:rPr>
              <w:t>is</w:t>
            </w:r>
            <w:r>
              <w:rPr>
                <w:spacing w:val="-2"/>
                <w:sz w:val="20"/>
              </w:rPr>
              <w:t> </w:t>
            </w:r>
            <w:r>
              <w:rPr>
                <w:sz w:val="20"/>
              </w:rPr>
              <w:t>no</w:t>
            </w:r>
            <w:r>
              <w:rPr>
                <w:spacing w:val="-1"/>
                <w:sz w:val="20"/>
              </w:rPr>
              <w:t> </w:t>
            </w:r>
            <w:r>
              <w:rPr>
                <w:sz w:val="20"/>
              </w:rPr>
              <w:t>significant</w:t>
            </w:r>
            <w:r>
              <w:rPr>
                <w:spacing w:val="-2"/>
                <w:sz w:val="20"/>
              </w:rPr>
              <w:t> </w:t>
            </w:r>
            <w:r>
              <w:rPr>
                <w:sz w:val="20"/>
              </w:rPr>
              <w:t>difference</w:t>
            </w:r>
            <w:r>
              <w:rPr>
                <w:spacing w:val="-1"/>
                <w:sz w:val="20"/>
              </w:rPr>
              <w:t> </w:t>
            </w:r>
            <w:r>
              <w:rPr>
                <w:sz w:val="20"/>
              </w:rPr>
              <w:t>in</w:t>
            </w:r>
            <w:r>
              <w:rPr>
                <w:spacing w:val="-3"/>
                <w:sz w:val="20"/>
              </w:rPr>
              <w:t> </w:t>
            </w:r>
            <w:r>
              <w:rPr>
                <w:sz w:val="20"/>
              </w:rPr>
              <w:t>the responses of respondents on teachers capacity building on the development of Secondary Education in </w:t>
            </w:r>
            <w:r>
              <w:rPr>
                <w:sz w:val="20"/>
              </w:rPr>
              <w:t>North- Central Geographic Zone, Nigeria</w:t>
            </w:r>
          </w:p>
        </w:tc>
        <w:tc>
          <w:tcPr>
            <w:tcW w:w="1034" w:type="dxa"/>
            <w:tcBorders>
              <w:top w:val="single" w:sz="4" w:space="0" w:color="000000"/>
            </w:tcBorders>
          </w:tcPr>
          <w:p>
            <w:pPr>
              <w:pStyle w:val="TableParagraph"/>
              <w:spacing w:line="225" w:lineRule="exact"/>
              <w:ind w:left="92" w:right="91"/>
              <w:jc w:val="center"/>
              <w:rPr>
                <w:sz w:val="20"/>
              </w:rPr>
            </w:pPr>
            <w:r>
              <w:rPr>
                <w:spacing w:val="-2"/>
                <w:sz w:val="20"/>
              </w:rPr>
              <w:t>ANOVA</w:t>
            </w:r>
          </w:p>
        </w:tc>
        <w:tc>
          <w:tcPr>
            <w:tcW w:w="1576" w:type="dxa"/>
            <w:tcBorders>
              <w:top w:val="single" w:sz="4" w:space="0" w:color="000000"/>
            </w:tcBorders>
          </w:tcPr>
          <w:p>
            <w:pPr>
              <w:pStyle w:val="TableParagraph"/>
              <w:tabs>
                <w:tab w:pos="1330" w:val="left" w:leader="none"/>
              </w:tabs>
              <w:spacing w:line="276" w:lineRule="auto"/>
              <w:ind w:left="152" w:right="105"/>
              <w:jc w:val="both"/>
              <w:rPr>
                <w:sz w:val="20"/>
              </w:rPr>
            </w:pPr>
            <w:r>
              <w:rPr>
                <w:spacing w:val="-2"/>
                <w:sz w:val="20"/>
              </w:rPr>
              <w:t>F-ratio</w:t>
            </w:r>
            <w:r>
              <w:rPr>
                <w:sz w:val="20"/>
              </w:rPr>
              <w:tab/>
            </w:r>
            <w:r>
              <w:rPr>
                <w:spacing w:val="-6"/>
                <w:sz w:val="20"/>
              </w:rPr>
              <w:t>is </w:t>
            </w:r>
            <w:r>
              <w:rPr>
                <w:sz w:val="20"/>
              </w:rPr>
              <w:t>28.958, While the p-value is </w:t>
            </w:r>
            <w:r>
              <w:rPr>
                <w:spacing w:val="-2"/>
                <w:sz w:val="20"/>
              </w:rPr>
              <w:t>0.020</w:t>
            </w:r>
          </w:p>
        </w:tc>
        <w:tc>
          <w:tcPr>
            <w:tcW w:w="849" w:type="dxa"/>
            <w:tcBorders>
              <w:top w:val="single" w:sz="4" w:space="0" w:color="000000"/>
            </w:tcBorders>
          </w:tcPr>
          <w:p>
            <w:pPr>
              <w:pStyle w:val="TableParagraph"/>
              <w:spacing w:line="225" w:lineRule="exact"/>
              <w:ind w:left="259" w:right="215"/>
              <w:jc w:val="center"/>
              <w:rPr>
                <w:sz w:val="20"/>
              </w:rPr>
            </w:pPr>
            <w:r>
              <w:rPr>
                <w:spacing w:val="-4"/>
                <w:sz w:val="20"/>
              </w:rPr>
              <w:t>0.05</w:t>
            </w:r>
          </w:p>
        </w:tc>
        <w:tc>
          <w:tcPr>
            <w:tcW w:w="2280" w:type="dxa"/>
            <w:tcBorders>
              <w:top w:val="single" w:sz="4" w:space="0" w:color="000000"/>
            </w:tcBorders>
          </w:tcPr>
          <w:p>
            <w:pPr>
              <w:pStyle w:val="TableParagraph"/>
              <w:spacing w:line="276" w:lineRule="auto"/>
              <w:ind w:left="157" w:right="108"/>
              <w:jc w:val="both"/>
              <w:rPr>
                <w:sz w:val="20"/>
              </w:rPr>
            </w:pPr>
            <w:r>
              <w:rPr>
                <w:sz w:val="20"/>
              </w:rPr>
              <w:t>H0</w:t>
            </w:r>
            <w:r>
              <w:rPr>
                <w:sz w:val="20"/>
                <w:vertAlign w:val="subscript"/>
              </w:rPr>
              <w:t>1</w:t>
            </w:r>
            <w:r>
              <w:rPr>
                <w:sz w:val="20"/>
                <w:vertAlign w:val="baseline"/>
              </w:rPr>
              <w:t> was rejected. </w:t>
            </w:r>
            <w:r>
              <w:rPr>
                <w:sz w:val="20"/>
                <w:vertAlign w:val="baseline"/>
              </w:rPr>
              <w:t>This mean that there is significant difference in the opinions of </w:t>
            </w:r>
            <w:r>
              <w:rPr>
                <w:spacing w:val="-2"/>
                <w:sz w:val="20"/>
                <w:vertAlign w:val="baseline"/>
              </w:rPr>
              <w:t>respondents</w:t>
            </w:r>
          </w:p>
        </w:tc>
      </w:tr>
      <w:tr>
        <w:trPr>
          <w:trHeight w:val="1771" w:hRule="atLeast"/>
        </w:trPr>
        <w:tc>
          <w:tcPr>
            <w:tcW w:w="550" w:type="dxa"/>
          </w:tcPr>
          <w:p>
            <w:pPr>
              <w:pStyle w:val="TableParagraph"/>
              <w:spacing w:before="55"/>
              <w:ind w:left="108"/>
              <w:rPr>
                <w:sz w:val="20"/>
              </w:rPr>
            </w:pPr>
            <w:r>
              <w:rPr>
                <w:w w:val="99"/>
                <w:sz w:val="20"/>
              </w:rPr>
              <w:t>2</w:t>
            </w:r>
          </w:p>
        </w:tc>
        <w:tc>
          <w:tcPr>
            <w:tcW w:w="3412" w:type="dxa"/>
          </w:tcPr>
          <w:p>
            <w:pPr>
              <w:pStyle w:val="TableParagraph"/>
              <w:spacing w:before="55"/>
              <w:ind w:left="121" w:right="105"/>
              <w:jc w:val="both"/>
              <w:rPr>
                <w:sz w:val="20"/>
              </w:rPr>
            </w:pPr>
            <w:r>
              <w:rPr>
                <w:sz w:val="20"/>
              </w:rPr>
              <w:t>There</w:t>
            </w:r>
            <w:r>
              <w:rPr>
                <w:spacing w:val="-1"/>
                <w:sz w:val="20"/>
              </w:rPr>
              <w:t> </w:t>
            </w:r>
            <w:r>
              <w:rPr>
                <w:sz w:val="20"/>
              </w:rPr>
              <w:t>is</w:t>
            </w:r>
            <w:r>
              <w:rPr>
                <w:spacing w:val="-2"/>
                <w:sz w:val="20"/>
              </w:rPr>
              <w:t> </w:t>
            </w:r>
            <w:r>
              <w:rPr>
                <w:sz w:val="20"/>
              </w:rPr>
              <w:t>no</w:t>
            </w:r>
            <w:r>
              <w:rPr>
                <w:spacing w:val="-1"/>
                <w:sz w:val="20"/>
              </w:rPr>
              <w:t> </w:t>
            </w:r>
            <w:r>
              <w:rPr>
                <w:sz w:val="20"/>
              </w:rPr>
              <w:t>significant</w:t>
            </w:r>
            <w:r>
              <w:rPr>
                <w:spacing w:val="-2"/>
                <w:sz w:val="20"/>
              </w:rPr>
              <w:t> </w:t>
            </w:r>
            <w:r>
              <w:rPr>
                <w:sz w:val="20"/>
              </w:rPr>
              <w:t>difference</w:t>
            </w:r>
            <w:r>
              <w:rPr>
                <w:spacing w:val="-1"/>
                <w:sz w:val="20"/>
              </w:rPr>
              <w:t> </w:t>
            </w:r>
            <w:r>
              <w:rPr>
                <w:sz w:val="20"/>
              </w:rPr>
              <w:t>in</w:t>
            </w:r>
            <w:r>
              <w:rPr>
                <w:spacing w:val="-3"/>
                <w:sz w:val="20"/>
              </w:rPr>
              <w:t> </w:t>
            </w:r>
            <w:r>
              <w:rPr>
                <w:sz w:val="20"/>
              </w:rPr>
              <w:t>the responses of respondents on provision of teaching facilities by </w:t>
            </w:r>
            <w:r>
              <w:rPr>
                <w:sz w:val="20"/>
              </w:rPr>
              <w:t>Non- Governmental Organizations towards the development of Secondary Education</w:t>
            </w:r>
            <w:r>
              <w:rPr>
                <w:spacing w:val="-9"/>
                <w:sz w:val="20"/>
              </w:rPr>
              <w:t> </w:t>
            </w:r>
            <w:r>
              <w:rPr>
                <w:sz w:val="20"/>
              </w:rPr>
              <w:t>in</w:t>
            </w:r>
            <w:r>
              <w:rPr>
                <w:spacing w:val="-9"/>
                <w:sz w:val="20"/>
              </w:rPr>
              <w:t> </w:t>
            </w:r>
            <w:r>
              <w:rPr>
                <w:sz w:val="20"/>
              </w:rPr>
              <w:t>North-Central</w:t>
            </w:r>
            <w:r>
              <w:rPr>
                <w:spacing w:val="-8"/>
                <w:sz w:val="20"/>
              </w:rPr>
              <w:t> </w:t>
            </w:r>
            <w:r>
              <w:rPr>
                <w:sz w:val="20"/>
              </w:rPr>
              <w:t>Geographic Zone, Nigeria</w:t>
            </w:r>
          </w:p>
        </w:tc>
        <w:tc>
          <w:tcPr>
            <w:tcW w:w="1034" w:type="dxa"/>
          </w:tcPr>
          <w:p>
            <w:pPr>
              <w:pStyle w:val="TableParagraph"/>
              <w:spacing w:before="58"/>
              <w:ind w:left="43" w:right="140"/>
              <w:jc w:val="center"/>
              <w:rPr>
                <w:sz w:val="20"/>
              </w:rPr>
            </w:pPr>
            <w:r>
              <w:rPr>
                <w:spacing w:val="-2"/>
                <w:sz w:val="20"/>
              </w:rPr>
              <w:t>ANOVA</w:t>
            </w:r>
          </w:p>
        </w:tc>
        <w:tc>
          <w:tcPr>
            <w:tcW w:w="1576" w:type="dxa"/>
          </w:tcPr>
          <w:p>
            <w:pPr>
              <w:pStyle w:val="TableParagraph"/>
              <w:spacing w:line="276" w:lineRule="auto" w:before="58"/>
              <w:ind w:left="152" w:right="106"/>
              <w:jc w:val="both"/>
              <w:rPr>
                <w:sz w:val="20"/>
              </w:rPr>
            </w:pPr>
            <w:r>
              <w:rPr>
                <w:sz w:val="20"/>
              </w:rPr>
              <w:t>F-ratio is </w:t>
            </w:r>
            <w:r>
              <w:rPr>
                <w:sz w:val="20"/>
              </w:rPr>
              <w:t>7.574, While the p- value is 0.032</w:t>
            </w:r>
          </w:p>
        </w:tc>
        <w:tc>
          <w:tcPr>
            <w:tcW w:w="849" w:type="dxa"/>
          </w:tcPr>
          <w:p>
            <w:pPr>
              <w:pStyle w:val="TableParagraph"/>
              <w:spacing w:before="58"/>
              <w:ind w:left="259" w:right="215"/>
              <w:jc w:val="center"/>
              <w:rPr>
                <w:sz w:val="20"/>
              </w:rPr>
            </w:pPr>
            <w:r>
              <w:rPr>
                <w:spacing w:val="-4"/>
                <w:sz w:val="20"/>
              </w:rPr>
              <w:t>0.05</w:t>
            </w:r>
          </w:p>
        </w:tc>
        <w:tc>
          <w:tcPr>
            <w:tcW w:w="2280" w:type="dxa"/>
          </w:tcPr>
          <w:p>
            <w:pPr>
              <w:pStyle w:val="TableParagraph"/>
              <w:spacing w:line="276" w:lineRule="auto" w:before="58"/>
              <w:ind w:left="157" w:right="108"/>
              <w:jc w:val="both"/>
              <w:rPr>
                <w:sz w:val="20"/>
              </w:rPr>
            </w:pPr>
            <w:r>
              <w:rPr>
                <w:sz w:val="20"/>
              </w:rPr>
              <w:t>H0</w:t>
            </w:r>
            <w:r>
              <w:rPr>
                <w:sz w:val="20"/>
                <w:vertAlign w:val="subscript"/>
              </w:rPr>
              <w:t>2</w:t>
            </w:r>
            <w:r>
              <w:rPr>
                <w:sz w:val="20"/>
                <w:vertAlign w:val="baseline"/>
              </w:rPr>
              <w:t> was rejected. </w:t>
            </w:r>
            <w:r>
              <w:rPr>
                <w:sz w:val="20"/>
                <w:vertAlign w:val="baseline"/>
              </w:rPr>
              <w:t>This mean that there is significant difference in the opinions of </w:t>
            </w:r>
            <w:r>
              <w:rPr>
                <w:spacing w:val="-2"/>
                <w:sz w:val="20"/>
                <w:vertAlign w:val="baseline"/>
              </w:rPr>
              <w:t>respondents</w:t>
            </w:r>
          </w:p>
        </w:tc>
      </w:tr>
      <w:tr>
        <w:trPr>
          <w:trHeight w:val="1809" w:hRule="atLeast"/>
        </w:trPr>
        <w:tc>
          <w:tcPr>
            <w:tcW w:w="550" w:type="dxa"/>
          </w:tcPr>
          <w:p>
            <w:pPr>
              <w:pStyle w:val="TableParagraph"/>
              <w:spacing w:before="94"/>
              <w:ind w:left="108"/>
              <w:rPr>
                <w:sz w:val="20"/>
              </w:rPr>
            </w:pPr>
            <w:r>
              <w:rPr>
                <w:w w:val="99"/>
                <w:sz w:val="20"/>
              </w:rPr>
              <w:t>3</w:t>
            </w:r>
          </w:p>
        </w:tc>
        <w:tc>
          <w:tcPr>
            <w:tcW w:w="3412" w:type="dxa"/>
          </w:tcPr>
          <w:p>
            <w:pPr>
              <w:pStyle w:val="TableParagraph"/>
              <w:spacing w:before="94"/>
              <w:ind w:left="121" w:right="107"/>
              <w:jc w:val="both"/>
              <w:rPr>
                <w:sz w:val="20"/>
              </w:rPr>
            </w:pPr>
            <w:r>
              <w:rPr>
                <w:sz w:val="20"/>
              </w:rPr>
              <w:t>There</w:t>
            </w:r>
            <w:r>
              <w:rPr>
                <w:spacing w:val="-2"/>
                <w:sz w:val="20"/>
              </w:rPr>
              <w:t> </w:t>
            </w:r>
            <w:r>
              <w:rPr>
                <w:sz w:val="20"/>
              </w:rPr>
              <w:t>is</w:t>
            </w:r>
            <w:r>
              <w:rPr>
                <w:spacing w:val="-3"/>
                <w:sz w:val="20"/>
              </w:rPr>
              <w:t> </w:t>
            </w:r>
            <w:r>
              <w:rPr>
                <w:sz w:val="20"/>
              </w:rPr>
              <w:t>no</w:t>
            </w:r>
            <w:r>
              <w:rPr>
                <w:spacing w:val="-2"/>
                <w:sz w:val="20"/>
              </w:rPr>
              <w:t> </w:t>
            </w:r>
            <w:r>
              <w:rPr>
                <w:sz w:val="20"/>
              </w:rPr>
              <w:t>significant</w:t>
            </w:r>
            <w:r>
              <w:rPr>
                <w:spacing w:val="-3"/>
                <w:sz w:val="20"/>
              </w:rPr>
              <w:t> </w:t>
            </w:r>
            <w:r>
              <w:rPr>
                <w:sz w:val="20"/>
              </w:rPr>
              <w:t>difference</w:t>
            </w:r>
            <w:r>
              <w:rPr>
                <w:spacing w:val="-2"/>
                <w:sz w:val="20"/>
              </w:rPr>
              <w:t> </w:t>
            </w:r>
            <w:r>
              <w:rPr>
                <w:sz w:val="20"/>
              </w:rPr>
              <w:t>in</w:t>
            </w:r>
            <w:r>
              <w:rPr>
                <w:spacing w:val="-3"/>
                <w:sz w:val="20"/>
              </w:rPr>
              <w:t> </w:t>
            </w:r>
            <w:r>
              <w:rPr>
                <w:sz w:val="20"/>
              </w:rPr>
              <w:t>the responses of respondents on provision of learning facilities by Non- Governmental Organizations towards the development of Secondary Education</w:t>
            </w:r>
            <w:r>
              <w:rPr>
                <w:spacing w:val="-10"/>
                <w:sz w:val="20"/>
              </w:rPr>
              <w:t> </w:t>
            </w:r>
            <w:r>
              <w:rPr>
                <w:sz w:val="20"/>
              </w:rPr>
              <w:t>in</w:t>
            </w:r>
            <w:r>
              <w:rPr>
                <w:spacing w:val="-10"/>
                <w:sz w:val="20"/>
              </w:rPr>
              <w:t> </w:t>
            </w:r>
            <w:r>
              <w:rPr>
                <w:sz w:val="20"/>
              </w:rPr>
              <w:t>North-Central</w:t>
            </w:r>
            <w:r>
              <w:rPr>
                <w:spacing w:val="-9"/>
                <w:sz w:val="20"/>
              </w:rPr>
              <w:t> </w:t>
            </w:r>
            <w:r>
              <w:rPr>
                <w:sz w:val="20"/>
              </w:rPr>
              <w:t>Geographic Zone, Nigeria.</w:t>
            </w:r>
          </w:p>
        </w:tc>
        <w:tc>
          <w:tcPr>
            <w:tcW w:w="1034" w:type="dxa"/>
          </w:tcPr>
          <w:p>
            <w:pPr>
              <w:pStyle w:val="TableParagraph"/>
              <w:spacing w:before="96"/>
              <w:ind w:left="43" w:right="140"/>
              <w:jc w:val="center"/>
              <w:rPr>
                <w:sz w:val="20"/>
              </w:rPr>
            </w:pPr>
            <w:r>
              <w:rPr>
                <w:spacing w:val="-2"/>
                <w:sz w:val="20"/>
              </w:rPr>
              <w:t>ANOVA</w:t>
            </w:r>
          </w:p>
        </w:tc>
        <w:tc>
          <w:tcPr>
            <w:tcW w:w="1576" w:type="dxa"/>
          </w:tcPr>
          <w:p>
            <w:pPr>
              <w:pStyle w:val="TableParagraph"/>
              <w:tabs>
                <w:tab w:pos="1330" w:val="left" w:leader="none"/>
              </w:tabs>
              <w:spacing w:line="276" w:lineRule="auto" w:before="96"/>
              <w:ind w:left="152" w:right="105"/>
              <w:jc w:val="both"/>
              <w:rPr>
                <w:sz w:val="20"/>
              </w:rPr>
            </w:pPr>
            <w:r>
              <w:rPr>
                <w:spacing w:val="-2"/>
                <w:sz w:val="20"/>
              </w:rPr>
              <w:t>F-ratio</w:t>
            </w:r>
            <w:r>
              <w:rPr>
                <w:sz w:val="20"/>
              </w:rPr>
              <w:tab/>
            </w:r>
            <w:r>
              <w:rPr>
                <w:spacing w:val="-6"/>
                <w:sz w:val="20"/>
              </w:rPr>
              <w:t>is </w:t>
            </w:r>
            <w:r>
              <w:rPr>
                <w:sz w:val="20"/>
              </w:rPr>
              <w:t>10.366, While the p-value is </w:t>
            </w:r>
            <w:r>
              <w:rPr>
                <w:spacing w:val="-2"/>
                <w:sz w:val="20"/>
              </w:rPr>
              <w:t>0.250</w:t>
            </w:r>
          </w:p>
        </w:tc>
        <w:tc>
          <w:tcPr>
            <w:tcW w:w="849" w:type="dxa"/>
          </w:tcPr>
          <w:p>
            <w:pPr>
              <w:pStyle w:val="TableParagraph"/>
              <w:spacing w:before="96"/>
              <w:ind w:left="259" w:right="215"/>
              <w:jc w:val="center"/>
              <w:rPr>
                <w:sz w:val="20"/>
              </w:rPr>
            </w:pPr>
            <w:r>
              <w:rPr>
                <w:spacing w:val="-4"/>
                <w:sz w:val="20"/>
              </w:rPr>
              <w:t>0.05</w:t>
            </w:r>
          </w:p>
        </w:tc>
        <w:tc>
          <w:tcPr>
            <w:tcW w:w="2280" w:type="dxa"/>
          </w:tcPr>
          <w:p>
            <w:pPr>
              <w:pStyle w:val="TableParagraph"/>
              <w:spacing w:line="276" w:lineRule="auto" w:before="96"/>
              <w:ind w:left="157" w:right="108"/>
              <w:jc w:val="both"/>
              <w:rPr>
                <w:sz w:val="20"/>
              </w:rPr>
            </w:pPr>
            <w:r>
              <w:rPr>
                <w:sz w:val="20"/>
              </w:rPr>
              <w:t>H03 was accepted. </w:t>
            </w:r>
            <w:r>
              <w:rPr>
                <w:sz w:val="20"/>
              </w:rPr>
              <w:t>This mean that there is no significant difference in the opinions of </w:t>
            </w:r>
            <w:r>
              <w:rPr>
                <w:spacing w:val="-2"/>
                <w:sz w:val="20"/>
              </w:rPr>
              <w:t>respondents</w:t>
            </w:r>
          </w:p>
        </w:tc>
      </w:tr>
      <w:tr>
        <w:trPr>
          <w:trHeight w:val="1810" w:hRule="atLeast"/>
        </w:trPr>
        <w:tc>
          <w:tcPr>
            <w:tcW w:w="550" w:type="dxa"/>
          </w:tcPr>
          <w:p>
            <w:pPr>
              <w:pStyle w:val="TableParagraph"/>
              <w:spacing w:before="94"/>
              <w:ind w:left="108"/>
              <w:rPr>
                <w:sz w:val="20"/>
              </w:rPr>
            </w:pPr>
            <w:r>
              <w:rPr>
                <w:w w:val="99"/>
                <w:sz w:val="20"/>
              </w:rPr>
              <w:t>4</w:t>
            </w:r>
          </w:p>
        </w:tc>
        <w:tc>
          <w:tcPr>
            <w:tcW w:w="3412" w:type="dxa"/>
          </w:tcPr>
          <w:p>
            <w:pPr>
              <w:pStyle w:val="TableParagraph"/>
              <w:spacing w:before="94"/>
              <w:ind w:left="121" w:right="107"/>
              <w:jc w:val="both"/>
              <w:rPr>
                <w:sz w:val="20"/>
              </w:rPr>
            </w:pPr>
            <w:r>
              <w:rPr>
                <w:sz w:val="20"/>
              </w:rPr>
              <w:t>There</w:t>
            </w:r>
            <w:r>
              <w:rPr>
                <w:spacing w:val="-2"/>
                <w:sz w:val="20"/>
              </w:rPr>
              <w:t> </w:t>
            </w:r>
            <w:r>
              <w:rPr>
                <w:sz w:val="20"/>
              </w:rPr>
              <w:t>is</w:t>
            </w:r>
            <w:r>
              <w:rPr>
                <w:spacing w:val="-3"/>
                <w:sz w:val="20"/>
              </w:rPr>
              <w:t> </w:t>
            </w:r>
            <w:r>
              <w:rPr>
                <w:sz w:val="20"/>
              </w:rPr>
              <w:t>no</w:t>
            </w:r>
            <w:r>
              <w:rPr>
                <w:spacing w:val="-2"/>
                <w:sz w:val="20"/>
              </w:rPr>
              <w:t> </w:t>
            </w:r>
            <w:r>
              <w:rPr>
                <w:sz w:val="20"/>
              </w:rPr>
              <w:t>significant</w:t>
            </w:r>
            <w:r>
              <w:rPr>
                <w:spacing w:val="-3"/>
                <w:sz w:val="20"/>
              </w:rPr>
              <w:t> </w:t>
            </w:r>
            <w:r>
              <w:rPr>
                <w:sz w:val="20"/>
              </w:rPr>
              <w:t>difference</w:t>
            </w:r>
            <w:r>
              <w:rPr>
                <w:spacing w:val="-2"/>
                <w:sz w:val="20"/>
              </w:rPr>
              <w:t> </w:t>
            </w:r>
            <w:r>
              <w:rPr>
                <w:sz w:val="20"/>
              </w:rPr>
              <w:t>in</w:t>
            </w:r>
            <w:r>
              <w:rPr>
                <w:spacing w:val="-3"/>
                <w:sz w:val="20"/>
              </w:rPr>
              <w:t> </w:t>
            </w:r>
            <w:r>
              <w:rPr>
                <w:sz w:val="20"/>
              </w:rPr>
              <w:t>the responses of respondents on Supervision of Instruction by Non- Governmental Organizations towards the development of Secondary Education</w:t>
            </w:r>
            <w:r>
              <w:rPr>
                <w:spacing w:val="-10"/>
                <w:sz w:val="20"/>
              </w:rPr>
              <w:t> </w:t>
            </w:r>
            <w:r>
              <w:rPr>
                <w:sz w:val="20"/>
              </w:rPr>
              <w:t>in</w:t>
            </w:r>
            <w:r>
              <w:rPr>
                <w:spacing w:val="-10"/>
                <w:sz w:val="20"/>
              </w:rPr>
              <w:t> </w:t>
            </w:r>
            <w:r>
              <w:rPr>
                <w:sz w:val="20"/>
              </w:rPr>
              <w:t>North-Central</w:t>
            </w:r>
            <w:r>
              <w:rPr>
                <w:spacing w:val="-9"/>
                <w:sz w:val="20"/>
              </w:rPr>
              <w:t> </w:t>
            </w:r>
            <w:r>
              <w:rPr>
                <w:sz w:val="20"/>
              </w:rPr>
              <w:t>Geographic Zone, Nigeria.</w:t>
            </w:r>
          </w:p>
        </w:tc>
        <w:tc>
          <w:tcPr>
            <w:tcW w:w="1034" w:type="dxa"/>
          </w:tcPr>
          <w:p>
            <w:pPr>
              <w:pStyle w:val="TableParagraph"/>
              <w:spacing w:before="96"/>
              <w:ind w:left="43" w:right="140"/>
              <w:jc w:val="center"/>
              <w:rPr>
                <w:sz w:val="20"/>
              </w:rPr>
            </w:pPr>
            <w:r>
              <w:rPr>
                <w:spacing w:val="-2"/>
                <w:sz w:val="20"/>
              </w:rPr>
              <w:t>ANOVA</w:t>
            </w:r>
          </w:p>
        </w:tc>
        <w:tc>
          <w:tcPr>
            <w:tcW w:w="1576" w:type="dxa"/>
          </w:tcPr>
          <w:p>
            <w:pPr>
              <w:pStyle w:val="TableParagraph"/>
              <w:tabs>
                <w:tab w:pos="1330" w:val="left" w:leader="none"/>
              </w:tabs>
              <w:spacing w:before="96"/>
              <w:ind w:left="152"/>
              <w:jc w:val="both"/>
              <w:rPr>
                <w:sz w:val="20"/>
              </w:rPr>
            </w:pPr>
            <w:r>
              <w:rPr>
                <w:spacing w:val="-4"/>
                <w:sz w:val="20"/>
              </w:rPr>
              <w:t>F-ratio</w:t>
            </w:r>
            <w:r>
              <w:rPr>
                <w:sz w:val="20"/>
              </w:rPr>
              <w:tab/>
            </w:r>
            <w:r>
              <w:rPr>
                <w:spacing w:val="-5"/>
                <w:sz w:val="20"/>
              </w:rPr>
              <w:t>is</w:t>
            </w:r>
          </w:p>
          <w:p>
            <w:pPr>
              <w:pStyle w:val="TableParagraph"/>
              <w:spacing w:line="276" w:lineRule="auto" w:before="37"/>
              <w:ind w:left="152" w:right="106"/>
              <w:jc w:val="both"/>
              <w:rPr>
                <w:sz w:val="20"/>
              </w:rPr>
            </w:pPr>
            <w:r>
              <w:rPr>
                <w:sz w:val="20"/>
              </w:rPr>
              <w:t>10.992 </w:t>
            </w:r>
            <w:r>
              <w:rPr>
                <w:sz w:val="20"/>
              </w:rPr>
              <w:t>While</w:t>
            </w:r>
            <w:r>
              <w:rPr>
                <w:sz w:val="20"/>
              </w:rPr>
              <w:t> the p-value </w:t>
            </w:r>
            <w:r>
              <w:rPr>
                <w:sz w:val="20"/>
              </w:rPr>
              <w:t>is</w:t>
            </w:r>
            <w:r>
              <w:rPr>
                <w:sz w:val="20"/>
              </w:rPr>
              <w:t> </w:t>
            </w:r>
            <w:r>
              <w:rPr>
                <w:spacing w:val="-2"/>
                <w:sz w:val="20"/>
              </w:rPr>
              <w:t>0.060</w:t>
            </w:r>
          </w:p>
        </w:tc>
        <w:tc>
          <w:tcPr>
            <w:tcW w:w="849" w:type="dxa"/>
          </w:tcPr>
          <w:p>
            <w:pPr>
              <w:pStyle w:val="TableParagraph"/>
              <w:spacing w:before="96"/>
              <w:ind w:left="259" w:right="215"/>
              <w:jc w:val="center"/>
              <w:rPr>
                <w:sz w:val="20"/>
              </w:rPr>
            </w:pPr>
            <w:r>
              <w:rPr>
                <w:spacing w:val="-4"/>
                <w:sz w:val="20"/>
              </w:rPr>
              <w:t>0.05</w:t>
            </w:r>
          </w:p>
        </w:tc>
        <w:tc>
          <w:tcPr>
            <w:tcW w:w="2280" w:type="dxa"/>
          </w:tcPr>
          <w:p>
            <w:pPr>
              <w:pStyle w:val="TableParagraph"/>
              <w:spacing w:line="276" w:lineRule="auto" w:before="96"/>
              <w:ind w:left="157" w:right="108"/>
              <w:jc w:val="both"/>
              <w:rPr>
                <w:sz w:val="20"/>
              </w:rPr>
            </w:pPr>
            <w:r>
              <w:rPr>
                <w:sz w:val="20"/>
              </w:rPr>
              <w:t>H0</w:t>
            </w:r>
            <w:r>
              <w:rPr>
                <w:sz w:val="20"/>
                <w:vertAlign w:val="subscript"/>
              </w:rPr>
              <w:t>4</w:t>
            </w:r>
            <w:r>
              <w:rPr>
                <w:sz w:val="20"/>
                <w:vertAlign w:val="baseline"/>
              </w:rPr>
              <w:t> was accepted. </w:t>
            </w:r>
            <w:r>
              <w:rPr>
                <w:sz w:val="20"/>
                <w:vertAlign w:val="baseline"/>
              </w:rPr>
              <w:t>This mean that there is no significant difference in the opinions of </w:t>
            </w:r>
            <w:r>
              <w:rPr>
                <w:spacing w:val="-2"/>
                <w:sz w:val="20"/>
                <w:vertAlign w:val="baseline"/>
              </w:rPr>
              <w:t>respondents</w:t>
            </w:r>
          </w:p>
        </w:tc>
      </w:tr>
      <w:tr>
        <w:trPr>
          <w:trHeight w:val="1811" w:hRule="atLeast"/>
        </w:trPr>
        <w:tc>
          <w:tcPr>
            <w:tcW w:w="550" w:type="dxa"/>
          </w:tcPr>
          <w:p>
            <w:pPr>
              <w:pStyle w:val="TableParagraph"/>
              <w:rPr>
                <w:b/>
                <w:sz w:val="22"/>
              </w:rPr>
            </w:pPr>
          </w:p>
          <w:p>
            <w:pPr>
              <w:pStyle w:val="TableParagraph"/>
              <w:spacing w:before="2"/>
              <w:rPr>
                <w:b/>
                <w:sz w:val="26"/>
              </w:rPr>
            </w:pPr>
          </w:p>
          <w:p>
            <w:pPr>
              <w:pStyle w:val="TableParagraph"/>
              <w:spacing w:before="1"/>
              <w:ind w:left="108"/>
              <w:rPr>
                <w:sz w:val="20"/>
              </w:rPr>
            </w:pPr>
            <w:r>
              <w:rPr>
                <w:w w:val="99"/>
                <w:sz w:val="20"/>
              </w:rPr>
              <w:t>5</w:t>
            </w:r>
          </w:p>
        </w:tc>
        <w:tc>
          <w:tcPr>
            <w:tcW w:w="3412" w:type="dxa"/>
          </w:tcPr>
          <w:p>
            <w:pPr>
              <w:pStyle w:val="TableParagraph"/>
              <w:tabs>
                <w:tab w:pos="1833" w:val="left" w:leader="none"/>
                <w:tab w:pos="3059" w:val="left" w:leader="none"/>
              </w:tabs>
              <w:spacing w:before="94"/>
              <w:ind w:left="121" w:right="108"/>
              <w:jc w:val="both"/>
              <w:rPr>
                <w:sz w:val="20"/>
              </w:rPr>
            </w:pPr>
            <w:r>
              <w:rPr>
                <w:sz w:val="20"/>
              </w:rPr>
              <w:t>There</w:t>
            </w:r>
            <w:r>
              <w:rPr>
                <w:spacing w:val="-2"/>
                <w:sz w:val="20"/>
              </w:rPr>
              <w:t> </w:t>
            </w:r>
            <w:r>
              <w:rPr>
                <w:sz w:val="20"/>
              </w:rPr>
              <w:t>is</w:t>
            </w:r>
            <w:r>
              <w:rPr>
                <w:spacing w:val="-3"/>
                <w:sz w:val="20"/>
              </w:rPr>
              <w:t> </w:t>
            </w:r>
            <w:r>
              <w:rPr>
                <w:sz w:val="20"/>
              </w:rPr>
              <w:t>no</w:t>
            </w:r>
            <w:r>
              <w:rPr>
                <w:spacing w:val="-2"/>
                <w:sz w:val="20"/>
              </w:rPr>
              <w:t> </w:t>
            </w:r>
            <w:r>
              <w:rPr>
                <w:sz w:val="20"/>
              </w:rPr>
              <w:t>significant</w:t>
            </w:r>
            <w:r>
              <w:rPr>
                <w:spacing w:val="-3"/>
                <w:sz w:val="20"/>
              </w:rPr>
              <w:t> </w:t>
            </w:r>
            <w:r>
              <w:rPr>
                <w:sz w:val="20"/>
              </w:rPr>
              <w:t>difference</w:t>
            </w:r>
            <w:r>
              <w:rPr>
                <w:spacing w:val="-2"/>
                <w:sz w:val="20"/>
              </w:rPr>
              <w:t> </w:t>
            </w:r>
            <w:r>
              <w:rPr>
                <w:sz w:val="20"/>
              </w:rPr>
              <w:t>in</w:t>
            </w:r>
            <w:r>
              <w:rPr>
                <w:spacing w:val="-4"/>
                <w:sz w:val="20"/>
              </w:rPr>
              <w:t> </w:t>
            </w:r>
            <w:r>
              <w:rPr>
                <w:sz w:val="20"/>
              </w:rPr>
              <w:t>the responses of respondents on Provision of Scholarship by Non-Governmental </w:t>
            </w:r>
            <w:r>
              <w:rPr>
                <w:spacing w:val="-2"/>
                <w:sz w:val="20"/>
              </w:rPr>
              <w:t>Organizations</w:t>
            </w:r>
            <w:r>
              <w:rPr>
                <w:sz w:val="20"/>
              </w:rPr>
              <w:tab/>
            </w:r>
            <w:r>
              <w:rPr>
                <w:spacing w:val="-2"/>
                <w:sz w:val="20"/>
              </w:rPr>
              <w:t>towards</w:t>
            </w:r>
            <w:r>
              <w:rPr>
                <w:sz w:val="20"/>
              </w:rPr>
              <w:tab/>
            </w:r>
            <w:r>
              <w:rPr>
                <w:spacing w:val="-4"/>
                <w:sz w:val="20"/>
              </w:rPr>
              <w:t>the </w:t>
            </w:r>
            <w:r>
              <w:rPr>
                <w:sz w:val="20"/>
              </w:rPr>
              <w:t>development of Secondary Education</w:t>
            </w:r>
            <w:r>
              <w:rPr>
                <w:spacing w:val="40"/>
                <w:sz w:val="20"/>
              </w:rPr>
              <w:t> </w:t>
            </w:r>
            <w:r>
              <w:rPr>
                <w:sz w:val="20"/>
              </w:rPr>
              <w:t>in North-Central Geographic Zone, </w:t>
            </w:r>
            <w:r>
              <w:rPr>
                <w:spacing w:val="-2"/>
                <w:sz w:val="20"/>
              </w:rPr>
              <w:t>Nigeria.</w:t>
            </w:r>
          </w:p>
        </w:tc>
        <w:tc>
          <w:tcPr>
            <w:tcW w:w="1034" w:type="dxa"/>
          </w:tcPr>
          <w:p>
            <w:pPr>
              <w:pStyle w:val="TableParagraph"/>
              <w:spacing w:before="96"/>
              <w:ind w:left="43" w:right="140"/>
              <w:jc w:val="center"/>
              <w:rPr>
                <w:sz w:val="20"/>
              </w:rPr>
            </w:pPr>
            <w:r>
              <w:rPr>
                <w:spacing w:val="-2"/>
                <w:sz w:val="20"/>
              </w:rPr>
              <w:t>ANOVA</w:t>
            </w:r>
          </w:p>
        </w:tc>
        <w:tc>
          <w:tcPr>
            <w:tcW w:w="1576" w:type="dxa"/>
          </w:tcPr>
          <w:p>
            <w:pPr>
              <w:pStyle w:val="TableParagraph"/>
              <w:tabs>
                <w:tab w:pos="1330" w:val="left" w:leader="none"/>
              </w:tabs>
              <w:spacing w:line="276" w:lineRule="auto" w:before="96"/>
              <w:ind w:left="152" w:right="107"/>
              <w:jc w:val="both"/>
              <w:rPr>
                <w:sz w:val="20"/>
              </w:rPr>
            </w:pPr>
            <w:r>
              <w:rPr>
                <w:spacing w:val="-2"/>
                <w:sz w:val="20"/>
              </w:rPr>
              <w:t>F-ratio</w:t>
            </w:r>
            <w:r>
              <w:rPr>
                <w:sz w:val="20"/>
              </w:rPr>
              <w:tab/>
            </w:r>
            <w:r>
              <w:rPr>
                <w:spacing w:val="-6"/>
                <w:sz w:val="20"/>
              </w:rPr>
              <w:t>is </w:t>
            </w:r>
            <w:r>
              <w:rPr>
                <w:sz w:val="20"/>
              </w:rPr>
              <w:t>12.276, While the p-value is </w:t>
            </w:r>
            <w:r>
              <w:rPr>
                <w:spacing w:val="-2"/>
                <w:sz w:val="20"/>
              </w:rPr>
              <w:t>0.301</w:t>
            </w:r>
          </w:p>
        </w:tc>
        <w:tc>
          <w:tcPr>
            <w:tcW w:w="849" w:type="dxa"/>
          </w:tcPr>
          <w:p>
            <w:pPr>
              <w:pStyle w:val="TableParagraph"/>
              <w:spacing w:before="96"/>
              <w:ind w:left="259" w:right="215"/>
              <w:jc w:val="center"/>
              <w:rPr>
                <w:sz w:val="20"/>
              </w:rPr>
            </w:pPr>
            <w:r>
              <w:rPr>
                <w:spacing w:val="-4"/>
                <w:sz w:val="20"/>
              </w:rPr>
              <w:t>0.05</w:t>
            </w:r>
          </w:p>
        </w:tc>
        <w:tc>
          <w:tcPr>
            <w:tcW w:w="2280" w:type="dxa"/>
          </w:tcPr>
          <w:p>
            <w:pPr>
              <w:pStyle w:val="TableParagraph"/>
              <w:spacing w:line="276" w:lineRule="auto" w:before="96"/>
              <w:ind w:left="157" w:right="108"/>
              <w:jc w:val="both"/>
              <w:rPr>
                <w:sz w:val="20"/>
              </w:rPr>
            </w:pPr>
            <w:r>
              <w:rPr>
                <w:sz w:val="20"/>
              </w:rPr>
              <w:t>H0</w:t>
            </w:r>
            <w:r>
              <w:rPr>
                <w:sz w:val="20"/>
                <w:vertAlign w:val="subscript"/>
              </w:rPr>
              <w:t>5</w:t>
            </w:r>
            <w:r>
              <w:rPr>
                <w:sz w:val="20"/>
                <w:vertAlign w:val="baseline"/>
              </w:rPr>
              <w:t> was accepted. </w:t>
            </w:r>
            <w:r>
              <w:rPr>
                <w:sz w:val="20"/>
                <w:vertAlign w:val="baseline"/>
              </w:rPr>
              <w:t>This mean that there is no significant difference in the opinions of </w:t>
            </w:r>
            <w:r>
              <w:rPr>
                <w:spacing w:val="-2"/>
                <w:sz w:val="20"/>
                <w:vertAlign w:val="baseline"/>
              </w:rPr>
              <w:t>respondents</w:t>
            </w:r>
          </w:p>
        </w:tc>
      </w:tr>
      <w:tr>
        <w:trPr>
          <w:trHeight w:val="1934" w:hRule="atLeast"/>
        </w:trPr>
        <w:tc>
          <w:tcPr>
            <w:tcW w:w="550" w:type="dxa"/>
          </w:tcPr>
          <w:p>
            <w:pPr>
              <w:pStyle w:val="TableParagraph"/>
              <w:spacing w:before="95"/>
              <w:ind w:left="108"/>
              <w:rPr>
                <w:sz w:val="20"/>
              </w:rPr>
            </w:pPr>
            <w:r>
              <w:rPr>
                <w:w w:val="99"/>
                <w:sz w:val="20"/>
              </w:rPr>
              <w:t>6</w:t>
            </w:r>
          </w:p>
        </w:tc>
        <w:tc>
          <w:tcPr>
            <w:tcW w:w="3412" w:type="dxa"/>
          </w:tcPr>
          <w:p>
            <w:pPr>
              <w:pStyle w:val="TableParagraph"/>
              <w:spacing w:line="276" w:lineRule="auto" w:before="98"/>
              <w:ind w:left="121" w:right="107"/>
              <w:jc w:val="both"/>
              <w:rPr>
                <w:sz w:val="20"/>
              </w:rPr>
            </w:pPr>
            <w:r>
              <w:rPr>
                <w:sz w:val="20"/>
              </w:rPr>
              <w:t>There</w:t>
            </w:r>
            <w:r>
              <w:rPr>
                <w:spacing w:val="-2"/>
                <w:sz w:val="20"/>
              </w:rPr>
              <w:t> </w:t>
            </w:r>
            <w:r>
              <w:rPr>
                <w:sz w:val="20"/>
              </w:rPr>
              <w:t>is</w:t>
            </w:r>
            <w:r>
              <w:rPr>
                <w:spacing w:val="-3"/>
                <w:sz w:val="20"/>
              </w:rPr>
              <w:t> </w:t>
            </w:r>
            <w:r>
              <w:rPr>
                <w:sz w:val="20"/>
              </w:rPr>
              <w:t>no</w:t>
            </w:r>
            <w:r>
              <w:rPr>
                <w:spacing w:val="-2"/>
                <w:sz w:val="20"/>
              </w:rPr>
              <w:t> </w:t>
            </w:r>
            <w:r>
              <w:rPr>
                <w:sz w:val="20"/>
              </w:rPr>
              <w:t>significant</w:t>
            </w:r>
            <w:r>
              <w:rPr>
                <w:spacing w:val="-3"/>
                <w:sz w:val="20"/>
              </w:rPr>
              <w:t> </w:t>
            </w:r>
            <w:r>
              <w:rPr>
                <w:sz w:val="20"/>
              </w:rPr>
              <w:t>difference</w:t>
            </w:r>
            <w:r>
              <w:rPr>
                <w:spacing w:val="-2"/>
                <w:sz w:val="20"/>
              </w:rPr>
              <w:t> </w:t>
            </w:r>
            <w:r>
              <w:rPr>
                <w:sz w:val="20"/>
              </w:rPr>
              <w:t>in</w:t>
            </w:r>
            <w:r>
              <w:rPr>
                <w:spacing w:val="-3"/>
                <w:sz w:val="20"/>
              </w:rPr>
              <w:t> </w:t>
            </w:r>
            <w:r>
              <w:rPr>
                <w:sz w:val="20"/>
              </w:rPr>
              <w:t>the responses of respondents on provision of Games and Recreational Facilities</w:t>
            </w:r>
            <w:r>
              <w:rPr>
                <w:spacing w:val="40"/>
                <w:sz w:val="20"/>
              </w:rPr>
              <w:t> </w:t>
            </w:r>
            <w:r>
              <w:rPr>
                <w:sz w:val="20"/>
              </w:rPr>
              <w:t>by Non-Governmental Organizations towards the development of Secondary Education</w:t>
            </w:r>
            <w:r>
              <w:rPr>
                <w:spacing w:val="-5"/>
                <w:sz w:val="20"/>
              </w:rPr>
              <w:t> </w:t>
            </w:r>
            <w:r>
              <w:rPr>
                <w:sz w:val="20"/>
              </w:rPr>
              <w:t>in</w:t>
            </w:r>
            <w:r>
              <w:rPr>
                <w:spacing w:val="-4"/>
                <w:sz w:val="20"/>
              </w:rPr>
              <w:t> </w:t>
            </w:r>
            <w:r>
              <w:rPr>
                <w:sz w:val="20"/>
              </w:rPr>
              <w:t>North-Central</w:t>
            </w:r>
            <w:r>
              <w:rPr>
                <w:spacing w:val="-2"/>
                <w:sz w:val="20"/>
              </w:rPr>
              <w:t> Geographic</w:t>
            </w:r>
          </w:p>
          <w:p>
            <w:pPr>
              <w:pStyle w:val="TableParagraph"/>
              <w:spacing w:line="230" w:lineRule="exact"/>
              <w:ind w:left="121"/>
              <w:jc w:val="both"/>
              <w:rPr>
                <w:sz w:val="20"/>
              </w:rPr>
            </w:pPr>
            <w:r>
              <w:rPr>
                <w:sz w:val="20"/>
              </w:rPr>
              <w:t>Zone,</w:t>
            </w:r>
            <w:r>
              <w:rPr>
                <w:spacing w:val="-7"/>
                <w:sz w:val="20"/>
              </w:rPr>
              <w:t> </w:t>
            </w:r>
            <w:r>
              <w:rPr>
                <w:spacing w:val="-2"/>
                <w:sz w:val="20"/>
              </w:rPr>
              <w:t>Nigeria</w:t>
            </w:r>
          </w:p>
        </w:tc>
        <w:tc>
          <w:tcPr>
            <w:tcW w:w="1034" w:type="dxa"/>
          </w:tcPr>
          <w:p>
            <w:pPr>
              <w:pStyle w:val="TableParagraph"/>
              <w:spacing w:before="98"/>
              <w:ind w:left="43" w:right="140"/>
              <w:jc w:val="center"/>
              <w:rPr>
                <w:sz w:val="20"/>
              </w:rPr>
            </w:pPr>
            <w:r>
              <w:rPr>
                <w:spacing w:val="-2"/>
                <w:sz w:val="20"/>
              </w:rPr>
              <w:t>ANOVA</w:t>
            </w:r>
          </w:p>
        </w:tc>
        <w:tc>
          <w:tcPr>
            <w:tcW w:w="1576" w:type="dxa"/>
          </w:tcPr>
          <w:p>
            <w:pPr>
              <w:pStyle w:val="TableParagraph"/>
              <w:spacing w:line="276" w:lineRule="auto" w:before="98"/>
              <w:ind w:left="152" w:right="106"/>
              <w:jc w:val="both"/>
              <w:rPr>
                <w:sz w:val="20"/>
              </w:rPr>
            </w:pPr>
            <w:r>
              <w:rPr>
                <w:sz w:val="20"/>
              </w:rPr>
              <w:t>F-ratio is </w:t>
            </w:r>
            <w:r>
              <w:rPr>
                <w:sz w:val="20"/>
              </w:rPr>
              <w:t>9.780, While the p- value is 0.002</w:t>
            </w:r>
          </w:p>
        </w:tc>
        <w:tc>
          <w:tcPr>
            <w:tcW w:w="849" w:type="dxa"/>
          </w:tcPr>
          <w:p>
            <w:pPr>
              <w:pStyle w:val="TableParagraph"/>
              <w:spacing w:before="98"/>
              <w:ind w:left="259" w:right="215"/>
              <w:jc w:val="center"/>
              <w:rPr>
                <w:sz w:val="20"/>
              </w:rPr>
            </w:pPr>
            <w:r>
              <w:rPr>
                <w:spacing w:val="-4"/>
                <w:sz w:val="20"/>
              </w:rPr>
              <w:t>0.05</w:t>
            </w:r>
          </w:p>
        </w:tc>
        <w:tc>
          <w:tcPr>
            <w:tcW w:w="2280" w:type="dxa"/>
          </w:tcPr>
          <w:p>
            <w:pPr>
              <w:pStyle w:val="TableParagraph"/>
              <w:spacing w:line="276" w:lineRule="auto" w:before="98"/>
              <w:ind w:left="157" w:right="108"/>
              <w:jc w:val="both"/>
              <w:rPr>
                <w:sz w:val="20"/>
              </w:rPr>
            </w:pPr>
            <w:r>
              <w:rPr>
                <w:sz w:val="20"/>
              </w:rPr>
              <w:t>H0</w:t>
            </w:r>
            <w:r>
              <w:rPr>
                <w:sz w:val="20"/>
                <w:vertAlign w:val="subscript"/>
              </w:rPr>
              <w:t>6</w:t>
            </w:r>
            <w:r>
              <w:rPr>
                <w:sz w:val="20"/>
                <w:vertAlign w:val="baseline"/>
              </w:rPr>
              <w:t> was rejected. </w:t>
            </w:r>
            <w:r>
              <w:rPr>
                <w:sz w:val="20"/>
                <w:vertAlign w:val="baseline"/>
              </w:rPr>
              <w:t>This mean that there is significant difference in the opinions of </w:t>
            </w:r>
            <w:r>
              <w:rPr>
                <w:spacing w:val="-2"/>
                <w:sz w:val="20"/>
                <w:vertAlign w:val="baseline"/>
              </w:rPr>
              <w:t>respondents</w:t>
            </w:r>
          </w:p>
        </w:tc>
      </w:tr>
      <w:tr>
        <w:trPr>
          <w:trHeight w:val="1871" w:hRule="atLeast"/>
        </w:trPr>
        <w:tc>
          <w:tcPr>
            <w:tcW w:w="550" w:type="dxa"/>
          </w:tcPr>
          <w:p>
            <w:pPr>
              <w:pStyle w:val="TableParagraph"/>
              <w:spacing w:before="11"/>
              <w:ind w:left="108"/>
              <w:rPr>
                <w:sz w:val="20"/>
              </w:rPr>
            </w:pPr>
            <w:r>
              <w:rPr>
                <w:w w:val="99"/>
                <w:sz w:val="20"/>
              </w:rPr>
              <w:t>7</w:t>
            </w:r>
          </w:p>
        </w:tc>
        <w:tc>
          <w:tcPr>
            <w:tcW w:w="3412" w:type="dxa"/>
            <w:tcBorders>
              <w:bottom w:val="single" w:sz="4" w:space="0" w:color="000000"/>
            </w:tcBorders>
          </w:tcPr>
          <w:p>
            <w:pPr>
              <w:pStyle w:val="TableParagraph"/>
              <w:spacing w:line="276" w:lineRule="auto" w:before="13"/>
              <w:ind w:left="121" w:right="105"/>
              <w:jc w:val="both"/>
              <w:rPr>
                <w:sz w:val="20"/>
              </w:rPr>
            </w:pPr>
            <w:r>
              <w:rPr>
                <w:sz w:val="20"/>
              </w:rPr>
              <w:t>There</w:t>
            </w:r>
            <w:r>
              <w:rPr>
                <w:spacing w:val="-1"/>
                <w:sz w:val="20"/>
              </w:rPr>
              <w:t> </w:t>
            </w:r>
            <w:r>
              <w:rPr>
                <w:sz w:val="20"/>
              </w:rPr>
              <w:t>is</w:t>
            </w:r>
            <w:r>
              <w:rPr>
                <w:spacing w:val="-2"/>
                <w:sz w:val="20"/>
              </w:rPr>
              <w:t> </w:t>
            </w:r>
            <w:r>
              <w:rPr>
                <w:sz w:val="20"/>
              </w:rPr>
              <w:t>no</w:t>
            </w:r>
            <w:r>
              <w:rPr>
                <w:spacing w:val="-1"/>
                <w:sz w:val="20"/>
              </w:rPr>
              <w:t> </w:t>
            </w:r>
            <w:r>
              <w:rPr>
                <w:sz w:val="20"/>
              </w:rPr>
              <w:t>significant</w:t>
            </w:r>
            <w:r>
              <w:rPr>
                <w:spacing w:val="-2"/>
                <w:sz w:val="20"/>
              </w:rPr>
              <w:t> </w:t>
            </w:r>
            <w:r>
              <w:rPr>
                <w:sz w:val="20"/>
              </w:rPr>
              <w:t>difference</w:t>
            </w:r>
            <w:r>
              <w:rPr>
                <w:spacing w:val="-1"/>
                <w:sz w:val="20"/>
              </w:rPr>
              <w:t> </w:t>
            </w:r>
            <w:r>
              <w:rPr>
                <w:sz w:val="20"/>
              </w:rPr>
              <w:t>in</w:t>
            </w:r>
            <w:r>
              <w:rPr>
                <w:spacing w:val="-3"/>
                <w:sz w:val="20"/>
              </w:rPr>
              <w:t> </w:t>
            </w:r>
            <w:r>
              <w:rPr>
                <w:sz w:val="20"/>
              </w:rPr>
              <w:t>the responses of respondents on provision of Welfare Facilities by </w:t>
            </w:r>
            <w:r>
              <w:rPr>
                <w:sz w:val="20"/>
              </w:rPr>
              <w:t>Non- Governmental Organizations towards the development of Secondary Education</w:t>
            </w:r>
            <w:r>
              <w:rPr>
                <w:spacing w:val="-5"/>
                <w:sz w:val="20"/>
              </w:rPr>
              <w:t> </w:t>
            </w:r>
            <w:r>
              <w:rPr>
                <w:sz w:val="20"/>
              </w:rPr>
              <w:t>in</w:t>
            </w:r>
            <w:r>
              <w:rPr>
                <w:spacing w:val="-4"/>
                <w:sz w:val="20"/>
              </w:rPr>
              <w:t> </w:t>
            </w:r>
            <w:r>
              <w:rPr>
                <w:sz w:val="20"/>
              </w:rPr>
              <w:t>North-Central</w:t>
            </w:r>
            <w:r>
              <w:rPr>
                <w:spacing w:val="-2"/>
                <w:sz w:val="20"/>
              </w:rPr>
              <w:t> Geographic</w:t>
            </w:r>
          </w:p>
          <w:p>
            <w:pPr>
              <w:pStyle w:val="TableParagraph"/>
              <w:ind w:left="121"/>
              <w:jc w:val="both"/>
              <w:rPr>
                <w:sz w:val="20"/>
              </w:rPr>
            </w:pPr>
            <w:r>
              <w:rPr>
                <w:sz w:val="20"/>
              </w:rPr>
              <w:t>Zone,</w:t>
            </w:r>
            <w:r>
              <w:rPr>
                <w:spacing w:val="-7"/>
                <w:sz w:val="20"/>
              </w:rPr>
              <w:t> </w:t>
            </w:r>
            <w:r>
              <w:rPr>
                <w:spacing w:val="-2"/>
                <w:sz w:val="20"/>
              </w:rPr>
              <w:t>Nigeria.</w:t>
            </w:r>
          </w:p>
        </w:tc>
        <w:tc>
          <w:tcPr>
            <w:tcW w:w="1034" w:type="dxa"/>
            <w:tcBorders>
              <w:bottom w:val="single" w:sz="4" w:space="0" w:color="000000"/>
            </w:tcBorders>
          </w:tcPr>
          <w:p>
            <w:pPr>
              <w:pStyle w:val="TableParagraph"/>
              <w:spacing w:before="13"/>
              <w:ind w:left="43" w:right="140"/>
              <w:jc w:val="center"/>
              <w:rPr>
                <w:sz w:val="20"/>
              </w:rPr>
            </w:pPr>
            <w:r>
              <w:rPr>
                <w:spacing w:val="-2"/>
                <w:sz w:val="20"/>
              </w:rPr>
              <w:t>ANOVA</w:t>
            </w:r>
          </w:p>
        </w:tc>
        <w:tc>
          <w:tcPr>
            <w:tcW w:w="1576" w:type="dxa"/>
            <w:tcBorders>
              <w:bottom w:val="single" w:sz="4" w:space="0" w:color="000000"/>
            </w:tcBorders>
          </w:tcPr>
          <w:p>
            <w:pPr>
              <w:pStyle w:val="TableParagraph"/>
              <w:tabs>
                <w:tab w:pos="1330" w:val="left" w:leader="none"/>
              </w:tabs>
              <w:spacing w:before="13"/>
              <w:ind w:left="152"/>
              <w:jc w:val="both"/>
              <w:rPr>
                <w:sz w:val="20"/>
              </w:rPr>
            </w:pPr>
            <w:r>
              <w:rPr>
                <w:spacing w:val="-4"/>
                <w:sz w:val="20"/>
              </w:rPr>
              <w:t>F-ratio</w:t>
            </w:r>
            <w:r>
              <w:rPr>
                <w:sz w:val="20"/>
              </w:rPr>
              <w:tab/>
            </w:r>
            <w:r>
              <w:rPr>
                <w:spacing w:val="-5"/>
                <w:sz w:val="20"/>
              </w:rPr>
              <w:t>is</w:t>
            </w:r>
          </w:p>
          <w:p>
            <w:pPr>
              <w:pStyle w:val="TableParagraph"/>
              <w:spacing w:line="276" w:lineRule="auto" w:before="34"/>
              <w:ind w:left="152" w:right="107"/>
              <w:jc w:val="both"/>
              <w:rPr>
                <w:sz w:val="20"/>
              </w:rPr>
            </w:pPr>
            <w:r>
              <w:rPr>
                <w:sz w:val="20"/>
              </w:rPr>
              <w:t>16.724 </w:t>
            </w:r>
            <w:r>
              <w:rPr>
                <w:sz w:val="20"/>
              </w:rPr>
              <w:t>While</w:t>
            </w:r>
            <w:r>
              <w:rPr>
                <w:sz w:val="20"/>
              </w:rPr>
              <w:t> the p-value </w:t>
            </w:r>
            <w:r>
              <w:rPr>
                <w:sz w:val="20"/>
              </w:rPr>
              <w:t>is</w:t>
            </w:r>
            <w:r>
              <w:rPr>
                <w:sz w:val="20"/>
              </w:rPr>
              <w:t> </w:t>
            </w:r>
            <w:r>
              <w:rPr>
                <w:spacing w:val="-2"/>
                <w:sz w:val="20"/>
              </w:rPr>
              <w:t>0.081</w:t>
            </w:r>
          </w:p>
        </w:tc>
        <w:tc>
          <w:tcPr>
            <w:tcW w:w="849" w:type="dxa"/>
            <w:tcBorders>
              <w:bottom w:val="single" w:sz="4" w:space="0" w:color="000000"/>
            </w:tcBorders>
          </w:tcPr>
          <w:p>
            <w:pPr>
              <w:pStyle w:val="TableParagraph"/>
              <w:spacing w:before="13"/>
              <w:ind w:left="259" w:right="215"/>
              <w:jc w:val="center"/>
              <w:rPr>
                <w:sz w:val="20"/>
              </w:rPr>
            </w:pPr>
            <w:r>
              <w:rPr>
                <w:spacing w:val="-4"/>
                <w:sz w:val="20"/>
              </w:rPr>
              <w:t>0.05</w:t>
            </w:r>
          </w:p>
        </w:tc>
        <w:tc>
          <w:tcPr>
            <w:tcW w:w="2280" w:type="dxa"/>
            <w:tcBorders>
              <w:bottom w:val="single" w:sz="4" w:space="0" w:color="000000"/>
            </w:tcBorders>
          </w:tcPr>
          <w:p>
            <w:pPr>
              <w:pStyle w:val="TableParagraph"/>
              <w:spacing w:line="276" w:lineRule="auto" w:before="13"/>
              <w:ind w:left="157" w:right="108"/>
              <w:jc w:val="both"/>
              <w:rPr>
                <w:sz w:val="20"/>
              </w:rPr>
            </w:pPr>
            <w:r>
              <w:rPr>
                <w:sz w:val="20"/>
              </w:rPr>
              <w:t>H0</w:t>
            </w:r>
            <w:r>
              <w:rPr>
                <w:sz w:val="20"/>
                <w:vertAlign w:val="subscript"/>
              </w:rPr>
              <w:t>7</w:t>
            </w:r>
            <w:r>
              <w:rPr>
                <w:sz w:val="20"/>
                <w:vertAlign w:val="baseline"/>
              </w:rPr>
              <w:t> was accepted. </w:t>
            </w:r>
            <w:r>
              <w:rPr>
                <w:sz w:val="20"/>
                <w:vertAlign w:val="baseline"/>
              </w:rPr>
              <w:t>This mean that there is no significant difference in the opinions of </w:t>
            </w:r>
            <w:r>
              <w:rPr>
                <w:spacing w:val="-2"/>
                <w:sz w:val="20"/>
                <w:vertAlign w:val="baseline"/>
              </w:rPr>
              <w:t>respondents</w:t>
            </w:r>
          </w:p>
        </w:tc>
      </w:tr>
    </w:tbl>
    <w:p>
      <w:pPr>
        <w:spacing w:after="0" w:line="276" w:lineRule="auto"/>
        <w:jc w:val="both"/>
        <w:rPr>
          <w:sz w:val="20"/>
        </w:rPr>
        <w:sectPr>
          <w:pgSz w:w="11910" w:h="16840"/>
          <w:pgMar w:header="0" w:footer="1014" w:top="1340" w:bottom="1200" w:left="1140" w:right="260"/>
        </w:sectPr>
      </w:pPr>
    </w:p>
    <w:p>
      <w:pPr>
        <w:pStyle w:val="BodyText"/>
        <w:spacing w:line="480" w:lineRule="auto" w:before="74"/>
        <w:ind w:left="300" w:right="1175" w:firstLine="719"/>
        <w:jc w:val="both"/>
      </w:pPr>
      <w:r>
        <w:rPr/>
        <w:t>Out of the seven hypotheses tested as shown in table 4.16, four were accepted while three were rejected. The three rejected hypotheses were subjected to Scheffe‟s post-hoc test</w:t>
      </w:r>
      <w:r>
        <w:rPr>
          <w:spacing w:val="40"/>
        </w:rPr>
        <w:t> </w:t>
      </w:r>
      <w:r>
        <w:rPr/>
        <w:t>to ascertain the extent of significant differences in the opinions of the respondents.</w:t>
      </w:r>
    </w:p>
    <w:p>
      <w:pPr>
        <w:pStyle w:val="BodyText"/>
        <w:spacing w:line="480" w:lineRule="auto"/>
        <w:ind w:left="300" w:right="1175" w:firstLine="779"/>
        <w:jc w:val="both"/>
      </w:pPr>
      <w:r>
        <w:rPr/>
        <w:t>Observation from the mean scores of the respondents on the contributions of Non- Governmental Organizations to the development of secondary education in North Central Geographical Zone, Nigeria, showed that there was significant difference in the perceptions</w:t>
      </w:r>
      <w:r>
        <w:rPr>
          <w:spacing w:val="40"/>
        </w:rPr>
        <w:t> </w:t>
      </w:r>
      <w:r>
        <w:rPr/>
        <w:t>as discussed thus:</w:t>
      </w:r>
    </w:p>
    <w:p>
      <w:pPr>
        <w:pStyle w:val="BodyText"/>
        <w:spacing w:line="480" w:lineRule="auto" w:before="1"/>
        <w:ind w:left="931" w:right="1172" w:hanging="632"/>
        <w:jc w:val="both"/>
      </w:pPr>
      <w:r>
        <w:rPr>
          <w:b/>
        </w:rPr>
        <w:t>Ho</w:t>
      </w:r>
      <w:r>
        <w:rPr>
          <w:b/>
          <w:vertAlign w:val="subscript"/>
        </w:rPr>
        <w:t>1</w:t>
      </w:r>
      <w:r>
        <w:rPr>
          <w:b/>
          <w:vertAlign w:val="baseline"/>
        </w:rPr>
        <w:t>:</w:t>
      </w:r>
      <w:r>
        <w:rPr>
          <w:b/>
          <w:spacing w:val="80"/>
          <w:vertAlign w:val="baseline"/>
        </w:rPr>
        <w:t> </w:t>
      </w:r>
      <w:r>
        <w:rPr>
          <w:vertAlign w:val="baseline"/>
        </w:rPr>
        <w:t>From the test of hypothesis on the contributions of Non-Governmental Organizations</w:t>
      </w:r>
      <w:r>
        <w:rPr>
          <w:spacing w:val="80"/>
          <w:vertAlign w:val="baseline"/>
        </w:rPr>
        <w:t> </w:t>
      </w:r>
      <w:r>
        <w:rPr>
          <w:vertAlign w:val="baseline"/>
        </w:rPr>
        <w:t>in Teachers Capacity Building in the Development of Secondary Education in North- Central Geographic Zone, Nigeria. It showed that there was significant</w:t>
      </w:r>
      <w:r>
        <w:rPr>
          <w:vertAlign w:val="baseline"/>
        </w:rPr>
        <w:t> difference between teachers and M.E.O Officials, M.E.O Officials and N.G.O; in the second row, the differences was between Principal</w:t>
      </w:r>
      <w:r>
        <w:rPr>
          <w:vertAlign w:val="baseline"/>
        </w:rPr>
        <w:t> and</w:t>
      </w:r>
      <w:r>
        <w:rPr>
          <w:vertAlign w:val="baseline"/>
        </w:rPr>
        <w:t> M.E.O Officials,</w:t>
      </w:r>
      <w:r>
        <w:rPr>
          <w:vertAlign w:val="baseline"/>
        </w:rPr>
        <w:t> M.E.O Officials and N.G.O; in the third row, the difference was between principal and teachers, teachers and N.G.O; in the fourth row, the difference was between principal and teacher, teachers and M.E.O officials.</w:t>
      </w:r>
    </w:p>
    <w:p>
      <w:pPr>
        <w:pStyle w:val="BodyText"/>
        <w:spacing w:line="480" w:lineRule="auto"/>
        <w:ind w:left="1020" w:right="1175" w:hanging="720"/>
        <w:jc w:val="both"/>
      </w:pPr>
      <w:r>
        <w:rPr>
          <w:b/>
        </w:rPr>
        <w:t>Ho</w:t>
      </w:r>
      <w:r>
        <w:rPr>
          <w:b/>
          <w:vertAlign w:val="subscript"/>
        </w:rPr>
        <w:t>2</w:t>
      </w:r>
      <w:r>
        <w:rPr>
          <w:b/>
          <w:vertAlign w:val="baseline"/>
        </w:rPr>
        <w:t>:</w:t>
      </w:r>
      <w:r>
        <w:rPr>
          <w:b/>
          <w:spacing w:val="80"/>
          <w:vertAlign w:val="baseline"/>
        </w:rPr>
        <w:t> </w:t>
      </w:r>
      <w:r>
        <w:rPr>
          <w:vertAlign w:val="baseline"/>
        </w:rPr>
        <w:t>From the test of hypothesis on the contributions of Non-Governmental Organizations</w:t>
      </w:r>
      <w:r>
        <w:rPr>
          <w:spacing w:val="40"/>
          <w:vertAlign w:val="baseline"/>
        </w:rPr>
        <w:t> </w:t>
      </w:r>
      <w:r>
        <w:rPr>
          <w:vertAlign w:val="baseline"/>
        </w:rPr>
        <w:t>in the Provision of Teaching Facilities in the Development of Secondary</w:t>
      </w:r>
      <w:r>
        <w:rPr>
          <w:spacing w:val="-2"/>
          <w:vertAlign w:val="baseline"/>
        </w:rPr>
        <w:t> </w:t>
      </w:r>
      <w:r>
        <w:rPr>
          <w:vertAlign w:val="baseline"/>
        </w:rPr>
        <w:t>Education in North-Central Geographic Zone, Nigeria. The result showed there was significant difference between teachers and M.E.O Officials, M.E.O Officials and N.G.O; in the second row, the differences was between Principal</w:t>
      </w:r>
      <w:r>
        <w:rPr>
          <w:vertAlign w:val="baseline"/>
        </w:rPr>
        <w:t> and</w:t>
      </w:r>
      <w:r>
        <w:rPr>
          <w:vertAlign w:val="baseline"/>
        </w:rPr>
        <w:t> M.E.O Officials, M.E.O Officials and N.G.O; in the third row, the difference was between principal and teachers, teachers and N.G.O; in the fourth row, the difference was between principal and teacher, teachers and M.E.O officials.</w:t>
      </w:r>
    </w:p>
    <w:p>
      <w:pPr>
        <w:pStyle w:val="BodyText"/>
        <w:spacing w:line="480" w:lineRule="auto" w:before="2"/>
        <w:ind w:left="931" w:right="1175" w:hanging="632"/>
        <w:jc w:val="both"/>
      </w:pPr>
      <w:r>
        <w:rPr>
          <w:b/>
        </w:rPr>
        <w:t>Ho</w:t>
      </w:r>
      <w:r>
        <w:rPr>
          <w:b/>
          <w:vertAlign w:val="subscript"/>
        </w:rPr>
        <w:t>3</w:t>
      </w:r>
      <w:r>
        <w:rPr>
          <w:b/>
          <w:vertAlign w:val="baseline"/>
        </w:rPr>
        <w:t>:</w:t>
      </w:r>
      <w:r>
        <w:rPr>
          <w:b/>
          <w:spacing w:val="80"/>
          <w:vertAlign w:val="baseline"/>
        </w:rPr>
        <w:t> </w:t>
      </w:r>
      <w:r>
        <w:rPr>
          <w:vertAlign w:val="baseline"/>
        </w:rPr>
        <w:t>From the test of hypothesis on the contributions of Non-Governmental Organizations</w:t>
      </w:r>
      <w:r>
        <w:rPr>
          <w:spacing w:val="40"/>
          <w:vertAlign w:val="baseline"/>
        </w:rPr>
        <w:t> </w:t>
      </w:r>
      <w:r>
        <w:rPr>
          <w:vertAlign w:val="baseline"/>
        </w:rPr>
        <w:t>in</w:t>
      </w:r>
      <w:r>
        <w:rPr>
          <w:spacing w:val="9"/>
          <w:vertAlign w:val="baseline"/>
        </w:rPr>
        <w:t> </w:t>
      </w:r>
      <w:r>
        <w:rPr>
          <w:vertAlign w:val="baseline"/>
        </w:rPr>
        <w:t>the</w:t>
      </w:r>
      <w:r>
        <w:rPr>
          <w:spacing w:val="12"/>
          <w:vertAlign w:val="baseline"/>
        </w:rPr>
        <w:t> </w:t>
      </w:r>
      <w:r>
        <w:rPr>
          <w:vertAlign w:val="baseline"/>
        </w:rPr>
        <w:t>Provision</w:t>
      </w:r>
      <w:r>
        <w:rPr>
          <w:spacing w:val="11"/>
          <w:vertAlign w:val="baseline"/>
        </w:rPr>
        <w:t> </w:t>
      </w:r>
      <w:r>
        <w:rPr>
          <w:vertAlign w:val="baseline"/>
        </w:rPr>
        <w:t>of</w:t>
      </w:r>
      <w:r>
        <w:rPr>
          <w:spacing w:val="15"/>
          <w:vertAlign w:val="baseline"/>
        </w:rPr>
        <w:t> </w:t>
      </w:r>
      <w:r>
        <w:rPr>
          <w:vertAlign w:val="baseline"/>
        </w:rPr>
        <w:t>Learning</w:t>
      </w:r>
      <w:r>
        <w:rPr>
          <w:spacing w:val="11"/>
          <w:vertAlign w:val="baseline"/>
        </w:rPr>
        <w:t> </w:t>
      </w:r>
      <w:r>
        <w:rPr>
          <w:vertAlign w:val="baseline"/>
        </w:rPr>
        <w:t>Facilities</w:t>
      </w:r>
      <w:r>
        <w:rPr>
          <w:spacing w:val="12"/>
          <w:vertAlign w:val="baseline"/>
        </w:rPr>
        <w:t> </w:t>
      </w:r>
      <w:r>
        <w:rPr>
          <w:vertAlign w:val="baseline"/>
        </w:rPr>
        <w:t>in</w:t>
      </w:r>
      <w:r>
        <w:rPr>
          <w:spacing w:val="11"/>
          <w:vertAlign w:val="baseline"/>
        </w:rPr>
        <w:t> </w:t>
      </w:r>
      <w:r>
        <w:rPr>
          <w:vertAlign w:val="baseline"/>
        </w:rPr>
        <w:t>the</w:t>
      </w:r>
      <w:r>
        <w:rPr>
          <w:spacing w:val="11"/>
          <w:vertAlign w:val="baseline"/>
        </w:rPr>
        <w:t> </w:t>
      </w:r>
      <w:r>
        <w:rPr>
          <w:vertAlign w:val="baseline"/>
        </w:rPr>
        <w:t>Development</w:t>
      </w:r>
      <w:r>
        <w:rPr>
          <w:spacing w:val="12"/>
          <w:vertAlign w:val="baseline"/>
        </w:rPr>
        <w:t> </w:t>
      </w:r>
      <w:r>
        <w:rPr>
          <w:vertAlign w:val="baseline"/>
        </w:rPr>
        <w:t>of</w:t>
      </w:r>
      <w:r>
        <w:rPr>
          <w:spacing w:val="10"/>
          <w:vertAlign w:val="baseline"/>
        </w:rPr>
        <w:t> </w:t>
      </w:r>
      <w:r>
        <w:rPr>
          <w:vertAlign w:val="baseline"/>
        </w:rPr>
        <w:t>Secondary</w:t>
      </w:r>
      <w:r>
        <w:rPr>
          <w:spacing w:val="12"/>
          <w:vertAlign w:val="baseline"/>
        </w:rPr>
        <w:t> </w:t>
      </w:r>
      <w:r>
        <w:rPr>
          <w:vertAlign w:val="baseline"/>
        </w:rPr>
        <w:t>Education</w:t>
      </w:r>
      <w:r>
        <w:rPr>
          <w:spacing w:val="12"/>
          <w:vertAlign w:val="baseline"/>
        </w:rPr>
        <w:t> </w:t>
      </w:r>
      <w:r>
        <w:rPr>
          <w:spacing w:val="-5"/>
          <w:vertAlign w:val="baseline"/>
        </w:rPr>
        <w:t>in</w:t>
      </w:r>
    </w:p>
    <w:p>
      <w:pPr>
        <w:spacing w:after="0" w:line="480" w:lineRule="auto"/>
        <w:jc w:val="both"/>
        <w:sectPr>
          <w:pgSz w:w="11910" w:h="16840"/>
          <w:pgMar w:header="0" w:footer="1014" w:top="1340" w:bottom="1200" w:left="1140" w:right="260"/>
        </w:sectPr>
      </w:pPr>
    </w:p>
    <w:p>
      <w:pPr>
        <w:pStyle w:val="BodyText"/>
        <w:spacing w:line="480" w:lineRule="auto" w:before="74"/>
        <w:ind w:left="931" w:right="1172"/>
        <w:jc w:val="both"/>
      </w:pPr>
      <w:r>
        <w:rPr/>
        <w:t>North-Central Geographic Zone, Nigeria. It showed that there was no significant difference in the opinion respondents on provision of learning facilities by Non- Governmental Organizations to the development of Secondary Education in North- Central Geographic Zone, Nigeria.</w:t>
      </w:r>
    </w:p>
    <w:p>
      <w:pPr>
        <w:pStyle w:val="BodyText"/>
        <w:spacing w:line="480" w:lineRule="auto"/>
        <w:ind w:left="931" w:right="1173" w:hanging="632"/>
        <w:jc w:val="both"/>
      </w:pPr>
      <w:r>
        <w:rPr>
          <w:b/>
        </w:rPr>
        <w:t>Ho</w:t>
      </w:r>
      <w:r>
        <w:rPr>
          <w:b/>
          <w:vertAlign w:val="subscript"/>
        </w:rPr>
        <w:t>4</w:t>
      </w:r>
      <w:r>
        <w:rPr>
          <w:b/>
          <w:vertAlign w:val="baseline"/>
        </w:rPr>
        <w:t>:</w:t>
      </w:r>
      <w:r>
        <w:rPr>
          <w:b/>
          <w:spacing w:val="40"/>
          <w:vertAlign w:val="baseline"/>
        </w:rPr>
        <w:t> </w:t>
      </w:r>
      <w:r>
        <w:rPr>
          <w:vertAlign w:val="baseline"/>
        </w:rPr>
        <w:t>From</w:t>
      </w:r>
      <w:r>
        <w:rPr>
          <w:spacing w:val="-2"/>
          <w:vertAlign w:val="baseline"/>
        </w:rPr>
        <w:t> </w:t>
      </w:r>
      <w:r>
        <w:rPr>
          <w:vertAlign w:val="baseline"/>
        </w:rPr>
        <w:t>the</w:t>
      </w:r>
      <w:r>
        <w:rPr>
          <w:spacing w:val="-2"/>
          <w:vertAlign w:val="baseline"/>
        </w:rPr>
        <w:t> </w:t>
      </w:r>
      <w:r>
        <w:rPr>
          <w:vertAlign w:val="baseline"/>
        </w:rPr>
        <w:t>test</w:t>
      </w:r>
      <w:r>
        <w:rPr>
          <w:spacing w:val="-2"/>
          <w:vertAlign w:val="baseline"/>
        </w:rPr>
        <w:t> </w:t>
      </w:r>
      <w:r>
        <w:rPr>
          <w:vertAlign w:val="baseline"/>
        </w:rPr>
        <w:t>of</w:t>
      </w:r>
      <w:r>
        <w:rPr>
          <w:spacing w:val="-2"/>
          <w:vertAlign w:val="baseline"/>
        </w:rPr>
        <w:t> </w:t>
      </w:r>
      <w:r>
        <w:rPr>
          <w:vertAlign w:val="baseline"/>
        </w:rPr>
        <w:t>hypothesis</w:t>
      </w:r>
      <w:r>
        <w:rPr>
          <w:spacing w:val="-1"/>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contributions</w:t>
      </w:r>
      <w:r>
        <w:rPr>
          <w:spacing w:val="-2"/>
          <w:vertAlign w:val="baseline"/>
        </w:rPr>
        <w:t> </w:t>
      </w:r>
      <w:r>
        <w:rPr>
          <w:vertAlign w:val="baseline"/>
        </w:rPr>
        <w:t>of</w:t>
      </w:r>
      <w:r>
        <w:rPr>
          <w:spacing w:val="-2"/>
          <w:vertAlign w:val="baseline"/>
        </w:rPr>
        <w:t> </w:t>
      </w:r>
      <w:r>
        <w:rPr>
          <w:vertAlign w:val="baseline"/>
        </w:rPr>
        <w:t>Non-Governmental</w:t>
      </w:r>
      <w:r>
        <w:rPr>
          <w:spacing w:val="-2"/>
          <w:vertAlign w:val="baseline"/>
        </w:rPr>
        <w:t> </w:t>
      </w:r>
      <w:r>
        <w:rPr>
          <w:vertAlign w:val="baseline"/>
        </w:rPr>
        <w:t>Organizations in Supervision of Instruction in the Development of Secondary Education in North- Central Geographic Zone, Nigeria. It showed that there was no significanct difference in the opinion of respondents there was no significant difference in the opinions of respondents in Supervision of Instruction by Non-Governmental Organizations</w:t>
      </w:r>
      <w:r>
        <w:rPr>
          <w:spacing w:val="40"/>
          <w:vertAlign w:val="baseline"/>
        </w:rPr>
        <w:t> </w:t>
      </w:r>
      <w:r>
        <w:rPr>
          <w:vertAlign w:val="baseline"/>
        </w:rPr>
        <w:t>towards the development of Secondary Education in North-Central Geographic Zone, </w:t>
      </w:r>
      <w:r>
        <w:rPr>
          <w:spacing w:val="-2"/>
          <w:vertAlign w:val="baseline"/>
        </w:rPr>
        <w:t>Nigeria.</w:t>
      </w:r>
    </w:p>
    <w:p>
      <w:pPr>
        <w:pStyle w:val="BodyText"/>
        <w:spacing w:line="480" w:lineRule="auto" w:before="1"/>
        <w:ind w:left="931" w:right="1174" w:hanging="632"/>
        <w:jc w:val="both"/>
      </w:pPr>
      <w:r>
        <w:rPr>
          <w:b/>
        </w:rPr>
        <w:t>Ho</w:t>
      </w:r>
      <w:r>
        <w:rPr>
          <w:b/>
          <w:vertAlign w:val="subscript"/>
        </w:rPr>
        <w:t>5</w:t>
      </w:r>
      <w:r>
        <w:rPr>
          <w:b/>
          <w:vertAlign w:val="baseline"/>
        </w:rPr>
        <w:t>: </w:t>
      </w:r>
      <w:r>
        <w:rPr>
          <w:vertAlign w:val="baseline"/>
        </w:rPr>
        <w:t>From the test of hypothesis on the contributions of Non-Governmental Organizations in the Provision</w:t>
      </w:r>
      <w:r>
        <w:rPr>
          <w:vertAlign w:val="baseline"/>
        </w:rPr>
        <w:t> of</w:t>
      </w:r>
      <w:r>
        <w:rPr>
          <w:vertAlign w:val="baseline"/>
        </w:rPr>
        <w:t> Scholarship in the Development of Secondary Education in North- Central</w:t>
      </w:r>
      <w:r>
        <w:rPr>
          <w:spacing w:val="-3"/>
          <w:vertAlign w:val="baseline"/>
        </w:rPr>
        <w:t> </w:t>
      </w:r>
      <w:r>
        <w:rPr>
          <w:vertAlign w:val="baseline"/>
        </w:rPr>
        <w:t>Geographic Zone,</w:t>
      </w:r>
      <w:r>
        <w:rPr>
          <w:spacing w:val="-3"/>
          <w:vertAlign w:val="baseline"/>
        </w:rPr>
        <w:t> </w:t>
      </w:r>
      <w:r>
        <w:rPr>
          <w:vertAlign w:val="baseline"/>
        </w:rPr>
        <w:t>Nigeria. It</w:t>
      </w:r>
      <w:r>
        <w:rPr>
          <w:spacing w:val="-3"/>
          <w:vertAlign w:val="baseline"/>
        </w:rPr>
        <w:t> </w:t>
      </w:r>
      <w:r>
        <w:rPr>
          <w:vertAlign w:val="baseline"/>
        </w:rPr>
        <w:t>showed</w:t>
      </w:r>
      <w:r>
        <w:rPr>
          <w:spacing w:val="-2"/>
          <w:vertAlign w:val="baseline"/>
        </w:rPr>
        <w:t> </w:t>
      </w:r>
      <w:r>
        <w:rPr>
          <w:vertAlign w:val="baseline"/>
        </w:rPr>
        <w:t>that</w:t>
      </w:r>
      <w:r>
        <w:rPr>
          <w:spacing w:val="-3"/>
          <w:vertAlign w:val="baseline"/>
        </w:rPr>
        <w:t> </w:t>
      </w:r>
      <w:r>
        <w:rPr>
          <w:vertAlign w:val="baseline"/>
        </w:rPr>
        <w:t>there</w:t>
      </w:r>
      <w:r>
        <w:rPr>
          <w:spacing w:val="-3"/>
          <w:vertAlign w:val="baseline"/>
        </w:rPr>
        <w:t> </w:t>
      </w:r>
      <w:r>
        <w:rPr>
          <w:vertAlign w:val="baseline"/>
        </w:rPr>
        <w:t>was</w:t>
      </w:r>
      <w:r>
        <w:rPr>
          <w:spacing w:val="-1"/>
          <w:vertAlign w:val="baseline"/>
        </w:rPr>
        <w:t> </w:t>
      </w:r>
      <w:r>
        <w:rPr>
          <w:vertAlign w:val="baseline"/>
        </w:rPr>
        <w:t>no</w:t>
      </w:r>
      <w:r>
        <w:rPr>
          <w:spacing w:val="-3"/>
          <w:vertAlign w:val="baseline"/>
        </w:rPr>
        <w:t> </w:t>
      </w:r>
      <w:r>
        <w:rPr>
          <w:vertAlign w:val="baseline"/>
        </w:rPr>
        <w:t>significant</w:t>
      </w:r>
      <w:r>
        <w:rPr>
          <w:spacing w:val="-1"/>
          <w:vertAlign w:val="baseline"/>
        </w:rPr>
        <w:t> </w:t>
      </w:r>
      <w:r>
        <w:rPr>
          <w:vertAlign w:val="baseline"/>
        </w:rPr>
        <w:t>difference</w:t>
      </w:r>
      <w:r>
        <w:rPr>
          <w:spacing w:val="-2"/>
          <w:vertAlign w:val="baseline"/>
        </w:rPr>
        <w:t> </w:t>
      </w:r>
      <w:r>
        <w:rPr>
          <w:vertAlign w:val="baseline"/>
        </w:rPr>
        <w:t>in the opinions of respondents in Provision</w:t>
      </w:r>
      <w:r>
        <w:rPr>
          <w:vertAlign w:val="baseline"/>
        </w:rPr>
        <w:t> of</w:t>
      </w:r>
      <w:r>
        <w:rPr>
          <w:vertAlign w:val="baseline"/>
        </w:rPr>
        <w:t> Scholarship by Non-Governmental Organizations towards the development of Secondary Education in North-Central Geographic Zone, Nigeria.</w:t>
      </w:r>
    </w:p>
    <w:p>
      <w:pPr>
        <w:pStyle w:val="BodyText"/>
        <w:spacing w:line="480" w:lineRule="auto" w:before="1"/>
        <w:ind w:left="1020" w:right="1175" w:hanging="720"/>
        <w:jc w:val="both"/>
      </w:pPr>
      <w:r>
        <w:rPr>
          <w:b/>
        </w:rPr>
        <w:t>Ho</w:t>
      </w:r>
      <w:r>
        <w:rPr>
          <w:b/>
          <w:vertAlign w:val="subscript"/>
        </w:rPr>
        <w:t>6</w:t>
      </w:r>
      <w:r>
        <w:rPr>
          <w:b/>
          <w:vertAlign w:val="baseline"/>
        </w:rPr>
        <w:t>:</w:t>
      </w:r>
      <w:r>
        <w:rPr>
          <w:b/>
          <w:spacing w:val="80"/>
          <w:vertAlign w:val="baseline"/>
        </w:rPr>
        <w:t> </w:t>
      </w:r>
      <w:r>
        <w:rPr>
          <w:vertAlign w:val="baseline"/>
        </w:rPr>
        <w:t>From the test of hypothesis on the contributions of Non-Governmental Organizations</w:t>
      </w:r>
      <w:r>
        <w:rPr>
          <w:spacing w:val="40"/>
          <w:vertAlign w:val="baseline"/>
        </w:rPr>
        <w:t> </w:t>
      </w:r>
      <w:r>
        <w:rPr>
          <w:vertAlign w:val="baseline"/>
        </w:rPr>
        <w:t>in the Provision</w:t>
      </w:r>
      <w:r>
        <w:rPr>
          <w:vertAlign w:val="baseline"/>
        </w:rPr>
        <w:t> of</w:t>
      </w:r>
      <w:r>
        <w:rPr>
          <w:vertAlign w:val="baseline"/>
        </w:rPr>
        <w:t> Games</w:t>
      </w:r>
      <w:r>
        <w:rPr>
          <w:vertAlign w:val="baseline"/>
        </w:rPr>
        <w:t> and</w:t>
      </w:r>
      <w:r>
        <w:rPr>
          <w:vertAlign w:val="baseline"/>
        </w:rPr>
        <w:t> Recreational</w:t>
      </w:r>
      <w:r>
        <w:rPr>
          <w:vertAlign w:val="baseline"/>
        </w:rPr>
        <w:t> Facilities on the Development of Secondary</w:t>
      </w:r>
      <w:r>
        <w:rPr>
          <w:spacing w:val="-6"/>
          <w:vertAlign w:val="baseline"/>
        </w:rPr>
        <w:t> </w:t>
      </w:r>
      <w:r>
        <w:rPr>
          <w:vertAlign w:val="baseline"/>
        </w:rPr>
        <w:t>Education</w:t>
      </w:r>
      <w:r>
        <w:rPr>
          <w:spacing w:val="-2"/>
          <w:vertAlign w:val="baseline"/>
        </w:rPr>
        <w:t> </w:t>
      </w:r>
      <w:r>
        <w:rPr>
          <w:vertAlign w:val="baseline"/>
        </w:rPr>
        <w:t>in</w:t>
      </w:r>
      <w:r>
        <w:rPr>
          <w:spacing w:val="-3"/>
          <w:vertAlign w:val="baseline"/>
        </w:rPr>
        <w:t> </w:t>
      </w:r>
      <w:r>
        <w:rPr>
          <w:vertAlign w:val="baseline"/>
        </w:rPr>
        <w:t>North-Central</w:t>
      </w:r>
      <w:r>
        <w:rPr>
          <w:spacing w:val="-2"/>
          <w:vertAlign w:val="baseline"/>
        </w:rPr>
        <w:t> </w:t>
      </w:r>
      <w:r>
        <w:rPr>
          <w:vertAlign w:val="baseline"/>
        </w:rPr>
        <w:t>Geographic</w:t>
      </w:r>
      <w:r>
        <w:rPr>
          <w:spacing w:val="-3"/>
          <w:vertAlign w:val="baseline"/>
        </w:rPr>
        <w:t> </w:t>
      </w:r>
      <w:r>
        <w:rPr>
          <w:vertAlign w:val="baseline"/>
        </w:rPr>
        <w:t>Zone,</w:t>
      </w:r>
      <w:r>
        <w:rPr>
          <w:spacing w:val="-2"/>
          <w:vertAlign w:val="baseline"/>
        </w:rPr>
        <w:t> </w:t>
      </w:r>
      <w:r>
        <w:rPr>
          <w:vertAlign w:val="baseline"/>
        </w:rPr>
        <w:t>Nigeria. It</w:t>
      </w:r>
      <w:r>
        <w:rPr>
          <w:spacing w:val="-2"/>
          <w:vertAlign w:val="baseline"/>
        </w:rPr>
        <w:t> </w:t>
      </w:r>
      <w:r>
        <w:rPr>
          <w:vertAlign w:val="baseline"/>
        </w:rPr>
        <w:t>showed</w:t>
      </w:r>
      <w:r>
        <w:rPr>
          <w:spacing w:val="-2"/>
          <w:vertAlign w:val="baseline"/>
        </w:rPr>
        <w:t> </w:t>
      </w:r>
      <w:r>
        <w:rPr>
          <w:vertAlign w:val="baseline"/>
        </w:rPr>
        <w:t>that</w:t>
      </w:r>
      <w:r>
        <w:rPr>
          <w:spacing w:val="-1"/>
          <w:vertAlign w:val="baseline"/>
        </w:rPr>
        <w:t> </w:t>
      </w:r>
      <w:r>
        <w:rPr>
          <w:vertAlign w:val="baseline"/>
        </w:rPr>
        <w:t>there was significant between teachers and M.E.O Officials, M.E.O Officials and N.G.O; in the second row, the differences was between Principal and M.E.O Officials, M.E.O Officials and N.G.O; in the third row, the difference was between principal and teachers, teachers and N.G.O; in the fourth row, the difference was between principal and teacher, teachers and M.E.O officials.</w:t>
      </w:r>
    </w:p>
    <w:p>
      <w:pPr>
        <w:spacing w:after="0" w:line="480" w:lineRule="auto"/>
        <w:jc w:val="both"/>
        <w:sectPr>
          <w:pgSz w:w="11910" w:h="16840"/>
          <w:pgMar w:header="0" w:footer="1014" w:top="1340" w:bottom="1200" w:left="1140" w:right="260"/>
        </w:sectPr>
      </w:pPr>
    </w:p>
    <w:p>
      <w:pPr>
        <w:pStyle w:val="BodyText"/>
        <w:spacing w:line="480" w:lineRule="auto" w:before="74"/>
        <w:ind w:left="931" w:right="1173" w:hanging="632"/>
        <w:jc w:val="both"/>
      </w:pPr>
      <w:r>
        <w:rPr>
          <w:b/>
        </w:rPr>
        <w:t>Ho</w:t>
      </w:r>
      <w:r>
        <w:rPr>
          <w:b/>
          <w:vertAlign w:val="subscript"/>
        </w:rPr>
        <w:t>7</w:t>
      </w:r>
      <w:r>
        <w:rPr>
          <w:b/>
          <w:vertAlign w:val="baseline"/>
        </w:rPr>
        <w:t>: </w:t>
      </w:r>
      <w:r>
        <w:rPr>
          <w:vertAlign w:val="baseline"/>
        </w:rPr>
        <w:t>From the test of hypothesis on the contributions of Non-Governmental Organizations in planning in the Development of Secondary Education in North-Central Geographic Zone, Nigeria. It showed that there was no significant difference in the opinions of respondents in provision of Welfare Facilities by Non-Governmental Organizations towards the development of Secondary Education in North-Central Geographic Zone, </w:t>
      </w:r>
      <w:r>
        <w:rPr>
          <w:spacing w:val="-2"/>
          <w:vertAlign w:val="baseline"/>
        </w:rPr>
        <w:t>Nigeria.</w:t>
      </w:r>
    </w:p>
    <w:p>
      <w:pPr>
        <w:pStyle w:val="Heading2"/>
        <w:numPr>
          <w:ilvl w:val="1"/>
          <w:numId w:val="44"/>
        </w:numPr>
        <w:tabs>
          <w:tab w:pos="841" w:val="left" w:leader="none"/>
        </w:tabs>
        <w:spacing w:line="240" w:lineRule="auto" w:before="8" w:after="0"/>
        <w:ind w:left="840" w:right="0" w:hanging="541"/>
        <w:jc w:val="both"/>
      </w:pPr>
      <w:bookmarkStart w:name="_TOC_250005" w:id="52"/>
      <w:r>
        <w:rPr/>
        <w:t>Major</w:t>
      </w:r>
      <w:r>
        <w:rPr>
          <w:spacing w:val="-1"/>
        </w:rPr>
        <w:t> </w:t>
      </w:r>
      <w:bookmarkEnd w:id="52"/>
      <w:r>
        <w:rPr>
          <w:spacing w:val="-2"/>
        </w:rPr>
        <w:t>Findings</w:t>
      </w:r>
    </w:p>
    <w:p>
      <w:pPr>
        <w:pStyle w:val="BodyText"/>
        <w:spacing w:before="5"/>
        <w:rPr>
          <w:b/>
          <w:sz w:val="20"/>
        </w:rPr>
      </w:pPr>
    </w:p>
    <w:p>
      <w:pPr>
        <w:pStyle w:val="BodyText"/>
        <w:ind w:left="300"/>
        <w:jc w:val="both"/>
      </w:pPr>
      <w:r>
        <w:rPr/>
        <w:t>The</w:t>
      </w:r>
      <w:r>
        <w:rPr>
          <w:spacing w:val="-4"/>
        </w:rPr>
        <w:t> </w:t>
      </w:r>
      <w:r>
        <w:rPr/>
        <w:t>research</w:t>
      </w:r>
      <w:r>
        <w:rPr>
          <w:spacing w:val="-2"/>
        </w:rPr>
        <w:t> </w:t>
      </w:r>
      <w:r>
        <w:rPr/>
        <w:t>established </w:t>
      </w:r>
      <w:r>
        <w:rPr>
          <w:spacing w:val="-2"/>
        </w:rPr>
        <w:t>that;</w:t>
      </w:r>
    </w:p>
    <w:p>
      <w:pPr>
        <w:pStyle w:val="BodyText"/>
        <w:spacing w:before="10"/>
        <w:rPr>
          <w:sz w:val="20"/>
        </w:rPr>
      </w:pPr>
    </w:p>
    <w:p>
      <w:pPr>
        <w:pStyle w:val="ListParagraph"/>
        <w:numPr>
          <w:ilvl w:val="2"/>
          <w:numId w:val="44"/>
        </w:numPr>
        <w:tabs>
          <w:tab w:pos="1021" w:val="left" w:leader="none"/>
        </w:tabs>
        <w:spacing w:line="480" w:lineRule="auto" w:before="0" w:after="0"/>
        <w:ind w:left="1020" w:right="1176" w:hanging="360"/>
        <w:jc w:val="both"/>
        <w:rPr>
          <w:sz w:val="24"/>
        </w:rPr>
      </w:pPr>
      <w:r>
        <w:rPr>
          <w:sz w:val="24"/>
        </w:rPr>
        <w:t>Non-Governmental Organizations contributed immensely in Staff Capacity Building through</w:t>
      </w:r>
      <w:r>
        <w:rPr>
          <w:sz w:val="24"/>
        </w:rPr>
        <w:t> organizing and</w:t>
      </w:r>
      <w:r>
        <w:rPr>
          <w:sz w:val="24"/>
        </w:rPr>
        <w:t> sponsoring various</w:t>
      </w:r>
      <w:r>
        <w:rPr>
          <w:sz w:val="24"/>
        </w:rPr>
        <w:t> Staff</w:t>
      </w:r>
      <w:r>
        <w:rPr>
          <w:sz w:val="24"/>
        </w:rPr>
        <w:t> Development Programmes</w:t>
      </w:r>
      <w:r>
        <w:rPr>
          <w:sz w:val="24"/>
        </w:rPr>
        <w:t> such</w:t>
      </w:r>
      <w:r>
        <w:rPr>
          <w:sz w:val="24"/>
        </w:rPr>
        <w:t> as workshops, conferences, seminars in North-Central Geographic Zone, because the F- value is 28.958 and the P-value is 0.020 at 0.05 level of significance;</w:t>
      </w:r>
    </w:p>
    <w:p>
      <w:pPr>
        <w:pStyle w:val="ListParagraph"/>
        <w:numPr>
          <w:ilvl w:val="2"/>
          <w:numId w:val="44"/>
        </w:numPr>
        <w:tabs>
          <w:tab w:pos="1021" w:val="left" w:leader="none"/>
        </w:tabs>
        <w:spacing w:line="480" w:lineRule="auto" w:before="1" w:after="0"/>
        <w:ind w:left="1020" w:right="1176" w:hanging="360"/>
        <w:jc w:val="both"/>
        <w:rPr>
          <w:sz w:val="24"/>
        </w:rPr>
      </w:pPr>
      <w:r>
        <w:rPr>
          <w:sz w:val="24"/>
        </w:rPr>
        <w:t>Non-</w:t>
      </w:r>
      <w:r>
        <w:rPr>
          <w:spacing w:val="-3"/>
          <w:sz w:val="24"/>
        </w:rPr>
        <w:t> </w:t>
      </w:r>
      <w:r>
        <w:rPr>
          <w:sz w:val="24"/>
        </w:rPr>
        <w:t>Governmental</w:t>
      </w:r>
      <w:r>
        <w:rPr>
          <w:spacing w:val="-2"/>
          <w:sz w:val="24"/>
        </w:rPr>
        <w:t> </w:t>
      </w:r>
      <w:r>
        <w:rPr>
          <w:sz w:val="24"/>
        </w:rPr>
        <w:t>Organization</w:t>
      </w:r>
      <w:r>
        <w:rPr>
          <w:spacing w:val="-1"/>
          <w:sz w:val="24"/>
        </w:rPr>
        <w:t> </w:t>
      </w:r>
      <w:r>
        <w:rPr>
          <w:sz w:val="24"/>
        </w:rPr>
        <w:t>assists</w:t>
      </w:r>
      <w:r>
        <w:rPr>
          <w:spacing w:val="-1"/>
          <w:sz w:val="24"/>
        </w:rPr>
        <w:t> </w:t>
      </w:r>
      <w:r>
        <w:rPr>
          <w:sz w:val="24"/>
        </w:rPr>
        <w:t>in</w:t>
      </w:r>
      <w:r>
        <w:rPr>
          <w:spacing w:val="-2"/>
          <w:sz w:val="24"/>
        </w:rPr>
        <w:t> </w:t>
      </w:r>
      <w:r>
        <w:rPr>
          <w:sz w:val="24"/>
        </w:rPr>
        <w:t>the</w:t>
      </w:r>
      <w:r>
        <w:rPr>
          <w:spacing w:val="-3"/>
          <w:sz w:val="24"/>
        </w:rPr>
        <w:t> </w:t>
      </w:r>
      <w:r>
        <w:rPr>
          <w:sz w:val="24"/>
        </w:rPr>
        <w:t>provision</w:t>
      </w:r>
      <w:r>
        <w:rPr>
          <w:spacing w:val="-2"/>
          <w:sz w:val="24"/>
        </w:rPr>
        <w:t> </w:t>
      </w:r>
      <w:r>
        <w:rPr>
          <w:sz w:val="24"/>
        </w:rPr>
        <w:t>of</w:t>
      </w:r>
      <w:r>
        <w:rPr>
          <w:spacing w:val="-3"/>
          <w:sz w:val="24"/>
        </w:rPr>
        <w:t> </w:t>
      </w:r>
      <w:r>
        <w:rPr>
          <w:sz w:val="24"/>
        </w:rPr>
        <w:t>Teaching</w:t>
      </w:r>
      <w:r>
        <w:rPr>
          <w:spacing w:val="-5"/>
          <w:sz w:val="24"/>
        </w:rPr>
        <w:t> </w:t>
      </w:r>
      <w:r>
        <w:rPr>
          <w:sz w:val="24"/>
        </w:rPr>
        <w:t>Facilities</w:t>
      </w:r>
      <w:r>
        <w:rPr>
          <w:spacing w:val="-2"/>
          <w:sz w:val="24"/>
        </w:rPr>
        <w:t> </w:t>
      </w:r>
      <w:r>
        <w:rPr>
          <w:sz w:val="24"/>
        </w:rPr>
        <w:t>but</w:t>
      </w:r>
      <w:r>
        <w:rPr>
          <w:spacing w:val="-2"/>
          <w:sz w:val="24"/>
        </w:rPr>
        <w:t> </w:t>
      </w:r>
      <w:r>
        <w:rPr>
          <w:sz w:val="24"/>
        </w:rPr>
        <w:t>do not provide Flip Chart, ICT Facilities and Textbook to secondary schools in North– Central</w:t>
      </w:r>
      <w:r>
        <w:rPr>
          <w:spacing w:val="30"/>
          <w:sz w:val="24"/>
        </w:rPr>
        <w:t> </w:t>
      </w:r>
      <w:r>
        <w:rPr>
          <w:sz w:val="24"/>
        </w:rPr>
        <w:t>Geographic</w:t>
      </w:r>
      <w:r>
        <w:rPr>
          <w:spacing w:val="34"/>
          <w:sz w:val="24"/>
        </w:rPr>
        <w:t> </w:t>
      </w:r>
      <w:r>
        <w:rPr>
          <w:sz w:val="24"/>
        </w:rPr>
        <w:t>Zone,</w:t>
      </w:r>
      <w:r>
        <w:rPr>
          <w:spacing w:val="28"/>
          <w:sz w:val="24"/>
        </w:rPr>
        <w:t> </w:t>
      </w:r>
      <w:r>
        <w:rPr>
          <w:sz w:val="24"/>
        </w:rPr>
        <w:t>because</w:t>
      </w:r>
      <w:r>
        <w:rPr>
          <w:spacing w:val="30"/>
          <w:sz w:val="24"/>
        </w:rPr>
        <w:t> </w:t>
      </w:r>
      <w:r>
        <w:rPr>
          <w:sz w:val="24"/>
        </w:rPr>
        <w:t>the</w:t>
      </w:r>
      <w:r>
        <w:rPr>
          <w:spacing w:val="30"/>
          <w:sz w:val="24"/>
        </w:rPr>
        <w:t> </w:t>
      </w:r>
      <w:r>
        <w:rPr>
          <w:sz w:val="24"/>
        </w:rPr>
        <w:t>F-value</w:t>
      </w:r>
      <w:r>
        <w:rPr>
          <w:spacing w:val="26"/>
          <w:sz w:val="24"/>
        </w:rPr>
        <w:t> </w:t>
      </w:r>
      <w:r>
        <w:rPr>
          <w:sz w:val="24"/>
        </w:rPr>
        <w:t>is</w:t>
      </w:r>
      <w:r>
        <w:rPr>
          <w:spacing w:val="29"/>
          <w:sz w:val="24"/>
        </w:rPr>
        <w:t> </w:t>
      </w:r>
      <w:r>
        <w:rPr>
          <w:sz w:val="24"/>
        </w:rPr>
        <w:t>7.574</w:t>
      </w:r>
      <w:r>
        <w:rPr>
          <w:spacing w:val="28"/>
          <w:sz w:val="24"/>
        </w:rPr>
        <w:t> </w:t>
      </w:r>
      <w:r>
        <w:rPr>
          <w:sz w:val="24"/>
        </w:rPr>
        <w:t>and</w:t>
      </w:r>
      <w:r>
        <w:rPr>
          <w:spacing w:val="28"/>
          <w:sz w:val="24"/>
        </w:rPr>
        <w:t> </w:t>
      </w:r>
      <w:r>
        <w:rPr>
          <w:sz w:val="24"/>
        </w:rPr>
        <w:t>the</w:t>
      </w:r>
      <w:r>
        <w:rPr>
          <w:spacing w:val="30"/>
          <w:sz w:val="24"/>
        </w:rPr>
        <w:t> </w:t>
      </w:r>
      <w:r>
        <w:rPr>
          <w:sz w:val="24"/>
        </w:rPr>
        <w:t>P-value</w:t>
      </w:r>
      <w:r>
        <w:rPr>
          <w:spacing w:val="28"/>
          <w:sz w:val="24"/>
        </w:rPr>
        <w:t> </w:t>
      </w:r>
      <w:r>
        <w:rPr>
          <w:sz w:val="24"/>
        </w:rPr>
        <w:t>is</w:t>
      </w:r>
      <w:r>
        <w:rPr>
          <w:spacing w:val="29"/>
          <w:sz w:val="24"/>
        </w:rPr>
        <w:t> </w:t>
      </w:r>
      <w:r>
        <w:rPr>
          <w:sz w:val="24"/>
        </w:rPr>
        <w:t>0.032</w:t>
      </w:r>
      <w:r>
        <w:rPr>
          <w:spacing w:val="28"/>
          <w:sz w:val="24"/>
        </w:rPr>
        <w:t> </w:t>
      </w:r>
      <w:r>
        <w:rPr>
          <w:sz w:val="24"/>
        </w:rPr>
        <w:t>at</w:t>
      </w:r>
    </w:p>
    <w:p>
      <w:pPr>
        <w:pStyle w:val="BodyText"/>
        <w:ind w:left="1020"/>
        <w:jc w:val="both"/>
      </w:pPr>
      <w:r>
        <w:rPr/>
        <w:t>0.05</w:t>
      </w:r>
      <w:r>
        <w:rPr>
          <w:spacing w:val="-1"/>
        </w:rPr>
        <w:t> </w:t>
      </w:r>
      <w:r>
        <w:rPr/>
        <w:t>level</w:t>
      </w:r>
      <w:r>
        <w:rPr>
          <w:spacing w:val="-1"/>
        </w:rPr>
        <w:t> </w:t>
      </w:r>
      <w:r>
        <w:rPr/>
        <w:t>of </w:t>
      </w:r>
      <w:r>
        <w:rPr>
          <w:spacing w:val="-2"/>
        </w:rPr>
        <w:t>significance;</w:t>
      </w:r>
    </w:p>
    <w:p>
      <w:pPr>
        <w:pStyle w:val="BodyText"/>
      </w:pPr>
    </w:p>
    <w:p>
      <w:pPr>
        <w:pStyle w:val="ListParagraph"/>
        <w:numPr>
          <w:ilvl w:val="2"/>
          <w:numId w:val="44"/>
        </w:numPr>
        <w:tabs>
          <w:tab w:pos="1021" w:val="left" w:leader="none"/>
        </w:tabs>
        <w:spacing w:line="480" w:lineRule="auto" w:before="0" w:after="0"/>
        <w:ind w:left="1020" w:right="1173" w:hanging="360"/>
        <w:jc w:val="both"/>
        <w:rPr>
          <w:sz w:val="24"/>
        </w:rPr>
      </w:pPr>
      <w:r>
        <w:rPr>
          <w:sz w:val="24"/>
        </w:rPr>
        <w:t>Non-Governmental Organizations provide Learning Facilities like exercise books, pencils, erasers, mathematical set to Secondary Schools in North–Central Geographic Zone, because the F-value</w:t>
      </w:r>
      <w:r>
        <w:rPr>
          <w:sz w:val="24"/>
        </w:rPr>
        <w:t> is 10.366 and the P-value</w:t>
      </w:r>
      <w:r>
        <w:rPr>
          <w:sz w:val="24"/>
        </w:rPr>
        <w:t> is 0.250 at 0.05 level of </w:t>
      </w:r>
      <w:r>
        <w:rPr>
          <w:spacing w:val="-2"/>
          <w:sz w:val="24"/>
        </w:rPr>
        <w:t>significance;</w:t>
      </w:r>
    </w:p>
    <w:p>
      <w:pPr>
        <w:pStyle w:val="ListParagraph"/>
        <w:numPr>
          <w:ilvl w:val="2"/>
          <w:numId w:val="44"/>
        </w:numPr>
        <w:tabs>
          <w:tab w:pos="1021" w:val="left" w:leader="none"/>
        </w:tabs>
        <w:spacing w:line="480" w:lineRule="auto" w:before="1" w:after="0"/>
        <w:ind w:left="1020" w:right="1175" w:hanging="360"/>
        <w:jc w:val="both"/>
        <w:rPr>
          <w:sz w:val="24"/>
        </w:rPr>
      </w:pPr>
      <w:r>
        <w:rPr>
          <w:sz w:val="24"/>
        </w:rPr>
        <w:t>Non-Governmental Organizations do not undertake Supervision of Instruction in Secondary Schools in North Central Geographic Zone, because the F-value is 10.992 and the P-value is 0.160 at 0.05 level of significance;</w:t>
      </w:r>
    </w:p>
    <w:p>
      <w:pPr>
        <w:pStyle w:val="ListParagraph"/>
        <w:numPr>
          <w:ilvl w:val="2"/>
          <w:numId w:val="44"/>
        </w:numPr>
        <w:tabs>
          <w:tab w:pos="1021" w:val="left" w:leader="none"/>
        </w:tabs>
        <w:spacing w:line="480" w:lineRule="auto" w:before="199" w:after="0"/>
        <w:ind w:left="1020" w:right="1176" w:hanging="360"/>
        <w:jc w:val="both"/>
        <w:rPr>
          <w:sz w:val="24"/>
        </w:rPr>
      </w:pPr>
      <w:r>
        <w:rPr>
          <w:sz w:val="24"/>
        </w:rPr>
        <w:t>Non-Governmental Organizations contribute greatly in the provision of Scholarship towards the development of Secondary Education in North-Central Geographic Zone,</w:t>
      </w:r>
    </w:p>
    <w:p>
      <w:pPr>
        <w:spacing w:after="0" w:line="480" w:lineRule="auto"/>
        <w:jc w:val="both"/>
        <w:rPr>
          <w:sz w:val="24"/>
        </w:rPr>
        <w:sectPr>
          <w:pgSz w:w="11910" w:h="16840"/>
          <w:pgMar w:header="0" w:footer="1014" w:top="1340" w:bottom="1200" w:left="1140" w:right="260"/>
        </w:sectPr>
      </w:pPr>
    </w:p>
    <w:p>
      <w:pPr>
        <w:pStyle w:val="BodyText"/>
        <w:spacing w:line="482" w:lineRule="auto" w:before="74"/>
        <w:ind w:left="1020" w:right="1179"/>
        <w:jc w:val="both"/>
      </w:pPr>
      <w:r>
        <w:rPr/>
        <w:t>Nigeria, because the F-value</w:t>
      </w:r>
      <w:r>
        <w:rPr/>
        <w:t> is 12.726 and the P-value</w:t>
      </w:r>
      <w:r>
        <w:rPr/>
        <w:t> is 0.301 at 0.05 level of </w:t>
      </w:r>
      <w:r>
        <w:rPr>
          <w:spacing w:val="-2"/>
        </w:rPr>
        <w:t>significance;</w:t>
      </w:r>
    </w:p>
    <w:p>
      <w:pPr>
        <w:pStyle w:val="ListParagraph"/>
        <w:numPr>
          <w:ilvl w:val="2"/>
          <w:numId w:val="44"/>
        </w:numPr>
        <w:tabs>
          <w:tab w:pos="1021" w:val="left" w:leader="none"/>
        </w:tabs>
        <w:spacing w:line="480" w:lineRule="auto" w:before="193" w:after="0"/>
        <w:ind w:left="1020" w:right="1175" w:hanging="360"/>
        <w:jc w:val="both"/>
        <w:rPr>
          <w:sz w:val="24"/>
        </w:rPr>
      </w:pPr>
      <w:r>
        <w:rPr>
          <w:sz w:val="24"/>
        </w:rPr>
        <w:t>Non-Governmental Organizations Provides Games and Recreational Facilities with the exception of volley ball, basketball and football pitches to secondary schools in North-Central Geographic Zone, Nigeria, because the F-value</w:t>
      </w:r>
      <w:r>
        <w:rPr>
          <w:sz w:val="24"/>
        </w:rPr>
        <w:t> is 9.780 and the P- value is 0.020 at 0.05 level of significance; and</w:t>
      </w:r>
    </w:p>
    <w:p>
      <w:pPr>
        <w:pStyle w:val="ListParagraph"/>
        <w:numPr>
          <w:ilvl w:val="2"/>
          <w:numId w:val="44"/>
        </w:numPr>
        <w:tabs>
          <w:tab w:pos="1021" w:val="left" w:leader="none"/>
        </w:tabs>
        <w:spacing w:line="480" w:lineRule="auto" w:before="203" w:after="0"/>
        <w:ind w:left="1020" w:right="1174" w:hanging="360"/>
        <w:jc w:val="both"/>
        <w:rPr>
          <w:sz w:val="24"/>
        </w:rPr>
      </w:pPr>
      <w:r>
        <w:rPr>
          <w:sz w:val="24"/>
        </w:rPr>
        <w:t>Non-Governmental Organizations provide much of Welfare Facilities to secondary schools in North Central Geographic Zone, because the F-value is 16.724 and the P- value is 0.081 at 0.05 level of significance.</w:t>
      </w:r>
    </w:p>
    <w:p>
      <w:pPr>
        <w:pStyle w:val="Heading2"/>
        <w:numPr>
          <w:ilvl w:val="1"/>
          <w:numId w:val="44"/>
        </w:numPr>
        <w:tabs>
          <w:tab w:pos="1021" w:val="left" w:leader="none"/>
        </w:tabs>
        <w:spacing w:line="240" w:lineRule="auto" w:before="206" w:after="0"/>
        <w:ind w:left="1020" w:right="0" w:hanging="721"/>
        <w:jc w:val="both"/>
      </w:pPr>
      <w:bookmarkStart w:name="_TOC_250004" w:id="53"/>
      <w:r>
        <w:rPr/>
        <w:t>Discussion</w:t>
      </w:r>
      <w:r>
        <w:rPr>
          <w:spacing w:val="23"/>
        </w:rPr>
        <w:t> </w:t>
      </w:r>
      <w:r>
        <w:rPr/>
        <w:t>of</w:t>
      </w:r>
      <w:r>
        <w:rPr>
          <w:spacing w:val="23"/>
        </w:rPr>
        <w:t> </w:t>
      </w:r>
      <w:r>
        <w:rPr/>
        <w:t>Major</w:t>
      </w:r>
      <w:r>
        <w:rPr>
          <w:spacing w:val="20"/>
        </w:rPr>
        <w:t> </w:t>
      </w:r>
      <w:bookmarkEnd w:id="53"/>
      <w:r>
        <w:rPr>
          <w:spacing w:val="-2"/>
        </w:rPr>
        <w:t>Findings</w:t>
      </w:r>
    </w:p>
    <w:p>
      <w:pPr>
        <w:pStyle w:val="BodyText"/>
        <w:rPr>
          <w:b/>
          <w:sz w:val="26"/>
        </w:rPr>
      </w:pPr>
    </w:p>
    <w:p>
      <w:pPr>
        <w:pStyle w:val="BodyText"/>
        <w:spacing w:line="480" w:lineRule="auto" w:before="170"/>
        <w:ind w:left="300" w:right="1175" w:firstLine="719"/>
        <w:jc w:val="both"/>
      </w:pPr>
      <w:r>
        <w:rPr/>
        <w:t>Finding from the study revealed that Non-Governmental Organizations contributed immensely in staff capacity building through organizing and sponsoring various staff development programmes such as workshop, conferences, seminar in North-Central Geographic Zone. In addition,</w:t>
      </w:r>
      <w:r>
        <w:rPr>
          <w:spacing w:val="-1"/>
        </w:rPr>
        <w:t> </w:t>
      </w:r>
      <w:r>
        <w:rPr/>
        <w:t>it</w:t>
      </w:r>
      <w:r>
        <w:rPr>
          <w:spacing w:val="-1"/>
        </w:rPr>
        <w:t> </w:t>
      </w:r>
      <w:r>
        <w:rPr/>
        <w:t>was</w:t>
      </w:r>
      <w:r>
        <w:rPr>
          <w:spacing w:val="-1"/>
        </w:rPr>
        <w:t> </w:t>
      </w:r>
      <w:r>
        <w:rPr/>
        <w:t>shown</w:t>
      </w:r>
      <w:r>
        <w:rPr>
          <w:spacing w:val="-2"/>
        </w:rPr>
        <w:t> </w:t>
      </w:r>
      <w:r>
        <w:rPr/>
        <w:t>that </w:t>
      </w:r>
      <w:r>
        <w:rPr>
          <w:color w:val="121212"/>
        </w:rPr>
        <w:t>Non-Governmental</w:t>
      </w:r>
      <w:r>
        <w:rPr>
          <w:color w:val="121212"/>
          <w:spacing w:val="-1"/>
        </w:rPr>
        <w:t> </w:t>
      </w:r>
      <w:r>
        <w:rPr>
          <w:color w:val="121212"/>
        </w:rPr>
        <w:t>Organizations have</w:t>
      </w:r>
      <w:r>
        <w:rPr>
          <w:color w:val="121212"/>
          <w:spacing w:val="-3"/>
        </w:rPr>
        <w:t> </w:t>
      </w:r>
      <w:r>
        <w:rPr>
          <w:color w:val="121212"/>
        </w:rPr>
        <w:t>been sponsoring</w:t>
      </w:r>
      <w:r>
        <w:rPr>
          <w:color w:val="121212"/>
        </w:rPr>
        <w:t> many</w:t>
      </w:r>
      <w:r>
        <w:rPr>
          <w:color w:val="121212"/>
        </w:rPr>
        <w:t> teachers across the schools for their professional development; Non- Governmental Organizations have also been organizing conferences for teachers across the schools</w:t>
      </w:r>
      <w:r>
        <w:rPr>
          <w:color w:val="121212"/>
        </w:rPr>
        <w:t> for</w:t>
      </w:r>
      <w:r>
        <w:rPr>
          <w:color w:val="121212"/>
        </w:rPr>
        <w:t> their</w:t>
      </w:r>
      <w:r>
        <w:rPr>
          <w:color w:val="121212"/>
        </w:rPr>
        <w:t> professional development. They also </w:t>
      </w:r>
      <w:r>
        <w:rPr/>
        <w:t>organize leadership training for principals of secondary schools</w:t>
      </w:r>
      <w:r>
        <w:rPr/>
        <w:t> in</w:t>
      </w:r>
      <w:r>
        <w:rPr/>
        <w:t> the</w:t>
      </w:r>
      <w:r>
        <w:rPr/>
        <w:t> North</w:t>
      </w:r>
      <w:r>
        <w:rPr/>
        <w:t> Central</w:t>
      </w:r>
      <w:r>
        <w:rPr/>
        <w:t> Geographic</w:t>
      </w:r>
      <w:r>
        <w:rPr/>
        <w:t> Zone.</w:t>
      </w:r>
      <w:r>
        <w:rPr/>
        <w:t> However, the hypothesis one was rejected because there was significant difference in the opinions of the respondents</w:t>
      </w:r>
      <w:r>
        <w:rPr>
          <w:spacing w:val="-2"/>
        </w:rPr>
        <w:t> </w:t>
      </w:r>
      <w:r>
        <w:rPr/>
        <w:t>on</w:t>
      </w:r>
      <w:r>
        <w:rPr>
          <w:spacing w:val="-2"/>
        </w:rPr>
        <w:t> </w:t>
      </w:r>
      <w:r>
        <w:rPr/>
        <w:t>the</w:t>
      </w:r>
      <w:r>
        <w:rPr>
          <w:spacing w:val="-2"/>
        </w:rPr>
        <w:t> </w:t>
      </w:r>
      <w:r>
        <w:rPr/>
        <w:t>teacher‟s</w:t>
      </w:r>
      <w:r>
        <w:rPr>
          <w:spacing w:val="-2"/>
        </w:rPr>
        <w:t> </w:t>
      </w:r>
      <w:r>
        <w:rPr/>
        <w:t>capacity</w:t>
      </w:r>
      <w:r>
        <w:rPr>
          <w:spacing w:val="-10"/>
        </w:rPr>
        <w:t> </w:t>
      </w:r>
      <w:r>
        <w:rPr/>
        <w:t>building</w:t>
      </w:r>
      <w:r>
        <w:rPr>
          <w:spacing w:val="-5"/>
        </w:rPr>
        <w:t> </w:t>
      </w:r>
      <w:r>
        <w:rPr/>
        <w:t>on</w:t>
      </w:r>
      <w:r>
        <w:rPr>
          <w:spacing w:val="-2"/>
        </w:rPr>
        <w:t> </w:t>
      </w:r>
      <w:r>
        <w:rPr/>
        <w:t>the</w:t>
      </w:r>
      <w:r>
        <w:rPr>
          <w:spacing w:val="-3"/>
        </w:rPr>
        <w:t> </w:t>
      </w:r>
      <w:r>
        <w:rPr/>
        <w:t>development</w:t>
      </w:r>
      <w:r>
        <w:rPr>
          <w:spacing w:val="-2"/>
        </w:rPr>
        <w:t> </w:t>
      </w:r>
      <w:r>
        <w:rPr/>
        <w:t>of</w:t>
      </w:r>
      <w:r>
        <w:rPr>
          <w:spacing w:val="-3"/>
        </w:rPr>
        <w:t> </w:t>
      </w:r>
      <w:r>
        <w:rPr/>
        <w:t>Secondary</w:t>
      </w:r>
      <w:r>
        <w:rPr>
          <w:spacing w:val="-10"/>
        </w:rPr>
        <w:t> </w:t>
      </w:r>
      <w:r>
        <w:rPr/>
        <w:t>Education</w:t>
      </w:r>
      <w:r>
        <w:rPr>
          <w:spacing w:val="-2"/>
        </w:rPr>
        <w:t> </w:t>
      </w:r>
      <w:r>
        <w:rPr/>
        <w:t>in North-Central Geographic Zone, Nigeria.</w:t>
      </w:r>
    </w:p>
    <w:p>
      <w:pPr>
        <w:pStyle w:val="BodyText"/>
        <w:spacing w:line="480" w:lineRule="auto" w:before="1"/>
        <w:ind w:left="300" w:right="1172" w:firstLine="719"/>
        <w:jc w:val="both"/>
      </w:pPr>
      <w:r>
        <w:rPr/>
        <w:t>Finding from the study revealed that Non- Governmental Organization assist in the provision</w:t>
      </w:r>
      <w:r>
        <w:rPr>
          <w:spacing w:val="-4"/>
        </w:rPr>
        <w:t> </w:t>
      </w:r>
      <w:r>
        <w:rPr/>
        <w:t>Non-Governmental</w:t>
      </w:r>
      <w:r>
        <w:rPr>
          <w:spacing w:val="-5"/>
        </w:rPr>
        <w:t> </w:t>
      </w:r>
      <w:r>
        <w:rPr/>
        <w:t>Organizations</w:t>
      </w:r>
      <w:r>
        <w:rPr>
          <w:spacing w:val="-3"/>
        </w:rPr>
        <w:t> </w:t>
      </w:r>
      <w:r>
        <w:rPr/>
        <w:t>don‟t</w:t>
      </w:r>
      <w:r>
        <w:rPr>
          <w:spacing w:val="-5"/>
        </w:rPr>
        <w:t> </w:t>
      </w:r>
      <w:r>
        <w:rPr/>
        <w:t>provide</w:t>
      </w:r>
      <w:r>
        <w:rPr>
          <w:spacing w:val="-3"/>
        </w:rPr>
        <w:t> </w:t>
      </w:r>
      <w:r>
        <w:rPr/>
        <w:t>Learning</w:t>
      </w:r>
      <w:r>
        <w:rPr>
          <w:spacing w:val="-6"/>
        </w:rPr>
        <w:t> </w:t>
      </w:r>
      <w:r>
        <w:rPr/>
        <w:t>Facilities</w:t>
      </w:r>
      <w:r>
        <w:rPr>
          <w:spacing w:val="-5"/>
        </w:rPr>
        <w:t> </w:t>
      </w:r>
      <w:r>
        <w:rPr/>
        <w:t>except</w:t>
      </w:r>
      <w:r>
        <w:rPr>
          <w:spacing w:val="-1"/>
        </w:rPr>
        <w:t> </w:t>
      </w:r>
      <w:r>
        <w:rPr/>
        <w:t>exercise books,</w:t>
      </w:r>
      <w:r>
        <w:rPr>
          <w:spacing w:val="9"/>
        </w:rPr>
        <w:t> </w:t>
      </w:r>
      <w:r>
        <w:rPr/>
        <w:t>pencils,</w:t>
      </w:r>
      <w:r>
        <w:rPr>
          <w:spacing w:val="9"/>
        </w:rPr>
        <w:t> </w:t>
      </w:r>
      <w:r>
        <w:rPr/>
        <w:t>erasers,</w:t>
      </w:r>
      <w:r>
        <w:rPr>
          <w:spacing w:val="9"/>
        </w:rPr>
        <w:t> </w:t>
      </w:r>
      <w:r>
        <w:rPr/>
        <w:t>mathematical</w:t>
      </w:r>
      <w:r>
        <w:rPr>
          <w:spacing w:val="9"/>
        </w:rPr>
        <w:t> </w:t>
      </w:r>
      <w:r>
        <w:rPr/>
        <w:t>set</w:t>
      </w:r>
      <w:r>
        <w:rPr>
          <w:spacing w:val="12"/>
        </w:rPr>
        <w:t> </w:t>
      </w:r>
      <w:r>
        <w:rPr/>
        <w:t>to</w:t>
      </w:r>
      <w:r>
        <w:rPr>
          <w:spacing w:val="9"/>
        </w:rPr>
        <w:t> </w:t>
      </w:r>
      <w:r>
        <w:rPr/>
        <w:t>Secondary</w:t>
      </w:r>
      <w:r>
        <w:rPr>
          <w:spacing w:val="4"/>
        </w:rPr>
        <w:t> </w:t>
      </w:r>
      <w:r>
        <w:rPr/>
        <w:t>Schools</w:t>
      </w:r>
      <w:r>
        <w:rPr>
          <w:spacing w:val="9"/>
        </w:rPr>
        <w:t> </w:t>
      </w:r>
      <w:r>
        <w:rPr/>
        <w:t>in</w:t>
      </w:r>
      <w:r>
        <w:rPr>
          <w:spacing w:val="10"/>
        </w:rPr>
        <w:t> </w:t>
      </w:r>
      <w:r>
        <w:rPr/>
        <w:t>North–Central</w:t>
      </w:r>
      <w:r>
        <w:rPr>
          <w:spacing w:val="9"/>
        </w:rPr>
        <w:t> </w:t>
      </w:r>
      <w:r>
        <w:rPr>
          <w:spacing w:val="-2"/>
        </w:rPr>
        <w:t>Geographic</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Zone. In addition,</w:t>
      </w:r>
      <w:r>
        <w:rPr>
          <w:spacing w:val="-2"/>
        </w:rPr>
        <w:t> </w:t>
      </w:r>
      <w:r>
        <w:rPr/>
        <w:t>it</w:t>
      </w:r>
      <w:r>
        <w:rPr>
          <w:spacing w:val="-2"/>
        </w:rPr>
        <w:t> </w:t>
      </w:r>
      <w:r>
        <w:rPr/>
        <w:t>was revealed</w:t>
      </w:r>
      <w:r>
        <w:rPr>
          <w:spacing w:val="-2"/>
        </w:rPr>
        <w:t> </w:t>
      </w:r>
      <w:r>
        <w:rPr/>
        <w:t>that Non-Governmental</w:t>
      </w:r>
      <w:r>
        <w:rPr>
          <w:spacing w:val="-2"/>
        </w:rPr>
        <w:t> </w:t>
      </w:r>
      <w:r>
        <w:rPr/>
        <w:t>Organizations have</w:t>
      </w:r>
      <w:r>
        <w:rPr>
          <w:spacing w:val="-3"/>
        </w:rPr>
        <w:t> </w:t>
      </w:r>
      <w:r>
        <w:rPr/>
        <w:t>been</w:t>
      </w:r>
      <w:r>
        <w:rPr>
          <w:spacing w:val="-2"/>
        </w:rPr>
        <w:t> </w:t>
      </w:r>
      <w:r>
        <w:rPr/>
        <w:t>providing public address</w:t>
      </w:r>
      <w:r>
        <w:rPr>
          <w:spacing w:val="40"/>
        </w:rPr>
        <w:t> </w:t>
      </w:r>
      <w:r>
        <w:rPr/>
        <w:t>system</w:t>
      </w:r>
      <w:r>
        <w:rPr>
          <w:spacing w:val="40"/>
        </w:rPr>
        <w:t> </w:t>
      </w:r>
      <w:r>
        <w:rPr/>
        <w:t>for teaching in the</w:t>
      </w:r>
      <w:r>
        <w:rPr>
          <w:spacing w:val="40"/>
        </w:rPr>
        <w:t> </w:t>
      </w:r>
      <w:r>
        <w:rPr/>
        <w:t>schools,</w:t>
      </w:r>
      <w:r>
        <w:rPr/>
        <w:t> Non-Governmental</w:t>
      </w:r>
      <w:r>
        <w:rPr/>
        <w:t> Organizations provides chairs and tables for teaching in the schools and they provides writing materials for teaching in some schools. However, hypothesis two was rejected because there was significant difference in the opinions of the respondents on the provision teaching facilities</w:t>
      </w:r>
      <w:r>
        <w:rPr>
          <w:spacing w:val="80"/>
        </w:rPr>
        <w:t> </w:t>
      </w:r>
      <w:r>
        <w:rPr/>
        <w:t>by Non-Governmental Organizations for the development of Secondary Education in North- Central Geographic Zone, Nigeria.</w:t>
      </w:r>
    </w:p>
    <w:p>
      <w:pPr>
        <w:pStyle w:val="BodyText"/>
        <w:spacing w:line="480" w:lineRule="auto" w:before="1"/>
        <w:ind w:left="300" w:right="1174" w:firstLine="719"/>
        <w:jc w:val="both"/>
      </w:pPr>
      <w:r>
        <w:rPr/>
        <w:t>Finding from the study revealed that Non-Governmental Organizations don‟t provide Learning Facilities except exercise books, pencils, erasers, mathematical set to Secondary Schools in North–Central Geographic Zone. In addition, it was revealed that Non- Governmental Organizations do not provide Computers facilities for learning in secondary schools; Non-Governmental Organizations don‟t provide projectors for effective learning in secondary schools.</w:t>
      </w:r>
      <w:r>
        <w:rPr/>
        <w:t> Non-Governmental</w:t>
      </w:r>
      <w:r>
        <w:rPr/>
        <w:t> Organizations</w:t>
      </w:r>
      <w:r>
        <w:rPr/>
        <w:t> have</w:t>
      </w:r>
      <w:r>
        <w:rPr/>
        <w:t> been</w:t>
      </w:r>
      <w:r>
        <w:rPr/>
        <w:t> providing</w:t>
      </w:r>
      <w:r>
        <w:rPr/>
        <w:t> Microscope</w:t>
      </w:r>
      <w:r>
        <w:rPr/>
        <w:t> and workshop</w:t>
      </w:r>
      <w:r>
        <w:rPr>
          <w:spacing w:val="-3"/>
        </w:rPr>
        <w:t> </w:t>
      </w:r>
      <w:r>
        <w:rPr/>
        <w:t>tools</w:t>
      </w:r>
      <w:r>
        <w:rPr>
          <w:spacing w:val="-3"/>
        </w:rPr>
        <w:t> </w:t>
      </w:r>
      <w:r>
        <w:rPr/>
        <w:t>are</w:t>
      </w:r>
      <w:r>
        <w:rPr>
          <w:spacing w:val="-2"/>
        </w:rPr>
        <w:t> </w:t>
      </w:r>
      <w:r>
        <w:rPr/>
        <w:t>for</w:t>
      </w:r>
      <w:r>
        <w:rPr>
          <w:spacing w:val="-5"/>
        </w:rPr>
        <w:t> </w:t>
      </w:r>
      <w:r>
        <w:rPr/>
        <w:t>learning</w:t>
      </w:r>
      <w:r>
        <w:rPr>
          <w:spacing w:val="-3"/>
        </w:rPr>
        <w:t> </w:t>
      </w:r>
      <w:r>
        <w:rPr/>
        <w:t>in</w:t>
      </w:r>
      <w:r>
        <w:rPr>
          <w:spacing w:val="-3"/>
        </w:rPr>
        <w:t> </w:t>
      </w:r>
      <w:r>
        <w:rPr/>
        <w:t>secondary</w:t>
      </w:r>
      <w:r>
        <w:rPr>
          <w:spacing w:val="-8"/>
        </w:rPr>
        <w:t> </w:t>
      </w:r>
      <w:r>
        <w:rPr/>
        <w:t>schools. However,</w:t>
      </w:r>
      <w:r>
        <w:rPr>
          <w:spacing w:val="-2"/>
        </w:rPr>
        <w:t> </w:t>
      </w:r>
      <w:r>
        <w:rPr/>
        <w:t>hypothesis</w:t>
      </w:r>
      <w:r>
        <w:rPr>
          <w:spacing w:val="-2"/>
        </w:rPr>
        <w:t> </w:t>
      </w:r>
      <w:r>
        <w:rPr/>
        <w:t>three</w:t>
      </w:r>
      <w:r>
        <w:rPr>
          <w:spacing w:val="-3"/>
        </w:rPr>
        <w:t> </w:t>
      </w:r>
      <w:r>
        <w:rPr/>
        <w:t>was</w:t>
      </w:r>
      <w:r>
        <w:rPr>
          <w:spacing w:val="-2"/>
        </w:rPr>
        <w:t> </w:t>
      </w:r>
      <w:r>
        <w:rPr/>
        <w:t>retained because there was no significant difference in the opinions of the respondents on the</w:t>
      </w:r>
      <w:r>
        <w:rPr>
          <w:spacing w:val="40"/>
        </w:rPr>
        <w:t> </w:t>
      </w:r>
      <w:r>
        <w:rPr/>
        <w:t>provision learning facilities by Non-Governmental Organizations for the development of Secondary Education in North-Central Geographic Zone, Nigeria.</w:t>
      </w:r>
    </w:p>
    <w:p>
      <w:pPr>
        <w:pStyle w:val="BodyText"/>
        <w:spacing w:line="480" w:lineRule="auto" w:before="1"/>
        <w:ind w:left="300" w:right="1174" w:firstLine="719"/>
        <w:jc w:val="both"/>
      </w:pPr>
      <w:r>
        <w:rPr/>
        <w:t>Finding</w:t>
      </w:r>
      <w:r>
        <w:rPr>
          <w:spacing w:val="-2"/>
        </w:rPr>
        <w:t> </w:t>
      </w:r>
      <w:r>
        <w:rPr/>
        <w:t>from</w:t>
      </w:r>
      <w:r>
        <w:rPr>
          <w:spacing w:val="-1"/>
        </w:rPr>
        <w:t> </w:t>
      </w:r>
      <w:r>
        <w:rPr/>
        <w:t>the study</w:t>
      </w:r>
      <w:r>
        <w:rPr>
          <w:spacing w:val="-4"/>
        </w:rPr>
        <w:t> </w:t>
      </w:r>
      <w:r>
        <w:rPr/>
        <w:t>established</w:t>
      </w:r>
      <w:r>
        <w:rPr>
          <w:spacing w:val="-3"/>
        </w:rPr>
        <w:t> </w:t>
      </w:r>
      <w:r>
        <w:rPr/>
        <w:t>that Non-Governmental</w:t>
      </w:r>
      <w:r>
        <w:rPr>
          <w:spacing w:val="-2"/>
        </w:rPr>
        <w:t> </w:t>
      </w:r>
      <w:r>
        <w:rPr/>
        <w:t>Organizations don‟t</w:t>
      </w:r>
      <w:r>
        <w:rPr>
          <w:spacing w:val="-2"/>
        </w:rPr>
        <w:t> </w:t>
      </w:r>
      <w:r>
        <w:rPr/>
        <w:t>under take Supervision of Instruction in Secondary Schools in North Central Geo-Political Zone. It was established that Non-Governmental Organizations do not routinely supervise co- curricular activities in secondary schools;</w:t>
      </w:r>
      <w:r>
        <w:rPr/>
        <w:t> Non-Governmental</w:t>
      </w:r>
      <w:r>
        <w:rPr/>
        <w:t> Organizations</w:t>
      </w:r>
      <w:r>
        <w:rPr/>
        <w:t> have</w:t>
      </w:r>
      <w:r>
        <w:rPr/>
        <w:t> not</w:t>
      </w:r>
      <w:r>
        <w:rPr/>
        <w:t> been actively taking part in checking lesson plan/notes in secondary schools, Non-Governmental Organizations</w:t>
      </w:r>
      <w:r>
        <w:rPr>
          <w:spacing w:val="-2"/>
        </w:rPr>
        <w:t> </w:t>
      </w:r>
      <w:r>
        <w:rPr/>
        <w:t>have</w:t>
      </w:r>
      <w:r>
        <w:rPr>
          <w:spacing w:val="-4"/>
        </w:rPr>
        <w:t> </w:t>
      </w:r>
      <w:r>
        <w:rPr/>
        <w:t>not</w:t>
      </w:r>
      <w:r>
        <w:rPr>
          <w:spacing w:val="-3"/>
        </w:rPr>
        <w:t> </w:t>
      </w:r>
      <w:r>
        <w:rPr/>
        <w:t>been</w:t>
      </w:r>
      <w:r>
        <w:rPr>
          <w:spacing w:val="-3"/>
        </w:rPr>
        <w:t> </w:t>
      </w:r>
      <w:r>
        <w:rPr/>
        <w:t>engaging</w:t>
      </w:r>
      <w:r>
        <w:rPr>
          <w:spacing w:val="-3"/>
        </w:rPr>
        <w:t> </w:t>
      </w:r>
      <w:r>
        <w:rPr/>
        <w:t>in</w:t>
      </w:r>
      <w:r>
        <w:rPr>
          <w:spacing w:val="-3"/>
        </w:rPr>
        <w:t> </w:t>
      </w:r>
      <w:r>
        <w:rPr/>
        <w:t>routine</w:t>
      </w:r>
      <w:r>
        <w:rPr>
          <w:spacing w:val="-4"/>
        </w:rPr>
        <w:t> </w:t>
      </w:r>
      <w:r>
        <w:rPr/>
        <w:t>supervision</w:t>
      </w:r>
      <w:r>
        <w:rPr>
          <w:spacing w:val="-3"/>
        </w:rPr>
        <w:t> </w:t>
      </w:r>
      <w:r>
        <w:rPr/>
        <w:t>of</w:t>
      </w:r>
      <w:r>
        <w:rPr>
          <w:spacing w:val="-3"/>
        </w:rPr>
        <w:t> </w:t>
      </w:r>
      <w:r>
        <w:rPr/>
        <w:t>the</w:t>
      </w:r>
      <w:r>
        <w:rPr>
          <w:spacing w:val="-4"/>
        </w:rPr>
        <w:t> </w:t>
      </w:r>
      <w:r>
        <w:rPr/>
        <w:t>management</w:t>
      </w:r>
      <w:r>
        <w:rPr>
          <w:spacing w:val="-3"/>
        </w:rPr>
        <w:t> </w:t>
      </w:r>
      <w:r>
        <w:rPr/>
        <w:t>of</w:t>
      </w:r>
      <w:r>
        <w:rPr>
          <w:spacing w:val="-4"/>
        </w:rPr>
        <w:t> </w:t>
      </w:r>
      <w:r>
        <w:rPr/>
        <w:t>secondary schools</w:t>
      </w:r>
      <w:r>
        <w:rPr/>
        <w:t> and</w:t>
      </w:r>
      <w:r>
        <w:rPr/>
        <w:t> they</w:t>
      </w:r>
      <w:r>
        <w:rPr/>
        <w:t> also</w:t>
      </w:r>
      <w:r>
        <w:rPr/>
        <w:t> have</w:t>
      </w:r>
      <w:r>
        <w:rPr/>
        <w:t> not</w:t>
      </w:r>
      <w:r>
        <w:rPr/>
        <w:t> been</w:t>
      </w:r>
      <w:r>
        <w:rPr/>
        <w:t> regularly</w:t>
      </w:r>
      <w:r>
        <w:rPr/>
        <w:t> inspecting</w:t>
      </w:r>
      <w:r>
        <w:rPr/>
        <w:t> welfare</w:t>
      </w:r>
      <w:r>
        <w:rPr/>
        <w:t> facilities in secondary schools.</w:t>
      </w:r>
      <w:r>
        <w:rPr>
          <w:spacing w:val="16"/>
        </w:rPr>
        <w:t> </w:t>
      </w:r>
      <w:r>
        <w:rPr/>
        <w:t>However,</w:t>
      </w:r>
      <w:r>
        <w:rPr>
          <w:spacing w:val="17"/>
        </w:rPr>
        <w:t> </w:t>
      </w:r>
      <w:r>
        <w:rPr/>
        <w:t>hypothesis</w:t>
      </w:r>
      <w:r>
        <w:rPr>
          <w:spacing w:val="18"/>
        </w:rPr>
        <w:t> </w:t>
      </w:r>
      <w:r>
        <w:rPr/>
        <w:t>four</w:t>
      </w:r>
      <w:r>
        <w:rPr>
          <w:spacing w:val="15"/>
        </w:rPr>
        <w:t> </w:t>
      </w:r>
      <w:r>
        <w:rPr/>
        <w:t>was</w:t>
      </w:r>
      <w:r>
        <w:rPr>
          <w:spacing w:val="18"/>
        </w:rPr>
        <w:t> </w:t>
      </w:r>
      <w:r>
        <w:rPr/>
        <w:t>retained</w:t>
      </w:r>
      <w:r>
        <w:rPr>
          <w:spacing w:val="19"/>
        </w:rPr>
        <w:t> </w:t>
      </w:r>
      <w:r>
        <w:rPr/>
        <w:t>because</w:t>
      </w:r>
      <w:r>
        <w:rPr>
          <w:spacing w:val="17"/>
        </w:rPr>
        <w:t> </w:t>
      </w:r>
      <w:r>
        <w:rPr/>
        <w:t>there</w:t>
      </w:r>
      <w:r>
        <w:rPr>
          <w:spacing w:val="18"/>
        </w:rPr>
        <w:t> </w:t>
      </w:r>
      <w:r>
        <w:rPr/>
        <w:t>was</w:t>
      </w:r>
      <w:r>
        <w:rPr>
          <w:spacing w:val="18"/>
        </w:rPr>
        <w:t> </w:t>
      </w:r>
      <w:r>
        <w:rPr/>
        <w:t>no</w:t>
      </w:r>
      <w:r>
        <w:rPr>
          <w:spacing w:val="17"/>
        </w:rPr>
        <w:t> </w:t>
      </w:r>
      <w:r>
        <w:rPr/>
        <w:t>significant</w:t>
      </w:r>
      <w:r>
        <w:rPr>
          <w:spacing w:val="18"/>
        </w:rPr>
        <w:t> </w:t>
      </w:r>
      <w:r>
        <w:rPr>
          <w:spacing w:val="-2"/>
        </w:rPr>
        <w:t>difference</w:t>
      </w:r>
    </w:p>
    <w:p>
      <w:pPr>
        <w:spacing w:after="0" w:line="480" w:lineRule="auto"/>
        <w:jc w:val="both"/>
        <w:sectPr>
          <w:pgSz w:w="11910" w:h="16840"/>
          <w:pgMar w:header="0" w:footer="1014" w:top="1340" w:bottom="1200" w:left="1140" w:right="260"/>
        </w:sectPr>
      </w:pPr>
    </w:p>
    <w:p>
      <w:pPr>
        <w:pStyle w:val="BodyText"/>
        <w:spacing w:line="480" w:lineRule="auto" w:before="74"/>
        <w:ind w:left="300" w:right="1176"/>
        <w:jc w:val="both"/>
      </w:pPr>
      <w:r>
        <w:rPr/>
        <w:t>in the opinions of the respondents on the provision learning facilities by Non-Governmental Organizations for the development of Secondary Education in North-Central Geographic Zone, Nigeria</w:t>
      </w:r>
    </w:p>
    <w:p>
      <w:pPr>
        <w:pStyle w:val="BodyText"/>
        <w:spacing w:line="480" w:lineRule="auto"/>
        <w:ind w:left="300" w:right="1173" w:firstLine="719"/>
        <w:jc w:val="both"/>
      </w:pPr>
      <w:r>
        <w:rPr/>
        <w:t>Finding from the study revealed that Non-Governmental Organizations contribute greatly in the provision of Scholarship towards the development of Secondary Education in North-Central Geographic Zone, Nigeria. It was established that, Non-Governmental Organizations have been organizing extra-mural lessons for secondary students, Non- Governmental Organizations</w:t>
      </w:r>
      <w:r>
        <w:rPr/>
        <w:t> have</w:t>
      </w:r>
      <w:r>
        <w:rPr/>
        <w:t> been</w:t>
      </w:r>
      <w:r>
        <w:rPr/>
        <w:t> paying</w:t>
      </w:r>
      <w:r>
        <w:rPr/>
        <w:t> school fees for gifted secondary school students, and Non-Governmental Organizations</w:t>
      </w:r>
      <w:r>
        <w:rPr/>
        <w:t> have</w:t>
      </w:r>
      <w:r>
        <w:rPr/>
        <w:t> been</w:t>
      </w:r>
      <w:r>
        <w:rPr/>
        <w:t> sponsoring</w:t>
      </w:r>
      <w:r>
        <w:rPr/>
        <w:t> secondary school students for excursion. However, hypothesis five was retained because there was no significant difference in the opinions of the respondents on the provision</w:t>
      </w:r>
      <w:r>
        <w:rPr>
          <w:spacing w:val="-1"/>
        </w:rPr>
        <w:t> </w:t>
      </w:r>
      <w:r>
        <w:rPr/>
        <w:t>scholarship by Non- Governmental Organizations for the development of Secondary Education in North-Central Geographic Zone, Nigeria.</w:t>
      </w:r>
    </w:p>
    <w:p>
      <w:pPr>
        <w:pStyle w:val="BodyText"/>
        <w:spacing w:line="480" w:lineRule="auto" w:before="1"/>
        <w:ind w:left="300" w:right="1173" w:firstLine="719"/>
        <w:jc w:val="both"/>
      </w:pPr>
      <w:r>
        <w:rPr/>
        <w:t>Finding from the study revealed that Non-Governmental Organizations provides Games and Recreational Facilities with the exception of volley ball, basket ball and foot ball pitches to secondary schools</w:t>
      </w:r>
      <w:r>
        <w:rPr/>
        <w:t> in</w:t>
      </w:r>
      <w:r>
        <w:rPr/>
        <w:t> north-central</w:t>
      </w:r>
      <w:r>
        <w:rPr/>
        <w:t> zone,</w:t>
      </w:r>
      <w:r>
        <w:rPr/>
        <w:t> Nigeria.</w:t>
      </w:r>
      <w:r>
        <w:rPr/>
        <w:t> It</w:t>
      </w:r>
      <w:r>
        <w:rPr/>
        <w:t> was established that, Non- Governmental Organizations</w:t>
      </w:r>
      <w:r>
        <w:rPr/>
        <w:t> have</w:t>
      </w:r>
      <w:r>
        <w:rPr/>
        <w:t> been</w:t>
      </w:r>
      <w:r>
        <w:rPr/>
        <w:t> providing</w:t>
      </w:r>
      <w:r>
        <w:rPr/>
        <w:t> relaxation</w:t>
      </w:r>
      <w:r>
        <w:rPr/>
        <w:t> centers in secondary schools, Non-Governmental</w:t>
      </w:r>
      <w:r>
        <w:rPr/>
        <w:t> Organizations</w:t>
      </w:r>
      <w:r>
        <w:rPr/>
        <w:t> have</w:t>
      </w:r>
      <w:r>
        <w:rPr/>
        <w:t> been</w:t>
      </w:r>
      <w:r>
        <w:rPr/>
        <w:t> providing</w:t>
      </w:r>
      <w:r>
        <w:rPr/>
        <w:t> basket</w:t>
      </w:r>
      <w:r>
        <w:rPr/>
        <w:t> ball</w:t>
      </w:r>
      <w:r>
        <w:rPr/>
        <w:t> pitches and kits for secondary schools, Non-Governmental Organizations have been provide hockey ball pitches and kits for secondary schools,</w:t>
      </w:r>
      <w:r>
        <w:rPr/>
        <w:t> Non-Governmental</w:t>
      </w:r>
      <w:r>
        <w:rPr/>
        <w:t> Organizations</w:t>
      </w:r>
      <w:r>
        <w:rPr/>
        <w:t> have</w:t>
      </w:r>
      <w:r>
        <w:rPr/>
        <w:t> been</w:t>
      </w:r>
      <w:r>
        <w:rPr/>
        <w:t> providing volleyball</w:t>
      </w:r>
      <w:r>
        <w:rPr/>
        <w:t> pitches and kits for secondary schools. However, hypothesis six was retained because there was no significant difference in the opinions of the respondents on the</w:t>
      </w:r>
      <w:r>
        <w:rPr>
          <w:spacing w:val="40"/>
        </w:rPr>
        <w:t> </w:t>
      </w:r>
      <w:r>
        <w:rPr/>
        <w:t>provision Games and Recreational Facilities by Non-Governmental Organizations for the development of Secondary Education in North-Central Geographic Zone, Nigeria.</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firstLine="719"/>
        <w:jc w:val="both"/>
      </w:pPr>
      <w:r>
        <w:rPr/>
        <w:t>Finding from the study revealed that Non-Governmental Organizations provide much of welfare</w:t>
      </w:r>
      <w:r>
        <w:rPr/>
        <w:t> facilities to secondary schools in North Central Geographic Zone. It was established that, Non-Governmental Organizations have been providing medical facilities for secondary schools, Non-Governmental Organizations have been building toilet facilities for secondary</w:t>
      </w:r>
      <w:r>
        <w:rPr>
          <w:spacing w:val="-6"/>
        </w:rPr>
        <w:t> </w:t>
      </w:r>
      <w:r>
        <w:rPr/>
        <w:t>schools,</w:t>
      </w:r>
      <w:r>
        <w:rPr>
          <w:spacing w:val="-1"/>
        </w:rPr>
        <w:t> </w:t>
      </w:r>
      <w:r>
        <w:rPr/>
        <w:t>Non-Governmental</w:t>
      </w:r>
      <w:r>
        <w:rPr>
          <w:spacing w:val="-2"/>
        </w:rPr>
        <w:t> </w:t>
      </w:r>
      <w:r>
        <w:rPr/>
        <w:t>Organizations have</w:t>
      </w:r>
      <w:r>
        <w:rPr>
          <w:spacing w:val="-3"/>
        </w:rPr>
        <w:t> </w:t>
      </w:r>
      <w:r>
        <w:rPr/>
        <w:t>been</w:t>
      </w:r>
      <w:r>
        <w:rPr>
          <w:spacing w:val="-2"/>
        </w:rPr>
        <w:t> </w:t>
      </w:r>
      <w:r>
        <w:rPr/>
        <w:t>constructing</w:t>
      </w:r>
      <w:r>
        <w:rPr>
          <w:spacing w:val="-5"/>
        </w:rPr>
        <w:t> </w:t>
      </w:r>
      <w:r>
        <w:rPr/>
        <w:t>access</w:t>
      </w:r>
      <w:r>
        <w:rPr>
          <w:spacing w:val="-1"/>
        </w:rPr>
        <w:t> </w:t>
      </w:r>
      <w:r>
        <w:rPr/>
        <w:t>roads</w:t>
      </w:r>
      <w:r>
        <w:rPr>
          <w:spacing w:val="-1"/>
        </w:rPr>
        <w:t> </w:t>
      </w:r>
      <w:r>
        <w:rPr/>
        <w:t>for secondary schools,</w:t>
      </w:r>
      <w:r>
        <w:rPr/>
        <w:t> and</w:t>
      </w:r>
      <w:r>
        <w:rPr/>
        <w:t> Non-Governmental</w:t>
      </w:r>
      <w:r>
        <w:rPr/>
        <w:t> Organizations</w:t>
      </w:r>
      <w:r>
        <w:rPr/>
        <w:t> have</w:t>
      </w:r>
      <w:r>
        <w:rPr/>
        <w:t> been</w:t>
      </w:r>
      <w:r>
        <w:rPr/>
        <w:t> providing</w:t>
      </w:r>
      <w:r>
        <w:rPr/>
        <w:t> assessable water</w:t>
      </w:r>
      <w:r>
        <w:rPr/>
        <w:t> for</w:t>
      </w:r>
      <w:r>
        <w:rPr/>
        <w:t> secondary schools. However, hypothesis six was retained because there was no significant difference</w:t>
      </w:r>
      <w:r>
        <w:rPr>
          <w:spacing w:val="-1"/>
        </w:rPr>
        <w:t> </w:t>
      </w:r>
      <w:r>
        <w:rPr/>
        <w:t>in the</w:t>
      </w:r>
      <w:r>
        <w:rPr>
          <w:spacing w:val="-1"/>
        </w:rPr>
        <w:t> </w:t>
      </w:r>
      <w:r>
        <w:rPr/>
        <w:t>opinions of</w:t>
      </w:r>
      <w:r>
        <w:rPr>
          <w:spacing w:val="-1"/>
        </w:rPr>
        <w:t> </w:t>
      </w:r>
      <w:r>
        <w:rPr/>
        <w:t>the</w:t>
      </w:r>
      <w:r>
        <w:rPr>
          <w:spacing w:val="-1"/>
        </w:rPr>
        <w:t> </w:t>
      </w:r>
      <w:r>
        <w:rPr/>
        <w:t>respondents on the</w:t>
      </w:r>
      <w:r>
        <w:rPr>
          <w:spacing w:val="-1"/>
        </w:rPr>
        <w:t> </w:t>
      </w:r>
      <w:r>
        <w:rPr/>
        <w:t>provision welfare</w:t>
      </w:r>
      <w:r>
        <w:rPr>
          <w:spacing w:val="-1"/>
        </w:rPr>
        <w:t> </w:t>
      </w:r>
      <w:r>
        <w:rPr/>
        <w:t>Facilities</w:t>
      </w:r>
      <w:r>
        <w:rPr>
          <w:spacing w:val="-1"/>
        </w:rPr>
        <w:t> </w:t>
      </w:r>
      <w:r>
        <w:rPr/>
        <w:t>by Non-Governmental Organizations for the development of Secondary Education in North- Central Geographic Zone, Nigeria.</w:t>
      </w:r>
    </w:p>
    <w:p>
      <w:pPr>
        <w:spacing w:after="0" w:line="480" w:lineRule="auto"/>
        <w:jc w:val="both"/>
        <w:sectPr>
          <w:pgSz w:w="11910" w:h="16840"/>
          <w:pgMar w:header="0" w:footer="1014" w:top="1340" w:bottom="1200" w:left="1140" w:right="260"/>
        </w:sectPr>
      </w:pPr>
    </w:p>
    <w:p>
      <w:pPr>
        <w:pStyle w:val="Heading1"/>
        <w:spacing w:before="74"/>
        <w:ind w:left="3499"/>
      </w:pPr>
      <w:r>
        <w:rPr>
          <w:b w:val="0"/>
        </w:rPr>
        <w:t>.</w:t>
      </w:r>
      <w:r>
        <w:rPr/>
        <w:t>CHAPTER</w:t>
      </w:r>
      <w:r>
        <w:rPr>
          <w:spacing w:val="-12"/>
        </w:rPr>
        <w:t> </w:t>
      </w:r>
      <w:r>
        <w:rPr>
          <w:spacing w:val="-4"/>
        </w:rPr>
        <w:t>FIVE</w:t>
      </w:r>
    </w:p>
    <w:p>
      <w:pPr>
        <w:spacing w:before="7"/>
        <w:ind w:left="303" w:right="1092" w:firstLine="0"/>
        <w:jc w:val="center"/>
        <w:rPr>
          <w:b/>
          <w:sz w:val="24"/>
        </w:rPr>
      </w:pPr>
      <w:r>
        <w:rPr>
          <w:b/>
          <w:sz w:val="24"/>
        </w:rPr>
        <w:t>SUMMARY,</w:t>
      </w:r>
      <w:r>
        <w:rPr>
          <w:b/>
          <w:spacing w:val="-12"/>
          <w:sz w:val="24"/>
        </w:rPr>
        <w:t> </w:t>
      </w:r>
      <w:r>
        <w:rPr>
          <w:b/>
          <w:sz w:val="24"/>
        </w:rPr>
        <w:t>CONCLUSIONS</w:t>
      </w:r>
      <w:r>
        <w:rPr>
          <w:b/>
          <w:spacing w:val="-12"/>
          <w:sz w:val="24"/>
        </w:rPr>
        <w:t> </w:t>
      </w:r>
      <w:r>
        <w:rPr>
          <w:b/>
          <w:sz w:val="24"/>
        </w:rPr>
        <w:t>AND</w:t>
      </w:r>
      <w:r>
        <w:rPr>
          <w:b/>
          <w:spacing w:val="-13"/>
          <w:sz w:val="24"/>
        </w:rPr>
        <w:t> </w:t>
      </w:r>
      <w:r>
        <w:rPr>
          <w:b/>
          <w:spacing w:val="-2"/>
          <w:sz w:val="24"/>
        </w:rPr>
        <w:t>RECOMMENTDATIONS</w:t>
      </w:r>
    </w:p>
    <w:p>
      <w:pPr>
        <w:pStyle w:val="BodyText"/>
        <w:spacing w:before="1"/>
        <w:rPr>
          <w:b/>
          <w:sz w:val="21"/>
        </w:rPr>
      </w:pPr>
    </w:p>
    <w:p>
      <w:pPr>
        <w:pStyle w:val="Heading2"/>
        <w:numPr>
          <w:ilvl w:val="1"/>
          <w:numId w:val="45"/>
        </w:numPr>
        <w:tabs>
          <w:tab w:pos="1020" w:val="left" w:leader="none"/>
          <w:tab w:pos="1021" w:val="left" w:leader="none"/>
        </w:tabs>
        <w:spacing w:line="240" w:lineRule="auto" w:before="0" w:after="0"/>
        <w:ind w:left="1020" w:right="0" w:hanging="630"/>
        <w:jc w:val="left"/>
      </w:pPr>
      <w:r>
        <w:rPr>
          <w:spacing w:val="-2"/>
        </w:rPr>
        <w:t>Introduction</w:t>
      </w:r>
    </w:p>
    <w:p>
      <w:pPr>
        <w:pStyle w:val="BodyText"/>
        <w:spacing w:before="5"/>
        <w:rPr>
          <w:b/>
          <w:sz w:val="20"/>
        </w:rPr>
      </w:pPr>
    </w:p>
    <w:p>
      <w:pPr>
        <w:pStyle w:val="BodyText"/>
        <w:ind w:left="1020"/>
      </w:pPr>
      <w:r>
        <w:rPr/>
        <w:t>This</w:t>
      </w:r>
      <w:r>
        <w:rPr>
          <w:spacing w:val="-3"/>
        </w:rPr>
        <w:t> </w:t>
      </w:r>
      <w:r>
        <w:rPr/>
        <w:t>chapter</w:t>
      </w:r>
      <w:r>
        <w:rPr>
          <w:spacing w:val="-5"/>
        </w:rPr>
        <w:t> </w:t>
      </w:r>
      <w:r>
        <w:rPr/>
        <w:t>is</w:t>
      </w:r>
      <w:r>
        <w:rPr>
          <w:spacing w:val="-2"/>
        </w:rPr>
        <w:t> </w:t>
      </w:r>
      <w:r>
        <w:rPr/>
        <w:t>presented</w:t>
      </w:r>
      <w:r>
        <w:rPr>
          <w:spacing w:val="-2"/>
        </w:rPr>
        <w:t> </w:t>
      </w:r>
      <w:r>
        <w:rPr/>
        <w:t>under</w:t>
      </w:r>
      <w:r>
        <w:rPr>
          <w:spacing w:val="-2"/>
        </w:rPr>
        <w:t> </w:t>
      </w:r>
      <w:r>
        <w:rPr/>
        <w:t>the</w:t>
      </w:r>
      <w:r>
        <w:rPr>
          <w:spacing w:val="-4"/>
        </w:rPr>
        <w:t> </w:t>
      </w:r>
      <w:r>
        <w:rPr/>
        <w:t>following</w:t>
      </w:r>
      <w:r>
        <w:rPr>
          <w:spacing w:val="-5"/>
        </w:rPr>
        <w:t> </w:t>
      </w:r>
      <w:r>
        <w:rPr/>
        <w:t>sub-</w:t>
      </w:r>
      <w:r>
        <w:rPr>
          <w:spacing w:val="-2"/>
        </w:rPr>
        <w:t> headings:</w:t>
      </w:r>
    </w:p>
    <w:p>
      <w:pPr>
        <w:pStyle w:val="BodyText"/>
        <w:spacing w:before="10"/>
        <w:rPr>
          <w:sz w:val="20"/>
        </w:rPr>
      </w:pPr>
    </w:p>
    <w:p>
      <w:pPr>
        <w:pStyle w:val="ListParagraph"/>
        <w:numPr>
          <w:ilvl w:val="1"/>
          <w:numId w:val="45"/>
        </w:numPr>
        <w:tabs>
          <w:tab w:pos="1020" w:val="left" w:leader="none"/>
          <w:tab w:pos="1021" w:val="left" w:leader="none"/>
        </w:tabs>
        <w:spacing w:line="240" w:lineRule="auto" w:before="0" w:after="0"/>
        <w:ind w:left="1020" w:right="0" w:hanging="721"/>
        <w:jc w:val="left"/>
        <w:rPr>
          <w:sz w:val="24"/>
        </w:rPr>
      </w:pPr>
      <w:r>
        <w:rPr>
          <w:spacing w:val="-2"/>
          <w:sz w:val="24"/>
        </w:rPr>
        <w:t>Summary;</w:t>
      </w:r>
    </w:p>
    <w:p>
      <w:pPr>
        <w:pStyle w:val="BodyText"/>
      </w:pPr>
    </w:p>
    <w:p>
      <w:pPr>
        <w:pStyle w:val="ListParagraph"/>
        <w:numPr>
          <w:ilvl w:val="1"/>
          <w:numId w:val="45"/>
        </w:numPr>
        <w:tabs>
          <w:tab w:pos="1020" w:val="left" w:leader="none"/>
          <w:tab w:pos="1021" w:val="left" w:leader="none"/>
        </w:tabs>
        <w:spacing w:line="240" w:lineRule="auto" w:before="0" w:after="0"/>
        <w:ind w:left="1020" w:right="0" w:hanging="721"/>
        <w:jc w:val="left"/>
        <w:rPr>
          <w:sz w:val="24"/>
        </w:rPr>
      </w:pPr>
      <w:r>
        <w:rPr>
          <w:spacing w:val="-2"/>
          <w:sz w:val="24"/>
        </w:rPr>
        <w:t>Conclusions;</w:t>
      </w:r>
    </w:p>
    <w:p>
      <w:pPr>
        <w:pStyle w:val="BodyText"/>
      </w:pPr>
    </w:p>
    <w:p>
      <w:pPr>
        <w:pStyle w:val="ListParagraph"/>
        <w:numPr>
          <w:ilvl w:val="1"/>
          <w:numId w:val="45"/>
        </w:numPr>
        <w:tabs>
          <w:tab w:pos="1020" w:val="left" w:leader="none"/>
          <w:tab w:pos="1021" w:val="left" w:leader="none"/>
        </w:tabs>
        <w:spacing w:line="240" w:lineRule="auto" w:before="0" w:after="0"/>
        <w:ind w:left="1020" w:right="0" w:hanging="721"/>
        <w:jc w:val="left"/>
        <w:rPr>
          <w:sz w:val="24"/>
        </w:rPr>
      </w:pPr>
      <w:r>
        <w:rPr>
          <w:sz w:val="24"/>
        </w:rPr>
        <w:t>Recommendations;</w:t>
      </w:r>
      <w:r>
        <w:rPr>
          <w:spacing w:val="-7"/>
          <w:sz w:val="24"/>
        </w:rPr>
        <w:t> </w:t>
      </w:r>
      <w:r>
        <w:rPr>
          <w:spacing w:val="-5"/>
          <w:sz w:val="24"/>
        </w:rPr>
        <w:t>and</w:t>
      </w:r>
    </w:p>
    <w:p>
      <w:pPr>
        <w:pStyle w:val="BodyText"/>
        <w:spacing w:before="1"/>
      </w:pPr>
    </w:p>
    <w:p>
      <w:pPr>
        <w:pStyle w:val="ListParagraph"/>
        <w:numPr>
          <w:ilvl w:val="1"/>
          <w:numId w:val="45"/>
        </w:numPr>
        <w:tabs>
          <w:tab w:pos="1020" w:val="left" w:leader="none"/>
          <w:tab w:pos="1021" w:val="left" w:leader="none"/>
        </w:tabs>
        <w:spacing w:line="240" w:lineRule="auto" w:before="0" w:after="0"/>
        <w:ind w:left="1020" w:right="0" w:hanging="721"/>
        <w:jc w:val="left"/>
        <w:rPr>
          <w:sz w:val="24"/>
        </w:rPr>
      </w:pPr>
      <w:r>
        <w:rPr>
          <w:sz w:val="24"/>
        </w:rPr>
        <w:t>Suggestions</w:t>
      </w:r>
      <w:r>
        <w:rPr>
          <w:spacing w:val="-4"/>
          <w:sz w:val="24"/>
        </w:rPr>
        <w:t> </w:t>
      </w:r>
      <w:r>
        <w:rPr>
          <w:sz w:val="24"/>
        </w:rPr>
        <w:t>for</w:t>
      </w:r>
      <w:r>
        <w:rPr>
          <w:spacing w:val="-5"/>
          <w:sz w:val="24"/>
        </w:rPr>
        <w:t> </w:t>
      </w:r>
      <w:r>
        <w:rPr>
          <w:sz w:val="24"/>
        </w:rPr>
        <w:t>further</w:t>
      </w:r>
      <w:r>
        <w:rPr>
          <w:spacing w:val="-4"/>
          <w:sz w:val="24"/>
        </w:rPr>
        <w:t> </w:t>
      </w:r>
      <w:r>
        <w:rPr>
          <w:spacing w:val="-2"/>
          <w:sz w:val="24"/>
        </w:rPr>
        <w:t>study.</w:t>
      </w:r>
    </w:p>
    <w:p>
      <w:pPr>
        <w:pStyle w:val="BodyText"/>
        <w:spacing w:before="4"/>
      </w:pPr>
    </w:p>
    <w:p>
      <w:pPr>
        <w:pStyle w:val="Heading2"/>
        <w:numPr>
          <w:ilvl w:val="1"/>
          <w:numId w:val="46"/>
        </w:numPr>
        <w:tabs>
          <w:tab w:pos="1021" w:val="left" w:leader="none"/>
        </w:tabs>
        <w:spacing w:line="240" w:lineRule="auto" w:before="1" w:after="0"/>
        <w:ind w:left="1020" w:right="0" w:hanging="721"/>
        <w:jc w:val="both"/>
      </w:pPr>
      <w:r>
        <w:rPr>
          <w:spacing w:val="-2"/>
        </w:rPr>
        <w:t>Summary</w:t>
      </w:r>
    </w:p>
    <w:p>
      <w:pPr>
        <w:pStyle w:val="BodyText"/>
        <w:spacing w:before="6"/>
        <w:rPr>
          <w:b/>
          <w:sz w:val="23"/>
        </w:rPr>
      </w:pPr>
    </w:p>
    <w:p>
      <w:pPr>
        <w:pStyle w:val="BodyText"/>
        <w:spacing w:line="480" w:lineRule="auto"/>
        <w:ind w:left="300" w:right="1174" w:firstLine="719"/>
        <w:jc w:val="both"/>
      </w:pPr>
      <w:r>
        <w:rPr/>
        <w:t>This</w:t>
      </w:r>
      <w:r>
        <w:rPr/>
        <w:t> study</w:t>
      </w:r>
      <w:r>
        <w:rPr/>
        <w:t> was conducted on the Assessment of the Contributions of Non- Governmental Organizations in the Development of Secondary Education in North-Central Geographic Zone, Nigeria.</w:t>
      </w:r>
      <w:r>
        <w:rPr>
          <w:spacing w:val="40"/>
        </w:rPr>
        <w:t> </w:t>
      </w:r>
      <w:r>
        <w:rPr/>
        <w:t>In order to achieve the objectives of the study, seven specific objectives were raised, in line with these objectives, seven research questions and seven null hypotheses were formulated.</w:t>
      </w:r>
      <w:r>
        <w:rPr>
          <w:spacing w:val="40"/>
        </w:rPr>
        <w:t> </w:t>
      </w:r>
      <w:r>
        <w:rPr/>
        <w:t>Related literatures were reviewed along with five (6) empirical studies. Descriptive statistic research design was adopted for the study, a total of 382 respondents were</w:t>
      </w:r>
      <w:r>
        <w:rPr/>
        <w:t> sampled from the total population of 74,331. A structured questionnaire</w:t>
      </w:r>
      <w:r>
        <w:rPr>
          <w:spacing w:val="40"/>
        </w:rPr>
        <w:t> </w:t>
      </w:r>
      <w:r>
        <w:rPr/>
        <w:t>was used to collect data from the respondents. The data collected were presented in table and were analyzed using weighted mean to answer the research questions. The seven hypotheses were tested using One Way Analysis of Variance (ANOVA) for the null hypotheses at 0.05 levels of significance.</w:t>
      </w:r>
      <w:r>
        <w:rPr/>
        <w:t> Descriptive statistic was used to analyze the bio- data of the respondents. The major findings of the study were;</w:t>
      </w:r>
      <w:r>
        <w:rPr/>
        <w:t> Non-Governmental</w:t>
      </w:r>
      <w:r>
        <w:rPr/>
        <w:t> Organizations contributed immensely in staff capacity building through organizing and sponsoring various staff development programmes such as workshop, conferences, seminar in North-Central Geo-Political, Non- Governmental Organization assist in the provision of Teaching Facilities but do not provide Flip Chart, ICT Facilities and Textbooks to secondary schools in North– Central</w:t>
      </w:r>
      <w:r>
        <w:rPr>
          <w:spacing w:val="26"/>
        </w:rPr>
        <w:t>  </w:t>
      </w:r>
      <w:r>
        <w:rPr/>
        <w:t>Geographic</w:t>
      </w:r>
      <w:r>
        <w:rPr>
          <w:spacing w:val="28"/>
        </w:rPr>
        <w:t>  </w:t>
      </w:r>
      <w:r>
        <w:rPr/>
        <w:t>Zone,</w:t>
      </w:r>
      <w:r>
        <w:rPr>
          <w:spacing w:val="26"/>
        </w:rPr>
        <w:t>  </w:t>
      </w:r>
      <w:r>
        <w:rPr/>
        <w:t>Non-Governmental</w:t>
      </w:r>
      <w:r>
        <w:rPr>
          <w:spacing w:val="27"/>
        </w:rPr>
        <w:t>  </w:t>
      </w:r>
      <w:r>
        <w:rPr/>
        <w:t>Organizations</w:t>
      </w:r>
      <w:r>
        <w:rPr>
          <w:spacing w:val="27"/>
        </w:rPr>
        <w:t>  </w:t>
      </w:r>
      <w:r>
        <w:rPr/>
        <w:t>don‟t</w:t>
      </w:r>
      <w:r>
        <w:rPr>
          <w:spacing w:val="27"/>
        </w:rPr>
        <w:t>  </w:t>
      </w:r>
      <w:r>
        <w:rPr/>
        <w:t>provide</w:t>
      </w:r>
      <w:r>
        <w:rPr>
          <w:spacing w:val="29"/>
        </w:rPr>
        <w:t>  </w:t>
      </w:r>
      <w:r>
        <w:rPr>
          <w:spacing w:val="-2"/>
        </w:rPr>
        <w:t>Learning</w:t>
      </w:r>
    </w:p>
    <w:p>
      <w:pPr>
        <w:spacing w:after="0" w:line="480" w:lineRule="auto"/>
        <w:jc w:val="both"/>
        <w:sectPr>
          <w:pgSz w:w="11910" w:h="16840"/>
          <w:pgMar w:header="0" w:footer="1014" w:top="1340" w:bottom="1200" w:left="1140" w:right="260"/>
        </w:sectPr>
      </w:pPr>
    </w:p>
    <w:p>
      <w:pPr>
        <w:pStyle w:val="BodyText"/>
        <w:spacing w:line="480" w:lineRule="auto" w:before="74"/>
        <w:ind w:left="300" w:right="1175"/>
        <w:jc w:val="both"/>
      </w:pPr>
      <w:r>
        <w:rPr/>
        <w:t>Facilities except exercise books, pencils, erasers, mathematical set to Secondary Schools in North–Central Geographic Zone, Non-Governmental Organizations don‟t under take Supervision of Instruction in Secondary Schools in North Central Geographic Zone, Non- Governmental Organizations contribute greatly in the provision of Scholarship towards the development of Secondary Education in North-Central Geographic Zone, Nigeria, Non- Governmental Organizations Provides Games and Recreational Facilities with the exception of volley ball, basketball and football pitches to secondary schools in North-Central Geographic Zone, Nigeria, Non-Governmental Organizations provide much of welfare facilities to secondary schools in North Central Geographic Zone</w:t>
      </w:r>
    </w:p>
    <w:p>
      <w:pPr>
        <w:pStyle w:val="Heading2"/>
        <w:numPr>
          <w:ilvl w:val="1"/>
          <w:numId w:val="46"/>
        </w:numPr>
        <w:tabs>
          <w:tab w:pos="1021" w:val="left" w:leader="none"/>
        </w:tabs>
        <w:spacing w:line="240" w:lineRule="auto" w:before="8" w:after="0"/>
        <w:ind w:left="1020" w:right="0" w:hanging="721"/>
        <w:jc w:val="both"/>
      </w:pPr>
      <w:r>
        <w:rPr>
          <w:spacing w:val="-2"/>
        </w:rPr>
        <w:t>Conclusions</w:t>
      </w:r>
    </w:p>
    <w:p>
      <w:pPr>
        <w:pStyle w:val="BodyText"/>
        <w:rPr>
          <w:b/>
          <w:sz w:val="26"/>
        </w:rPr>
      </w:pPr>
    </w:p>
    <w:p>
      <w:pPr>
        <w:pStyle w:val="BodyText"/>
        <w:spacing w:before="171"/>
        <w:ind w:left="300"/>
        <w:jc w:val="both"/>
      </w:pPr>
      <w:r>
        <w:rPr/>
        <w:t>Based</w:t>
      </w:r>
      <w:r>
        <w:rPr>
          <w:spacing w:val="-2"/>
        </w:rPr>
        <w:t> </w:t>
      </w:r>
      <w:r>
        <w:rPr/>
        <w:t>on</w:t>
      </w:r>
      <w:r>
        <w:rPr>
          <w:spacing w:val="-1"/>
        </w:rPr>
        <w:t> </w:t>
      </w:r>
      <w:r>
        <w:rPr/>
        <w:t>the</w:t>
      </w:r>
      <w:r>
        <w:rPr>
          <w:spacing w:val="-2"/>
        </w:rPr>
        <w:t> </w:t>
      </w:r>
      <w:r>
        <w:rPr/>
        <w:t>findings</w:t>
      </w:r>
      <w:r>
        <w:rPr>
          <w:spacing w:val="-1"/>
        </w:rPr>
        <w:t> </w:t>
      </w:r>
      <w:r>
        <w:rPr/>
        <w:t>of</w:t>
      </w:r>
      <w:r>
        <w:rPr>
          <w:spacing w:val="-1"/>
        </w:rPr>
        <w:t> </w:t>
      </w:r>
      <w:r>
        <w:rPr/>
        <w:t>this</w:t>
      </w:r>
      <w:r>
        <w:rPr>
          <w:spacing w:val="-1"/>
        </w:rPr>
        <w:t> </w:t>
      </w:r>
      <w:r>
        <w:rPr/>
        <w:t>study,</w:t>
      </w:r>
      <w:r>
        <w:rPr>
          <w:spacing w:val="-1"/>
        </w:rPr>
        <w:t> </w:t>
      </w:r>
      <w:r>
        <w:rPr/>
        <w:t>it</w:t>
      </w:r>
      <w:r>
        <w:rPr>
          <w:spacing w:val="-1"/>
        </w:rPr>
        <w:t> </w:t>
      </w:r>
      <w:r>
        <w:rPr/>
        <w:t>can</w:t>
      </w:r>
      <w:r>
        <w:rPr>
          <w:spacing w:val="-2"/>
        </w:rPr>
        <w:t> </w:t>
      </w:r>
      <w:r>
        <w:rPr/>
        <w:t>be</w:t>
      </w:r>
      <w:r>
        <w:rPr>
          <w:spacing w:val="-2"/>
        </w:rPr>
        <w:t> </w:t>
      </w:r>
      <w:r>
        <w:rPr/>
        <w:t>concluded</w:t>
      </w:r>
      <w:r>
        <w:rPr>
          <w:spacing w:val="-1"/>
        </w:rPr>
        <w:t> </w:t>
      </w:r>
      <w:r>
        <w:rPr>
          <w:spacing w:val="-2"/>
        </w:rPr>
        <w:t>that:</w:t>
      </w:r>
    </w:p>
    <w:p>
      <w:pPr>
        <w:pStyle w:val="BodyText"/>
        <w:rPr>
          <w:sz w:val="26"/>
        </w:rPr>
      </w:pPr>
    </w:p>
    <w:p>
      <w:pPr>
        <w:pStyle w:val="ListParagraph"/>
        <w:numPr>
          <w:ilvl w:val="2"/>
          <w:numId w:val="46"/>
        </w:numPr>
        <w:tabs>
          <w:tab w:pos="1021" w:val="left" w:leader="none"/>
        </w:tabs>
        <w:spacing w:line="480" w:lineRule="auto" w:before="175" w:after="0"/>
        <w:ind w:left="1020" w:right="1172" w:hanging="360"/>
        <w:jc w:val="both"/>
        <w:rPr>
          <w:sz w:val="24"/>
        </w:rPr>
      </w:pPr>
      <w:r>
        <w:rPr>
          <w:sz w:val="24"/>
        </w:rPr>
        <w:t>Staff</w:t>
      </w:r>
      <w:r>
        <w:rPr>
          <w:sz w:val="24"/>
        </w:rPr>
        <w:t> capacity</w:t>
      </w:r>
      <w:r>
        <w:rPr>
          <w:sz w:val="24"/>
        </w:rPr>
        <w:t> building</w:t>
      </w:r>
      <w:r>
        <w:rPr>
          <w:sz w:val="24"/>
        </w:rPr>
        <w:t> programmes by Non-Governmental Organizations like workshop, conferences and seminars for teachers, immensely in the development of secondary education in North-Central Geographical Zone, Nigeria because it is an effective method of increasing the knowledge and skills of teachers in order to teach more effectively;</w:t>
      </w:r>
    </w:p>
    <w:p>
      <w:pPr>
        <w:pStyle w:val="ListParagraph"/>
        <w:numPr>
          <w:ilvl w:val="2"/>
          <w:numId w:val="46"/>
        </w:numPr>
        <w:tabs>
          <w:tab w:pos="1021" w:val="left" w:leader="none"/>
        </w:tabs>
        <w:spacing w:line="480" w:lineRule="auto" w:before="0" w:after="0"/>
        <w:ind w:left="1020" w:right="1174" w:hanging="360"/>
        <w:jc w:val="both"/>
        <w:rPr>
          <w:sz w:val="24"/>
        </w:rPr>
      </w:pPr>
      <w:r>
        <w:rPr>
          <w:sz w:val="24"/>
        </w:rPr>
        <w:t>Provision of facilities for Teaching by Non-Governmental Organizations such as flip charts and models for teaching, laboratories and workshops, computers and ICT facilities has immense contribution to the development of secondary education in North-Central Geographical Zone, Nigeria because available adequate and teaching facilities promote academic achievements;</w:t>
      </w:r>
    </w:p>
    <w:p>
      <w:pPr>
        <w:pStyle w:val="ListParagraph"/>
        <w:numPr>
          <w:ilvl w:val="2"/>
          <w:numId w:val="46"/>
        </w:numPr>
        <w:tabs>
          <w:tab w:pos="1021" w:val="left" w:leader="none"/>
        </w:tabs>
        <w:spacing w:line="480" w:lineRule="auto" w:before="0" w:after="0"/>
        <w:ind w:left="1020" w:right="1176" w:hanging="360"/>
        <w:jc w:val="both"/>
        <w:rPr>
          <w:sz w:val="24"/>
        </w:rPr>
      </w:pPr>
      <w:r>
        <w:rPr>
          <w:sz w:val="24"/>
        </w:rPr>
        <w:t>Provision</w:t>
      </w:r>
      <w:r>
        <w:rPr>
          <w:sz w:val="24"/>
        </w:rPr>
        <w:t> of</w:t>
      </w:r>
      <w:r>
        <w:rPr>
          <w:sz w:val="24"/>
        </w:rPr>
        <w:t> adequate</w:t>
      </w:r>
      <w:r>
        <w:rPr>
          <w:sz w:val="24"/>
        </w:rPr>
        <w:t> facilities</w:t>
      </w:r>
      <w:r>
        <w:rPr>
          <w:sz w:val="24"/>
        </w:rPr>
        <w:t> for</w:t>
      </w:r>
      <w:r>
        <w:rPr>
          <w:sz w:val="24"/>
        </w:rPr>
        <w:t> Learning</w:t>
      </w:r>
      <w:r>
        <w:rPr>
          <w:sz w:val="24"/>
        </w:rPr>
        <w:t> by</w:t>
      </w:r>
      <w:r>
        <w:rPr>
          <w:sz w:val="24"/>
        </w:rPr>
        <w:t> Non-Governmental Organizations such as classrooms, relevant text books has great contributions to the development of secondary education in North-Central Geographical Zone, Nigeria because adequate and relevant facilities promote academic achievements;</w:t>
      </w:r>
    </w:p>
    <w:p>
      <w:pPr>
        <w:spacing w:after="0" w:line="480" w:lineRule="auto"/>
        <w:jc w:val="both"/>
        <w:rPr>
          <w:sz w:val="24"/>
        </w:rPr>
        <w:sectPr>
          <w:pgSz w:w="11910" w:h="16840"/>
          <w:pgMar w:header="0" w:footer="1014" w:top="1340" w:bottom="1200" w:left="1140" w:right="260"/>
        </w:sectPr>
      </w:pPr>
    </w:p>
    <w:p>
      <w:pPr>
        <w:pStyle w:val="ListParagraph"/>
        <w:numPr>
          <w:ilvl w:val="2"/>
          <w:numId w:val="46"/>
        </w:numPr>
        <w:tabs>
          <w:tab w:pos="1021" w:val="left" w:leader="none"/>
        </w:tabs>
        <w:spacing w:line="480" w:lineRule="auto" w:before="74" w:after="0"/>
        <w:ind w:left="1020" w:right="1178" w:hanging="360"/>
        <w:jc w:val="both"/>
        <w:rPr>
          <w:sz w:val="24"/>
        </w:rPr>
      </w:pPr>
      <w:r>
        <w:rPr>
          <w:sz w:val="24"/>
        </w:rPr>
        <w:t>Instructional Supervision has great contributions to the development of secondary education in North-Central Geographical Zone, Nigeria because it aims at improving practice, improving student learning achievement, reflection, and improving the overall school;</w:t>
      </w:r>
    </w:p>
    <w:p>
      <w:pPr>
        <w:pStyle w:val="ListParagraph"/>
        <w:numPr>
          <w:ilvl w:val="2"/>
          <w:numId w:val="46"/>
        </w:numPr>
        <w:tabs>
          <w:tab w:pos="1021" w:val="left" w:leader="none"/>
        </w:tabs>
        <w:spacing w:line="480" w:lineRule="auto" w:before="0" w:after="0"/>
        <w:ind w:left="1020" w:right="1177" w:hanging="360"/>
        <w:jc w:val="both"/>
        <w:rPr>
          <w:sz w:val="24"/>
        </w:rPr>
      </w:pPr>
      <w:r>
        <w:rPr>
          <w:sz w:val="24"/>
        </w:rPr>
        <w:t>Provision of scholarship by Non-Governmental Organizations immensely contributes to the development of Secondary Education in North-Central Geographic Zone, Nigeria; because it helps in encouraging children of the less privileged to have access to secondary education;</w:t>
      </w:r>
    </w:p>
    <w:p>
      <w:pPr>
        <w:pStyle w:val="ListParagraph"/>
        <w:numPr>
          <w:ilvl w:val="2"/>
          <w:numId w:val="46"/>
        </w:numPr>
        <w:tabs>
          <w:tab w:pos="1021" w:val="left" w:leader="none"/>
        </w:tabs>
        <w:spacing w:line="480" w:lineRule="auto" w:before="1" w:after="0"/>
        <w:ind w:left="1020" w:right="1175" w:hanging="360"/>
        <w:jc w:val="both"/>
        <w:rPr>
          <w:sz w:val="24"/>
        </w:rPr>
      </w:pPr>
      <w:r>
        <w:rPr>
          <w:sz w:val="24"/>
        </w:rPr>
        <w:t>Provision of Games and Recreational Facilities like football, basketball, table tennis, lawn tennis court to schools n</w:t>
      </w:r>
      <w:r>
        <w:rPr>
          <w:spacing w:val="40"/>
          <w:sz w:val="24"/>
        </w:rPr>
        <w:t> </w:t>
      </w:r>
      <w:r>
        <w:rPr>
          <w:sz w:val="24"/>
        </w:rPr>
        <w:t>to the development of Secondary Education in North- Central Geographic Zone, Nigeria; because it promotes both intellectual and physical development of the learners; and</w:t>
      </w:r>
    </w:p>
    <w:p>
      <w:pPr>
        <w:pStyle w:val="ListParagraph"/>
        <w:numPr>
          <w:ilvl w:val="2"/>
          <w:numId w:val="46"/>
        </w:numPr>
        <w:tabs>
          <w:tab w:pos="1021" w:val="left" w:leader="none"/>
        </w:tabs>
        <w:spacing w:line="480" w:lineRule="auto" w:before="0" w:after="0"/>
        <w:ind w:left="1020" w:right="1173" w:hanging="360"/>
        <w:jc w:val="both"/>
        <w:rPr>
          <w:sz w:val="24"/>
        </w:rPr>
      </w:pPr>
      <w:r>
        <w:rPr>
          <w:sz w:val="24"/>
        </w:rPr>
        <w:t>Welfare Facilities such as television viewing centers, flower garden promotes the development of secondary Education in North Central Geographic Zone, Nigeria because it enhances quality education.</w:t>
      </w:r>
    </w:p>
    <w:p>
      <w:pPr>
        <w:pStyle w:val="Heading2"/>
        <w:numPr>
          <w:ilvl w:val="1"/>
          <w:numId w:val="46"/>
        </w:numPr>
        <w:tabs>
          <w:tab w:pos="1021" w:val="left" w:leader="none"/>
        </w:tabs>
        <w:spacing w:line="240" w:lineRule="auto" w:before="207" w:after="0"/>
        <w:ind w:left="1020" w:right="0" w:hanging="721"/>
        <w:jc w:val="both"/>
      </w:pPr>
      <w:bookmarkStart w:name="_TOC_250003" w:id="54"/>
      <w:bookmarkEnd w:id="54"/>
      <w:r>
        <w:rPr>
          <w:spacing w:val="-2"/>
        </w:rPr>
        <w:t>Recommendations</w:t>
      </w:r>
    </w:p>
    <w:p>
      <w:pPr>
        <w:pStyle w:val="BodyText"/>
        <w:rPr>
          <w:b/>
          <w:sz w:val="26"/>
        </w:rPr>
      </w:pPr>
    </w:p>
    <w:p>
      <w:pPr>
        <w:pStyle w:val="BodyText"/>
        <w:spacing w:line="482" w:lineRule="auto" w:before="169"/>
        <w:ind w:left="300" w:right="1183" w:firstLine="719"/>
        <w:jc w:val="both"/>
      </w:pPr>
      <w:r>
        <w:rPr/>
        <w:t>In view of the findings and conclusions of the study, the following recommendations are made:</w:t>
      </w:r>
    </w:p>
    <w:p>
      <w:pPr>
        <w:pStyle w:val="ListParagraph"/>
        <w:numPr>
          <w:ilvl w:val="2"/>
          <w:numId w:val="46"/>
        </w:numPr>
        <w:tabs>
          <w:tab w:pos="1021" w:val="left" w:leader="none"/>
        </w:tabs>
        <w:spacing w:line="480" w:lineRule="auto" w:before="197" w:after="0"/>
        <w:ind w:left="1020" w:right="1172" w:hanging="360"/>
        <w:jc w:val="both"/>
        <w:rPr>
          <w:sz w:val="24"/>
        </w:rPr>
      </w:pPr>
      <w:r>
        <w:rPr>
          <w:sz w:val="24"/>
        </w:rPr>
        <w:t>Non-Governmental</w:t>
      </w:r>
      <w:r>
        <w:rPr>
          <w:spacing w:val="-1"/>
          <w:sz w:val="24"/>
        </w:rPr>
        <w:t> </w:t>
      </w:r>
      <w:r>
        <w:rPr>
          <w:sz w:val="24"/>
        </w:rPr>
        <w:t>Organizations should</w:t>
      </w:r>
      <w:r>
        <w:rPr>
          <w:spacing w:val="-1"/>
          <w:sz w:val="24"/>
        </w:rPr>
        <w:t> </w:t>
      </w:r>
      <w:r>
        <w:rPr>
          <w:sz w:val="24"/>
        </w:rPr>
        <w:t>along</w:t>
      </w:r>
      <w:r>
        <w:rPr>
          <w:spacing w:val="-3"/>
          <w:sz w:val="24"/>
        </w:rPr>
        <w:t> </w:t>
      </w:r>
      <w:r>
        <w:rPr>
          <w:sz w:val="24"/>
        </w:rPr>
        <w:t>with</w:t>
      </w:r>
      <w:r>
        <w:rPr>
          <w:spacing w:val="-1"/>
          <w:sz w:val="24"/>
        </w:rPr>
        <w:t> </w:t>
      </w:r>
      <w:r>
        <w:rPr>
          <w:sz w:val="24"/>
        </w:rPr>
        <w:t>government</w:t>
      </w:r>
      <w:r>
        <w:rPr>
          <w:spacing w:val="-1"/>
          <w:sz w:val="24"/>
        </w:rPr>
        <w:t> </w:t>
      </w:r>
      <w:r>
        <w:rPr>
          <w:sz w:val="24"/>
        </w:rPr>
        <w:t>should</w:t>
      </w:r>
      <w:r>
        <w:rPr>
          <w:spacing w:val="-1"/>
          <w:sz w:val="24"/>
        </w:rPr>
        <w:t> </w:t>
      </w:r>
      <w:r>
        <w:rPr>
          <w:sz w:val="24"/>
        </w:rPr>
        <w:t>work</w:t>
      </w:r>
      <w:r>
        <w:rPr>
          <w:spacing w:val="-2"/>
          <w:sz w:val="24"/>
        </w:rPr>
        <w:t> </w:t>
      </w:r>
      <w:r>
        <w:rPr>
          <w:sz w:val="24"/>
        </w:rPr>
        <w:t>hand</w:t>
      </w:r>
      <w:r>
        <w:rPr>
          <w:spacing w:val="-2"/>
          <w:sz w:val="24"/>
        </w:rPr>
        <w:t> </w:t>
      </w:r>
      <w:r>
        <w:rPr>
          <w:sz w:val="24"/>
        </w:rPr>
        <w:t>in hand in Staff capacity building programmes like workshop, conferences and seminars for</w:t>
      </w:r>
      <w:r>
        <w:rPr>
          <w:sz w:val="24"/>
        </w:rPr>
        <w:t> teachers</w:t>
      </w:r>
      <w:r>
        <w:rPr>
          <w:spacing w:val="40"/>
          <w:sz w:val="24"/>
        </w:rPr>
        <w:t> </w:t>
      </w:r>
      <w:r>
        <w:rPr>
          <w:sz w:val="24"/>
        </w:rPr>
        <w:t>and principals for the development of secondary education in North- Central Geographical Zone, Nigeria;</w:t>
      </w:r>
    </w:p>
    <w:p>
      <w:pPr>
        <w:pStyle w:val="ListParagraph"/>
        <w:numPr>
          <w:ilvl w:val="2"/>
          <w:numId w:val="46"/>
        </w:numPr>
        <w:tabs>
          <w:tab w:pos="1021" w:val="left" w:leader="none"/>
        </w:tabs>
        <w:spacing w:line="480" w:lineRule="auto" w:before="0" w:after="0"/>
        <w:ind w:left="1020" w:right="1177" w:hanging="360"/>
        <w:jc w:val="both"/>
        <w:rPr>
          <w:sz w:val="24"/>
        </w:rPr>
      </w:pPr>
      <w:r>
        <w:rPr>
          <w:sz w:val="24"/>
        </w:rPr>
        <w:t>Adequate facilities for Teaching such as flip charts and models for teaching, laboratories</w:t>
      </w:r>
      <w:r>
        <w:rPr>
          <w:spacing w:val="59"/>
          <w:sz w:val="24"/>
        </w:rPr>
        <w:t> </w:t>
      </w:r>
      <w:r>
        <w:rPr>
          <w:sz w:val="24"/>
        </w:rPr>
        <w:t>and</w:t>
      </w:r>
      <w:r>
        <w:rPr>
          <w:spacing w:val="40"/>
          <w:sz w:val="24"/>
        </w:rPr>
        <w:t> </w:t>
      </w:r>
      <w:r>
        <w:rPr>
          <w:sz w:val="24"/>
        </w:rPr>
        <w:t>workshops,</w:t>
      </w:r>
      <w:r>
        <w:rPr>
          <w:spacing w:val="40"/>
          <w:sz w:val="24"/>
        </w:rPr>
        <w:t> </w:t>
      </w:r>
      <w:r>
        <w:rPr>
          <w:sz w:val="24"/>
        </w:rPr>
        <w:t>computers</w:t>
      </w:r>
      <w:r>
        <w:rPr>
          <w:spacing w:val="58"/>
          <w:sz w:val="24"/>
        </w:rPr>
        <w:t> </w:t>
      </w:r>
      <w:r>
        <w:rPr>
          <w:sz w:val="24"/>
        </w:rPr>
        <w:t>and</w:t>
      </w:r>
      <w:r>
        <w:rPr>
          <w:spacing w:val="59"/>
          <w:sz w:val="24"/>
        </w:rPr>
        <w:t> </w:t>
      </w:r>
      <w:r>
        <w:rPr>
          <w:sz w:val="24"/>
        </w:rPr>
        <w:t>ICT</w:t>
      </w:r>
      <w:r>
        <w:rPr>
          <w:spacing w:val="40"/>
          <w:sz w:val="24"/>
        </w:rPr>
        <w:t> </w:t>
      </w:r>
      <w:r>
        <w:rPr>
          <w:sz w:val="24"/>
        </w:rPr>
        <w:t>facilities</w:t>
      </w:r>
      <w:r>
        <w:rPr>
          <w:spacing w:val="40"/>
          <w:sz w:val="24"/>
        </w:rPr>
        <w:t> </w:t>
      </w:r>
      <w:r>
        <w:rPr>
          <w:sz w:val="24"/>
        </w:rPr>
        <w:t>should</w:t>
      </w:r>
      <w:r>
        <w:rPr>
          <w:spacing w:val="40"/>
          <w:sz w:val="24"/>
        </w:rPr>
        <w:t> </w:t>
      </w:r>
      <w:r>
        <w:rPr>
          <w:sz w:val="24"/>
        </w:rPr>
        <w:t>be</w:t>
      </w:r>
      <w:r>
        <w:rPr>
          <w:spacing w:val="40"/>
          <w:sz w:val="24"/>
        </w:rPr>
        <w:t> </w:t>
      </w:r>
      <w:r>
        <w:rPr>
          <w:sz w:val="24"/>
        </w:rPr>
        <w:t>provided</w:t>
      </w:r>
      <w:r>
        <w:rPr>
          <w:spacing w:val="40"/>
          <w:sz w:val="24"/>
        </w:rPr>
        <w:t> </w:t>
      </w:r>
      <w:r>
        <w:rPr>
          <w:sz w:val="24"/>
        </w:rPr>
        <w:t>by</w:t>
      </w:r>
    </w:p>
    <w:p>
      <w:pPr>
        <w:spacing w:after="0" w:line="480" w:lineRule="auto"/>
        <w:jc w:val="both"/>
        <w:rPr>
          <w:sz w:val="24"/>
        </w:rPr>
        <w:sectPr>
          <w:pgSz w:w="11910" w:h="16840"/>
          <w:pgMar w:header="0" w:footer="1014" w:top="1340" w:bottom="1200" w:left="1140" w:right="260"/>
        </w:sectPr>
      </w:pPr>
    </w:p>
    <w:p>
      <w:pPr>
        <w:pStyle w:val="BodyText"/>
        <w:spacing w:line="480" w:lineRule="auto" w:before="74"/>
        <w:ind w:left="1020" w:right="1174"/>
        <w:jc w:val="both"/>
      </w:pPr>
      <w:r>
        <w:rPr/>
        <w:t>Non-Governmental Organizations</w:t>
      </w:r>
      <w:r>
        <w:rPr>
          <w:spacing w:val="80"/>
        </w:rPr>
        <w:t> </w:t>
      </w:r>
      <w:r>
        <w:rPr/>
        <w:t>for the overall development of secondary education in North-Central Geographical Zone, Nigeria because available adequate and teaching facilities promote academic achievements;</w:t>
      </w:r>
    </w:p>
    <w:p>
      <w:pPr>
        <w:pStyle w:val="ListParagraph"/>
        <w:numPr>
          <w:ilvl w:val="2"/>
          <w:numId w:val="46"/>
        </w:numPr>
        <w:tabs>
          <w:tab w:pos="1021" w:val="left" w:leader="none"/>
        </w:tabs>
        <w:spacing w:line="480" w:lineRule="auto" w:before="0" w:after="0"/>
        <w:ind w:left="1020" w:right="1175" w:hanging="360"/>
        <w:jc w:val="both"/>
        <w:rPr>
          <w:sz w:val="24"/>
        </w:rPr>
      </w:pPr>
      <w:r>
        <w:rPr>
          <w:sz w:val="24"/>
        </w:rPr>
        <w:t>Facilities for learning such as relevant text books, class rooms among others</w:t>
      </w:r>
      <w:r>
        <w:rPr>
          <w:spacing w:val="80"/>
          <w:sz w:val="24"/>
        </w:rPr>
        <w:t> </w:t>
      </w:r>
      <w:r>
        <w:rPr>
          <w:sz w:val="24"/>
        </w:rPr>
        <w:t>should be provided by</w:t>
      </w:r>
      <w:r>
        <w:rPr>
          <w:spacing w:val="40"/>
          <w:sz w:val="24"/>
        </w:rPr>
        <w:t> </w:t>
      </w:r>
      <w:r>
        <w:rPr>
          <w:sz w:val="24"/>
        </w:rPr>
        <w:t>Non-Governmental Organizations</w:t>
      </w:r>
      <w:r>
        <w:rPr>
          <w:spacing w:val="40"/>
          <w:sz w:val="24"/>
        </w:rPr>
        <w:t> </w:t>
      </w:r>
      <w:r>
        <w:rPr>
          <w:sz w:val="24"/>
        </w:rPr>
        <w:t>for the overall development of secondary education in North-Central Geographical Zone, Nigeria because available adequate and teaching facilities promote academic achievements;</w:t>
      </w:r>
    </w:p>
    <w:p>
      <w:pPr>
        <w:pStyle w:val="ListParagraph"/>
        <w:numPr>
          <w:ilvl w:val="2"/>
          <w:numId w:val="46"/>
        </w:numPr>
        <w:tabs>
          <w:tab w:pos="1021" w:val="left" w:leader="none"/>
        </w:tabs>
        <w:spacing w:line="480" w:lineRule="auto" w:before="1" w:after="0"/>
        <w:ind w:left="1020" w:right="1173" w:hanging="360"/>
        <w:jc w:val="both"/>
        <w:rPr>
          <w:sz w:val="24"/>
        </w:rPr>
      </w:pPr>
      <w:r>
        <w:rPr>
          <w:sz w:val="24"/>
        </w:rPr>
        <w:t>Non-Governmental Organizations</w:t>
      </w:r>
      <w:r>
        <w:rPr>
          <w:sz w:val="24"/>
        </w:rPr>
        <w:t> should</w:t>
      </w:r>
      <w:r>
        <w:rPr>
          <w:sz w:val="24"/>
        </w:rPr>
        <w:t> come</w:t>
      </w:r>
      <w:r>
        <w:rPr>
          <w:sz w:val="24"/>
        </w:rPr>
        <w:t> into</w:t>
      </w:r>
      <w:r>
        <w:rPr>
          <w:sz w:val="24"/>
        </w:rPr>
        <w:t> Instructional</w:t>
      </w:r>
      <w:r>
        <w:rPr>
          <w:sz w:val="24"/>
        </w:rPr>
        <w:t> Supervision alongside government agencies so as to improve+ practice, improve student learning achievement, reflection, and improving the overall development of secondary education in North-Central Geographical Zone, Nigeria;</w:t>
      </w:r>
    </w:p>
    <w:p>
      <w:pPr>
        <w:pStyle w:val="ListParagraph"/>
        <w:numPr>
          <w:ilvl w:val="2"/>
          <w:numId w:val="46"/>
        </w:numPr>
        <w:tabs>
          <w:tab w:pos="1021" w:val="left" w:leader="none"/>
        </w:tabs>
        <w:spacing w:line="480" w:lineRule="auto" w:before="0" w:after="0"/>
        <w:ind w:left="1020" w:right="1177" w:hanging="360"/>
        <w:jc w:val="both"/>
        <w:rPr>
          <w:sz w:val="24"/>
        </w:rPr>
      </w:pPr>
      <w:r>
        <w:rPr>
          <w:sz w:val="24"/>
        </w:rPr>
        <w:t>Non-Governmental Organizations should give award</w:t>
      </w:r>
      <w:r>
        <w:rPr>
          <w:sz w:val="24"/>
        </w:rPr>
        <w:t> more</w:t>
      </w:r>
      <w:r>
        <w:rPr>
          <w:sz w:val="24"/>
        </w:rPr>
        <w:t> scholarship to the less privileged in the</w:t>
      </w:r>
      <w:r>
        <w:rPr>
          <w:spacing w:val="40"/>
          <w:sz w:val="24"/>
        </w:rPr>
        <w:t> </w:t>
      </w:r>
      <w:r>
        <w:rPr>
          <w:sz w:val="24"/>
        </w:rPr>
        <w:t>development of Secondary Education in North-Central Geographic Zone, Nigeria;</w:t>
      </w:r>
    </w:p>
    <w:p>
      <w:pPr>
        <w:pStyle w:val="ListParagraph"/>
        <w:numPr>
          <w:ilvl w:val="2"/>
          <w:numId w:val="46"/>
        </w:numPr>
        <w:tabs>
          <w:tab w:pos="1021" w:val="left" w:leader="none"/>
        </w:tabs>
        <w:spacing w:line="480" w:lineRule="auto" w:before="0" w:after="0"/>
        <w:ind w:left="1020" w:right="1177" w:hanging="360"/>
        <w:jc w:val="both"/>
        <w:rPr>
          <w:sz w:val="24"/>
        </w:rPr>
      </w:pPr>
      <w:r>
        <w:rPr>
          <w:sz w:val="24"/>
        </w:rPr>
        <w:t>Non-Governmental Organizations should contribute \in the provision of Games and Recreational Facilities for the development of Secondary Education in North-Central Geographical Zone, Nigeria; and</w:t>
      </w:r>
    </w:p>
    <w:p>
      <w:pPr>
        <w:pStyle w:val="ListParagraph"/>
        <w:numPr>
          <w:ilvl w:val="2"/>
          <w:numId w:val="46"/>
        </w:numPr>
        <w:tabs>
          <w:tab w:pos="1021" w:val="left" w:leader="none"/>
        </w:tabs>
        <w:spacing w:line="480" w:lineRule="auto" w:before="1" w:after="0"/>
        <w:ind w:left="1020" w:right="1177" w:hanging="360"/>
        <w:jc w:val="both"/>
        <w:rPr>
          <w:sz w:val="24"/>
        </w:rPr>
      </w:pPr>
      <w:r>
        <w:rPr>
          <w:sz w:val="24"/>
        </w:rPr>
        <w:t>Non-Governmental Organizations should provide welfare Facilities such as television viewing centers, flower garden among others for the development of secondary Education in North Central Geographic Zone, Nigeria.</w:t>
      </w:r>
    </w:p>
    <w:p>
      <w:pPr>
        <w:pStyle w:val="Heading2"/>
        <w:numPr>
          <w:ilvl w:val="1"/>
          <w:numId w:val="46"/>
        </w:numPr>
        <w:tabs>
          <w:tab w:pos="1021" w:val="left" w:leader="none"/>
        </w:tabs>
        <w:spacing w:line="240" w:lineRule="auto" w:before="5" w:after="0"/>
        <w:ind w:left="1020" w:right="0" w:hanging="721"/>
        <w:jc w:val="both"/>
      </w:pPr>
      <w:bookmarkStart w:name="_TOC_250002" w:id="55"/>
      <w:r>
        <w:rPr/>
        <w:t>Suggestions</w:t>
      </w:r>
      <w:r>
        <w:rPr>
          <w:spacing w:val="-9"/>
        </w:rPr>
        <w:t> </w:t>
      </w:r>
      <w:r>
        <w:rPr/>
        <w:t>for</w:t>
      </w:r>
      <w:r>
        <w:rPr>
          <w:spacing w:val="-6"/>
        </w:rPr>
        <w:t> </w:t>
      </w:r>
      <w:r>
        <w:rPr/>
        <w:t>Further</w:t>
      </w:r>
      <w:r>
        <w:rPr>
          <w:spacing w:val="-5"/>
        </w:rPr>
        <w:t> </w:t>
      </w:r>
      <w:bookmarkEnd w:id="55"/>
      <w:r>
        <w:rPr>
          <w:spacing w:val="-2"/>
        </w:rPr>
        <w:t>Studies</w:t>
      </w:r>
    </w:p>
    <w:p>
      <w:pPr>
        <w:pStyle w:val="BodyText"/>
        <w:spacing w:before="9"/>
        <w:rPr>
          <w:b/>
          <w:sz w:val="23"/>
        </w:rPr>
      </w:pPr>
    </w:p>
    <w:p>
      <w:pPr>
        <w:pStyle w:val="BodyText"/>
        <w:ind w:left="1020"/>
        <w:jc w:val="both"/>
      </w:pPr>
      <w:r>
        <w:rPr/>
        <w:t>The</w:t>
      </w:r>
      <w:r>
        <w:rPr>
          <w:spacing w:val="-3"/>
        </w:rPr>
        <w:t> </w:t>
      </w:r>
      <w:r>
        <w:rPr/>
        <w:t>researcher</w:t>
      </w:r>
      <w:r>
        <w:rPr>
          <w:spacing w:val="-1"/>
        </w:rPr>
        <w:t> </w:t>
      </w:r>
      <w:r>
        <w:rPr/>
        <w:t>suggested the</w:t>
      </w:r>
      <w:r>
        <w:rPr>
          <w:spacing w:val="-1"/>
        </w:rPr>
        <w:t> </w:t>
      </w:r>
      <w:r>
        <w:rPr/>
        <w:t>following</w:t>
      </w:r>
      <w:r>
        <w:rPr>
          <w:spacing w:val="-4"/>
        </w:rPr>
        <w:t> </w:t>
      </w:r>
      <w:r>
        <w:rPr/>
        <w:t>areas</w:t>
      </w:r>
      <w:r>
        <w:rPr>
          <w:spacing w:val="-1"/>
        </w:rPr>
        <w:t> </w:t>
      </w:r>
      <w:r>
        <w:rPr/>
        <w:t>for</w:t>
      </w:r>
      <w:r>
        <w:rPr>
          <w:spacing w:val="-3"/>
        </w:rPr>
        <w:t> </w:t>
      </w:r>
      <w:r>
        <w:rPr/>
        <w:t>further</w:t>
      </w:r>
      <w:r>
        <w:rPr>
          <w:spacing w:val="-3"/>
        </w:rPr>
        <w:t> </w:t>
      </w:r>
      <w:r>
        <w:rPr>
          <w:spacing w:val="-2"/>
        </w:rPr>
        <w:t>studies;</w:t>
      </w:r>
    </w:p>
    <w:p>
      <w:pPr>
        <w:pStyle w:val="BodyText"/>
        <w:rPr>
          <w:sz w:val="26"/>
        </w:rPr>
      </w:pPr>
    </w:p>
    <w:p>
      <w:pPr>
        <w:pStyle w:val="ListParagraph"/>
        <w:numPr>
          <w:ilvl w:val="2"/>
          <w:numId w:val="46"/>
        </w:numPr>
        <w:tabs>
          <w:tab w:pos="1021" w:val="left" w:leader="none"/>
        </w:tabs>
        <w:spacing w:line="240" w:lineRule="auto" w:before="174" w:after="0"/>
        <w:ind w:left="1020" w:right="0" w:hanging="361"/>
        <w:jc w:val="left"/>
        <w:rPr>
          <w:sz w:val="24"/>
        </w:rPr>
      </w:pPr>
      <w:r>
        <w:rPr>
          <w:sz w:val="24"/>
        </w:rPr>
        <w:t>A</w:t>
      </w:r>
      <w:r>
        <w:rPr>
          <w:spacing w:val="-2"/>
          <w:sz w:val="24"/>
        </w:rPr>
        <w:t> </w:t>
      </w:r>
      <w:r>
        <w:rPr>
          <w:sz w:val="24"/>
        </w:rPr>
        <w:t>similar</w:t>
      </w:r>
      <w:r>
        <w:rPr>
          <w:spacing w:val="-1"/>
          <w:sz w:val="24"/>
        </w:rPr>
        <w:t> </w:t>
      </w:r>
      <w:r>
        <w:rPr>
          <w:sz w:val="24"/>
        </w:rPr>
        <w:t>study</w:t>
      </w:r>
      <w:r>
        <w:rPr>
          <w:spacing w:val="-6"/>
          <w:sz w:val="24"/>
        </w:rPr>
        <w:t> </w:t>
      </w:r>
      <w:r>
        <w:rPr>
          <w:sz w:val="24"/>
        </w:rPr>
        <w:t>should</w:t>
      </w:r>
      <w:r>
        <w:rPr>
          <w:spacing w:val="-2"/>
          <w:sz w:val="24"/>
        </w:rPr>
        <w:t> </w:t>
      </w:r>
      <w:r>
        <w:rPr>
          <w:sz w:val="24"/>
        </w:rPr>
        <w:t>be</w:t>
      </w:r>
      <w:r>
        <w:rPr>
          <w:spacing w:val="-2"/>
          <w:sz w:val="24"/>
        </w:rPr>
        <w:t> </w:t>
      </w:r>
      <w:r>
        <w:rPr>
          <w:sz w:val="24"/>
        </w:rPr>
        <w:t>conducted</w:t>
      </w:r>
      <w:r>
        <w:rPr>
          <w:spacing w:val="-2"/>
          <w:sz w:val="24"/>
        </w:rPr>
        <w:t> </w:t>
      </w:r>
      <w:r>
        <w:rPr>
          <w:sz w:val="24"/>
        </w:rPr>
        <w:t>in</w:t>
      </w:r>
      <w:r>
        <w:rPr>
          <w:spacing w:val="1"/>
          <w:sz w:val="24"/>
        </w:rPr>
        <w:t> </w:t>
      </w:r>
      <w:r>
        <w:rPr>
          <w:sz w:val="24"/>
        </w:rPr>
        <w:t>other</w:t>
      </w:r>
      <w:r>
        <w:rPr>
          <w:spacing w:val="-2"/>
          <w:sz w:val="24"/>
        </w:rPr>
        <w:t> </w:t>
      </w:r>
      <w:r>
        <w:rPr>
          <w:sz w:val="24"/>
        </w:rPr>
        <w:t>Geographical Zones of</w:t>
      </w:r>
      <w:r>
        <w:rPr>
          <w:spacing w:val="-2"/>
          <w:sz w:val="24"/>
        </w:rPr>
        <w:t> Nigeria.</w:t>
      </w:r>
    </w:p>
    <w:p>
      <w:pPr>
        <w:spacing w:after="0" w:line="240" w:lineRule="auto"/>
        <w:jc w:val="left"/>
        <w:rPr>
          <w:sz w:val="24"/>
        </w:rPr>
        <w:sectPr>
          <w:pgSz w:w="11910" w:h="16840"/>
          <w:pgMar w:header="0" w:footer="1014" w:top="1340" w:bottom="1200" w:left="1140" w:right="260"/>
        </w:sectPr>
      </w:pPr>
    </w:p>
    <w:p>
      <w:pPr>
        <w:pStyle w:val="ListParagraph"/>
        <w:numPr>
          <w:ilvl w:val="2"/>
          <w:numId w:val="46"/>
        </w:numPr>
        <w:tabs>
          <w:tab w:pos="1021" w:val="left" w:leader="none"/>
        </w:tabs>
        <w:spacing w:line="480" w:lineRule="auto" w:before="74" w:after="0"/>
        <w:ind w:left="1020" w:right="1176" w:hanging="360"/>
        <w:jc w:val="both"/>
        <w:rPr>
          <w:sz w:val="24"/>
        </w:rPr>
      </w:pPr>
      <w:r>
        <w:rPr>
          <w:sz w:val="24"/>
        </w:rPr>
        <w:t>Further research should be conducted looking at other variables not covered by this study</w:t>
      </w:r>
      <w:r>
        <w:rPr>
          <w:spacing w:val="-3"/>
          <w:sz w:val="24"/>
        </w:rPr>
        <w:t> </w:t>
      </w:r>
      <w:r>
        <w:rPr>
          <w:sz w:val="24"/>
        </w:rPr>
        <w:t>like communication, record keeping, and school community</w:t>
      </w:r>
      <w:r>
        <w:rPr>
          <w:spacing w:val="-3"/>
          <w:sz w:val="24"/>
        </w:rPr>
        <w:t> </w:t>
      </w:r>
      <w:r>
        <w:rPr>
          <w:sz w:val="24"/>
        </w:rPr>
        <w:t>relationship among </w:t>
      </w:r>
      <w:r>
        <w:rPr>
          <w:spacing w:val="-2"/>
          <w:sz w:val="24"/>
        </w:rPr>
        <w:t>others.</w:t>
      </w:r>
    </w:p>
    <w:p>
      <w:pPr>
        <w:pStyle w:val="ListParagraph"/>
        <w:numPr>
          <w:ilvl w:val="2"/>
          <w:numId w:val="46"/>
        </w:numPr>
        <w:tabs>
          <w:tab w:pos="1021" w:val="left" w:leader="none"/>
        </w:tabs>
        <w:spacing w:line="480" w:lineRule="auto" w:before="0" w:after="0"/>
        <w:ind w:left="1020" w:right="1178" w:hanging="360"/>
        <w:jc w:val="both"/>
        <w:rPr>
          <w:sz w:val="24"/>
        </w:rPr>
      </w:pPr>
      <w:r>
        <w:rPr>
          <w:sz w:val="24"/>
        </w:rPr>
        <w:t>Assessment of the contributions of Non-Governmental Organizations</w:t>
      </w:r>
      <w:r>
        <w:rPr>
          <w:sz w:val="24"/>
        </w:rPr>
        <w:t> to</w:t>
      </w:r>
      <w:r>
        <w:rPr>
          <w:sz w:val="24"/>
        </w:rPr>
        <w:t> the development of Primary Education in North-Central Geographical zone, Nigeria.</w:t>
      </w:r>
    </w:p>
    <w:p>
      <w:pPr>
        <w:pStyle w:val="ListParagraph"/>
        <w:numPr>
          <w:ilvl w:val="2"/>
          <w:numId w:val="46"/>
        </w:numPr>
        <w:tabs>
          <w:tab w:pos="1021" w:val="left" w:leader="none"/>
        </w:tabs>
        <w:spacing w:line="480" w:lineRule="auto" w:before="0" w:after="0"/>
        <w:ind w:left="1020" w:right="1178" w:hanging="360"/>
        <w:jc w:val="both"/>
        <w:rPr>
          <w:sz w:val="24"/>
        </w:rPr>
      </w:pPr>
      <w:r>
        <w:rPr>
          <w:sz w:val="24"/>
        </w:rPr>
        <w:t>Assessment of the contributions of Non-Governmental Organizations</w:t>
      </w:r>
      <w:r>
        <w:rPr>
          <w:sz w:val="24"/>
        </w:rPr>
        <w:t> to</w:t>
      </w:r>
      <w:r>
        <w:rPr>
          <w:sz w:val="24"/>
        </w:rPr>
        <w:t> the development of Tertiary Institutions in North-Central Geographical zone, Nigeria.</w:t>
      </w:r>
    </w:p>
    <w:p>
      <w:pPr>
        <w:pStyle w:val="ListParagraph"/>
        <w:numPr>
          <w:ilvl w:val="2"/>
          <w:numId w:val="46"/>
        </w:numPr>
        <w:tabs>
          <w:tab w:pos="1021" w:val="left" w:leader="none"/>
        </w:tabs>
        <w:spacing w:line="480" w:lineRule="auto" w:before="1" w:after="0"/>
        <w:ind w:left="1020" w:right="1178" w:hanging="360"/>
        <w:jc w:val="both"/>
        <w:rPr>
          <w:sz w:val="24"/>
        </w:rPr>
      </w:pPr>
      <w:r>
        <w:rPr>
          <w:sz w:val="24"/>
        </w:rPr>
        <w:t>Assessment of the contributions of Non-Governmental Organizations</w:t>
      </w:r>
      <w:r>
        <w:rPr>
          <w:sz w:val="24"/>
        </w:rPr>
        <w:t> to</w:t>
      </w:r>
      <w:r>
        <w:rPr>
          <w:sz w:val="24"/>
        </w:rPr>
        <w:t> the development of Private Schools in North-Central Geographical zone, Nigeria.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pPr>
    </w:p>
    <w:p>
      <w:pPr>
        <w:spacing w:before="90"/>
        <w:ind w:left="300" w:right="0" w:firstLine="0"/>
        <w:jc w:val="left"/>
        <w:rPr>
          <w:b/>
          <w:sz w:val="24"/>
        </w:rPr>
      </w:pPr>
      <w:r>
        <w:rPr>
          <w:b/>
          <w:sz w:val="24"/>
        </w:rPr>
        <w:t>\</w:t>
      </w:r>
    </w:p>
    <w:p>
      <w:pPr>
        <w:spacing w:after="0"/>
        <w:jc w:val="left"/>
        <w:rPr>
          <w:sz w:val="24"/>
        </w:rPr>
        <w:sectPr>
          <w:pgSz w:w="11910" w:h="16840"/>
          <w:pgMar w:header="0" w:footer="1014" w:top="1340" w:bottom="1200" w:left="1140" w:right="260"/>
        </w:sectPr>
      </w:pPr>
    </w:p>
    <w:p>
      <w:pPr>
        <w:pStyle w:val="Heading1"/>
        <w:ind w:left="3761" w:right="3978"/>
      </w:pPr>
      <w:bookmarkStart w:name="_TOC_250001" w:id="56"/>
      <w:bookmarkEnd w:id="56"/>
      <w:r>
        <w:rPr>
          <w:spacing w:val="-2"/>
        </w:rPr>
        <w:t>REFERENCES</w:t>
      </w:r>
    </w:p>
    <w:p>
      <w:pPr>
        <w:pStyle w:val="BodyText"/>
        <w:spacing w:before="7"/>
        <w:rPr>
          <w:b/>
          <w:sz w:val="23"/>
        </w:rPr>
      </w:pPr>
    </w:p>
    <w:p>
      <w:pPr>
        <w:spacing w:before="0"/>
        <w:ind w:left="1020" w:right="1179" w:hanging="720"/>
        <w:jc w:val="both"/>
        <w:rPr>
          <w:sz w:val="24"/>
        </w:rPr>
      </w:pPr>
      <w:r>
        <w:rPr>
          <w:sz w:val="24"/>
        </w:rPr>
        <w:t>Abdullahi,</w:t>
      </w:r>
      <w:r>
        <w:rPr>
          <w:sz w:val="24"/>
        </w:rPr>
        <w:t> S.U. (2003). </w:t>
      </w:r>
      <w:r>
        <w:rPr>
          <w:i/>
          <w:sz w:val="24"/>
        </w:rPr>
        <w:t>Parent-Teacher Association (PTA) as an instrument of community participation in Education</w:t>
      </w:r>
      <w:r>
        <w:rPr>
          <w:sz w:val="24"/>
        </w:rPr>
        <w:t>. Kano: Musa publishers.</w:t>
      </w:r>
    </w:p>
    <w:p>
      <w:pPr>
        <w:pStyle w:val="BodyText"/>
        <w:spacing w:before="6"/>
        <w:rPr>
          <w:sz w:val="27"/>
        </w:rPr>
      </w:pPr>
    </w:p>
    <w:p>
      <w:pPr>
        <w:spacing w:line="242" w:lineRule="auto" w:before="1"/>
        <w:ind w:left="1020" w:right="1177" w:hanging="720"/>
        <w:jc w:val="both"/>
        <w:rPr>
          <w:sz w:val="24"/>
        </w:rPr>
      </w:pPr>
      <w:r>
        <w:rPr>
          <w:sz w:val="24"/>
        </w:rPr>
        <w:t>Adegboyeje, R.A. (1994). </w:t>
      </w:r>
      <w:r>
        <w:rPr>
          <w:i/>
          <w:sz w:val="24"/>
        </w:rPr>
        <w:t>Management of School Physical Facilities</w:t>
      </w:r>
      <w:r>
        <w:rPr>
          <w:sz w:val="24"/>
        </w:rPr>
        <w:t>. Ibadan: Foundation </w:t>
      </w:r>
      <w:r>
        <w:rPr>
          <w:spacing w:val="-2"/>
          <w:sz w:val="24"/>
        </w:rPr>
        <w:t>Publishers.</w:t>
      </w:r>
    </w:p>
    <w:p>
      <w:pPr>
        <w:pStyle w:val="BodyText"/>
        <w:spacing w:before="196"/>
        <w:ind w:left="300" w:right="1178"/>
        <w:jc w:val="center"/>
      </w:pPr>
      <w:r>
        <w:rPr/>
        <w:t>Ajayi,</w:t>
      </w:r>
      <w:r>
        <w:rPr>
          <w:spacing w:val="57"/>
        </w:rPr>
        <w:t> </w:t>
      </w:r>
      <w:r>
        <w:rPr/>
        <w:t>K.</w:t>
      </w:r>
      <w:r>
        <w:rPr>
          <w:spacing w:val="56"/>
        </w:rPr>
        <w:t> </w:t>
      </w:r>
      <w:r>
        <w:rPr/>
        <w:t>(2001).</w:t>
      </w:r>
      <w:r>
        <w:rPr>
          <w:spacing w:val="57"/>
        </w:rPr>
        <w:t> </w:t>
      </w:r>
      <w:r>
        <w:rPr/>
        <w:t>Effective</w:t>
      </w:r>
      <w:r>
        <w:rPr>
          <w:spacing w:val="56"/>
        </w:rPr>
        <w:t> </w:t>
      </w:r>
      <w:r>
        <w:rPr/>
        <w:t>Planning</w:t>
      </w:r>
      <w:r>
        <w:rPr>
          <w:spacing w:val="55"/>
        </w:rPr>
        <w:t> </w:t>
      </w:r>
      <w:r>
        <w:rPr/>
        <w:t>Strategies</w:t>
      </w:r>
      <w:r>
        <w:rPr>
          <w:spacing w:val="59"/>
        </w:rPr>
        <w:t> </w:t>
      </w:r>
      <w:r>
        <w:rPr/>
        <w:t>for</w:t>
      </w:r>
      <w:r>
        <w:rPr>
          <w:spacing w:val="56"/>
        </w:rPr>
        <w:t> </w:t>
      </w:r>
      <w:r>
        <w:rPr/>
        <w:t>UBE</w:t>
      </w:r>
      <w:r>
        <w:rPr>
          <w:spacing w:val="56"/>
        </w:rPr>
        <w:t> </w:t>
      </w:r>
      <w:r>
        <w:rPr/>
        <w:t>Programmes.</w:t>
      </w:r>
      <w:r>
        <w:rPr>
          <w:spacing w:val="61"/>
        </w:rPr>
        <w:t> </w:t>
      </w:r>
      <w:r>
        <w:rPr/>
        <w:t>In:</w:t>
      </w:r>
      <w:r>
        <w:rPr>
          <w:spacing w:val="57"/>
        </w:rPr>
        <w:t> </w:t>
      </w:r>
      <w:r>
        <w:rPr/>
        <w:t>UBE</w:t>
      </w:r>
      <w:r>
        <w:rPr>
          <w:spacing w:val="56"/>
        </w:rPr>
        <w:t> </w:t>
      </w:r>
      <w:r>
        <w:rPr>
          <w:spacing w:val="-2"/>
        </w:rPr>
        <w:t>Forum.</w:t>
      </w:r>
    </w:p>
    <w:p>
      <w:pPr>
        <w:spacing w:before="2"/>
        <w:ind w:left="1020" w:right="0" w:firstLine="0"/>
        <w:jc w:val="left"/>
        <w:rPr>
          <w:sz w:val="24"/>
        </w:rPr>
      </w:pPr>
      <w:r>
        <w:rPr>
          <w:i/>
          <w:sz w:val="24"/>
        </w:rPr>
        <w:t>Journal</w:t>
      </w:r>
      <w:r>
        <w:rPr>
          <w:i/>
          <w:spacing w:val="-3"/>
          <w:sz w:val="24"/>
        </w:rPr>
        <w:t> </w:t>
      </w:r>
      <w:r>
        <w:rPr>
          <w:i/>
          <w:sz w:val="24"/>
        </w:rPr>
        <w:t>of</w:t>
      </w:r>
      <w:r>
        <w:rPr>
          <w:i/>
          <w:spacing w:val="-1"/>
          <w:sz w:val="24"/>
        </w:rPr>
        <w:t> </w:t>
      </w:r>
      <w:r>
        <w:rPr>
          <w:i/>
          <w:sz w:val="24"/>
        </w:rPr>
        <w:t>Basic</w:t>
      </w:r>
      <w:r>
        <w:rPr>
          <w:i/>
          <w:spacing w:val="-1"/>
          <w:sz w:val="24"/>
        </w:rPr>
        <w:t> </w:t>
      </w:r>
      <w:r>
        <w:rPr>
          <w:i/>
          <w:sz w:val="24"/>
        </w:rPr>
        <w:t>Education</w:t>
      </w:r>
      <w:r>
        <w:rPr>
          <w:i/>
          <w:spacing w:val="-1"/>
          <w:sz w:val="24"/>
        </w:rPr>
        <w:t> </w:t>
      </w:r>
      <w:r>
        <w:rPr>
          <w:i/>
          <w:sz w:val="24"/>
        </w:rPr>
        <w:t>in Nigeria,</w:t>
      </w:r>
      <w:r>
        <w:rPr>
          <w:i/>
          <w:spacing w:val="1"/>
          <w:sz w:val="24"/>
        </w:rPr>
        <w:t> </w:t>
      </w:r>
      <w:r>
        <w:rPr>
          <w:sz w:val="24"/>
        </w:rPr>
        <w:t>1(1)</w:t>
      </w:r>
      <w:r>
        <w:rPr>
          <w:spacing w:val="-1"/>
          <w:sz w:val="24"/>
        </w:rPr>
        <w:t> </w:t>
      </w:r>
      <w:r>
        <w:rPr>
          <w:spacing w:val="-10"/>
          <w:sz w:val="24"/>
        </w:rPr>
        <w:t>2</w:t>
      </w:r>
    </w:p>
    <w:p>
      <w:pPr>
        <w:spacing w:before="197"/>
        <w:ind w:left="301" w:right="1178" w:firstLine="0"/>
        <w:jc w:val="center"/>
        <w:rPr>
          <w:sz w:val="24"/>
        </w:rPr>
      </w:pPr>
      <w:r>
        <w:rPr>
          <w:sz w:val="24"/>
        </w:rPr>
        <w:t>Akintayo, M. O. &amp; Oghenekohwo, J. E. (2004).</w:t>
      </w:r>
      <w:r>
        <w:rPr>
          <w:spacing w:val="40"/>
          <w:sz w:val="24"/>
        </w:rPr>
        <w:t> </w:t>
      </w:r>
      <w:r>
        <w:rPr>
          <w:i/>
          <w:sz w:val="24"/>
        </w:rPr>
        <w:t>Developing adult education and community development. New paradigms</w:t>
      </w:r>
      <w:r>
        <w:rPr>
          <w:sz w:val="24"/>
        </w:rPr>
        <w:t>. Ibadan. Educational Research and study Group.</w:t>
      </w:r>
    </w:p>
    <w:p>
      <w:pPr>
        <w:pStyle w:val="BodyText"/>
      </w:pPr>
    </w:p>
    <w:p>
      <w:pPr>
        <w:spacing w:before="1"/>
        <w:ind w:left="1020" w:right="1175" w:hanging="720"/>
        <w:jc w:val="both"/>
        <w:rPr>
          <w:sz w:val="24"/>
        </w:rPr>
      </w:pPr>
      <w:r>
        <w:rPr>
          <w:sz w:val="24"/>
        </w:rPr>
        <w:t>Alfonso, R. J., &amp; Firth, G. (1990). Supervision: Needed research. </w:t>
      </w:r>
      <w:r>
        <w:rPr>
          <w:i/>
          <w:sz w:val="24"/>
        </w:rPr>
        <w:t>Journal of Curriculum and Supervision, 5</w:t>
      </w:r>
      <w:r>
        <w:rPr>
          <w:sz w:val="24"/>
        </w:rPr>
        <w:t>(2), 181-188.</w:t>
      </w:r>
    </w:p>
    <w:p>
      <w:pPr>
        <w:pStyle w:val="BodyText"/>
        <w:spacing w:before="11"/>
        <w:rPr>
          <w:sz w:val="23"/>
        </w:rPr>
      </w:pPr>
    </w:p>
    <w:p>
      <w:pPr>
        <w:spacing w:before="0"/>
        <w:ind w:left="301" w:right="1178" w:firstLine="0"/>
        <w:jc w:val="center"/>
        <w:rPr>
          <w:sz w:val="24"/>
        </w:rPr>
      </w:pPr>
      <w:r>
        <w:rPr>
          <w:sz w:val="24"/>
        </w:rPr>
        <w:t>Alfonso,</w:t>
      </w:r>
      <w:r>
        <w:rPr>
          <w:spacing w:val="7"/>
          <w:sz w:val="24"/>
        </w:rPr>
        <w:t> </w:t>
      </w:r>
      <w:r>
        <w:rPr>
          <w:sz w:val="24"/>
        </w:rPr>
        <w:t>R.</w:t>
      </w:r>
      <w:r>
        <w:rPr>
          <w:spacing w:val="7"/>
          <w:sz w:val="24"/>
        </w:rPr>
        <w:t> </w:t>
      </w:r>
      <w:r>
        <w:rPr>
          <w:sz w:val="24"/>
        </w:rPr>
        <w:t>J.,</w:t>
      </w:r>
      <w:r>
        <w:rPr>
          <w:spacing w:val="8"/>
          <w:sz w:val="24"/>
        </w:rPr>
        <w:t> </w:t>
      </w:r>
      <w:r>
        <w:rPr>
          <w:sz w:val="24"/>
        </w:rPr>
        <w:t>Firth,</w:t>
      </w:r>
      <w:r>
        <w:rPr>
          <w:spacing w:val="8"/>
          <w:sz w:val="24"/>
        </w:rPr>
        <w:t> </w:t>
      </w:r>
      <w:r>
        <w:rPr>
          <w:sz w:val="24"/>
        </w:rPr>
        <w:t>G.,</w:t>
      </w:r>
      <w:r>
        <w:rPr>
          <w:spacing w:val="7"/>
          <w:sz w:val="24"/>
        </w:rPr>
        <w:t> </w:t>
      </w:r>
      <w:r>
        <w:rPr>
          <w:sz w:val="24"/>
        </w:rPr>
        <w:t>&amp;</w:t>
      </w:r>
      <w:r>
        <w:rPr>
          <w:spacing w:val="5"/>
          <w:sz w:val="24"/>
        </w:rPr>
        <w:t> </w:t>
      </w:r>
      <w:r>
        <w:rPr>
          <w:sz w:val="24"/>
        </w:rPr>
        <w:t>Neville,</w:t>
      </w:r>
      <w:r>
        <w:rPr>
          <w:spacing w:val="7"/>
          <w:sz w:val="24"/>
        </w:rPr>
        <w:t> </w:t>
      </w:r>
      <w:r>
        <w:rPr>
          <w:sz w:val="24"/>
        </w:rPr>
        <w:t>R.</w:t>
      </w:r>
      <w:r>
        <w:rPr>
          <w:spacing w:val="7"/>
          <w:sz w:val="24"/>
        </w:rPr>
        <w:t> </w:t>
      </w:r>
      <w:r>
        <w:rPr>
          <w:sz w:val="24"/>
        </w:rPr>
        <w:t>(1981).</w:t>
      </w:r>
      <w:r>
        <w:rPr>
          <w:spacing w:val="8"/>
          <w:sz w:val="24"/>
        </w:rPr>
        <w:t> </w:t>
      </w:r>
      <w:r>
        <w:rPr>
          <w:i/>
          <w:sz w:val="24"/>
        </w:rPr>
        <w:t>Instructional</w:t>
      </w:r>
      <w:r>
        <w:rPr>
          <w:i/>
          <w:spacing w:val="8"/>
          <w:sz w:val="24"/>
        </w:rPr>
        <w:t> </w:t>
      </w:r>
      <w:r>
        <w:rPr>
          <w:i/>
          <w:sz w:val="24"/>
        </w:rPr>
        <w:t>supervision:</w:t>
      </w:r>
      <w:r>
        <w:rPr>
          <w:i/>
          <w:spacing w:val="7"/>
          <w:sz w:val="24"/>
        </w:rPr>
        <w:t> </w:t>
      </w:r>
      <w:r>
        <w:rPr>
          <w:i/>
          <w:sz w:val="24"/>
        </w:rPr>
        <w:t>A</w:t>
      </w:r>
      <w:r>
        <w:rPr>
          <w:i/>
          <w:spacing w:val="7"/>
          <w:sz w:val="24"/>
        </w:rPr>
        <w:t> </w:t>
      </w:r>
      <w:r>
        <w:rPr>
          <w:i/>
          <w:sz w:val="24"/>
        </w:rPr>
        <w:t>behavior</w:t>
      </w:r>
      <w:r>
        <w:rPr>
          <w:i/>
          <w:spacing w:val="8"/>
          <w:sz w:val="24"/>
        </w:rPr>
        <w:t> </w:t>
      </w:r>
      <w:r>
        <w:rPr>
          <w:i/>
          <w:spacing w:val="-2"/>
          <w:sz w:val="24"/>
        </w:rPr>
        <w:t>system</w:t>
      </w:r>
      <w:r>
        <w:rPr>
          <w:spacing w:val="-2"/>
          <w:sz w:val="24"/>
        </w:rPr>
        <w:t>.</w:t>
      </w:r>
    </w:p>
    <w:p>
      <w:pPr>
        <w:pStyle w:val="BodyText"/>
        <w:ind w:left="1020"/>
      </w:pPr>
      <w:r>
        <w:rPr/>
        <w:t>Boston:</w:t>
      </w:r>
      <w:r>
        <w:rPr>
          <w:spacing w:val="-3"/>
        </w:rPr>
        <w:t> </w:t>
      </w:r>
      <w:r>
        <w:rPr/>
        <w:t>Allyn</w:t>
      </w:r>
      <w:r>
        <w:rPr>
          <w:spacing w:val="-3"/>
        </w:rPr>
        <w:t> </w:t>
      </w:r>
      <w:r>
        <w:rPr/>
        <w:t>and</w:t>
      </w:r>
      <w:r>
        <w:rPr>
          <w:spacing w:val="-1"/>
        </w:rPr>
        <w:t> </w:t>
      </w:r>
      <w:r>
        <w:rPr>
          <w:spacing w:val="-2"/>
        </w:rPr>
        <w:t>Bacon.</w:t>
      </w:r>
    </w:p>
    <w:p>
      <w:pPr>
        <w:pStyle w:val="BodyText"/>
        <w:spacing w:before="6"/>
        <w:rPr>
          <w:sz w:val="27"/>
        </w:rPr>
      </w:pPr>
    </w:p>
    <w:p>
      <w:pPr>
        <w:pStyle w:val="BodyText"/>
        <w:spacing w:before="1"/>
        <w:ind w:left="1020" w:right="1174" w:hanging="720"/>
        <w:jc w:val="both"/>
        <w:rPr>
          <w:i/>
        </w:rPr>
      </w:pPr>
      <w:r>
        <w:rPr/>
        <w:t>Alimi,</w:t>
      </w:r>
      <w:r>
        <w:rPr/>
        <w:t> O.S. (2004). Appraisal of the Adequacy of Available School Plant for Primary Education</w:t>
      </w:r>
      <w:r>
        <w:rPr>
          <w:spacing w:val="4"/>
        </w:rPr>
        <w:t> </w:t>
      </w:r>
      <w:r>
        <w:rPr/>
        <w:t>in</w:t>
      </w:r>
      <w:r>
        <w:rPr>
          <w:spacing w:val="5"/>
        </w:rPr>
        <w:t> </w:t>
      </w:r>
      <w:r>
        <w:rPr/>
        <w:t>Ayedaada</w:t>
      </w:r>
      <w:r>
        <w:rPr>
          <w:spacing w:val="6"/>
        </w:rPr>
        <w:t> </w:t>
      </w:r>
      <w:r>
        <w:rPr/>
        <w:t>Local</w:t>
      </w:r>
      <w:r>
        <w:rPr>
          <w:spacing w:val="6"/>
        </w:rPr>
        <w:t> </w:t>
      </w:r>
      <w:r>
        <w:rPr/>
        <w:t>Government</w:t>
      </w:r>
      <w:r>
        <w:rPr>
          <w:spacing w:val="5"/>
        </w:rPr>
        <w:t> </w:t>
      </w:r>
      <w:r>
        <w:rPr/>
        <w:t>Area</w:t>
      </w:r>
      <w:r>
        <w:rPr>
          <w:spacing w:val="6"/>
        </w:rPr>
        <w:t> </w:t>
      </w:r>
      <w:r>
        <w:rPr/>
        <w:t>of</w:t>
      </w:r>
      <w:r>
        <w:rPr>
          <w:spacing w:val="4"/>
        </w:rPr>
        <w:t> </w:t>
      </w:r>
      <w:r>
        <w:rPr/>
        <w:t>Osun</w:t>
      </w:r>
      <w:r>
        <w:rPr>
          <w:spacing w:val="6"/>
        </w:rPr>
        <w:t> </w:t>
      </w:r>
      <w:r>
        <w:rPr/>
        <w:t>State.</w:t>
      </w:r>
      <w:r>
        <w:rPr>
          <w:spacing w:val="11"/>
        </w:rPr>
        <w:t> </w:t>
      </w:r>
      <w:r>
        <w:rPr>
          <w:i/>
        </w:rPr>
        <w:t>Educational</w:t>
      </w:r>
      <w:r>
        <w:rPr>
          <w:i/>
          <w:spacing w:val="5"/>
        </w:rPr>
        <w:t> </w:t>
      </w:r>
      <w:r>
        <w:rPr>
          <w:i/>
          <w:spacing w:val="-2"/>
        </w:rPr>
        <w:t>Thought,</w:t>
      </w:r>
    </w:p>
    <w:p>
      <w:pPr>
        <w:pStyle w:val="BodyText"/>
        <w:spacing w:before="2"/>
        <w:ind w:left="1020"/>
      </w:pPr>
      <w:r>
        <w:rPr/>
        <w:t>4.</w:t>
      </w:r>
      <w:r>
        <w:rPr>
          <w:spacing w:val="-3"/>
        </w:rPr>
        <w:t> </w:t>
      </w:r>
      <w:r>
        <w:rPr/>
        <w:t>(1).64-</w:t>
      </w:r>
      <w:r>
        <w:rPr>
          <w:spacing w:val="-5"/>
        </w:rPr>
        <w:t>69.</w:t>
      </w:r>
    </w:p>
    <w:p>
      <w:pPr>
        <w:spacing w:before="200"/>
        <w:ind w:left="300" w:right="0" w:firstLine="0"/>
        <w:jc w:val="left"/>
        <w:rPr>
          <w:sz w:val="24"/>
        </w:rPr>
      </w:pPr>
      <w:r>
        <w:rPr>
          <w:sz w:val="24"/>
        </w:rPr>
        <w:t>Ani,</w:t>
      </w:r>
      <w:r>
        <w:rPr>
          <w:spacing w:val="-4"/>
          <w:sz w:val="24"/>
        </w:rPr>
        <w:t> </w:t>
      </w:r>
      <w:r>
        <w:rPr>
          <w:sz w:val="24"/>
        </w:rPr>
        <w:t>C.I.</w:t>
      </w:r>
      <w:r>
        <w:rPr>
          <w:spacing w:val="-3"/>
          <w:sz w:val="24"/>
        </w:rPr>
        <w:t> </w:t>
      </w:r>
      <w:r>
        <w:rPr>
          <w:sz w:val="24"/>
        </w:rPr>
        <w:t>(2007).</w:t>
      </w:r>
      <w:r>
        <w:rPr>
          <w:spacing w:val="-4"/>
          <w:sz w:val="24"/>
        </w:rPr>
        <w:t> </w:t>
      </w:r>
      <w:r>
        <w:rPr>
          <w:i/>
          <w:sz w:val="24"/>
        </w:rPr>
        <w:t>Dynamics</w:t>
      </w:r>
      <w:r>
        <w:rPr>
          <w:i/>
          <w:spacing w:val="-3"/>
          <w:sz w:val="24"/>
        </w:rPr>
        <w:t> </w:t>
      </w:r>
      <w:r>
        <w:rPr>
          <w:i/>
          <w:sz w:val="24"/>
        </w:rPr>
        <w:t>of</w:t>
      </w:r>
      <w:r>
        <w:rPr>
          <w:i/>
          <w:spacing w:val="-3"/>
          <w:sz w:val="24"/>
        </w:rPr>
        <w:t> </w:t>
      </w:r>
      <w:r>
        <w:rPr>
          <w:i/>
          <w:sz w:val="24"/>
        </w:rPr>
        <w:t>school</w:t>
      </w:r>
      <w:r>
        <w:rPr>
          <w:i/>
          <w:spacing w:val="-4"/>
          <w:sz w:val="24"/>
        </w:rPr>
        <w:t> </w:t>
      </w:r>
      <w:r>
        <w:rPr>
          <w:i/>
          <w:sz w:val="24"/>
        </w:rPr>
        <w:t>supervision</w:t>
      </w:r>
      <w:r>
        <w:rPr>
          <w:sz w:val="24"/>
        </w:rPr>
        <w:t>.</w:t>
      </w:r>
      <w:r>
        <w:rPr>
          <w:spacing w:val="-3"/>
          <w:sz w:val="24"/>
        </w:rPr>
        <w:t> </w:t>
      </w:r>
      <w:r>
        <w:rPr>
          <w:sz w:val="24"/>
        </w:rPr>
        <w:t>Enugu:</w:t>
      </w:r>
      <w:r>
        <w:rPr>
          <w:spacing w:val="-3"/>
          <w:sz w:val="24"/>
        </w:rPr>
        <w:t> </w:t>
      </w:r>
      <w:r>
        <w:rPr>
          <w:sz w:val="24"/>
        </w:rPr>
        <w:t>Cheston</w:t>
      </w:r>
      <w:r>
        <w:rPr>
          <w:spacing w:val="-4"/>
          <w:sz w:val="24"/>
        </w:rPr>
        <w:t> </w:t>
      </w:r>
      <w:r>
        <w:rPr>
          <w:spacing w:val="-2"/>
          <w:sz w:val="24"/>
        </w:rPr>
        <w:t>Books.</w:t>
      </w:r>
    </w:p>
    <w:p>
      <w:pPr>
        <w:pStyle w:val="BodyText"/>
        <w:spacing w:before="2"/>
        <w:rPr>
          <w:sz w:val="29"/>
        </w:rPr>
      </w:pPr>
    </w:p>
    <w:p>
      <w:pPr>
        <w:spacing w:before="0"/>
        <w:ind w:left="1020" w:right="1174" w:hanging="720"/>
        <w:jc w:val="both"/>
        <w:rPr>
          <w:sz w:val="24"/>
        </w:rPr>
      </w:pPr>
      <w:r>
        <w:rPr>
          <w:sz w:val="24"/>
        </w:rPr>
        <w:t>Anozie,</w:t>
      </w:r>
      <w:r>
        <w:rPr>
          <w:sz w:val="24"/>
        </w:rPr>
        <w:t> W.G.</w:t>
      </w:r>
      <w:r>
        <w:rPr>
          <w:sz w:val="24"/>
        </w:rPr>
        <w:t> (2000).</w:t>
      </w:r>
      <w:r>
        <w:rPr>
          <w:sz w:val="24"/>
        </w:rPr>
        <w:t> </w:t>
      </w:r>
      <w:r>
        <w:rPr>
          <w:i/>
          <w:sz w:val="24"/>
        </w:rPr>
        <w:t>Problems of Financial Management in Secondary School in Nsukka Education Zone. </w:t>
      </w:r>
      <w:r>
        <w:rPr>
          <w:sz w:val="24"/>
        </w:rPr>
        <w:t>Unpublished M.Ed Project Dept. of Education. University of</w:t>
      </w:r>
      <w:r>
        <w:rPr>
          <w:spacing w:val="40"/>
          <w:sz w:val="24"/>
        </w:rPr>
        <w:t> </w:t>
      </w:r>
      <w:r>
        <w:rPr>
          <w:sz w:val="24"/>
        </w:rPr>
        <w:t>Nigeria, Nsukka.</w:t>
      </w:r>
    </w:p>
    <w:p>
      <w:pPr>
        <w:pStyle w:val="BodyText"/>
        <w:spacing w:before="6"/>
        <w:rPr>
          <w:sz w:val="27"/>
        </w:rPr>
      </w:pPr>
    </w:p>
    <w:p>
      <w:pPr>
        <w:spacing w:before="1"/>
        <w:ind w:left="1020" w:right="1177" w:hanging="660"/>
        <w:jc w:val="both"/>
        <w:rPr>
          <w:sz w:val="24"/>
        </w:rPr>
      </w:pPr>
      <w:r>
        <w:rPr>
          <w:sz w:val="24"/>
        </w:rPr>
        <w:t>Anyanwu, C. N. (1992). </w:t>
      </w:r>
      <w:r>
        <w:rPr>
          <w:i/>
          <w:sz w:val="24"/>
        </w:rPr>
        <w:t>Community development;</w:t>
      </w:r>
      <w:r>
        <w:rPr>
          <w:i/>
          <w:sz w:val="24"/>
        </w:rPr>
        <w:t> The Nigerian perspective</w:t>
      </w:r>
      <w:r>
        <w:rPr>
          <w:sz w:val="24"/>
        </w:rPr>
        <w:t>. Ibadan: Gabesther Educational Publishers.</w:t>
      </w:r>
    </w:p>
    <w:p>
      <w:pPr>
        <w:pStyle w:val="BodyText"/>
        <w:spacing w:before="11"/>
        <w:rPr>
          <w:sz w:val="23"/>
        </w:rPr>
      </w:pPr>
    </w:p>
    <w:p>
      <w:pPr>
        <w:spacing w:before="0"/>
        <w:ind w:left="1020" w:right="1182" w:hanging="720"/>
        <w:jc w:val="both"/>
        <w:rPr>
          <w:sz w:val="24"/>
        </w:rPr>
      </w:pPr>
      <w:r>
        <w:rPr>
          <w:sz w:val="24"/>
        </w:rPr>
        <w:t>Apffel-Marglin, F. &amp;</w:t>
      </w:r>
      <w:r>
        <w:rPr>
          <w:spacing w:val="-1"/>
          <w:sz w:val="24"/>
        </w:rPr>
        <w:t> </w:t>
      </w:r>
      <w:r>
        <w:rPr>
          <w:sz w:val="24"/>
        </w:rPr>
        <w:t>S. Marglin (eds) (1996). </w:t>
      </w:r>
      <w:r>
        <w:rPr>
          <w:i/>
          <w:sz w:val="24"/>
        </w:rPr>
        <w:t>Decolonizing knowledge: from development to dialogue</w:t>
      </w:r>
      <w:r>
        <w:rPr>
          <w:sz w:val="24"/>
        </w:rPr>
        <w:t>. Oxford: Clarendon.</w:t>
      </w:r>
    </w:p>
    <w:p>
      <w:pPr>
        <w:pStyle w:val="BodyText"/>
        <w:spacing w:before="1"/>
      </w:pPr>
    </w:p>
    <w:p>
      <w:pPr>
        <w:spacing w:before="0"/>
        <w:ind w:left="1020" w:right="1179" w:hanging="720"/>
        <w:jc w:val="both"/>
        <w:rPr>
          <w:sz w:val="24"/>
        </w:rPr>
      </w:pPr>
      <w:r>
        <w:rPr>
          <w:sz w:val="24"/>
        </w:rPr>
        <w:t>Aspen Institute (1996). </w:t>
      </w:r>
      <w:r>
        <w:rPr>
          <w:i/>
          <w:sz w:val="24"/>
        </w:rPr>
        <w:t>Measuring community capacity building. A workbook-in-progress for rural communities</w:t>
      </w:r>
      <w:r>
        <w:rPr>
          <w:sz w:val="24"/>
        </w:rPr>
        <w:t>. Washington D.C. The Aspen institute.</w:t>
      </w:r>
    </w:p>
    <w:p>
      <w:pPr>
        <w:pStyle w:val="BodyText"/>
      </w:pPr>
    </w:p>
    <w:p>
      <w:pPr>
        <w:spacing w:before="0"/>
        <w:ind w:left="303" w:right="1178" w:firstLine="0"/>
        <w:jc w:val="center"/>
        <w:rPr>
          <w:sz w:val="24"/>
        </w:rPr>
      </w:pPr>
      <w:r>
        <w:rPr>
          <w:sz w:val="24"/>
        </w:rPr>
        <w:t>Awolabi,</w:t>
      </w:r>
      <w:r>
        <w:rPr>
          <w:spacing w:val="40"/>
          <w:sz w:val="24"/>
        </w:rPr>
        <w:t> </w:t>
      </w:r>
      <w:r>
        <w:rPr>
          <w:sz w:val="24"/>
        </w:rPr>
        <w:t>A.</w:t>
      </w:r>
      <w:r>
        <w:rPr>
          <w:spacing w:val="40"/>
          <w:sz w:val="24"/>
        </w:rPr>
        <w:t> </w:t>
      </w:r>
      <w:r>
        <w:rPr>
          <w:sz w:val="24"/>
        </w:rPr>
        <w:t>(1998).</w:t>
      </w:r>
      <w:r>
        <w:rPr>
          <w:spacing w:val="40"/>
          <w:sz w:val="24"/>
        </w:rPr>
        <w:t> </w:t>
      </w:r>
      <w:r>
        <w:rPr>
          <w:i/>
          <w:sz w:val="24"/>
        </w:rPr>
        <w:t>An</w:t>
      </w:r>
      <w:r>
        <w:rPr>
          <w:i/>
          <w:spacing w:val="40"/>
          <w:sz w:val="24"/>
        </w:rPr>
        <w:t> </w:t>
      </w:r>
      <w:r>
        <w:rPr>
          <w:i/>
          <w:sz w:val="24"/>
        </w:rPr>
        <w:t>Evaluation</w:t>
      </w:r>
      <w:r>
        <w:rPr>
          <w:i/>
          <w:spacing w:val="40"/>
          <w:sz w:val="24"/>
        </w:rPr>
        <w:t> </w:t>
      </w:r>
      <w:r>
        <w:rPr>
          <w:i/>
          <w:sz w:val="24"/>
        </w:rPr>
        <w:t>of</w:t>
      </w:r>
      <w:r>
        <w:rPr>
          <w:i/>
          <w:spacing w:val="40"/>
          <w:sz w:val="24"/>
        </w:rPr>
        <w:t> </w:t>
      </w:r>
      <w:r>
        <w:rPr>
          <w:i/>
          <w:sz w:val="24"/>
        </w:rPr>
        <w:t>resources</w:t>
      </w:r>
      <w:r>
        <w:rPr>
          <w:i/>
          <w:spacing w:val="40"/>
          <w:sz w:val="24"/>
        </w:rPr>
        <w:t> </w:t>
      </w:r>
      <w:r>
        <w:rPr>
          <w:i/>
          <w:sz w:val="24"/>
        </w:rPr>
        <w:t>provision</w:t>
      </w:r>
      <w:r>
        <w:rPr>
          <w:i/>
          <w:spacing w:val="40"/>
          <w:sz w:val="24"/>
        </w:rPr>
        <w:t> </w:t>
      </w:r>
      <w:r>
        <w:rPr>
          <w:i/>
          <w:sz w:val="24"/>
        </w:rPr>
        <w:t>and</w:t>
      </w:r>
      <w:r>
        <w:rPr>
          <w:i/>
          <w:spacing w:val="40"/>
          <w:sz w:val="24"/>
        </w:rPr>
        <w:t> </w:t>
      </w:r>
      <w:r>
        <w:rPr>
          <w:i/>
          <w:sz w:val="24"/>
        </w:rPr>
        <w:t>utilization</w:t>
      </w:r>
      <w:r>
        <w:rPr>
          <w:i/>
          <w:spacing w:val="40"/>
          <w:sz w:val="24"/>
        </w:rPr>
        <w:t> </w:t>
      </w:r>
      <w:r>
        <w:rPr>
          <w:i/>
          <w:sz w:val="24"/>
        </w:rPr>
        <w:t>in</w:t>
      </w:r>
      <w:r>
        <w:rPr>
          <w:i/>
          <w:spacing w:val="40"/>
          <w:sz w:val="24"/>
        </w:rPr>
        <w:t> </w:t>
      </w:r>
      <w:r>
        <w:rPr>
          <w:i/>
          <w:sz w:val="24"/>
        </w:rPr>
        <w:t>Lagos</w:t>
      </w:r>
      <w:r>
        <w:rPr>
          <w:i/>
          <w:spacing w:val="40"/>
          <w:sz w:val="24"/>
        </w:rPr>
        <w:t> </w:t>
      </w:r>
      <w:r>
        <w:rPr>
          <w:i/>
          <w:sz w:val="24"/>
        </w:rPr>
        <w:t>State public secondary schools</w:t>
      </w:r>
      <w:r>
        <w:rPr>
          <w:sz w:val="24"/>
        </w:rPr>
        <w:t>, Unpublished PhD Dissertations University of Ibadan</w:t>
      </w:r>
    </w:p>
    <w:p>
      <w:pPr>
        <w:pStyle w:val="BodyText"/>
        <w:spacing w:before="6"/>
        <w:rPr>
          <w:sz w:val="27"/>
        </w:rPr>
      </w:pPr>
    </w:p>
    <w:p>
      <w:pPr>
        <w:spacing w:before="0"/>
        <w:ind w:left="1020" w:right="1176" w:hanging="660"/>
        <w:jc w:val="both"/>
        <w:rPr>
          <w:sz w:val="24"/>
        </w:rPr>
      </w:pPr>
      <w:r>
        <w:rPr>
          <w:sz w:val="24"/>
        </w:rPr>
        <w:t>Awotunde, P.O. &amp; Ugodulunwa,</w:t>
      </w:r>
      <w:r>
        <w:rPr>
          <w:sz w:val="24"/>
        </w:rPr>
        <w:t> C.A.</w:t>
      </w:r>
      <w:r>
        <w:rPr>
          <w:sz w:val="24"/>
        </w:rPr>
        <w:t> (1998).</w:t>
      </w:r>
      <w:r>
        <w:rPr>
          <w:sz w:val="24"/>
        </w:rPr>
        <w:t> </w:t>
      </w:r>
      <w:r>
        <w:rPr>
          <w:i/>
          <w:sz w:val="24"/>
        </w:rPr>
        <w:t>An</w:t>
      </w:r>
      <w:r>
        <w:rPr>
          <w:i/>
          <w:sz w:val="24"/>
        </w:rPr>
        <w:t> Introduction</w:t>
      </w:r>
      <w:r>
        <w:rPr>
          <w:i/>
          <w:sz w:val="24"/>
        </w:rPr>
        <w:t> to</w:t>
      </w:r>
      <w:r>
        <w:rPr>
          <w:i/>
          <w:sz w:val="24"/>
        </w:rPr>
        <w:t> Statistical Methods in Education. </w:t>
      </w:r>
      <w:r>
        <w:rPr>
          <w:sz w:val="24"/>
        </w:rPr>
        <w:t>Jos: Fab Anieh Publisher.</w:t>
      </w:r>
    </w:p>
    <w:p>
      <w:pPr>
        <w:pStyle w:val="BodyText"/>
        <w:spacing w:before="9"/>
        <w:rPr>
          <w:sz w:val="27"/>
        </w:rPr>
      </w:pPr>
    </w:p>
    <w:p>
      <w:pPr>
        <w:spacing w:line="240" w:lineRule="auto" w:before="0"/>
        <w:ind w:left="1020" w:right="1172" w:hanging="720"/>
        <w:jc w:val="both"/>
        <w:rPr>
          <w:sz w:val="24"/>
        </w:rPr>
      </w:pPr>
      <w:r>
        <w:rPr>
          <w:sz w:val="24"/>
        </w:rPr>
        <w:t>Babatope, B.A. (2010). Problems of Facilities in South-West Nigerian Universities and the Way</w:t>
      </w:r>
      <w:r>
        <w:rPr>
          <w:spacing w:val="-3"/>
          <w:sz w:val="24"/>
        </w:rPr>
        <w:t> </w:t>
      </w:r>
      <w:r>
        <w:rPr>
          <w:sz w:val="24"/>
        </w:rPr>
        <w:t>forward. </w:t>
      </w:r>
      <w:r>
        <w:rPr>
          <w:i/>
          <w:sz w:val="24"/>
        </w:rPr>
        <w:t>Journal of Educational Administration and Policy Studies </w:t>
      </w:r>
      <w:r>
        <w:rPr>
          <w:sz w:val="24"/>
        </w:rPr>
        <w:t>2 (2) PP. 39- 43 </w:t>
      </w:r>
      <w:r>
        <w:rPr>
          <w:sz w:val="24"/>
          <w:u w:val="single"/>
        </w:rPr>
        <w:t>htt</w:t>
      </w:r>
      <w:hyperlink r:id="rId24">
        <w:r>
          <w:rPr>
            <w:sz w:val="24"/>
            <w:u w:val="single"/>
          </w:rPr>
          <w:t>p:www</w:t>
        </w:r>
      </w:hyperlink>
      <w:r>
        <w:rPr>
          <w:sz w:val="24"/>
          <w:u w:val="single"/>
        </w:rPr>
        <w:t>.a</w:t>
      </w:r>
      <w:hyperlink r:id="rId24">
        <w:r>
          <w:rPr>
            <w:sz w:val="24"/>
            <w:u w:val="single"/>
          </w:rPr>
          <w:t>cademic journals.org/JEAPS</w:t>
        </w:r>
      </w:hyperlink>
    </w:p>
    <w:p>
      <w:pPr>
        <w:spacing w:after="0" w:line="240" w:lineRule="auto"/>
        <w:jc w:val="both"/>
        <w:rPr>
          <w:sz w:val="24"/>
        </w:rPr>
        <w:sectPr>
          <w:pgSz w:w="11910" w:h="16840"/>
          <w:pgMar w:header="0" w:footer="1014" w:top="1340" w:bottom="1200" w:left="1140" w:right="260"/>
        </w:sectPr>
      </w:pPr>
    </w:p>
    <w:p>
      <w:pPr>
        <w:spacing w:before="74"/>
        <w:ind w:left="1020" w:right="1176" w:hanging="720"/>
        <w:jc w:val="both"/>
        <w:rPr>
          <w:sz w:val="24"/>
        </w:rPr>
      </w:pPr>
      <w:r>
        <w:rPr>
          <w:color w:val="121212"/>
          <w:sz w:val="24"/>
        </w:rPr>
        <w:t>Baker, D.P.; Wiseman, A.W. (2007). Education for All: global promises, national challenges”. </w:t>
      </w:r>
      <w:r>
        <w:rPr>
          <w:i/>
          <w:color w:val="121212"/>
          <w:sz w:val="24"/>
        </w:rPr>
        <w:t>International Perspectives on Education and Society </w:t>
      </w:r>
      <w:r>
        <w:rPr>
          <w:color w:val="121212"/>
          <w:sz w:val="24"/>
        </w:rPr>
        <w:t>8 (1). JAI</w:t>
      </w:r>
      <w:r>
        <w:rPr>
          <w:color w:val="121212"/>
          <w:sz w:val="24"/>
        </w:rPr>
        <w:t> Press, New York.</w:t>
      </w:r>
    </w:p>
    <w:p>
      <w:pPr>
        <w:pStyle w:val="BodyText"/>
        <w:spacing w:before="6"/>
        <w:rPr>
          <w:sz w:val="27"/>
        </w:rPr>
      </w:pPr>
    </w:p>
    <w:p>
      <w:pPr>
        <w:spacing w:before="0"/>
        <w:ind w:left="1020" w:right="1174" w:hanging="720"/>
        <w:jc w:val="both"/>
        <w:rPr>
          <w:sz w:val="24"/>
        </w:rPr>
      </w:pPr>
      <w:r>
        <w:rPr>
          <w:sz w:val="24"/>
        </w:rPr>
        <w:t>Beach, D. M., &amp; Reinhartz J. (2000). </w:t>
      </w:r>
      <w:r>
        <w:rPr>
          <w:i/>
          <w:sz w:val="24"/>
        </w:rPr>
        <w:t>Supervisory leadership: Focus on instruction. </w:t>
      </w:r>
      <w:r>
        <w:rPr>
          <w:sz w:val="24"/>
        </w:rPr>
        <w:t>Boston: Allyn and Bacon.</w:t>
      </w:r>
    </w:p>
    <w:p>
      <w:pPr>
        <w:pStyle w:val="BodyText"/>
        <w:spacing w:before="4"/>
        <w:rPr>
          <w:sz w:val="36"/>
        </w:rPr>
      </w:pPr>
    </w:p>
    <w:p>
      <w:pPr>
        <w:spacing w:before="0"/>
        <w:ind w:left="1020" w:right="1178" w:hanging="720"/>
        <w:jc w:val="both"/>
        <w:rPr>
          <w:sz w:val="24"/>
        </w:rPr>
      </w:pPr>
      <w:r>
        <w:rPr>
          <w:sz w:val="24"/>
        </w:rPr>
        <w:t>Biggs, S. (1999). </w:t>
      </w:r>
      <w:r>
        <w:rPr>
          <w:i/>
          <w:sz w:val="24"/>
        </w:rPr>
        <w:t>Community capacity building Queensland: the Queensland government service delivery project</w:t>
      </w:r>
      <w:r>
        <w:rPr>
          <w:sz w:val="24"/>
        </w:rPr>
        <w:t>. Unpublished paper. Office of rural communities Queensland Brisbance Blackwell.</w:t>
      </w:r>
    </w:p>
    <w:p>
      <w:pPr>
        <w:pStyle w:val="BodyText"/>
        <w:rPr>
          <w:sz w:val="26"/>
        </w:rPr>
      </w:pPr>
    </w:p>
    <w:p>
      <w:pPr>
        <w:spacing w:line="240" w:lineRule="auto" w:before="220"/>
        <w:ind w:left="1020" w:right="1178" w:hanging="720"/>
        <w:jc w:val="both"/>
        <w:rPr>
          <w:sz w:val="24"/>
        </w:rPr>
      </w:pPr>
      <w:r>
        <w:rPr>
          <w:sz w:val="24"/>
        </w:rPr>
        <w:t>Bollick,</w:t>
      </w:r>
      <w:r>
        <w:rPr>
          <w:spacing w:val="-3"/>
          <w:sz w:val="24"/>
        </w:rPr>
        <w:t> </w:t>
      </w:r>
      <w:r>
        <w:rPr>
          <w:sz w:val="24"/>
        </w:rPr>
        <w:t>C,</w:t>
      </w:r>
      <w:r>
        <w:rPr>
          <w:spacing w:val="-3"/>
          <w:sz w:val="24"/>
        </w:rPr>
        <w:t> </w:t>
      </w:r>
      <w:r>
        <w:rPr>
          <w:sz w:val="24"/>
        </w:rPr>
        <w:t>Berson,</w:t>
      </w:r>
      <w:r>
        <w:rPr>
          <w:spacing w:val="-3"/>
          <w:sz w:val="24"/>
        </w:rPr>
        <w:t> </w:t>
      </w:r>
      <w:r>
        <w:rPr>
          <w:sz w:val="24"/>
        </w:rPr>
        <w:t>M.</w:t>
      </w:r>
      <w:r>
        <w:rPr>
          <w:spacing w:val="-3"/>
          <w:sz w:val="24"/>
        </w:rPr>
        <w:t> </w:t>
      </w:r>
      <w:r>
        <w:rPr>
          <w:sz w:val="24"/>
        </w:rPr>
        <w:t>&amp;</w:t>
      </w:r>
      <w:r>
        <w:rPr>
          <w:spacing w:val="-3"/>
          <w:sz w:val="24"/>
        </w:rPr>
        <w:t> </w:t>
      </w:r>
      <w:r>
        <w:rPr>
          <w:sz w:val="24"/>
        </w:rPr>
        <w:t>Coutt,</w:t>
      </w:r>
      <w:r>
        <w:rPr>
          <w:spacing w:val="-3"/>
          <w:sz w:val="24"/>
        </w:rPr>
        <w:t> </w:t>
      </w:r>
      <w:r>
        <w:rPr>
          <w:sz w:val="24"/>
        </w:rPr>
        <w:t>C.</w:t>
      </w:r>
      <w:r>
        <w:rPr>
          <w:spacing w:val="-3"/>
          <w:sz w:val="24"/>
        </w:rPr>
        <w:t> </w:t>
      </w:r>
      <w:r>
        <w:rPr>
          <w:sz w:val="24"/>
        </w:rPr>
        <w:t>(2003).</w:t>
      </w:r>
      <w:r>
        <w:rPr>
          <w:spacing w:val="-3"/>
          <w:sz w:val="24"/>
        </w:rPr>
        <w:t> </w:t>
      </w:r>
      <w:r>
        <w:rPr>
          <w:sz w:val="24"/>
        </w:rPr>
        <w:t>Technology</w:t>
      </w:r>
      <w:r>
        <w:rPr>
          <w:spacing w:val="-8"/>
          <w:sz w:val="24"/>
        </w:rPr>
        <w:t> </w:t>
      </w:r>
      <w:r>
        <w:rPr>
          <w:sz w:val="24"/>
        </w:rPr>
        <w:t>Application</w:t>
      </w:r>
      <w:r>
        <w:rPr>
          <w:spacing w:val="-3"/>
          <w:sz w:val="24"/>
        </w:rPr>
        <w:t> </w:t>
      </w:r>
      <w:r>
        <w:rPr>
          <w:sz w:val="24"/>
        </w:rPr>
        <w:t>in</w:t>
      </w:r>
      <w:r>
        <w:rPr>
          <w:spacing w:val="-3"/>
          <w:sz w:val="24"/>
        </w:rPr>
        <w:t> </w:t>
      </w:r>
      <w:r>
        <w:rPr>
          <w:sz w:val="24"/>
        </w:rPr>
        <w:t>Social</w:t>
      </w:r>
      <w:r>
        <w:rPr>
          <w:spacing w:val="-3"/>
          <w:sz w:val="24"/>
        </w:rPr>
        <w:t> </w:t>
      </w:r>
      <w:r>
        <w:rPr>
          <w:sz w:val="24"/>
        </w:rPr>
        <w:t>Studies</w:t>
      </w:r>
      <w:r>
        <w:rPr>
          <w:spacing w:val="-3"/>
          <w:sz w:val="24"/>
        </w:rPr>
        <w:t> </w:t>
      </w:r>
      <w:r>
        <w:rPr>
          <w:sz w:val="24"/>
        </w:rPr>
        <w:t>Teacher Education: A survey of Social Studies methods. </w:t>
      </w:r>
      <w:r>
        <w:rPr>
          <w:i/>
          <w:sz w:val="24"/>
        </w:rPr>
        <w:t>Faculty Contemporary Issues in Technology and Teacher Education</w:t>
      </w:r>
      <w:r>
        <w:rPr>
          <w:sz w:val="24"/>
        </w:rPr>
        <w:t>. 3 (3). Retrieved October 21, 2013, from </w:t>
      </w:r>
      <w:hyperlink r:id="rId25">
        <w:r>
          <w:rPr>
            <w:color w:val="0000FF"/>
            <w:spacing w:val="-2"/>
            <w:sz w:val="24"/>
            <w:u w:val="single" w:color="0000FF"/>
          </w:rPr>
          <w:t>http://www.citejournal.org/vol13/1883/socialstudies/article/cfm</w:t>
        </w:r>
      </w:hyperlink>
    </w:p>
    <w:p>
      <w:pPr>
        <w:spacing w:before="199"/>
        <w:ind w:left="300" w:right="0" w:firstLine="0"/>
        <w:jc w:val="left"/>
        <w:rPr>
          <w:i/>
          <w:sz w:val="24"/>
        </w:rPr>
      </w:pPr>
      <w:r>
        <w:rPr>
          <w:sz w:val="24"/>
        </w:rPr>
        <w:t>Boulding,</w:t>
      </w:r>
      <w:r>
        <w:rPr>
          <w:spacing w:val="16"/>
          <w:sz w:val="24"/>
        </w:rPr>
        <w:t> </w:t>
      </w:r>
      <w:r>
        <w:rPr>
          <w:sz w:val="24"/>
        </w:rPr>
        <w:t>E.</w:t>
      </w:r>
      <w:r>
        <w:rPr>
          <w:spacing w:val="16"/>
          <w:sz w:val="24"/>
        </w:rPr>
        <w:t> </w:t>
      </w:r>
      <w:r>
        <w:rPr>
          <w:sz w:val="24"/>
        </w:rPr>
        <w:t>(1988).</w:t>
      </w:r>
      <w:r>
        <w:rPr>
          <w:spacing w:val="17"/>
          <w:sz w:val="24"/>
        </w:rPr>
        <w:t> </w:t>
      </w:r>
      <w:r>
        <w:rPr>
          <w:i/>
          <w:sz w:val="24"/>
        </w:rPr>
        <w:t>Building</w:t>
      </w:r>
      <w:r>
        <w:rPr>
          <w:i/>
          <w:spacing w:val="17"/>
          <w:sz w:val="24"/>
        </w:rPr>
        <w:t> </w:t>
      </w:r>
      <w:r>
        <w:rPr>
          <w:i/>
          <w:sz w:val="24"/>
        </w:rPr>
        <w:t>a</w:t>
      </w:r>
      <w:r>
        <w:rPr>
          <w:i/>
          <w:spacing w:val="16"/>
          <w:sz w:val="24"/>
        </w:rPr>
        <w:t> </w:t>
      </w:r>
      <w:r>
        <w:rPr>
          <w:i/>
          <w:sz w:val="24"/>
        </w:rPr>
        <w:t>global</w:t>
      </w:r>
      <w:r>
        <w:rPr>
          <w:i/>
          <w:spacing w:val="17"/>
          <w:sz w:val="24"/>
        </w:rPr>
        <w:t> </w:t>
      </w:r>
      <w:r>
        <w:rPr>
          <w:i/>
          <w:sz w:val="24"/>
        </w:rPr>
        <w:t>civic</w:t>
      </w:r>
      <w:r>
        <w:rPr>
          <w:i/>
          <w:spacing w:val="17"/>
          <w:sz w:val="24"/>
        </w:rPr>
        <w:t> </w:t>
      </w:r>
      <w:r>
        <w:rPr>
          <w:i/>
          <w:sz w:val="24"/>
        </w:rPr>
        <w:t>culture-education</w:t>
      </w:r>
      <w:r>
        <w:rPr>
          <w:i/>
          <w:spacing w:val="16"/>
          <w:sz w:val="24"/>
        </w:rPr>
        <w:t> </w:t>
      </w:r>
      <w:r>
        <w:rPr>
          <w:i/>
          <w:sz w:val="24"/>
        </w:rPr>
        <w:t>for</w:t>
      </w:r>
      <w:r>
        <w:rPr>
          <w:i/>
          <w:spacing w:val="17"/>
          <w:sz w:val="24"/>
        </w:rPr>
        <w:t> </w:t>
      </w:r>
      <w:r>
        <w:rPr>
          <w:i/>
          <w:sz w:val="24"/>
        </w:rPr>
        <w:t>an</w:t>
      </w:r>
      <w:r>
        <w:rPr>
          <w:i/>
          <w:spacing w:val="16"/>
          <w:sz w:val="24"/>
        </w:rPr>
        <w:t> </w:t>
      </w:r>
      <w:r>
        <w:rPr>
          <w:i/>
          <w:sz w:val="24"/>
        </w:rPr>
        <w:t>interdependent</w:t>
      </w:r>
      <w:r>
        <w:rPr>
          <w:i/>
          <w:spacing w:val="18"/>
          <w:sz w:val="24"/>
        </w:rPr>
        <w:t> </w:t>
      </w:r>
      <w:r>
        <w:rPr>
          <w:i/>
          <w:spacing w:val="-2"/>
          <w:sz w:val="24"/>
        </w:rPr>
        <w:t>world.</w:t>
      </w:r>
    </w:p>
    <w:p>
      <w:pPr>
        <w:pStyle w:val="BodyText"/>
        <w:ind w:left="1020"/>
      </w:pPr>
      <w:r>
        <w:rPr/>
        <w:t>New</w:t>
      </w:r>
      <w:r>
        <w:rPr>
          <w:spacing w:val="-5"/>
        </w:rPr>
        <w:t> </w:t>
      </w:r>
      <w:r>
        <w:rPr/>
        <w:t>York,</w:t>
      </w:r>
      <w:r>
        <w:rPr>
          <w:spacing w:val="-3"/>
        </w:rPr>
        <w:t> </w:t>
      </w:r>
      <w:r>
        <w:rPr/>
        <w:t>NY:</w:t>
      </w:r>
      <w:r>
        <w:rPr>
          <w:spacing w:val="-5"/>
        </w:rPr>
        <w:t> </w:t>
      </w:r>
      <w:r>
        <w:rPr/>
        <w:t>Teachers</w:t>
      </w:r>
      <w:r>
        <w:rPr>
          <w:spacing w:val="-4"/>
        </w:rPr>
        <w:t> </w:t>
      </w:r>
      <w:r>
        <w:rPr/>
        <w:t>College</w:t>
      </w:r>
      <w:r>
        <w:rPr>
          <w:spacing w:val="-6"/>
        </w:rPr>
        <w:t> </w:t>
      </w:r>
      <w:r>
        <w:rPr>
          <w:spacing w:val="-2"/>
        </w:rPr>
        <w:t>Press.</w:t>
      </w:r>
    </w:p>
    <w:p>
      <w:pPr>
        <w:pStyle w:val="BodyText"/>
        <w:spacing w:before="6"/>
        <w:rPr>
          <w:sz w:val="27"/>
        </w:rPr>
      </w:pPr>
    </w:p>
    <w:p>
      <w:pPr>
        <w:pStyle w:val="BodyText"/>
        <w:ind w:left="1020" w:right="1176" w:hanging="720"/>
        <w:jc w:val="both"/>
      </w:pPr>
      <w:r>
        <w:rPr/>
        <w:t>Boulding, E. (1991). The old and new transnationalism: An evolutionary</w:t>
      </w:r>
      <w:r>
        <w:rPr>
          <w:spacing w:val="-3"/>
        </w:rPr>
        <w:t> </w:t>
      </w:r>
      <w:r>
        <w:rPr/>
        <w:t>perspective. </w:t>
      </w:r>
      <w:r>
        <w:rPr>
          <w:i/>
        </w:rPr>
        <w:t>Human Relations</w:t>
      </w:r>
      <w:r>
        <w:rPr/>
        <w:t>, 44 (8)</w:t>
      </w:r>
    </w:p>
    <w:p>
      <w:pPr>
        <w:pStyle w:val="BodyText"/>
        <w:spacing w:before="9"/>
        <w:rPr>
          <w:sz w:val="27"/>
        </w:rPr>
      </w:pPr>
    </w:p>
    <w:p>
      <w:pPr>
        <w:spacing w:before="1"/>
        <w:ind w:left="300" w:right="0" w:firstLine="0"/>
        <w:jc w:val="left"/>
        <w:rPr>
          <w:sz w:val="24"/>
        </w:rPr>
      </w:pPr>
      <w:r>
        <w:rPr>
          <w:sz w:val="24"/>
        </w:rPr>
        <w:t>Calvin,</w:t>
      </w:r>
      <w:r>
        <w:rPr>
          <w:spacing w:val="-4"/>
          <w:sz w:val="24"/>
        </w:rPr>
        <w:t> </w:t>
      </w:r>
      <w:r>
        <w:rPr>
          <w:sz w:val="24"/>
        </w:rPr>
        <w:t>R.M.</w:t>
      </w:r>
      <w:r>
        <w:rPr>
          <w:spacing w:val="-4"/>
          <w:sz w:val="24"/>
        </w:rPr>
        <w:t> </w:t>
      </w:r>
      <w:r>
        <w:rPr>
          <w:sz w:val="24"/>
        </w:rPr>
        <w:t>(2000).</w:t>
      </w:r>
      <w:r>
        <w:rPr>
          <w:spacing w:val="-3"/>
          <w:sz w:val="24"/>
        </w:rPr>
        <w:t> </w:t>
      </w:r>
      <w:r>
        <w:rPr>
          <w:i/>
          <w:sz w:val="24"/>
        </w:rPr>
        <w:t>Human</w:t>
      </w:r>
      <w:r>
        <w:rPr>
          <w:i/>
          <w:spacing w:val="-4"/>
          <w:sz w:val="24"/>
        </w:rPr>
        <w:t> </w:t>
      </w:r>
      <w:r>
        <w:rPr>
          <w:i/>
          <w:sz w:val="24"/>
        </w:rPr>
        <w:t>Relations</w:t>
      </w:r>
      <w:r>
        <w:rPr>
          <w:i/>
          <w:spacing w:val="-4"/>
          <w:sz w:val="24"/>
        </w:rPr>
        <w:t> </w:t>
      </w:r>
      <w:r>
        <w:rPr>
          <w:i/>
          <w:sz w:val="24"/>
        </w:rPr>
        <w:t>in</w:t>
      </w:r>
      <w:r>
        <w:rPr>
          <w:i/>
          <w:spacing w:val="-3"/>
          <w:sz w:val="24"/>
        </w:rPr>
        <w:t> </w:t>
      </w:r>
      <w:r>
        <w:rPr>
          <w:i/>
          <w:sz w:val="24"/>
        </w:rPr>
        <w:t>Organization</w:t>
      </w:r>
      <w:r>
        <w:rPr>
          <w:sz w:val="24"/>
        </w:rPr>
        <w:t>.</w:t>
      </w:r>
      <w:r>
        <w:rPr>
          <w:spacing w:val="-4"/>
          <w:sz w:val="24"/>
        </w:rPr>
        <w:t> </w:t>
      </w:r>
      <w:r>
        <w:rPr>
          <w:sz w:val="24"/>
        </w:rPr>
        <w:t>New</w:t>
      </w:r>
      <w:r>
        <w:rPr>
          <w:spacing w:val="-3"/>
          <w:sz w:val="24"/>
        </w:rPr>
        <w:t> </w:t>
      </w:r>
      <w:r>
        <w:rPr>
          <w:sz w:val="24"/>
        </w:rPr>
        <w:t>York:</w:t>
      </w:r>
      <w:r>
        <w:rPr>
          <w:spacing w:val="-5"/>
          <w:sz w:val="24"/>
        </w:rPr>
        <w:t> </w:t>
      </w:r>
      <w:r>
        <w:rPr>
          <w:spacing w:val="-2"/>
          <w:sz w:val="24"/>
        </w:rPr>
        <w:t>Times</w:t>
      </w:r>
    </w:p>
    <w:p>
      <w:pPr>
        <w:pStyle w:val="BodyText"/>
        <w:spacing w:before="11"/>
        <w:rPr>
          <w:sz w:val="23"/>
        </w:rPr>
      </w:pPr>
    </w:p>
    <w:p>
      <w:pPr>
        <w:spacing w:before="0"/>
        <w:ind w:left="1020" w:right="1176" w:hanging="720"/>
        <w:jc w:val="both"/>
        <w:rPr>
          <w:sz w:val="24"/>
        </w:rPr>
      </w:pPr>
      <w:r>
        <w:rPr>
          <w:sz w:val="24"/>
        </w:rPr>
        <w:t>Castaldi, B. (1997). </w:t>
      </w:r>
      <w:r>
        <w:rPr>
          <w:i/>
          <w:sz w:val="24"/>
        </w:rPr>
        <w:t>Educational Facilities: Planning, Remodeling and Management</w:t>
      </w:r>
      <w:r>
        <w:rPr>
          <w:sz w:val="24"/>
        </w:rPr>
        <w:t>. Boston: Allyn and Bacon.</w:t>
      </w:r>
    </w:p>
    <w:p>
      <w:pPr>
        <w:pStyle w:val="BodyText"/>
        <w:spacing w:before="6"/>
        <w:rPr>
          <w:sz w:val="27"/>
        </w:rPr>
      </w:pPr>
    </w:p>
    <w:p>
      <w:pPr>
        <w:tabs>
          <w:tab w:pos="3374" w:val="left" w:leader="none"/>
          <w:tab w:pos="5035" w:val="left" w:leader="none"/>
          <w:tab w:pos="6895" w:val="left" w:leader="none"/>
          <w:tab w:pos="8796" w:val="left" w:leader="none"/>
        </w:tabs>
        <w:spacing w:before="1"/>
        <w:ind w:left="1020" w:right="1175" w:hanging="720"/>
        <w:jc w:val="both"/>
        <w:rPr>
          <w:sz w:val="24"/>
        </w:rPr>
      </w:pPr>
      <w:r>
        <w:rPr>
          <w:color w:val="121212"/>
          <w:sz w:val="24"/>
        </w:rPr>
        <w:t>CCNGO. (2003). </w:t>
      </w:r>
      <w:r>
        <w:rPr>
          <w:i/>
          <w:color w:val="121212"/>
          <w:sz w:val="24"/>
        </w:rPr>
        <w:t>General report and recommendations for joint action in the context of the CCNGO/EFA </w:t>
      </w:r>
      <w:r>
        <w:rPr>
          <w:color w:val="121212"/>
          <w:sz w:val="24"/>
        </w:rPr>
        <w:t>Network. Annual Meeting, Porto</w:t>
      </w:r>
      <w:r>
        <w:rPr>
          <w:color w:val="121212"/>
          <w:sz w:val="24"/>
        </w:rPr>
        <w:t> Alegre, 19-23 January 2003.</w:t>
      </w:r>
      <w:r>
        <w:rPr>
          <w:color w:val="121212"/>
          <w:spacing w:val="40"/>
          <w:sz w:val="24"/>
        </w:rPr>
        <w:t> </w:t>
      </w:r>
      <w:r>
        <w:rPr>
          <w:color w:val="121212"/>
          <w:spacing w:val="-2"/>
          <w:sz w:val="24"/>
        </w:rPr>
        <w:t>Retrieved</w:t>
      </w:r>
      <w:r>
        <w:rPr>
          <w:color w:val="121212"/>
          <w:sz w:val="24"/>
        </w:rPr>
        <w:tab/>
      </w:r>
      <w:r>
        <w:rPr>
          <w:color w:val="121212"/>
          <w:spacing w:val="-6"/>
          <w:sz w:val="24"/>
        </w:rPr>
        <w:t>25</w:t>
      </w:r>
      <w:r>
        <w:rPr>
          <w:color w:val="121212"/>
          <w:sz w:val="24"/>
        </w:rPr>
        <w:tab/>
      </w:r>
      <w:r>
        <w:rPr>
          <w:color w:val="121212"/>
          <w:spacing w:val="-4"/>
          <w:sz w:val="24"/>
        </w:rPr>
        <w:t>June</w:t>
      </w:r>
      <w:r>
        <w:rPr>
          <w:color w:val="121212"/>
          <w:sz w:val="24"/>
        </w:rPr>
        <w:tab/>
      </w:r>
      <w:r>
        <w:rPr>
          <w:color w:val="121212"/>
          <w:spacing w:val="-4"/>
          <w:sz w:val="24"/>
        </w:rPr>
        <w:t>2009</w:t>
      </w:r>
      <w:r>
        <w:rPr>
          <w:color w:val="121212"/>
          <w:sz w:val="24"/>
        </w:rPr>
        <w:tab/>
      </w:r>
      <w:r>
        <w:rPr>
          <w:color w:val="121212"/>
          <w:spacing w:val="-2"/>
          <w:sz w:val="24"/>
        </w:rPr>
        <w:t>from: </w:t>
      </w:r>
      <w:hyperlink r:id="rId26">
        <w:r>
          <w:rPr>
            <w:color w:val="0000FF"/>
            <w:spacing w:val="-2"/>
            <w:sz w:val="24"/>
            <w:u w:val="single" w:color="0000FF"/>
          </w:rPr>
          <w:t>www.unesco.org/education/efa/partnership/ccngoefa2003.doc</w:t>
        </w:r>
      </w:hyperlink>
    </w:p>
    <w:p>
      <w:pPr>
        <w:pStyle w:val="BodyText"/>
        <w:spacing w:before="5"/>
        <w:rPr>
          <w:sz w:val="21"/>
        </w:rPr>
      </w:pPr>
    </w:p>
    <w:p>
      <w:pPr>
        <w:spacing w:before="90"/>
        <w:ind w:left="300" w:right="0" w:firstLine="0"/>
        <w:jc w:val="left"/>
        <w:rPr>
          <w:i/>
          <w:sz w:val="24"/>
        </w:rPr>
      </w:pPr>
      <w:r>
        <w:rPr>
          <w:sz w:val="24"/>
        </w:rPr>
        <w:t>Chaturvedi,</w:t>
      </w:r>
      <w:r>
        <w:rPr>
          <w:spacing w:val="-4"/>
          <w:sz w:val="24"/>
        </w:rPr>
        <w:t> </w:t>
      </w:r>
      <w:r>
        <w:rPr>
          <w:sz w:val="24"/>
        </w:rPr>
        <w:t>S.,</w:t>
      </w:r>
      <w:r>
        <w:rPr>
          <w:spacing w:val="-4"/>
          <w:sz w:val="24"/>
        </w:rPr>
        <w:t> </w:t>
      </w:r>
      <w:r>
        <w:rPr>
          <w:sz w:val="24"/>
        </w:rPr>
        <w:t>(1994).</w:t>
      </w:r>
      <w:r>
        <w:rPr>
          <w:spacing w:val="-4"/>
          <w:sz w:val="24"/>
        </w:rPr>
        <w:t> </w:t>
      </w:r>
      <w:r>
        <w:rPr>
          <w:i/>
          <w:sz w:val="24"/>
        </w:rPr>
        <w:t>Non-Governmental</w:t>
      </w:r>
      <w:r>
        <w:rPr>
          <w:i/>
          <w:spacing w:val="-4"/>
          <w:sz w:val="24"/>
        </w:rPr>
        <w:t> </w:t>
      </w:r>
      <w:r>
        <w:rPr>
          <w:i/>
          <w:sz w:val="24"/>
        </w:rPr>
        <w:t>Organizations</w:t>
      </w:r>
      <w:r>
        <w:rPr>
          <w:i/>
          <w:spacing w:val="-3"/>
          <w:sz w:val="24"/>
        </w:rPr>
        <w:t> </w:t>
      </w:r>
      <w:r>
        <w:rPr>
          <w:i/>
          <w:sz w:val="24"/>
        </w:rPr>
        <w:t>in</w:t>
      </w:r>
      <w:r>
        <w:rPr>
          <w:i/>
          <w:spacing w:val="-4"/>
          <w:sz w:val="24"/>
        </w:rPr>
        <w:t> </w:t>
      </w:r>
      <w:r>
        <w:rPr>
          <w:i/>
          <w:sz w:val="24"/>
        </w:rPr>
        <w:t>the</w:t>
      </w:r>
      <w:r>
        <w:rPr>
          <w:i/>
          <w:spacing w:val="-4"/>
          <w:sz w:val="24"/>
        </w:rPr>
        <w:t> </w:t>
      </w:r>
      <w:r>
        <w:rPr>
          <w:i/>
          <w:sz w:val="24"/>
        </w:rPr>
        <w:t>Education</w:t>
      </w:r>
      <w:r>
        <w:rPr>
          <w:i/>
          <w:spacing w:val="-6"/>
          <w:sz w:val="24"/>
        </w:rPr>
        <w:t> </w:t>
      </w:r>
      <w:r>
        <w:rPr>
          <w:i/>
          <w:sz w:val="24"/>
        </w:rPr>
        <w:t>Sector:</w:t>
      </w:r>
      <w:r>
        <w:rPr>
          <w:i/>
          <w:spacing w:val="-4"/>
          <w:sz w:val="24"/>
        </w:rPr>
        <w:t> </w:t>
      </w:r>
      <w:r>
        <w:rPr>
          <w:i/>
          <w:sz w:val="24"/>
        </w:rPr>
        <w:t>a</w:t>
      </w:r>
      <w:r>
        <w:rPr>
          <w:i/>
          <w:spacing w:val="-4"/>
          <w:sz w:val="24"/>
        </w:rPr>
        <w:t> </w:t>
      </w:r>
      <w:r>
        <w:rPr>
          <w:i/>
          <w:spacing w:val="-2"/>
          <w:sz w:val="24"/>
        </w:rPr>
        <w:t>needs</w:t>
      </w:r>
    </w:p>
    <w:p>
      <w:pPr>
        <w:pStyle w:val="BodyText"/>
        <w:rPr>
          <w:i/>
        </w:rPr>
      </w:pPr>
    </w:p>
    <w:p>
      <w:pPr>
        <w:spacing w:before="0"/>
        <w:ind w:left="300" w:right="0" w:firstLine="0"/>
        <w:jc w:val="left"/>
        <w:rPr>
          <w:i/>
          <w:sz w:val="24"/>
        </w:rPr>
      </w:pPr>
      <w:r>
        <w:rPr>
          <w:sz w:val="24"/>
        </w:rPr>
        <w:t>Christenson,</w:t>
      </w:r>
      <w:r>
        <w:rPr>
          <w:spacing w:val="22"/>
          <w:sz w:val="24"/>
        </w:rPr>
        <w:t> </w:t>
      </w:r>
      <w:r>
        <w:rPr>
          <w:sz w:val="24"/>
        </w:rPr>
        <w:t>J.</w:t>
      </w:r>
      <w:r>
        <w:rPr>
          <w:spacing w:val="21"/>
          <w:sz w:val="24"/>
        </w:rPr>
        <w:t> </w:t>
      </w:r>
      <w:r>
        <w:rPr>
          <w:sz w:val="24"/>
        </w:rPr>
        <w:t>A.</w:t>
      </w:r>
      <w:r>
        <w:rPr>
          <w:spacing w:val="21"/>
          <w:sz w:val="24"/>
        </w:rPr>
        <w:t> </w:t>
      </w:r>
      <w:r>
        <w:rPr>
          <w:sz w:val="24"/>
        </w:rPr>
        <w:t>&amp;</w:t>
      </w:r>
      <w:r>
        <w:rPr>
          <w:spacing w:val="20"/>
          <w:sz w:val="24"/>
        </w:rPr>
        <w:t> </w:t>
      </w:r>
      <w:r>
        <w:rPr>
          <w:sz w:val="24"/>
        </w:rPr>
        <w:t>Bobinson,</w:t>
      </w:r>
      <w:r>
        <w:rPr>
          <w:spacing w:val="21"/>
          <w:sz w:val="24"/>
        </w:rPr>
        <w:t> </w:t>
      </w:r>
      <w:r>
        <w:rPr>
          <w:sz w:val="24"/>
        </w:rPr>
        <w:t>J.</w:t>
      </w:r>
      <w:r>
        <w:rPr>
          <w:spacing w:val="20"/>
          <w:sz w:val="24"/>
        </w:rPr>
        <w:t> </w:t>
      </w:r>
      <w:r>
        <w:rPr>
          <w:sz w:val="24"/>
        </w:rPr>
        <w:t>W</w:t>
      </w:r>
      <w:r>
        <w:rPr>
          <w:spacing w:val="22"/>
          <w:sz w:val="24"/>
        </w:rPr>
        <w:t> </w:t>
      </w:r>
      <w:r>
        <w:rPr>
          <w:sz w:val="24"/>
        </w:rPr>
        <w:t>(1989).</w:t>
      </w:r>
      <w:r>
        <w:rPr>
          <w:spacing w:val="22"/>
          <w:sz w:val="24"/>
        </w:rPr>
        <w:t> </w:t>
      </w:r>
      <w:r>
        <w:rPr>
          <w:i/>
          <w:sz w:val="24"/>
        </w:rPr>
        <w:t>Community</w:t>
      </w:r>
      <w:r>
        <w:rPr>
          <w:i/>
          <w:spacing w:val="21"/>
          <w:sz w:val="24"/>
        </w:rPr>
        <w:t> </w:t>
      </w:r>
      <w:r>
        <w:rPr>
          <w:i/>
          <w:sz w:val="24"/>
        </w:rPr>
        <w:t>development</w:t>
      </w:r>
      <w:r>
        <w:rPr>
          <w:i/>
          <w:spacing w:val="23"/>
          <w:sz w:val="24"/>
        </w:rPr>
        <w:t> </w:t>
      </w:r>
      <w:r>
        <w:rPr>
          <w:i/>
          <w:sz w:val="24"/>
        </w:rPr>
        <w:t>in</w:t>
      </w:r>
      <w:r>
        <w:rPr>
          <w:i/>
          <w:spacing w:val="24"/>
          <w:sz w:val="24"/>
        </w:rPr>
        <w:t> </w:t>
      </w:r>
      <w:r>
        <w:rPr>
          <w:i/>
          <w:sz w:val="24"/>
        </w:rPr>
        <w:t>perspective.</w:t>
      </w:r>
      <w:r>
        <w:rPr>
          <w:i/>
          <w:spacing w:val="21"/>
          <w:sz w:val="24"/>
        </w:rPr>
        <w:t> </w:t>
      </w:r>
      <w:r>
        <w:rPr>
          <w:i/>
          <w:spacing w:val="-4"/>
          <w:sz w:val="24"/>
        </w:rPr>
        <w:t>Ames</w:t>
      </w:r>
    </w:p>
    <w:p>
      <w:pPr>
        <w:pStyle w:val="BodyText"/>
        <w:ind w:left="1020"/>
      </w:pPr>
      <w:r>
        <w:rPr/>
        <w:t>Iowa:</w:t>
      </w:r>
      <w:r>
        <w:rPr>
          <w:spacing w:val="-1"/>
        </w:rPr>
        <w:t> </w:t>
      </w:r>
      <w:r>
        <w:rPr/>
        <w:t>Iowa</w:t>
      </w:r>
      <w:r>
        <w:rPr>
          <w:spacing w:val="-5"/>
        </w:rPr>
        <w:t> </w:t>
      </w:r>
      <w:r>
        <w:rPr/>
        <w:t>State</w:t>
      </w:r>
      <w:r>
        <w:rPr>
          <w:spacing w:val="-5"/>
        </w:rPr>
        <w:t> </w:t>
      </w:r>
      <w:r>
        <w:rPr/>
        <w:t>University</w:t>
      </w:r>
      <w:r>
        <w:rPr>
          <w:spacing w:val="-8"/>
        </w:rPr>
        <w:t> </w:t>
      </w:r>
      <w:r>
        <w:rPr>
          <w:spacing w:val="-4"/>
        </w:rPr>
        <w:t>Press</w:t>
      </w:r>
    </w:p>
    <w:p>
      <w:pPr>
        <w:pStyle w:val="BodyText"/>
      </w:pPr>
    </w:p>
    <w:p>
      <w:pPr>
        <w:pStyle w:val="BodyText"/>
        <w:ind w:left="1020" w:right="1176" w:hanging="720"/>
        <w:jc w:val="both"/>
      </w:pPr>
      <w:r>
        <w:rPr/>
        <w:t>Clark, J. (1995). The state, popular participation and the voluntary sector. </w:t>
      </w:r>
      <w:r>
        <w:rPr>
          <w:i/>
        </w:rPr>
        <w:t>World Development</w:t>
      </w:r>
      <w:r>
        <w:rPr/>
        <w:t>, 23 (4)</w:t>
      </w:r>
    </w:p>
    <w:p>
      <w:pPr>
        <w:pStyle w:val="BodyText"/>
        <w:spacing w:before="6"/>
        <w:rPr>
          <w:sz w:val="27"/>
        </w:rPr>
      </w:pPr>
    </w:p>
    <w:p>
      <w:pPr>
        <w:spacing w:before="0"/>
        <w:ind w:left="1020" w:right="1177" w:hanging="720"/>
        <w:jc w:val="both"/>
        <w:rPr>
          <w:sz w:val="24"/>
        </w:rPr>
      </w:pPr>
      <w:r>
        <w:rPr>
          <w:color w:val="121212"/>
          <w:sz w:val="24"/>
        </w:rPr>
        <w:t>Clayton, A.</w:t>
      </w:r>
      <w:r>
        <w:rPr>
          <w:color w:val="121212"/>
          <w:spacing w:val="80"/>
          <w:sz w:val="24"/>
        </w:rPr>
        <w:t> </w:t>
      </w:r>
      <w:r>
        <w:rPr>
          <w:color w:val="121212"/>
          <w:sz w:val="24"/>
        </w:rPr>
        <w:t>Oakley, P. &amp; Taylor, J. (2000). </w:t>
      </w:r>
      <w:r>
        <w:rPr>
          <w:i/>
          <w:color w:val="121212"/>
          <w:sz w:val="24"/>
        </w:rPr>
        <w:t>Civil society organizations and service</w:t>
      </w:r>
      <w:r>
        <w:rPr>
          <w:i/>
          <w:color w:val="121212"/>
          <w:spacing w:val="40"/>
          <w:sz w:val="24"/>
        </w:rPr>
        <w:t> </w:t>
      </w:r>
      <w:r>
        <w:rPr>
          <w:i/>
          <w:color w:val="121212"/>
          <w:sz w:val="24"/>
        </w:rPr>
        <w:t>provision. Civil Society and Social Movements, Programme </w:t>
      </w:r>
      <w:r>
        <w:rPr>
          <w:color w:val="121212"/>
          <w:sz w:val="24"/>
        </w:rPr>
        <w:t>Paper No. 2. Geneva: </w:t>
      </w:r>
      <w:r>
        <w:rPr>
          <w:sz w:val="24"/>
        </w:rPr>
        <w:t>Wisconsin Department of Public Instruction</w:t>
      </w:r>
    </w:p>
    <w:p>
      <w:pPr>
        <w:pStyle w:val="BodyText"/>
        <w:spacing w:before="9"/>
        <w:rPr>
          <w:sz w:val="27"/>
        </w:rPr>
      </w:pPr>
    </w:p>
    <w:p>
      <w:pPr>
        <w:spacing w:before="0"/>
        <w:ind w:left="1020" w:right="1177" w:hanging="720"/>
        <w:jc w:val="both"/>
        <w:rPr>
          <w:sz w:val="24"/>
        </w:rPr>
      </w:pPr>
      <w:r>
        <w:rPr>
          <w:sz w:val="24"/>
        </w:rPr>
        <w:t>Connolly, P. &amp; Lukas, C. (2002). </w:t>
      </w:r>
      <w:r>
        <w:rPr>
          <w:i/>
          <w:sz w:val="24"/>
        </w:rPr>
        <w:t>Strengthening Nonprofit Performance: A Funder’s Guide</w:t>
      </w:r>
      <w:r>
        <w:rPr>
          <w:i/>
          <w:spacing w:val="80"/>
          <w:sz w:val="24"/>
        </w:rPr>
        <w:t> </w:t>
      </w:r>
      <w:r>
        <w:rPr>
          <w:i/>
          <w:sz w:val="24"/>
        </w:rPr>
        <w:t>to Capacity Building. </w:t>
      </w:r>
      <w:r>
        <w:rPr>
          <w:sz w:val="24"/>
        </w:rPr>
        <w:t>Wilder Publishing: Saint Paul, MN.</w:t>
      </w:r>
    </w:p>
    <w:p>
      <w:pPr>
        <w:spacing w:after="0"/>
        <w:jc w:val="both"/>
        <w:rPr>
          <w:sz w:val="24"/>
        </w:rPr>
        <w:sectPr>
          <w:pgSz w:w="11910" w:h="16840"/>
          <w:pgMar w:header="0" w:footer="1014" w:top="1340" w:bottom="1200" w:left="1140" w:right="260"/>
        </w:sectPr>
      </w:pPr>
    </w:p>
    <w:p>
      <w:pPr>
        <w:tabs>
          <w:tab w:pos="3225" w:val="left" w:leader="none"/>
          <w:tab w:pos="5527" w:val="left" w:leader="none"/>
          <w:tab w:pos="7103" w:val="left" w:leader="none"/>
          <w:tab w:pos="8858" w:val="left" w:leader="none"/>
        </w:tabs>
        <w:spacing w:line="237" w:lineRule="auto" w:before="76"/>
        <w:ind w:left="1020" w:right="1177" w:hanging="720"/>
        <w:jc w:val="both"/>
        <w:rPr>
          <w:sz w:val="24"/>
        </w:rPr>
      </w:pPr>
      <w:r>
        <w:rPr>
          <w:sz w:val="24"/>
        </w:rPr>
        <w:t>Connolly, P. &amp; York,</w:t>
      </w:r>
      <w:r>
        <w:rPr>
          <w:sz w:val="24"/>
        </w:rPr>
        <w:t> P. (2003). </w:t>
      </w:r>
      <w:r>
        <w:rPr>
          <w:i/>
          <w:sz w:val="24"/>
        </w:rPr>
        <w:t>Building the Capacity of Capacity Builders: A Study of Management Support and Field</w:t>
      </w:r>
      <w:r>
        <w:rPr>
          <w:rFonts w:ascii="Trebuchet MS" w:hAnsi="Trebuchet MS"/>
          <w:i/>
          <w:sz w:val="25"/>
        </w:rPr>
        <w:t>‐</w:t>
      </w:r>
      <w:r>
        <w:rPr>
          <w:i/>
          <w:sz w:val="24"/>
        </w:rPr>
        <w:t>building Organizations in the Nonprofit Sector. </w:t>
      </w:r>
      <w:r>
        <w:rPr>
          <w:spacing w:val="-2"/>
          <w:sz w:val="24"/>
        </w:rPr>
        <w:t>Retrieved</w:t>
      </w:r>
      <w:r>
        <w:rPr>
          <w:sz w:val="24"/>
        </w:rPr>
        <w:tab/>
      </w:r>
      <w:r>
        <w:rPr>
          <w:spacing w:val="-2"/>
          <w:sz w:val="24"/>
        </w:rPr>
        <w:t>September</w:t>
      </w:r>
      <w:r>
        <w:rPr>
          <w:sz w:val="24"/>
        </w:rPr>
        <w:tab/>
      </w:r>
      <w:r>
        <w:rPr>
          <w:spacing w:val="-4"/>
          <w:sz w:val="24"/>
        </w:rPr>
        <w:t>21,</w:t>
      </w:r>
      <w:r>
        <w:rPr>
          <w:sz w:val="24"/>
        </w:rPr>
        <w:tab/>
      </w:r>
      <w:r>
        <w:rPr>
          <w:spacing w:val="-4"/>
          <w:sz w:val="24"/>
        </w:rPr>
        <w:t>2011</w:t>
      </w:r>
      <w:r>
        <w:rPr>
          <w:sz w:val="24"/>
        </w:rPr>
        <w:tab/>
      </w:r>
      <w:r>
        <w:rPr>
          <w:spacing w:val="-4"/>
          <w:sz w:val="24"/>
        </w:rPr>
        <w:t>from </w:t>
      </w:r>
      <w:hyperlink r:id="rId27">
        <w:r>
          <w:rPr>
            <w:color w:val="0000FF"/>
            <w:spacing w:val="-2"/>
            <w:sz w:val="24"/>
            <w:u w:val="single" w:color="0000FF"/>
          </w:rPr>
          <w:t>http://www.tccgrp.com/pdfs/buildingthecapacityofcapacitybuilders.pdf</w:t>
        </w:r>
      </w:hyperlink>
    </w:p>
    <w:p>
      <w:pPr>
        <w:pStyle w:val="BodyText"/>
        <w:spacing w:before="1"/>
        <w:rPr>
          <w:sz w:val="16"/>
        </w:rPr>
      </w:pPr>
    </w:p>
    <w:p>
      <w:pPr>
        <w:spacing w:before="90"/>
        <w:ind w:left="1020" w:right="1175" w:hanging="720"/>
        <w:jc w:val="both"/>
        <w:rPr>
          <w:sz w:val="24"/>
        </w:rPr>
      </w:pPr>
      <w:r>
        <w:rPr>
          <w:sz w:val="24"/>
        </w:rPr>
        <w:t>Creen, J. (2005). </w:t>
      </w:r>
      <w:r>
        <w:rPr>
          <w:i/>
          <w:sz w:val="24"/>
        </w:rPr>
        <w:t>The Practice of school administration, </w:t>
      </w:r>
      <w:r>
        <w:rPr>
          <w:sz w:val="24"/>
        </w:rPr>
        <w:t>Boston: Houghton and Mifflin </w:t>
      </w:r>
      <w:r>
        <w:rPr>
          <w:spacing w:val="-2"/>
          <w:sz w:val="24"/>
        </w:rPr>
        <w:t>Company</w:t>
      </w:r>
    </w:p>
    <w:p>
      <w:pPr>
        <w:pStyle w:val="BodyText"/>
        <w:spacing w:before="7"/>
        <w:rPr>
          <w:sz w:val="27"/>
        </w:rPr>
      </w:pPr>
    </w:p>
    <w:p>
      <w:pPr>
        <w:spacing w:before="0"/>
        <w:ind w:left="1020" w:right="1176" w:hanging="720"/>
        <w:jc w:val="both"/>
        <w:rPr>
          <w:sz w:val="24"/>
        </w:rPr>
      </w:pPr>
      <w:r>
        <w:rPr>
          <w:sz w:val="24"/>
        </w:rPr>
        <w:t>Dahl, G. (2008). </w:t>
      </w:r>
      <w:r>
        <w:rPr>
          <w:i/>
          <w:sz w:val="24"/>
        </w:rPr>
        <w:t>Words as moral badges: a flow of buzzwords in development aid, </w:t>
      </w:r>
      <w:r>
        <w:rPr>
          <w:sz w:val="24"/>
        </w:rPr>
        <w:t>in B. Hettne (Ed.), pp. 172–99.</w:t>
      </w:r>
    </w:p>
    <w:p>
      <w:pPr>
        <w:pStyle w:val="BodyText"/>
        <w:spacing w:before="3"/>
      </w:pPr>
    </w:p>
    <w:p>
      <w:pPr>
        <w:pStyle w:val="BodyText"/>
        <w:ind w:left="300"/>
      </w:pPr>
      <w:r>
        <w:rPr/>
        <w:t>Education</w:t>
      </w:r>
      <w:r>
        <w:rPr>
          <w:spacing w:val="-3"/>
        </w:rPr>
        <w:t> </w:t>
      </w:r>
      <w:r>
        <w:rPr/>
        <w:t>for</w:t>
      </w:r>
      <w:r>
        <w:rPr>
          <w:spacing w:val="-3"/>
        </w:rPr>
        <w:t> </w:t>
      </w:r>
      <w:r>
        <w:rPr/>
        <w:t>All</w:t>
      </w:r>
      <w:r>
        <w:rPr>
          <w:spacing w:val="-2"/>
        </w:rPr>
        <w:t> (2000)</w:t>
      </w:r>
    </w:p>
    <w:p>
      <w:pPr>
        <w:pStyle w:val="BodyText"/>
        <w:spacing w:before="4"/>
        <w:rPr>
          <w:sz w:val="38"/>
        </w:rPr>
      </w:pPr>
    </w:p>
    <w:p>
      <w:pPr>
        <w:pStyle w:val="BodyText"/>
        <w:spacing w:before="1"/>
        <w:ind w:left="300"/>
      </w:pPr>
      <w:r>
        <w:rPr/>
        <w:t>Dallmayr,</w:t>
      </w:r>
      <w:r>
        <w:rPr>
          <w:spacing w:val="21"/>
        </w:rPr>
        <w:t> </w:t>
      </w:r>
      <w:r>
        <w:rPr/>
        <w:t>F.</w:t>
      </w:r>
      <w:r>
        <w:rPr>
          <w:spacing w:val="22"/>
        </w:rPr>
        <w:t> </w:t>
      </w:r>
      <w:r>
        <w:rPr/>
        <w:t>(1996).</w:t>
      </w:r>
      <w:r>
        <w:rPr>
          <w:spacing w:val="22"/>
        </w:rPr>
        <w:t> </w:t>
      </w:r>
      <w:r>
        <w:rPr/>
        <w:t>Global</w:t>
      </w:r>
      <w:r>
        <w:rPr>
          <w:spacing w:val="23"/>
        </w:rPr>
        <w:t> </w:t>
      </w:r>
      <w:r>
        <w:rPr/>
        <w:t>development?</w:t>
      </w:r>
      <w:r>
        <w:rPr>
          <w:spacing w:val="24"/>
        </w:rPr>
        <w:t> </w:t>
      </w:r>
      <w:r>
        <w:rPr/>
        <w:t>Alternative</w:t>
      </w:r>
      <w:r>
        <w:rPr>
          <w:spacing w:val="20"/>
        </w:rPr>
        <w:t> </w:t>
      </w:r>
      <w:r>
        <w:rPr/>
        <w:t>voices</w:t>
      </w:r>
      <w:r>
        <w:rPr>
          <w:spacing w:val="22"/>
        </w:rPr>
        <w:t> </w:t>
      </w:r>
      <w:r>
        <w:rPr/>
        <w:t>from</w:t>
      </w:r>
      <w:r>
        <w:rPr>
          <w:spacing w:val="23"/>
        </w:rPr>
        <w:t> </w:t>
      </w:r>
      <w:r>
        <w:rPr/>
        <w:t>Delhi‟,</w:t>
      </w:r>
      <w:r>
        <w:rPr>
          <w:spacing w:val="25"/>
        </w:rPr>
        <w:t> </w:t>
      </w:r>
      <w:r>
        <w:rPr>
          <w:i/>
        </w:rPr>
        <w:t>Alternatives</w:t>
      </w:r>
      <w:r>
        <w:rPr/>
        <w:t>,</w:t>
      </w:r>
      <w:r>
        <w:rPr>
          <w:spacing w:val="22"/>
        </w:rPr>
        <w:t> </w:t>
      </w:r>
      <w:r>
        <w:rPr>
          <w:spacing w:val="-5"/>
        </w:rPr>
        <w:t>21</w:t>
      </w:r>
    </w:p>
    <w:p>
      <w:pPr>
        <w:pStyle w:val="BodyText"/>
        <w:ind w:left="1020"/>
      </w:pPr>
      <w:r>
        <w:rPr/>
        <w:t>(2):</w:t>
      </w:r>
      <w:r>
        <w:rPr>
          <w:spacing w:val="-7"/>
        </w:rPr>
        <w:t> </w:t>
      </w:r>
      <w:r>
        <w:rPr>
          <w:spacing w:val="-2"/>
        </w:rPr>
        <w:t>259–82.</w:t>
      </w:r>
    </w:p>
    <w:p>
      <w:pPr>
        <w:pStyle w:val="BodyText"/>
        <w:spacing w:before="2"/>
      </w:pPr>
    </w:p>
    <w:p>
      <w:pPr>
        <w:spacing w:line="276" w:lineRule="auto" w:before="0"/>
        <w:ind w:left="1020" w:right="1178" w:hanging="720"/>
        <w:jc w:val="both"/>
        <w:rPr>
          <w:sz w:val="24"/>
        </w:rPr>
      </w:pPr>
      <w:r>
        <w:rPr>
          <w:color w:val="121212"/>
          <w:sz w:val="24"/>
        </w:rPr>
        <w:t>Degnbol-M, &amp; Engberg-Pedersen, P. (1999). </w:t>
      </w:r>
      <w:r>
        <w:rPr>
          <w:i/>
          <w:color w:val="121212"/>
          <w:sz w:val="24"/>
        </w:rPr>
        <w:t>Aid – understanding international development cooperation</w:t>
      </w:r>
      <w:r>
        <w:rPr>
          <w:color w:val="121212"/>
          <w:sz w:val="24"/>
        </w:rPr>
        <w:t>. London: Zed Books.</w:t>
      </w:r>
    </w:p>
    <w:p>
      <w:pPr>
        <w:pStyle w:val="BodyText"/>
        <w:spacing w:before="3"/>
        <w:rPr>
          <w:sz w:val="27"/>
        </w:rPr>
      </w:pPr>
    </w:p>
    <w:p>
      <w:pPr>
        <w:spacing w:before="0"/>
        <w:ind w:left="1020" w:right="1176" w:hanging="720"/>
        <w:jc w:val="both"/>
        <w:rPr>
          <w:sz w:val="24"/>
        </w:rPr>
      </w:pPr>
      <w:r>
        <w:rPr>
          <w:sz w:val="24"/>
        </w:rPr>
        <w:t>Doherty, S. &amp; Mayer, S.E. (2003). </w:t>
      </w:r>
      <w:r>
        <w:rPr>
          <w:i/>
          <w:sz w:val="24"/>
        </w:rPr>
        <w:t>Results of an Inquiry into Capacity Building Program for Nonprofit Programs. </w:t>
      </w:r>
      <w:r>
        <w:rPr>
          <w:sz w:val="24"/>
        </w:rPr>
        <w:t>Retrieved September 21, 2011 </w:t>
      </w:r>
      <w:r>
        <w:rPr>
          <w:sz w:val="24"/>
        </w:rPr>
        <w:t>from </w:t>
      </w:r>
      <w:hyperlink r:id="rId28">
        <w:r>
          <w:rPr>
            <w:color w:val="0000FF"/>
            <w:spacing w:val="-2"/>
            <w:sz w:val="24"/>
            <w:u w:val="single" w:color="0000FF"/>
          </w:rPr>
          <w:t>www.EffectiveCommunities.com</w:t>
        </w:r>
      </w:hyperlink>
    </w:p>
    <w:p>
      <w:pPr>
        <w:pStyle w:val="BodyText"/>
        <w:spacing w:before="2"/>
        <w:rPr>
          <w:sz w:val="16"/>
        </w:rPr>
      </w:pPr>
    </w:p>
    <w:p>
      <w:pPr>
        <w:pStyle w:val="BodyText"/>
        <w:spacing w:before="90"/>
        <w:ind w:left="1020" w:right="1175" w:hanging="720"/>
        <w:jc w:val="both"/>
      </w:pPr>
      <w:r>
        <w:rPr/>
        <w:t>Drake, T. L., &amp; Roe, W. H. (1999). </w:t>
      </w:r>
      <w:r>
        <w:rPr>
          <w:i/>
        </w:rPr>
        <w:t>The principal ship </w:t>
      </w:r>
      <w:r>
        <w:rPr/>
        <w:t>(5th ed.). Columbus, Ohio: Prentice- </w:t>
      </w:r>
      <w:r>
        <w:rPr>
          <w:spacing w:val="-2"/>
        </w:rPr>
        <w:t>Hall.</w:t>
      </w:r>
    </w:p>
    <w:p>
      <w:pPr>
        <w:pStyle w:val="BodyText"/>
        <w:spacing w:before="4"/>
        <w:rPr>
          <w:sz w:val="36"/>
        </w:rPr>
      </w:pPr>
    </w:p>
    <w:p>
      <w:pPr>
        <w:spacing w:line="240" w:lineRule="auto" w:before="0"/>
        <w:ind w:left="1020" w:right="1174" w:hanging="720"/>
        <w:jc w:val="both"/>
        <w:rPr>
          <w:sz w:val="24"/>
        </w:rPr>
      </w:pPr>
      <w:r>
        <w:rPr>
          <w:sz w:val="24"/>
        </w:rPr>
        <w:t>Durosaro, D.O. (1998). </w:t>
      </w:r>
      <w:r>
        <w:rPr>
          <w:i/>
          <w:sz w:val="24"/>
        </w:rPr>
        <w:t>School Plant Management practice in Nigeria: Trends Issues and Problems</w:t>
      </w:r>
      <w:r>
        <w:rPr>
          <w:sz w:val="24"/>
        </w:rPr>
        <w:t>. In A.A. Olagboye, J.O. Fadipe (Eds). Management of Nigerian Education: Project Monitoring and School Plant Maintenance, Ondo: NIEPA</w:t>
      </w:r>
    </w:p>
    <w:p>
      <w:pPr>
        <w:spacing w:before="202"/>
        <w:ind w:left="1020" w:right="1175" w:hanging="720"/>
        <w:jc w:val="both"/>
        <w:rPr>
          <w:sz w:val="24"/>
        </w:rPr>
      </w:pPr>
      <w:r>
        <w:rPr>
          <w:color w:val="121212"/>
          <w:sz w:val="24"/>
        </w:rPr>
        <w:t>Edgar, L. &amp;</w:t>
      </w:r>
      <w:r>
        <w:rPr>
          <w:color w:val="121212"/>
          <w:spacing w:val="-1"/>
          <w:sz w:val="24"/>
        </w:rPr>
        <w:t> </w:t>
      </w:r>
      <w:r>
        <w:rPr>
          <w:color w:val="121212"/>
          <w:sz w:val="24"/>
        </w:rPr>
        <w:t>Chandler, J. (2005). </w:t>
      </w:r>
      <w:r>
        <w:rPr>
          <w:i/>
          <w:color w:val="121212"/>
          <w:sz w:val="24"/>
        </w:rPr>
        <w:t>Strengthening social policy: lessons on forging government- civil society policy partnerships</w:t>
      </w:r>
      <w:r>
        <w:rPr>
          <w:color w:val="121212"/>
          <w:sz w:val="24"/>
        </w:rPr>
        <w:t>. Ottawa: Institute on Governance. Retrieved 27</w:t>
      </w:r>
      <w:r>
        <w:rPr>
          <w:color w:val="121212"/>
          <w:spacing w:val="40"/>
          <w:sz w:val="24"/>
        </w:rPr>
        <w:t> </w:t>
      </w:r>
      <w:r>
        <w:rPr>
          <w:color w:val="121212"/>
          <w:sz w:val="24"/>
        </w:rPr>
        <w:t>March 2008 from: </w:t>
      </w:r>
      <w:hyperlink r:id="rId29">
        <w:r>
          <w:rPr>
            <w:color w:val="0000FF"/>
            <w:sz w:val="24"/>
            <w:u w:val="single" w:color="0000FF"/>
          </w:rPr>
          <w:t>www.iog.ca/publications/social_pol_partnerships.pdf</w:t>
        </w:r>
      </w:hyperlink>
    </w:p>
    <w:p>
      <w:pPr>
        <w:pStyle w:val="BodyText"/>
        <w:spacing w:before="5"/>
        <w:rPr>
          <w:sz w:val="21"/>
        </w:rPr>
      </w:pPr>
    </w:p>
    <w:p>
      <w:pPr>
        <w:spacing w:before="90"/>
        <w:ind w:left="1020" w:right="1178" w:hanging="720"/>
        <w:jc w:val="both"/>
        <w:rPr>
          <w:sz w:val="24"/>
        </w:rPr>
      </w:pPr>
      <w:r>
        <w:rPr>
          <w:sz w:val="24"/>
        </w:rPr>
        <w:t>Elisabeth, F., Wilfgang, K. &amp; Uldrike, K. (1986). </w:t>
      </w:r>
      <w:r>
        <w:rPr>
          <w:i/>
          <w:sz w:val="24"/>
        </w:rPr>
        <w:t>Functional illiteracy and literacy provision in developed countries: A case study of the Federal Republic of Germany</w:t>
      </w:r>
      <w:r>
        <w:rPr>
          <w:sz w:val="24"/>
        </w:rPr>
        <w:t>. Hamburg: Repro Ludke.</w:t>
      </w:r>
    </w:p>
    <w:p>
      <w:pPr>
        <w:pStyle w:val="BodyText"/>
        <w:spacing w:before="6"/>
        <w:rPr>
          <w:sz w:val="27"/>
        </w:rPr>
      </w:pPr>
    </w:p>
    <w:p>
      <w:pPr>
        <w:spacing w:line="242" w:lineRule="auto" w:before="0"/>
        <w:ind w:left="1020" w:right="1174" w:hanging="720"/>
        <w:jc w:val="both"/>
        <w:rPr>
          <w:sz w:val="24"/>
        </w:rPr>
      </w:pPr>
      <w:r>
        <w:rPr>
          <w:sz w:val="24"/>
        </w:rPr>
        <w:t>Ema, E. &amp; Ajayi, D.T (2004). </w:t>
      </w:r>
      <w:r>
        <w:rPr>
          <w:i/>
          <w:sz w:val="24"/>
        </w:rPr>
        <w:t>Educational Technology: Methods, Materials, Machines. </w:t>
      </w:r>
      <w:r>
        <w:rPr>
          <w:sz w:val="24"/>
        </w:rPr>
        <w:t>Jos: Jos University Press.</w:t>
      </w:r>
    </w:p>
    <w:p>
      <w:pPr>
        <w:spacing w:before="196"/>
        <w:ind w:left="1020" w:right="1178" w:hanging="720"/>
        <w:jc w:val="both"/>
        <w:rPr>
          <w:sz w:val="24"/>
        </w:rPr>
      </w:pPr>
      <w:r>
        <w:rPr>
          <w:sz w:val="24"/>
        </w:rPr>
        <w:t>Enaohwo, J.O. &amp; O.A. Eferakeya (1989). </w:t>
      </w:r>
      <w:r>
        <w:rPr>
          <w:i/>
          <w:sz w:val="24"/>
        </w:rPr>
        <w:t>Educational Administration</w:t>
      </w:r>
      <w:r>
        <w:rPr>
          <w:sz w:val="24"/>
        </w:rPr>
        <w:t>, Ibadan, Paperback </w:t>
      </w:r>
      <w:r>
        <w:rPr>
          <w:spacing w:val="-2"/>
          <w:sz w:val="24"/>
        </w:rPr>
        <w:t>Publishers.</w:t>
      </w:r>
    </w:p>
    <w:p>
      <w:pPr>
        <w:pStyle w:val="BodyText"/>
        <w:spacing w:before="1"/>
      </w:pPr>
    </w:p>
    <w:p>
      <w:pPr>
        <w:spacing w:before="0"/>
        <w:ind w:left="1020" w:right="1176" w:hanging="720"/>
        <w:jc w:val="both"/>
        <w:rPr>
          <w:sz w:val="24"/>
        </w:rPr>
      </w:pPr>
      <w:r>
        <w:rPr>
          <w:sz w:val="24"/>
        </w:rPr>
        <w:t>Ezenwa, O (2011). </w:t>
      </w:r>
      <w:r>
        <w:rPr>
          <w:i/>
          <w:sz w:val="24"/>
        </w:rPr>
        <w:t>Appraising the role of non-governmental organization towards funding post-primary institutions in owerri education zone</w:t>
      </w:r>
      <w:r>
        <w:rPr>
          <w:sz w:val="24"/>
        </w:rPr>
        <w:t>. Unpublished M.Ed Project Department of Education University of Nigeria, Nsukka</w:t>
      </w:r>
    </w:p>
    <w:p>
      <w:pPr>
        <w:spacing w:after="0"/>
        <w:jc w:val="both"/>
        <w:rPr>
          <w:sz w:val="24"/>
        </w:rPr>
        <w:sectPr>
          <w:pgSz w:w="11910" w:h="16840"/>
          <w:pgMar w:header="0" w:footer="1014" w:top="1340" w:bottom="1200" w:left="1140" w:right="260"/>
        </w:sectPr>
      </w:pPr>
    </w:p>
    <w:p>
      <w:pPr>
        <w:pStyle w:val="BodyText"/>
        <w:spacing w:before="74"/>
        <w:ind w:left="300"/>
      </w:pPr>
      <w:r>
        <w:rPr/>
        <w:t>Fadipe,</w:t>
      </w:r>
      <w:r>
        <w:rPr>
          <w:spacing w:val="26"/>
        </w:rPr>
        <w:t> </w:t>
      </w:r>
      <w:r>
        <w:rPr/>
        <w:t>J.O.</w:t>
      </w:r>
      <w:r>
        <w:rPr>
          <w:spacing w:val="27"/>
        </w:rPr>
        <w:t> </w:t>
      </w:r>
      <w:r>
        <w:rPr/>
        <w:t>(1998).</w:t>
      </w:r>
      <w:r>
        <w:rPr>
          <w:spacing w:val="28"/>
        </w:rPr>
        <w:t> </w:t>
      </w:r>
      <w:r>
        <w:rPr/>
        <w:t>Modern</w:t>
      </w:r>
      <w:r>
        <w:rPr>
          <w:spacing w:val="27"/>
        </w:rPr>
        <w:t> </w:t>
      </w:r>
      <w:r>
        <w:rPr/>
        <w:t>strategies</w:t>
      </w:r>
      <w:r>
        <w:rPr>
          <w:spacing w:val="28"/>
        </w:rPr>
        <w:t> </w:t>
      </w:r>
      <w:r>
        <w:rPr/>
        <w:t>of</w:t>
      </w:r>
      <w:r>
        <w:rPr>
          <w:spacing w:val="27"/>
        </w:rPr>
        <w:t> </w:t>
      </w:r>
      <w:r>
        <w:rPr/>
        <w:t>school</w:t>
      </w:r>
      <w:r>
        <w:rPr>
          <w:spacing w:val="30"/>
        </w:rPr>
        <w:t> </w:t>
      </w:r>
      <w:r>
        <w:rPr/>
        <w:t>plant</w:t>
      </w:r>
      <w:r>
        <w:rPr>
          <w:spacing w:val="27"/>
        </w:rPr>
        <w:t> </w:t>
      </w:r>
      <w:r>
        <w:rPr/>
        <w:t>maintenance.</w:t>
      </w:r>
      <w:r>
        <w:rPr>
          <w:spacing w:val="31"/>
        </w:rPr>
        <w:t> </w:t>
      </w:r>
      <w:r>
        <w:rPr/>
        <w:t>In</w:t>
      </w:r>
      <w:r>
        <w:rPr>
          <w:spacing w:val="30"/>
        </w:rPr>
        <w:t> </w:t>
      </w:r>
      <w:r>
        <w:rPr/>
        <w:t>A.A</w:t>
      </w:r>
      <w:r>
        <w:rPr>
          <w:spacing w:val="27"/>
        </w:rPr>
        <w:t> </w:t>
      </w:r>
      <w:r>
        <w:rPr/>
        <w:t>Olagboye</w:t>
      </w:r>
      <w:r>
        <w:rPr>
          <w:spacing w:val="29"/>
        </w:rPr>
        <w:t> </w:t>
      </w:r>
      <w:r>
        <w:rPr>
          <w:spacing w:val="-5"/>
        </w:rPr>
        <w:t>and</w:t>
      </w:r>
    </w:p>
    <w:p>
      <w:pPr>
        <w:spacing w:line="242" w:lineRule="auto" w:before="0"/>
        <w:ind w:left="1020" w:right="1182" w:firstLine="0"/>
        <w:jc w:val="left"/>
        <w:rPr>
          <w:sz w:val="24"/>
        </w:rPr>
      </w:pPr>
      <w:r>
        <w:rPr>
          <w:sz w:val="24"/>
        </w:rPr>
        <w:t>J.O Fadipe (Ed). </w:t>
      </w:r>
      <w:r>
        <w:rPr>
          <w:i/>
          <w:sz w:val="24"/>
        </w:rPr>
        <w:t>Management of Nigerian Education: project monitoring and school plant maintenance. </w:t>
      </w:r>
      <w:r>
        <w:rPr>
          <w:sz w:val="24"/>
        </w:rPr>
        <w:t>Ondo: NIEPA</w:t>
      </w:r>
    </w:p>
    <w:p>
      <w:pPr>
        <w:spacing w:before="196"/>
        <w:ind w:left="300" w:right="0" w:firstLine="0"/>
        <w:jc w:val="left"/>
        <w:rPr>
          <w:sz w:val="24"/>
        </w:rPr>
      </w:pPr>
      <w:r>
        <w:rPr>
          <w:sz w:val="24"/>
        </w:rPr>
        <w:t>Federal</w:t>
      </w:r>
      <w:r>
        <w:rPr>
          <w:spacing w:val="-2"/>
          <w:sz w:val="24"/>
        </w:rPr>
        <w:t> </w:t>
      </w:r>
      <w:r>
        <w:rPr>
          <w:sz w:val="24"/>
        </w:rPr>
        <w:t>Republic</w:t>
      </w:r>
      <w:r>
        <w:rPr>
          <w:spacing w:val="-3"/>
          <w:sz w:val="24"/>
        </w:rPr>
        <w:t> </w:t>
      </w:r>
      <w:r>
        <w:rPr>
          <w:sz w:val="24"/>
        </w:rPr>
        <w:t>of</w:t>
      </w:r>
      <w:r>
        <w:rPr>
          <w:spacing w:val="-2"/>
          <w:sz w:val="24"/>
        </w:rPr>
        <w:t> </w:t>
      </w:r>
      <w:r>
        <w:rPr>
          <w:sz w:val="24"/>
        </w:rPr>
        <w:t>Nigeria</w:t>
      </w:r>
      <w:r>
        <w:rPr>
          <w:spacing w:val="-3"/>
          <w:sz w:val="24"/>
        </w:rPr>
        <w:t> </w:t>
      </w:r>
      <w:r>
        <w:rPr>
          <w:sz w:val="24"/>
        </w:rPr>
        <w:t>(2004).</w:t>
      </w:r>
      <w:r>
        <w:rPr>
          <w:spacing w:val="-2"/>
          <w:sz w:val="24"/>
        </w:rPr>
        <w:t> </w:t>
      </w:r>
      <w:r>
        <w:rPr>
          <w:i/>
          <w:sz w:val="24"/>
        </w:rPr>
        <w:t>National</w:t>
      </w:r>
      <w:r>
        <w:rPr>
          <w:i/>
          <w:spacing w:val="-1"/>
          <w:sz w:val="24"/>
        </w:rPr>
        <w:t> </w:t>
      </w:r>
      <w:r>
        <w:rPr>
          <w:i/>
          <w:sz w:val="24"/>
        </w:rPr>
        <w:t>Policy</w:t>
      </w:r>
      <w:r>
        <w:rPr>
          <w:i/>
          <w:spacing w:val="-3"/>
          <w:sz w:val="24"/>
        </w:rPr>
        <w:t> </w:t>
      </w:r>
      <w:r>
        <w:rPr>
          <w:i/>
          <w:sz w:val="24"/>
        </w:rPr>
        <w:t>on</w:t>
      </w:r>
      <w:r>
        <w:rPr>
          <w:i/>
          <w:spacing w:val="-1"/>
          <w:sz w:val="24"/>
        </w:rPr>
        <w:t> </w:t>
      </w:r>
      <w:r>
        <w:rPr>
          <w:i/>
          <w:sz w:val="24"/>
        </w:rPr>
        <w:t>Education</w:t>
      </w:r>
      <w:r>
        <w:rPr>
          <w:sz w:val="24"/>
        </w:rPr>
        <w:t>. Lagos: NERDC</w:t>
      </w:r>
      <w:r>
        <w:rPr>
          <w:spacing w:val="-2"/>
          <w:sz w:val="24"/>
        </w:rPr>
        <w:t> Press.</w:t>
      </w:r>
    </w:p>
    <w:p>
      <w:pPr>
        <w:pStyle w:val="BodyText"/>
        <w:spacing w:before="10"/>
        <w:rPr>
          <w:sz w:val="20"/>
        </w:rPr>
      </w:pPr>
    </w:p>
    <w:p>
      <w:pPr>
        <w:pStyle w:val="BodyText"/>
        <w:ind w:left="1020" w:right="1177" w:hanging="720"/>
        <w:jc w:val="both"/>
      </w:pPr>
      <w:r>
        <w:rPr/>
        <w:t>Fisher,</w:t>
      </w:r>
      <w:r>
        <w:rPr/>
        <w:t> J. (1994). Third world Non-Governmental Organizations: A missing piece to the population puzzle. </w:t>
      </w:r>
      <w:r>
        <w:rPr>
          <w:i/>
        </w:rPr>
        <w:t>Environment</w:t>
      </w:r>
      <w:r>
        <w:rPr/>
        <w:t>, 36 (7)</w:t>
      </w:r>
    </w:p>
    <w:p>
      <w:pPr>
        <w:pStyle w:val="BodyText"/>
        <w:spacing w:before="6"/>
        <w:rPr>
          <w:sz w:val="27"/>
        </w:rPr>
      </w:pPr>
    </w:p>
    <w:p>
      <w:pPr>
        <w:spacing w:before="0"/>
        <w:ind w:left="1020" w:right="1179" w:hanging="720"/>
        <w:jc w:val="both"/>
        <w:rPr>
          <w:sz w:val="24"/>
        </w:rPr>
      </w:pPr>
      <w:r>
        <w:rPr>
          <w:sz w:val="24"/>
        </w:rPr>
        <w:t>Flora, C. B; Flora, J. L; Spears, J. D. &amp; Swanson, L. E. (1992). </w:t>
      </w:r>
      <w:r>
        <w:rPr>
          <w:i/>
          <w:sz w:val="24"/>
        </w:rPr>
        <w:t>Rural communities: legacy and change</w:t>
      </w:r>
      <w:r>
        <w:rPr>
          <w:sz w:val="24"/>
        </w:rPr>
        <w:t>. Boulder, Colorado: West view Press</w:t>
      </w:r>
    </w:p>
    <w:p>
      <w:pPr>
        <w:pStyle w:val="BodyText"/>
        <w:spacing w:before="1"/>
      </w:pPr>
    </w:p>
    <w:p>
      <w:pPr>
        <w:pStyle w:val="BodyText"/>
        <w:ind w:left="1020" w:right="1177" w:hanging="720"/>
        <w:jc w:val="both"/>
      </w:pPr>
      <w:r>
        <w:rPr>
          <w:color w:val="121212"/>
        </w:rPr>
        <w:t>Fowler,</w:t>
      </w:r>
      <w:r>
        <w:rPr>
          <w:color w:val="121212"/>
          <w:spacing w:val="-3"/>
        </w:rPr>
        <w:t> </w:t>
      </w:r>
      <w:r>
        <w:rPr>
          <w:color w:val="121212"/>
        </w:rPr>
        <w:t>A. (2000).</w:t>
      </w:r>
      <w:r>
        <w:rPr>
          <w:color w:val="121212"/>
          <w:spacing w:val="-2"/>
        </w:rPr>
        <w:t> </w:t>
      </w:r>
      <w:r>
        <w:rPr>
          <w:color w:val="121212"/>
        </w:rPr>
        <w:t>NGO futures:</w:t>
      </w:r>
      <w:r>
        <w:rPr>
          <w:color w:val="121212"/>
          <w:spacing w:val="-1"/>
        </w:rPr>
        <w:t> </w:t>
      </w:r>
      <w:r>
        <w:rPr>
          <w:color w:val="121212"/>
        </w:rPr>
        <w:t>beyond</w:t>
      </w:r>
      <w:r>
        <w:rPr>
          <w:color w:val="121212"/>
          <w:spacing w:val="-1"/>
        </w:rPr>
        <w:t> </w:t>
      </w:r>
      <w:r>
        <w:rPr>
          <w:color w:val="121212"/>
        </w:rPr>
        <w:t>aid:</w:t>
      </w:r>
      <w:r>
        <w:rPr>
          <w:color w:val="121212"/>
          <w:spacing w:val="-1"/>
        </w:rPr>
        <w:t> </w:t>
      </w:r>
      <w:r>
        <w:rPr>
          <w:color w:val="121212"/>
        </w:rPr>
        <w:t>NGDO</w:t>
      </w:r>
      <w:r>
        <w:rPr>
          <w:color w:val="121212"/>
          <w:spacing w:val="-2"/>
        </w:rPr>
        <w:t> </w:t>
      </w:r>
      <w:r>
        <w:rPr>
          <w:color w:val="121212"/>
        </w:rPr>
        <w:t>values</w:t>
      </w:r>
      <w:r>
        <w:rPr>
          <w:color w:val="121212"/>
          <w:spacing w:val="-2"/>
        </w:rPr>
        <w:t> </w:t>
      </w:r>
      <w:r>
        <w:rPr>
          <w:color w:val="121212"/>
        </w:rPr>
        <w:t>and</w:t>
      </w:r>
      <w:r>
        <w:rPr>
          <w:color w:val="121212"/>
          <w:spacing w:val="-1"/>
        </w:rPr>
        <w:t> </w:t>
      </w:r>
      <w:r>
        <w:rPr>
          <w:color w:val="121212"/>
        </w:rPr>
        <w:t>the</w:t>
      </w:r>
      <w:r>
        <w:rPr>
          <w:color w:val="121212"/>
          <w:spacing w:val="-2"/>
        </w:rPr>
        <w:t> </w:t>
      </w:r>
      <w:r>
        <w:rPr>
          <w:color w:val="121212"/>
        </w:rPr>
        <w:t>fourth position.</w:t>
      </w:r>
      <w:r>
        <w:rPr>
          <w:color w:val="121212"/>
          <w:spacing w:val="-1"/>
        </w:rPr>
        <w:t> </w:t>
      </w:r>
      <w:r>
        <w:rPr>
          <w:color w:val="121212"/>
        </w:rPr>
        <w:t>In: </w:t>
      </w:r>
      <w:r>
        <w:rPr>
          <w:i/>
          <w:color w:val="121212"/>
        </w:rPr>
        <w:t>Third World Quarterly</w:t>
      </w:r>
      <w:r>
        <w:rPr>
          <w:color w:val="121212"/>
        </w:rPr>
        <w:t>, 21(4), 589-603.</w:t>
      </w:r>
    </w:p>
    <w:p>
      <w:pPr>
        <w:pStyle w:val="BodyText"/>
        <w:spacing w:before="6"/>
        <w:rPr>
          <w:sz w:val="27"/>
        </w:rPr>
      </w:pPr>
    </w:p>
    <w:p>
      <w:pPr>
        <w:spacing w:before="0"/>
        <w:ind w:left="1020" w:right="1181" w:hanging="720"/>
        <w:jc w:val="both"/>
        <w:rPr>
          <w:sz w:val="24"/>
        </w:rPr>
      </w:pPr>
      <w:r>
        <w:rPr>
          <w:sz w:val="24"/>
        </w:rPr>
        <w:t>Freire, P. (1991). The adult literacy process as cultural action for freedom. In Minami &amp; P. Kennedy (Eds.), </w:t>
      </w:r>
      <w:r>
        <w:rPr>
          <w:i/>
          <w:sz w:val="24"/>
        </w:rPr>
        <w:t>Language Issues in Literacy and Bilingual/Multicultural Education </w:t>
      </w:r>
      <w:r>
        <w:rPr>
          <w:sz w:val="24"/>
        </w:rPr>
        <w:t>(pp. 248 – 265). Cambridge: Harvard Educational Review.</w:t>
      </w:r>
    </w:p>
    <w:p>
      <w:pPr>
        <w:pStyle w:val="BodyText"/>
        <w:spacing w:before="6"/>
        <w:rPr>
          <w:sz w:val="27"/>
        </w:rPr>
      </w:pPr>
    </w:p>
    <w:p>
      <w:pPr>
        <w:spacing w:before="1"/>
        <w:ind w:left="300" w:right="0" w:firstLine="0"/>
        <w:jc w:val="left"/>
        <w:rPr>
          <w:sz w:val="24"/>
        </w:rPr>
      </w:pPr>
      <w:r>
        <w:rPr>
          <w:sz w:val="24"/>
        </w:rPr>
        <w:t>Glatthorn,</w:t>
      </w:r>
      <w:r>
        <w:rPr>
          <w:spacing w:val="29"/>
          <w:sz w:val="24"/>
        </w:rPr>
        <w:t> </w:t>
      </w:r>
      <w:r>
        <w:rPr>
          <w:sz w:val="24"/>
        </w:rPr>
        <w:t>A.</w:t>
      </w:r>
      <w:r>
        <w:rPr>
          <w:spacing w:val="29"/>
          <w:sz w:val="24"/>
        </w:rPr>
        <w:t> </w:t>
      </w:r>
      <w:r>
        <w:rPr>
          <w:sz w:val="24"/>
        </w:rPr>
        <w:t>A.</w:t>
      </w:r>
      <w:r>
        <w:rPr>
          <w:spacing w:val="30"/>
          <w:sz w:val="24"/>
        </w:rPr>
        <w:t> </w:t>
      </w:r>
      <w:r>
        <w:rPr>
          <w:sz w:val="24"/>
        </w:rPr>
        <w:t>(1990).</w:t>
      </w:r>
      <w:r>
        <w:rPr>
          <w:spacing w:val="32"/>
          <w:sz w:val="24"/>
        </w:rPr>
        <w:t> </w:t>
      </w:r>
      <w:r>
        <w:rPr>
          <w:i/>
          <w:sz w:val="24"/>
        </w:rPr>
        <w:t>Supervisory</w:t>
      </w:r>
      <w:r>
        <w:rPr>
          <w:i/>
          <w:spacing w:val="28"/>
          <w:sz w:val="24"/>
        </w:rPr>
        <w:t> </w:t>
      </w:r>
      <w:r>
        <w:rPr>
          <w:i/>
          <w:sz w:val="24"/>
        </w:rPr>
        <w:t>leadership:</w:t>
      </w:r>
      <w:r>
        <w:rPr>
          <w:i/>
          <w:spacing w:val="30"/>
          <w:sz w:val="24"/>
        </w:rPr>
        <w:t> </w:t>
      </w:r>
      <w:r>
        <w:rPr>
          <w:i/>
          <w:sz w:val="24"/>
        </w:rPr>
        <w:t>Introduction</w:t>
      </w:r>
      <w:r>
        <w:rPr>
          <w:i/>
          <w:spacing w:val="28"/>
          <w:sz w:val="24"/>
        </w:rPr>
        <w:t> </w:t>
      </w:r>
      <w:r>
        <w:rPr>
          <w:i/>
          <w:sz w:val="24"/>
        </w:rPr>
        <w:t>to</w:t>
      </w:r>
      <w:r>
        <w:rPr>
          <w:i/>
          <w:spacing w:val="29"/>
          <w:sz w:val="24"/>
        </w:rPr>
        <w:t> </w:t>
      </w:r>
      <w:r>
        <w:rPr>
          <w:i/>
          <w:sz w:val="24"/>
        </w:rPr>
        <w:t>instructional</w:t>
      </w:r>
      <w:r>
        <w:rPr>
          <w:i/>
          <w:spacing w:val="30"/>
          <w:sz w:val="24"/>
        </w:rPr>
        <w:t> </w:t>
      </w:r>
      <w:r>
        <w:rPr>
          <w:i/>
          <w:spacing w:val="-2"/>
          <w:sz w:val="24"/>
        </w:rPr>
        <w:t>supervision</w:t>
      </w:r>
      <w:r>
        <w:rPr>
          <w:spacing w:val="-2"/>
          <w:sz w:val="24"/>
        </w:rPr>
        <w:t>.</w:t>
      </w:r>
    </w:p>
    <w:p>
      <w:pPr>
        <w:pStyle w:val="BodyText"/>
        <w:ind w:left="1020"/>
      </w:pPr>
      <w:r>
        <w:rPr/>
        <w:t>Hallman</w:t>
      </w:r>
      <w:r>
        <w:rPr>
          <w:spacing w:val="-5"/>
        </w:rPr>
        <w:t> </w:t>
      </w:r>
      <w:r>
        <w:rPr>
          <w:spacing w:val="-2"/>
        </w:rPr>
        <w:t>Publishers</w:t>
      </w:r>
    </w:p>
    <w:p>
      <w:pPr>
        <w:pStyle w:val="BodyText"/>
        <w:spacing w:before="8"/>
        <w:rPr>
          <w:sz w:val="27"/>
        </w:rPr>
      </w:pPr>
    </w:p>
    <w:p>
      <w:pPr>
        <w:spacing w:before="0"/>
        <w:ind w:left="1020" w:right="1175" w:hanging="720"/>
        <w:jc w:val="both"/>
        <w:rPr>
          <w:sz w:val="24"/>
        </w:rPr>
      </w:pPr>
      <w:r>
        <w:rPr>
          <w:sz w:val="24"/>
        </w:rPr>
        <w:t>Glickman, C. D., Gordon, S. P., &amp; Ross-Gordon, J. M. (1998). </w:t>
      </w:r>
      <w:r>
        <w:rPr>
          <w:i/>
          <w:sz w:val="24"/>
        </w:rPr>
        <w:t>Supervision of instruction: A developmental approach </w:t>
      </w:r>
      <w:r>
        <w:rPr>
          <w:sz w:val="24"/>
        </w:rPr>
        <w:t>(4th Ed.). Boston: Allyn and Bacon.</w:t>
      </w:r>
    </w:p>
    <w:p>
      <w:pPr>
        <w:pStyle w:val="BodyText"/>
        <w:spacing w:before="7"/>
        <w:rPr>
          <w:sz w:val="27"/>
        </w:rPr>
      </w:pPr>
    </w:p>
    <w:p>
      <w:pPr>
        <w:spacing w:before="0"/>
        <w:ind w:left="1020" w:right="1175" w:hanging="720"/>
        <w:jc w:val="both"/>
        <w:rPr>
          <w:sz w:val="24"/>
        </w:rPr>
      </w:pPr>
      <w:r>
        <w:rPr>
          <w:sz w:val="24"/>
        </w:rPr>
        <w:t>Goldhammer, R., Anderson, R. H., &amp; Krajewski R. J. (1993). </w:t>
      </w:r>
      <w:r>
        <w:rPr>
          <w:i/>
          <w:sz w:val="24"/>
        </w:rPr>
        <w:t>Clinical supervision: Special methods for the supervision of teachers </w:t>
      </w:r>
      <w:r>
        <w:rPr>
          <w:sz w:val="24"/>
        </w:rPr>
        <w:t>(3rd Ed.). Toronto, ON: Harcourt</w:t>
      </w:r>
      <w:r>
        <w:rPr>
          <w:sz w:val="24"/>
        </w:rPr>
        <w:t> Brace Jovanovich College Publishers.</w:t>
      </w:r>
    </w:p>
    <w:p>
      <w:pPr>
        <w:spacing w:line="242" w:lineRule="auto" w:before="231"/>
        <w:ind w:left="1020" w:right="1179" w:hanging="720"/>
        <w:jc w:val="both"/>
        <w:rPr>
          <w:sz w:val="24"/>
        </w:rPr>
      </w:pPr>
      <w:r>
        <w:rPr>
          <w:sz w:val="24"/>
        </w:rPr>
        <w:t>Gujjar,</w:t>
      </w:r>
      <w:r>
        <w:rPr>
          <w:sz w:val="24"/>
        </w:rPr>
        <w:t> A.A and Malik, M.A. (2007). Preparation</w:t>
      </w:r>
      <w:r>
        <w:rPr>
          <w:sz w:val="24"/>
        </w:rPr>
        <w:t> of</w:t>
      </w:r>
      <w:r>
        <w:rPr>
          <w:sz w:val="24"/>
        </w:rPr>
        <w:t> Instructional Material for</w:t>
      </w:r>
      <w:r>
        <w:rPr>
          <w:sz w:val="24"/>
        </w:rPr>
        <w:t> Distance Teacher Education. </w:t>
      </w:r>
      <w:r>
        <w:rPr>
          <w:i/>
          <w:sz w:val="24"/>
        </w:rPr>
        <w:t>Turkish online Journal of distance Education-</w:t>
      </w:r>
      <w:r>
        <w:rPr>
          <w:sz w:val="24"/>
        </w:rPr>
        <w:t>Tojde. 8 (1) 4</w:t>
      </w:r>
    </w:p>
    <w:p>
      <w:pPr>
        <w:spacing w:line="242" w:lineRule="auto" w:before="193"/>
        <w:ind w:left="1020" w:right="1183" w:hanging="720"/>
        <w:jc w:val="both"/>
        <w:rPr>
          <w:sz w:val="24"/>
        </w:rPr>
      </w:pPr>
      <w:r>
        <w:rPr>
          <w:sz w:val="24"/>
        </w:rPr>
        <w:t>Hallack, J. (1990). </w:t>
      </w:r>
      <w:r>
        <w:rPr>
          <w:i/>
          <w:sz w:val="24"/>
        </w:rPr>
        <w:t>Luceesby in the Future: Setting Educational Priorities in Developing Countries</w:t>
      </w:r>
      <w:r>
        <w:rPr>
          <w:sz w:val="24"/>
        </w:rPr>
        <w:t>. Paris: IIEP and Pergomon Press.</w:t>
      </w:r>
    </w:p>
    <w:p>
      <w:pPr>
        <w:spacing w:before="195"/>
        <w:ind w:left="1020" w:right="1176" w:hanging="720"/>
        <w:jc w:val="both"/>
        <w:rPr>
          <w:sz w:val="24"/>
        </w:rPr>
      </w:pPr>
      <w:r>
        <w:rPr>
          <w:sz w:val="24"/>
        </w:rPr>
        <w:t>Herzlinger,</w:t>
      </w:r>
      <w:r>
        <w:rPr>
          <w:spacing w:val="-2"/>
          <w:sz w:val="24"/>
        </w:rPr>
        <w:t> </w:t>
      </w:r>
      <w:r>
        <w:rPr>
          <w:sz w:val="24"/>
        </w:rPr>
        <w:t>R.E.</w:t>
      </w:r>
      <w:r>
        <w:rPr>
          <w:spacing w:val="-2"/>
          <w:sz w:val="24"/>
        </w:rPr>
        <w:t> </w:t>
      </w:r>
      <w:r>
        <w:rPr>
          <w:sz w:val="24"/>
        </w:rPr>
        <w:t>(1996). Can</w:t>
      </w:r>
      <w:r>
        <w:rPr>
          <w:spacing w:val="-1"/>
          <w:sz w:val="24"/>
        </w:rPr>
        <w:t> </w:t>
      </w:r>
      <w:r>
        <w:rPr>
          <w:sz w:val="24"/>
        </w:rPr>
        <w:t>public</w:t>
      </w:r>
      <w:r>
        <w:rPr>
          <w:spacing w:val="-2"/>
          <w:sz w:val="24"/>
        </w:rPr>
        <w:t> </w:t>
      </w:r>
      <w:r>
        <w:rPr>
          <w:sz w:val="24"/>
        </w:rPr>
        <w:t>trust</w:t>
      </w:r>
      <w:r>
        <w:rPr>
          <w:spacing w:val="-1"/>
          <w:sz w:val="24"/>
        </w:rPr>
        <w:t> </w:t>
      </w:r>
      <w:r>
        <w:rPr>
          <w:sz w:val="24"/>
        </w:rPr>
        <w:t>in</w:t>
      </w:r>
      <w:r>
        <w:rPr>
          <w:spacing w:val="-1"/>
          <w:sz w:val="24"/>
        </w:rPr>
        <w:t> </w:t>
      </w:r>
      <w:r>
        <w:rPr>
          <w:sz w:val="24"/>
        </w:rPr>
        <w:t>nonprofits</w:t>
      </w:r>
      <w:r>
        <w:rPr>
          <w:spacing w:val="-1"/>
          <w:sz w:val="24"/>
        </w:rPr>
        <w:t> </w:t>
      </w:r>
      <w:r>
        <w:rPr>
          <w:sz w:val="24"/>
        </w:rPr>
        <w:t>and governments</w:t>
      </w:r>
      <w:r>
        <w:rPr>
          <w:spacing w:val="-1"/>
          <w:sz w:val="24"/>
        </w:rPr>
        <w:t> </w:t>
      </w:r>
      <w:r>
        <w:rPr>
          <w:sz w:val="24"/>
        </w:rPr>
        <w:t>be restored. </w:t>
      </w:r>
      <w:r>
        <w:rPr>
          <w:i/>
          <w:sz w:val="24"/>
        </w:rPr>
        <w:t>Harvard Business Review</w:t>
      </w:r>
      <w:r>
        <w:rPr>
          <w:sz w:val="24"/>
        </w:rPr>
        <w:t>, </w:t>
      </w:r>
      <w:r>
        <w:rPr>
          <w:i/>
          <w:sz w:val="24"/>
        </w:rPr>
        <w:t>74</w:t>
      </w:r>
      <w:r>
        <w:rPr>
          <w:sz w:val="24"/>
        </w:rPr>
        <w:t>(2)</w:t>
      </w:r>
    </w:p>
    <w:p>
      <w:pPr>
        <w:pStyle w:val="BodyText"/>
        <w:spacing w:before="8"/>
        <w:rPr>
          <w:sz w:val="27"/>
        </w:rPr>
      </w:pPr>
    </w:p>
    <w:p>
      <w:pPr>
        <w:pStyle w:val="BodyText"/>
        <w:ind w:left="1020" w:right="1177" w:hanging="720"/>
        <w:jc w:val="both"/>
      </w:pPr>
      <w:r>
        <w:rPr/>
        <w:t>Hoy, W. K., &amp; Forsyth, P. D. (1986). Effective supervision: Theory</w:t>
      </w:r>
      <w:r>
        <w:rPr>
          <w:spacing w:val="-3"/>
        </w:rPr>
        <w:t> </w:t>
      </w:r>
      <w:r>
        <w:rPr/>
        <w:t>into practice. New York: Random House.</w:t>
      </w:r>
    </w:p>
    <w:p>
      <w:pPr>
        <w:pStyle w:val="BodyText"/>
        <w:spacing w:before="10"/>
      </w:pPr>
    </w:p>
    <w:p>
      <w:pPr>
        <w:pStyle w:val="BodyText"/>
        <w:spacing w:line="237" w:lineRule="auto"/>
        <w:ind w:left="1020" w:right="1176" w:hanging="720"/>
        <w:jc w:val="both"/>
      </w:pPr>
      <w:r>
        <w:rPr/>
        <w:t>HR Council for the Voluntary and Non</w:t>
      </w:r>
      <w:r>
        <w:rPr>
          <w:rFonts w:ascii="Calibri" w:hAnsi="Calibri"/>
        </w:rPr>
        <w:t>‐</w:t>
      </w:r>
      <w:r>
        <w:rPr/>
        <w:t>Profit Sector. (2009). Better Together: A Shared HR Services Framework</w:t>
      </w:r>
      <w:r>
        <w:rPr/>
        <w:t> for</w:t>
      </w:r>
      <w:r>
        <w:rPr/>
        <w:t> Non</w:t>
      </w:r>
      <w:r>
        <w:rPr>
          <w:rFonts w:ascii="Cambria Math" w:hAnsi="Cambria Math"/>
        </w:rPr>
        <w:t>‐</w:t>
      </w:r>
      <w:r>
        <w:rPr/>
        <w:t>Profit</w:t>
      </w:r>
      <w:r>
        <w:rPr/>
        <w:t> Organizations</w:t>
      </w:r>
      <w:r>
        <w:rPr>
          <w:i/>
        </w:rPr>
        <w:t>. </w:t>
      </w:r>
      <w:r>
        <w:rPr/>
        <w:t>Ottawa, ON. </w:t>
      </w:r>
      <w:hyperlink r:id="rId30">
        <w:r>
          <w:rPr>
            <w:color w:val="0000FF"/>
            <w:spacing w:val="-2"/>
            <w:u w:val="single" w:color="0000FF"/>
          </w:rPr>
          <w:t>http://www.brookings.edu/gs/cps/capacitybuildingchalenge.pdf</w:t>
        </w:r>
      </w:hyperlink>
    </w:p>
    <w:p>
      <w:pPr>
        <w:pStyle w:val="BodyText"/>
        <w:rPr>
          <w:sz w:val="16"/>
        </w:rPr>
      </w:pPr>
    </w:p>
    <w:p>
      <w:pPr>
        <w:pStyle w:val="BodyText"/>
        <w:spacing w:before="90"/>
        <w:ind w:left="1020" w:right="1176" w:hanging="720"/>
        <w:jc w:val="both"/>
      </w:pPr>
      <w:r>
        <w:rPr>
          <w:color w:val="121212"/>
        </w:rPr>
        <w:t>Ibembe,</w:t>
      </w:r>
      <w:r>
        <w:rPr>
          <w:color w:val="121212"/>
        </w:rPr>
        <w:t> J.D.B.</w:t>
      </w:r>
      <w:r>
        <w:rPr>
          <w:color w:val="121212"/>
        </w:rPr>
        <w:t> (2007).</w:t>
      </w:r>
      <w:r>
        <w:rPr>
          <w:color w:val="121212"/>
        </w:rPr>
        <w:t> Non-Governmental</w:t>
      </w:r>
      <w:r>
        <w:rPr>
          <w:color w:val="121212"/>
        </w:rPr>
        <w:t> Organizations,</w:t>
      </w:r>
      <w:r>
        <w:rPr>
          <w:color w:val="121212"/>
        </w:rPr>
        <w:t> Millennium</w:t>
      </w:r>
      <w:r>
        <w:rPr>
          <w:color w:val="121212"/>
        </w:rPr>
        <w:t> Development Goals and Universal Primary Education in Uganda: a theoretical explanation”. In: </w:t>
      </w:r>
      <w:r>
        <w:rPr>
          <w:i/>
          <w:color w:val="121212"/>
        </w:rPr>
        <w:t>Human Services</w:t>
      </w:r>
      <w:r>
        <w:rPr>
          <w:i/>
          <w:color w:val="121212"/>
          <w:spacing w:val="56"/>
          <w:w w:val="150"/>
        </w:rPr>
        <w:t>    </w:t>
      </w:r>
      <w:r>
        <w:rPr>
          <w:i/>
          <w:color w:val="121212"/>
        </w:rPr>
        <w:t>Today,</w:t>
      </w:r>
      <w:r>
        <w:rPr>
          <w:i/>
          <w:color w:val="121212"/>
          <w:spacing w:val="57"/>
          <w:w w:val="150"/>
        </w:rPr>
        <w:t>    </w:t>
      </w:r>
      <w:r>
        <w:rPr>
          <w:color w:val="121212"/>
        </w:rPr>
        <w:t>4</w:t>
      </w:r>
      <w:r>
        <w:rPr>
          <w:color w:val="121212"/>
          <w:spacing w:val="56"/>
          <w:w w:val="150"/>
        </w:rPr>
        <w:t>    </w:t>
      </w:r>
      <w:r>
        <w:rPr>
          <w:color w:val="121212"/>
        </w:rPr>
        <w:t>(1).</w:t>
      </w:r>
      <w:r>
        <w:rPr>
          <w:color w:val="121212"/>
          <w:spacing w:val="56"/>
          <w:w w:val="150"/>
        </w:rPr>
        <w:t>    </w:t>
      </w:r>
      <w:r>
        <w:rPr>
          <w:color w:val="121212"/>
        </w:rPr>
        <w:t>Retrieved</w:t>
      </w:r>
      <w:r>
        <w:rPr>
          <w:color w:val="121212"/>
          <w:spacing w:val="56"/>
          <w:w w:val="150"/>
        </w:rPr>
        <w:t>    </w:t>
      </w:r>
      <w:r>
        <w:rPr>
          <w:color w:val="121212"/>
        </w:rPr>
        <w:t>27</w:t>
      </w:r>
      <w:r>
        <w:rPr>
          <w:color w:val="121212"/>
          <w:spacing w:val="56"/>
          <w:w w:val="150"/>
        </w:rPr>
        <w:t>    </w:t>
      </w:r>
      <w:r>
        <w:rPr>
          <w:color w:val="121212"/>
        </w:rPr>
        <w:t>March</w:t>
      </w:r>
      <w:r>
        <w:rPr>
          <w:color w:val="121212"/>
          <w:spacing w:val="55"/>
          <w:w w:val="150"/>
        </w:rPr>
        <w:t>    </w:t>
      </w:r>
      <w:r>
        <w:rPr>
          <w:color w:val="121212"/>
          <w:spacing w:val="-4"/>
        </w:rPr>
        <w:t>2008</w:t>
      </w:r>
    </w:p>
    <w:p>
      <w:pPr>
        <w:pStyle w:val="BodyText"/>
        <w:spacing w:before="1"/>
        <w:ind w:left="1020"/>
      </w:pPr>
      <w:r>
        <w:rPr>
          <w:color w:val="121212"/>
          <w:spacing w:val="-2"/>
        </w:rPr>
        <w:t>from:</w:t>
      </w:r>
      <w:hyperlink r:id="rId31">
        <w:r>
          <w:rPr>
            <w:color w:val="121212"/>
            <w:spacing w:val="-2"/>
          </w:rPr>
          <w:t>http://hst.coehs.uwosh.edu/fall2007articles/Bakibinga.pdf</w:t>
        </w:r>
      </w:hyperlink>
    </w:p>
    <w:p>
      <w:pPr>
        <w:spacing w:after="0"/>
        <w:sectPr>
          <w:pgSz w:w="11910" w:h="16840"/>
          <w:pgMar w:header="0" w:footer="1014" w:top="1340" w:bottom="1200" w:left="1140" w:right="260"/>
        </w:sectPr>
      </w:pPr>
    </w:p>
    <w:p>
      <w:pPr>
        <w:spacing w:before="74"/>
        <w:ind w:left="1020" w:right="1175" w:hanging="720"/>
        <w:jc w:val="both"/>
        <w:rPr>
          <w:sz w:val="24"/>
        </w:rPr>
      </w:pPr>
      <w:r>
        <w:rPr>
          <w:sz w:val="24"/>
        </w:rPr>
        <w:t>Inger,</w:t>
      </w:r>
      <w:r>
        <w:rPr>
          <w:sz w:val="24"/>
        </w:rPr>
        <w:t> U. (2009). </w:t>
      </w:r>
      <w:r>
        <w:rPr>
          <w:i/>
          <w:color w:val="121212"/>
          <w:sz w:val="24"/>
        </w:rPr>
        <w:t>The role and impact of Non-Governmental Organizations in capacity development from replacing the state to reinvigorating education. </w:t>
      </w:r>
      <w:r>
        <w:rPr>
          <w:color w:val="121212"/>
          <w:sz w:val="24"/>
        </w:rPr>
        <w:t>Paris: International Institute for Educational Planning.</w:t>
      </w:r>
    </w:p>
    <w:p>
      <w:pPr>
        <w:pStyle w:val="BodyText"/>
        <w:spacing w:before="6"/>
        <w:rPr>
          <w:sz w:val="27"/>
        </w:rPr>
      </w:pPr>
    </w:p>
    <w:p>
      <w:pPr>
        <w:pStyle w:val="BodyText"/>
        <w:ind w:left="295" w:right="1178"/>
        <w:jc w:val="center"/>
      </w:pPr>
      <w:r>
        <w:rPr/>
        <w:t>Iqbal,</w:t>
      </w:r>
      <w:r>
        <w:rPr>
          <w:spacing w:val="35"/>
        </w:rPr>
        <w:t> </w:t>
      </w:r>
      <w:r>
        <w:rPr/>
        <w:t>M.</w:t>
      </w:r>
      <w:r>
        <w:rPr>
          <w:spacing w:val="37"/>
        </w:rPr>
        <w:t> </w:t>
      </w:r>
      <w:r>
        <w:rPr/>
        <w:t>and</w:t>
      </w:r>
      <w:r>
        <w:rPr>
          <w:spacing w:val="37"/>
        </w:rPr>
        <w:t> </w:t>
      </w:r>
      <w:r>
        <w:rPr/>
        <w:t>Khan,</w:t>
      </w:r>
      <w:r>
        <w:rPr>
          <w:spacing w:val="36"/>
        </w:rPr>
        <w:t> </w:t>
      </w:r>
      <w:r>
        <w:rPr/>
        <w:t>P.</w:t>
      </w:r>
      <w:r>
        <w:rPr>
          <w:spacing w:val="35"/>
        </w:rPr>
        <w:t> </w:t>
      </w:r>
      <w:r>
        <w:rPr/>
        <w:t>(2012).</w:t>
      </w:r>
      <w:r>
        <w:rPr>
          <w:spacing w:val="36"/>
        </w:rPr>
        <w:t> </w:t>
      </w:r>
      <w:r>
        <w:rPr/>
        <w:t>Role</w:t>
      </w:r>
      <w:r>
        <w:rPr>
          <w:spacing w:val="36"/>
        </w:rPr>
        <w:t> </w:t>
      </w:r>
      <w:r>
        <w:rPr/>
        <w:t>of</w:t>
      </w:r>
      <w:r>
        <w:rPr>
          <w:spacing w:val="35"/>
        </w:rPr>
        <w:t> </w:t>
      </w:r>
      <w:r>
        <w:rPr/>
        <w:t>Physical</w:t>
      </w:r>
      <w:r>
        <w:rPr>
          <w:spacing w:val="38"/>
        </w:rPr>
        <w:t> </w:t>
      </w:r>
      <w:r>
        <w:rPr/>
        <w:t>Facilities</w:t>
      </w:r>
      <w:r>
        <w:rPr>
          <w:spacing w:val="37"/>
        </w:rPr>
        <w:t> </w:t>
      </w:r>
      <w:r>
        <w:rPr/>
        <w:t>in</w:t>
      </w:r>
      <w:r>
        <w:rPr>
          <w:spacing w:val="37"/>
        </w:rPr>
        <w:t> </w:t>
      </w:r>
      <w:r>
        <w:rPr/>
        <w:t>Teaching</w:t>
      </w:r>
      <w:r>
        <w:rPr>
          <w:spacing w:val="35"/>
        </w:rPr>
        <w:t> </w:t>
      </w:r>
      <w:r>
        <w:rPr/>
        <w:t>Learning</w:t>
      </w:r>
      <w:r>
        <w:rPr>
          <w:spacing w:val="34"/>
        </w:rPr>
        <w:t> </w:t>
      </w:r>
      <w:r>
        <w:rPr>
          <w:spacing w:val="-2"/>
        </w:rPr>
        <w:t>Process.</w:t>
      </w:r>
    </w:p>
    <w:p>
      <w:pPr>
        <w:spacing w:before="2"/>
        <w:ind w:left="257" w:right="1178" w:firstLine="0"/>
        <w:jc w:val="center"/>
        <w:rPr>
          <w:sz w:val="24"/>
        </w:rPr>
      </w:pPr>
      <w:r>
        <w:rPr>
          <w:i/>
          <w:sz w:val="24"/>
        </w:rPr>
        <w:t>Interdisciplinary</w:t>
      </w:r>
      <w:r>
        <w:rPr>
          <w:i/>
          <w:spacing w:val="-4"/>
          <w:sz w:val="24"/>
        </w:rPr>
        <w:t> </w:t>
      </w:r>
      <w:r>
        <w:rPr>
          <w:i/>
          <w:sz w:val="24"/>
        </w:rPr>
        <w:t>journal</w:t>
      </w:r>
      <w:r>
        <w:rPr>
          <w:i/>
          <w:spacing w:val="-3"/>
          <w:sz w:val="24"/>
        </w:rPr>
        <w:t> </w:t>
      </w:r>
      <w:r>
        <w:rPr>
          <w:i/>
          <w:sz w:val="24"/>
        </w:rPr>
        <w:t>of</w:t>
      </w:r>
      <w:r>
        <w:rPr>
          <w:i/>
          <w:spacing w:val="-3"/>
          <w:sz w:val="24"/>
        </w:rPr>
        <w:t> </w:t>
      </w:r>
      <w:r>
        <w:rPr>
          <w:i/>
          <w:sz w:val="24"/>
        </w:rPr>
        <w:t>Contemporary</w:t>
      </w:r>
      <w:r>
        <w:rPr>
          <w:i/>
          <w:spacing w:val="-3"/>
          <w:sz w:val="24"/>
        </w:rPr>
        <w:t> </w:t>
      </w:r>
      <w:r>
        <w:rPr>
          <w:i/>
          <w:sz w:val="24"/>
        </w:rPr>
        <w:t>Research</w:t>
      </w:r>
      <w:r>
        <w:rPr>
          <w:i/>
          <w:spacing w:val="-3"/>
          <w:sz w:val="24"/>
        </w:rPr>
        <w:t> </w:t>
      </w:r>
      <w:r>
        <w:rPr>
          <w:i/>
          <w:sz w:val="24"/>
        </w:rPr>
        <w:t>in</w:t>
      </w:r>
      <w:r>
        <w:rPr>
          <w:i/>
          <w:spacing w:val="-3"/>
          <w:sz w:val="24"/>
        </w:rPr>
        <w:t> </w:t>
      </w:r>
      <w:r>
        <w:rPr>
          <w:i/>
          <w:sz w:val="24"/>
        </w:rPr>
        <w:t>business.</w:t>
      </w:r>
      <w:r>
        <w:rPr>
          <w:sz w:val="24"/>
        </w:rPr>
        <w:t>4</w:t>
      </w:r>
      <w:r>
        <w:rPr>
          <w:spacing w:val="-4"/>
          <w:sz w:val="24"/>
        </w:rPr>
        <w:t> </w:t>
      </w:r>
      <w:r>
        <w:rPr>
          <w:sz w:val="24"/>
        </w:rPr>
        <w:t>(3)</w:t>
      </w:r>
      <w:r>
        <w:rPr>
          <w:spacing w:val="-5"/>
          <w:sz w:val="24"/>
        </w:rPr>
        <w:t> </w:t>
      </w:r>
      <w:r>
        <w:rPr>
          <w:sz w:val="24"/>
        </w:rPr>
        <w:t>210-</w:t>
      </w:r>
      <w:r>
        <w:rPr>
          <w:spacing w:val="-5"/>
          <w:sz w:val="24"/>
        </w:rPr>
        <w:t>216</w:t>
      </w:r>
    </w:p>
    <w:p>
      <w:pPr>
        <w:pStyle w:val="BodyText"/>
        <w:spacing w:before="200"/>
        <w:ind w:left="1020" w:right="1183" w:hanging="658"/>
        <w:jc w:val="both"/>
      </w:pPr>
      <w:r>
        <w:rPr/>
        <w:t>Iwasaki, T., Mori, T.</w:t>
      </w:r>
      <w:r>
        <w:rPr>
          <w:spacing w:val="40"/>
        </w:rPr>
        <w:t> </w:t>
      </w:r>
      <w:r>
        <w:rPr/>
        <w:t>&amp; Yamaguchi, H. (1992). Development strategies for the 21st century. (Ed.) Tokyo: Institute of Developing Economies.</w:t>
      </w:r>
    </w:p>
    <w:p>
      <w:pPr>
        <w:pStyle w:val="BodyText"/>
        <w:spacing w:before="9"/>
        <w:rPr>
          <w:sz w:val="23"/>
        </w:rPr>
      </w:pPr>
    </w:p>
    <w:p>
      <w:pPr>
        <w:spacing w:before="0"/>
        <w:ind w:left="303" w:right="1178" w:firstLine="0"/>
        <w:jc w:val="center"/>
        <w:rPr>
          <w:sz w:val="24"/>
        </w:rPr>
      </w:pPr>
      <w:r>
        <w:rPr>
          <w:sz w:val="24"/>
        </w:rPr>
        <w:t>Jaiyeoba, A.O. &amp; A.I Atanda (2004).</w:t>
      </w:r>
      <w:r>
        <w:rPr>
          <w:spacing w:val="80"/>
          <w:sz w:val="24"/>
        </w:rPr>
        <w:t> </w:t>
      </w:r>
      <w:r>
        <w:rPr>
          <w:i/>
          <w:sz w:val="24"/>
        </w:rPr>
        <w:t>Community Participation in the provision of facilities in secondary schools in Nigeria</w:t>
      </w:r>
      <w:r>
        <w:rPr>
          <w:sz w:val="24"/>
        </w:rPr>
        <w:t>. Ibadan: Awmark Ind. Printers, NAEAP, 2004</w:t>
      </w:r>
    </w:p>
    <w:p>
      <w:pPr>
        <w:pStyle w:val="BodyText"/>
        <w:spacing w:before="9"/>
        <w:rPr>
          <w:sz w:val="27"/>
        </w:rPr>
      </w:pPr>
    </w:p>
    <w:p>
      <w:pPr>
        <w:spacing w:before="0"/>
        <w:ind w:left="300" w:right="1178" w:firstLine="0"/>
        <w:jc w:val="center"/>
        <w:rPr>
          <w:i/>
          <w:sz w:val="24"/>
        </w:rPr>
      </w:pPr>
      <w:r>
        <w:rPr>
          <w:sz w:val="24"/>
        </w:rPr>
        <w:t>Jimoh,</w:t>
      </w:r>
      <w:r>
        <w:rPr>
          <w:spacing w:val="78"/>
          <w:w w:val="150"/>
          <w:sz w:val="24"/>
        </w:rPr>
        <w:t> </w:t>
      </w:r>
      <w:r>
        <w:rPr>
          <w:sz w:val="24"/>
        </w:rPr>
        <w:t>F.M</w:t>
      </w:r>
      <w:r>
        <w:rPr>
          <w:spacing w:val="79"/>
          <w:w w:val="150"/>
          <w:sz w:val="24"/>
        </w:rPr>
        <w:t> </w:t>
      </w:r>
      <w:r>
        <w:rPr>
          <w:sz w:val="24"/>
        </w:rPr>
        <w:t>(2010).</w:t>
      </w:r>
      <w:r>
        <w:rPr>
          <w:spacing w:val="79"/>
          <w:w w:val="150"/>
          <w:sz w:val="24"/>
        </w:rPr>
        <w:t> </w:t>
      </w:r>
      <w:r>
        <w:rPr>
          <w:i/>
          <w:sz w:val="24"/>
        </w:rPr>
        <w:t>Teaching</w:t>
      </w:r>
      <w:r>
        <w:rPr>
          <w:i/>
          <w:spacing w:val="25"/>
          <w:sz w:val="24"/>
        </w:rPr>
        <w:t>  </w:t>
      </w:r>
      <w:r>
        <w:rPr>
          <w:i/>
          <w:sz w:val="24"/>
        </w:rPr>
        <w:t>Aids;</w:t>
      </w:r>
      <w:r>
        <w:rPr>
          <w:i/>
          <w:spacing w:val="77"/>
          <w:w w:val="150"/>
          <w:sz w:val="24"/>
        </w:rPr>
        <w:t> </w:t>
      </w:r>
      <w:r>
        <w:rPr>
          <w:i/>
          <w:sz w:val="24"/>
        </w:rPr>
        <w:t>A</w:t>
      </w:r>
      <w:r>
        <w:rPr>
          <w:i/>
          <w:spacing w:val="78"/>
          <w:w w:val="150"/>
          <w:sz w:val="24"/>
        </w:rPr>
        <w:t> </w:t>
      </w:r>
      <w:r>
        <w:rPr>
          <w:i/>
          <w:sz w:val="24"/>
        </w:rPr>
        <w:t>panacea</w:t>
      </w:r>
      <w:r>
        <w:rPr>
          <w:i/>
          <w:spacing w:val="78"/>
          <w:w w:val="150"/>
          <w:sz w:val="24"/>
        </w:rPr>
        <w:t> </w:t>
      </w:r>
      <w:r>
        <w:rPr>
          <w:i/>
          <w:sz w:val="24"/>
        </w:rPr>
        <w:t>for</w:t>
      </w:r>
      <w:r>
        <w:rPr>
          <w:i/>
          <w:spacing w:val="79"/>
          <w:w w:val="150"/>
          <w:sz w:val="24"/>
        </w:rPr>
        <w:t> </w:t>
      </w:r>
      <w:r>
        <w:rPr>
          <w:i/>
          <w:sz w:val="24"/>
        </w:rPr>
        <w:t>effective</w:t>
      </w:r>
      <w:r>
        <w:rPr>
          <w:i/>
          <w:spacing w:val="77"/>
          <w:w w:val="150"/>
          <w:sz w:val="24"/>
        </w:rPr>
        <w:t> </w:t>
      </w:r>
      <w:r>
        <w:rPr>
          <w:i/>
          <w:sz w:val="24"/>
        </w:rPr>
        <w:t>Instructional</w:t>
      </w:r>
      <w:r>
        <w:rPr>
          <w:i/>
          <w:spacing w:val="79"/>
          <w:w w:val="150"/>
          <w:sz w:val="24"/>
        </w:rPr>
        <w:t> </w:t>
      </w:r>
      <w:r>
        <w:rPr>
          <w:i/>
          <w:spacing w:val="-2"/>
          <w:sz w:val="24"/>
        </w:rPr>
        <w:t>Delivery.</w:t>
      </w:r>
    </w:p>
    <w:p>
      <w:pPr>
        <w:pStyle w:val="BodyText"/>
        <w:spacing w:before="3"/>
        <w:ind w:left="1020"/>
      </w:pPr>
      <w:r>
        <w:rPr/>
        <w:t>Unpublished</w:t>
      </w:r>
      <w:r>
        <w:rPr>
          <w:spacing w:val="-12"/>
        </w:rPr>
        <w:t> </w:t>
      </w:r>
      <w:r>
        <w:rPr/>
        <w:t>paper,</w:t>
      </w:r>
      <w:r>
        <w:rPr>
          <w:spacing w:val="-11"/>
        </w:rPr>
        <w:t> </w:t>
      </w:r>
      <w:hyperlink r:id="rId32">
        <w:r>
          <w:rPr>
            <w:color w:val="0000FF"/>
            <w:spacing w:val="-2"/>
            <w:u w:val="single" w:color="0000FF"/>
          </w:rPr>
          <w:t>Medayesef@unijos.edu.ng</w:t>
        </w:r>
      </w:hyperlink>
    </w:p>
    <w:p>
      <w:pPr>
        <w:spacing w:before="196"/>
        <w:ind w:left="1020" w:right="1174" w:hanging="720"/>
        <w:jc w:val="both"/>
        <w:rPr>
          <w:sz w:val="24"/>
        </w:rPr>
      </w:pPr>
      <w:r>
        <w:rPr>
          <w:color w:val="121212"/>
          <w:sz w:val="24"/>
        </w:rPr>
        <w:t>Kadzamira, E.C. &amp;</w:t>
      </w:r>
      <w:r>
        <w:rPr>
          <w:color w:val="121212"/>
          <w:spacing w:val="40"/>
          <w:sz w:val="24"/>
        </w:rPr>
        <w:t> </w:t>
      </w:r>
      <w:r>
        <w:rPr>
          <w:color w:val="121212"/>
          <w:sz w:val="24"/>
        </w:rPr>
        <w:t>Kunje, D. (2002). </w:t>
      </w:r>
      <w:r>
        <w:rPr>
          <w:i/>
          <w:color w:val="121212"/>
          <w:sz w:val="24"/>
        </w:rPr>
        <w:t>The changing contributions of non-governmental organizations in Malawi</w:t>
      </w:r>
      <w:r>
        <w:rPr>
          <w:color w:val="121212"/>
          <w:sz w:val="24"/>
        </w:rPr>
        <w:t>. Washington D.C</w:t>
      </w:r>
    </w:p>
    <w:p>
      <w:pPr>
        <w:pStyle w:val="BodyText"/>
        <w:spacing w:before="7"/>
        <w:rPr>
          <w:sz w:val="27"/>
        </w:rPr>
      </w:pPr>
    </w:p>
    <w:p>
      <w:pPr>
        <w:spacing w:before="0"/>
        <w:ind w:left="1020" w:right="1174" w:hanging="720"/>
        <w:jc w:val="both"/>
        <w:rPr>
          <w:sz w:val="24"/>
        </w:rPr>
      </w:pPr>
      <w:r>
        <w:rPr>
          <w:color w:val="121212"/>
          <w:sz w:val="24"/>
        </w:rPr>
        <w:t>Kitamura,</w:t>
      </w:r>
      <w:r>
        <w:rPr>
          <w:color w:val="121212"/>
          <w:sz w:val="24"/>
        </w:rPr>
        <w:t> Y. (2007). The political dimensions of international cooperation in education: mechanisms of global governance to promote Education for All”. In: </w:t>
      </w:r>
      <w:r>
        <w:rPr>
          <w:i/>
          <w:color w:val="121212"/>
          <w:sz w:val="24"/>
        </w:rPr>
        <w:t>International Perspectives on Education and Society, </w:t>
      </w:r>
      <w:r>
        <w:rPr>
          <w:color w:val="121212"/>
          <w:sz w:val="24"/>
        </w:rPr>
        <w:t>8, 31-72.</w:t>
      </w:r>
    </w:p>
    <w:p>
      <w:pPr>
        <w:pStyle w:val="BodyText"/>
        <w:spacing w:before="6"/>
        <w:rPr>
          <w:sz w:val="27"/>
        </w:rPr>
      </w:pPr>
    </w:p>
    <w:p>
      <w:pPr>
        <w:pStyle w:val="BodyText"/>
        <w:spacing w:before="1"/>
        <w:ind w:left="1020" w:right="1173" w:hanging="720"/>
        <w:jc w:val="both"/>
      </w:pPr>
      <w:r>
        <w:rPr/>
        <w:t>LBJ School of Public Affairs at the University of Texas at Austin &amp; Bush School of Government and Public Services at Texas A&amp;M University, (2006). “The Nonprofit</w:t>
      </w:r>
      <w:r>
        <w:rPr>
          <w:spacing w:val="40"/>
        </w:rPr>
        <w:t> </w:t>
      </w:r>
      <w:r>
        <w:rPr/>
        <w:t>&amp; Volunteer Capacity Study”</w:t>
      </w:r>
      <w:r>
        <w:rPr>
          <w:i/>
        </w:rPr>
        <w:t>. </w:t>
      </w:r>
      <w:r>
        <w:rPr/>
        <w:t>Presentation prepared for United Way Capital Area, April 26, 2006. Austin, TX. Retrieved September 14, 2011 from </w:t>
      </w:r>
      <w:hyperlink r:id="rId33">
        <w:r>
          <w:rPr>
            <w:color w:val="0000FF"/>
            <w:spacing w:val="-2"/>
            <w:u w:val="single" w:color="0000FF"/>
          </w:rPr>
          <w:t>http://www.rgkcenter.org/sites/default/files/file/reports/capacitystudy/finalreport.p</w:t>
        </w:r>
      </w:hyperlink>
    </w:p>
    <w:p>
      <w:pPr>
        <w:pStyle w:val="BodyText"/>
        <w:spacing w:before="2"/>
        <w:rPr>
          <w:sz w:val="16"/>
        </w:rPr>
      </w:pPr>
    </w:p>
    <w:p>
      <w:pPr>
        <w:spacing w:before="90"/>
        <w:ind w:left="1020" w:right="1176" w:hanging="720"/>
        <w:jc w:val="both"/>
        <w:rPr>
          <w:sz w:val="24"/>
        </w:rPr>
      </w:pPr>
      <w:r>
        <w:rPr>
          <w:sz w:val="24"/>
        </w:rPr>
        <w:t>Light, P.C. &amp; Hubbard, E.T. (2002). </w:t>
      </w:r>
      <w:r>
        <w:rPr>
          <w:i/>
          <w:sz w:val="24"/>
        </w:rPr>
        <w:t>The Capacity Building Challenge. </w:t>
      </w:r>
      <w:r>
        <w:rPr>
          <w:sz w:val="24"/>
        </w:rPr>
        <w:t>The Brookings Institute: Washington, DC. Retrieved July 22, 2011 from</w:t>
      </w:r>
    </w:p>
    <w:p>
      <w:pPr>
        <w:pStyle w:val="BodyText"/>
      </w:pPr>
    </w:p>
    <w:p>
      <w:pPr>
        <w:spacing w:line="242" w:lineRule="auto" w:before="0"/>
        <w:ind w:left="1020" w:right="1175" w:hanging="720"/>
        <w:jc w:val="both"/>
        <w:rPr>
          <w:sz w:val="24"/>
        </w:rPr>
      </w:pPr>
      <w:r>
        <w:rPr>
          <w:sz w:val="24"/>
        </w:rPr>
        <w:t>Lyons, J.B. (2012). </w:t>
      </w:r>
      <w:r>
        <w:rPr>
          <w:i/>
          <w:sz w:val="24"/>
        </w:rPr>
        <w:t>Do school facilities really Impact a Childs Education. An Introduction to the issues</w:t>
      </w:r>
      <w:r>
        <w:rPr>
          <w:sz w:val="24"/>
        </w:rPr>
        <w:t>. School facilities.com/pdf/school%20facilities%20facilities%202012-01- 27-01pdf. Retrieved January 24, 2012</w:t>
      </w:r>
    </w:p>
    <w:p>
      <w:pPr>
        <w:pStyle w:val="BodyText"/>
        <w:spacing w:before="194"/>
        <w:ind w:left="300"/>
      </w:pPr>
      <w:r>
        <w:rPr/>
        <w:t>Malinga,</w:t>
      </w:r>
      <w:r>
        <w:rPr>
          <w:spacing w:val="-13"/>
        </w:rPr>
        <w:t> </w:t>
      </w:r>
      <w:r>
        <w:rPr/>
        <w:t>M.M.</w:t>
      </w:r>
      <w:r>
        <w:rPr>
          <w:spacing w:val="-13"/>
        </w:rPr>
        <w:t> </w:t>
      </w:r>
      <w:r>
        <w:rPr/>
        <w:t>(2009).</w:t>
      </w:r>
      <w:r>
        <w:rPr>
          <w:spacing w:val="-11"/>
        </w:rPr>
        <w:t> </w:t>
      </w:r>
      <w:hyperlink r:id="rId34">
        <w:r>
          <w:rPr>
            <w:color w:val="0000FF"/>
            <w:u w:val="single" w:color="0000FF"/>
          </w:rPr>
          <w:t>www.cedo.org/cgi-</w:t>
        </w:r>
        <w:r>
          <w:rPr>
            <w:color w:val="0000FF"/>
            <w:spacing w:val="-2"/>
            <w:u w:val="single" w:color="0000FF"/>
          </w:rPr>
          <w:t>bin/itms.cgi</w:t>
        </w:r>
      </w:hyperlink>
    </w:p>
    <w:p>
      <w:pPr>
        <w:pStyle w:val="BodyText"/>
        <w:spacing w:before="2"/>
        <w:rPr>
          <w:sz w:val="16"/>
        </w:rPr>
      </w:pPr>
    </w:p>
    <w:p>
      <w:pPr>
        <w:spacing w:before="90"/>
        <w:ind w:left="1020" w:right="1178" w:hanging="720"/>
        <w:jc w:val="both"/>
        <w:rPr>
          <w:sz w:val="24"/>
        </w:rPr>
      </w:pPr>
      <w:r>
        <w:rPr>
          <w:sz w:val="24"/>
        </w:rPr>
        <w:t>Marczyk, G., Dematteo, D. &amp; Fstinger, D. (2005). </w:t>
      </w:r>
      <w:r>
        <w:rPr>
          <w:i/>
          <w:sz w:val="24"/>
        </w:rPr>
        <w:t>Essentials of Research Design and Methodology. </w:t>
      </w:r>
      <w:r>
        <w:rPr>
          <w:sz w:val="24"/>
        </w:rPr>
        <w:t>New Jersey: John Wiley and Sons Inc.</w:t>
      </w:r>
    </w:p>
    <w:p>
      <w:pPr>
        <w:pStyle w:val="BodyText"/>
      </w:pPr>
    </w:p>
    <w:p>
      <w:pPr>
        <w:spacing w:before="0"/>
        <w:ind w:left="1020" w:right="1180" w:hanging="720"/>
        <w:jc w:val="both"/>
        <w:rPr>
          <w:sz w:val="24"/>
        </w:rPr>
      </w:pPr>
      <w:r>
        <w:rPr>
          <w:sz w:val="24"/>
        </w:rPr>
        <w:t>Mason, E. &amp; Learned, L. (2006). The role of „Development‟ in a research administration office </w:t>
      </w:r>
      <w:r>
        <w:rPr>
          <w:i/>
          <w:sz w:val="24"/>
        </w:rPr>
        <w:t>Journal of research administration </w:t>
      </w:r>
      <w:r>
        <w:rPr>
          <w:sz w:val="24"/>
        </w:rPr>
        <w:t>37: (1). Marrow: U.S.A.</w:t>
      </w:r>
    </w:p>
    <w:p>
      <w:pPr>
        <w:pStyle w:val="BodyText"/>
        <w:spacing w:before="6"/>
        <w:rPr>
          <w:sz w:val="27"/>
        </w:rPr>
      </w:pPr>
    </w:p>
    <w:p>
      <w:pPr>
        <w:spacing w:line="240" w:lineRule="auto" w:before="0"/>
        <w:ind w:left="1020" w:right="1174" w:hanging="720"/>
        <w:jc w:val="both"/>
        <w:rPr>
          <w:sz w:val="24"/>
        </w:rPr>
      </w:pPr>
      <w:r>
        <w:rPr>
          <w:sz w:val="24"/>
        </w:rPr>
        <w:t>Mbakwem, J.N. &amp; Asiabaka, I.P. (2007). </w:t>
      </w:r>
      <w:r>
        <w:rPr>
          <w:i/>
          <w:sz w:val="24"/>
        </w:rPr>
        <w:t>A fresh look at the Indicators of Quality Assurance in the middle Basic Education in Imo State</w:t>
      </w:r>
      <w:r>
        <w:rPr>
          <w:sz w:val="24"/>
        </w:rPr>
        <w:t>. Paper presented at the 20</w:t>
      </w:r>
      <w:r>
        <w:rPr>
          <w:sz w:val="24"/>
          <w:vertAlign w:val="superscript"/>
        </w:rPr>
        <w:t>th</w:t>
      </w:r>
      <w:r>
        <w:rPr>
          <w:sz w:val="24"/>
          <w:vertAlign w:val="baseline"/>
        </w:rPr>
        <w:t> Annual Conference of Curriculum Organization of Nigeria. (CON)</w:t>
      </w:r>
      <w:r>
        <w:rPr>
          <w:sz w:val="24"/>
          <w:vertAlign w:val="baseline"/>
        </w:rPr>
        <w:t> held</w:t>
      </w:r>
      <w:r>
        <w:rPr>
          <w:sz w:val="24"/>
          <w:vertAlign w:val="baseline"/>
        </w:rPr>
        <w:t> at</w:t>
      </w:r>
      <w:r>
        <w:rPr>
          <w:sz w:val="24"/>
          <w:vertAlign w:val="baseline"/>
        </w:rPr>
        <w:t> Abia</w:t>
      </w:r>
      <w:r>
        <w:rPr>
          <w:sz w:val="24"/>
          <w:vertAlign w:val="baseline"/>
        </w:rPr>
        <w:t> State University, Uturu. 19</w:t>
      </w:r>
      <w:r>
        <w:rPr>
          <w:sz w:val="24"/>
          <w:vertAlign w:val="superscript"/>
        </w:rPr>
        <w:t>th</w:t>
      </w:r>
      <w:r>
        <w:rPr>
          <w:sz w:val="24"/>
          <w:vertAlign w:val="baseline"/>
        </w:rPr>
        <w:t> - 22</w:t>
      </w:r>
      <w:r>
        <w:rPr>
          <w:sz w:val="24"/>
          <w:vertAlign w:val="superscript"/>
        </w:rPr>
        <w:t>nd</w:t>
      </w:r>
      <w:r>
        <w:rPr>
          <w:sz w:val="24"/>
          <w:vertAlign w:val="baseline"/>
        </w:rPr>
        <w:t> September</w:t>
      </w:r>
    </w:p>
    <w:p>
      <w:pPr>
        <w:spacing w:after="0" w:line="240" w:lineRule="auto"/>
        <w:jc w:val="both"/>
        <w:rPr>
          <w:sz w:val="24"/>
        </w:rPr>
        <w:sectPr>
          <w:pgSz w:w="11910" w:h="16840"/>
          <w:pgMar w:header="0" w:footer="1014" w:top="1340" w:bottom="1200" w:left="1140" w:right="260"/>
        </w:sectPr>
      </w:pPr>
    </w:p>
    <w:p>
      <w:pPr>
        <w:spacing w:before="74"/>
        <w:ind w:left="1020" w:right="1173" w:hanging="720"/>
        <w:jc w:val="both"/>
        <w:rPr>
          <w:sz w:val="24"/>
        </w:rPr>
      </w:pPr>
      <w:r>
        <w:rPr>
          <w:sz w:val="24"/>
        </w:rPr>
        <w:t>McPhee P. &amp; Bare J. (2001). </w:t>
      </w:r>
      <w:r>
        <w:rPr>
          <w:i/>
          <w:sz w:val="24"/>
        </w:rPr>
        <w:t>Introduction. In Building Capacity in Nonprofit Organizations</w:t>
      </w:r>
      <w:r>
        <w:rPr>
          <w:sz w:val="24"/>
        </w:rPr>
        <w:t>, edited by Carol J. De Vita and Cory Fleming, the Urban Institute</w:t>
      </w:r>
    </w:p>
    <w:p>
      <w:pPr>
        <w:pStyle w:val="BodyText"/>
        <w:spacing w:before="6"/>
        <w:rPr>
          <w:sz w:val="27"/>
        </w:rPr>
      </w:pPr>
    </w:p>
    <w:p>
      <w:pPr>
        <w:pStyle w:val="BodyText"/>
        <w:ind w:left="1020" w:right="1177" w:hanging="720"/>
        <w:jc w:val="both"/>
      </w:pPr>
      <w:r>
        <w:rPr/>
        <w:t>Minami, P. &amp;</w:t>
      </w:r>
      <w:r>
        <w:rPr>
          <w:spacing w:val="40"/>
        </w:rPr>
        <w:t> </w:t>
      </w:r>
      <w:r>
        <w:rPr/>
        <w:t>Kennedy, P. (2013).</w:t>
      </w:r>
      <w:r>
        <w:rPr>
          <w:spacing w:val="40"/>
        </w:rPr>
        <w:t> </w:t>
      </w:r>
      <w:r>
        <w:rPr/>
        <w:t>Language Issues in Literacy and Bilingual/Multicultural Education (pp. 248 – 265). Cambridge: Harvard Educational Review. Miracle</w:t>
      </w:r>
      <w:r>
        <w:rPr/>
        <w:t> in political perspective‟, </w:t>
      </w:r>
      <w:r>
        <w:rPr>
          <w:i/>
        </w:rPr>
        <w:t>New Left Review</w:t>
      </w:r>
      <w:r>
        <w:rPr/>
        <w:t>, 217: 3–36</w:t>
      </w:r>
    </w:p>
    <w:p>
      <w:pPr>
        <w:pStyle w:val="BodyText"/>
        <w:spacing w:before="6"/>
        <w:rPr>
          <w:sz w:val="27"/>
        </w:rPr>
      </w:pPr>
    </w:p>
    <w:p>
      <w:pPr>
        <w:spacing w:before="0"/>
        <w:ind w:left="1020" w:right="1177" w:hanging="720"/>
        <w:jc w:val="both"/>
        <w:rPr>
          <w:sz w:val="24"/>
        </w:rPr>
      </w:pPr>
      <w:r>
        <w:rPr>
          <w:sz w:val="24"/>
        </w:rPr>
        <w:t>Mohammed</w:t>
      </w:r>
      <w:r>
        <w:rPr>
          <w:sz w:val="24"/>
        </w:rPr>
        <w:t> N</w:t>
      </w:r>
      <w:r>
        <w:rPr>
          <w:i/>
          <w:sz w:val="24"/>
        </w:rPr>
        <w:t>. </w:t>
      </w:r>
      <w:r>
        <w:rPr>
          <w:sz w:val="24"/>
        </w:rPr>
        <w:t>(2013). </w:t>
      </w:r>
      <w:r>
        <w:rPr>
          <w:i/>
          <w:sz w:val="24"/>
        </w:rPr>
        <w:t>Role of non- governmental organization in the development of environmental education: the case of Nigerian conservation foundation, Lekki, Lagos State, Nigeria. </w:t>
      </w:r>
      <w:r>
        <w:rPr>
          <w:sz w:val="24"/>
        </w:rPr>
        <w:t>Department of Geography, Bayero University</w:t>
      </w:r>
      <w:r>
        <w:rPr>
          <w:spacing w:val="-2"/>
          <w:sz w:val="24"/>
        </w:rPr>
        <w:t> </w:t>
      </w:r>
      <w:r>
        <w:rPr>
          <w:sz w:val="24"/>
        </w:rPr>
        <w:t>Kano, Nigeria</w:t>
      </w:r>
      <w:r>
        <w:rPr>
          <w:i/>
          <w:sz w:val="24"/>
        </w:rPr>
        <w:t>. </w:t>
      </w:r>
      <w:r>
        <w:rPr>
          <w:sz w:val="24"/>
        </w:rPr>
        <w:t>Prepared for commission on geographic education newsletter.</w:t>
      </w:r>
    </w:p>
    <w:p>
      <w:pPr>
        <w:pStyle w:val="BodyText"/>
        <w:spacing w:before="10"/>
        <w:rPr>
          <w:sz w:val="27"/>
        </w:rPr>
      </w:pPr>
    </w:p>
    <w:p>
      <w:pPr>
        <w:spacing w:line="242" w:lineRule="auto" w:before="0"/>
        <w:ind w:left="1020" w:right="1178" w:hanging="720"/>
        <w:jc w:val="both"/>
        <w:rPr>
          <w:sz w:val="24"/>
        </w:rPr>
      </w:pPr>
      <w:r>
        <w:rPr>
          <w:sz w:val="24"/>
        </w:rPr>
        <w:t>Musaazi, J.C.S. (1986) </w:t>
      </w:r>
      <w:r>
        <w:rPr>
          <w:i/>
          <w:sz w:val="24"/>
        </w:rPr>
        <w:t>Planning and Development in Education. African Perspectives</w:t>
      </w:r>
      <w:r>
        <w:rPr>
          <w:sz w:val="24"/>
        </w:rPr>
        <w:t>. U.K. Allen and Unwin Publishers. London.</w:t>
      </w:r>
    </w:p>
    <w:p>
      <w:pPr>
        <w:spacing w:before="194"/>
        <w:ind w:left="303" w:right="1116" w:firstLine="0"/>
        <w:jc w:val="center"/>
        <w:rPr>
          <w:i/>
          <w:sz w:val="24"/>
        </w:rPr>
      </w:pPr>
      <w:r>
        <w:rPr>
          <w:sz w:val="24"/>
        </w:rPr>
        <w:t>Nederveen</w:t>
      </w:r>
      <w:r>
        <w:rPr>
          <w:spacing w:val="18"/>
          <w:sz w:val="24"/>
        </w:rPr>
        <w:t> </w:t>
      </w:r>
      <w:r>
        <w:rPr>
          <w:sz w:val="24"/>
        </w:rPr>
        <w:t>P.</w:t>
      </w:r>
      <w:r>
        <w:rPr>
          <w:spacing w:val="20"/>
          <w:sz w:val="24"/>
        </w:rPr>
        <w:t> </w:t>
      </w:r>
      <w:r>
        <w:rPr>
          <w:sz w:val="24"/>
        </w:rPr>
        <w:t>J.</w:t>
      </w:r>
      <w:r>
        <w:rPr>
          <w:spacing w:val="16"/>
          <w:sz w:val="24"/>
        </w:rPr>
        <w:t> </w:t>
      </w:r>
      <w:r>
        <w:rPr>
          <w:sz w:val="24"/>
        </w:rPr>
        <w:t>(1989).</w:t>
      </w:r>
      <w:r>
        <w:rPr>
          <w:spacing w:val="18"/>
          <w:sz w:val="24"/>
        </w:rPr>
        <w:t> </w:t>
      </w:r>
      <w:r>
        <w:rPr>
          <w:i/>
          <w:sz w:val="24"/>
        </w:rPr>
        <w:t>Empire</w:t>
      </w:r>
      <w:r>
        <w:rPr>
          <w:i/>
          <w:spacing w:val="18"/>
          <w:sz w:val="24"/>
        </w:rPr>
        <w:t> </w:t>
      </w:r>
      <w:r>
        <w:rPr>
          <w:i/>
          <w:sz w:val="24"/>
        </w:rPr>
        <w:t>and</w:t>
      </w:r>
      <w:r>
        <w:rPr>
          <w:i/>
          <w:spacing w:val="19"/>
          <w:sz w:val="24"/>
        </w:rPr>
        <w:t> </w:t>
      </w:r>
      <w:r>
        <w:rPr>
          <w:i/>
          <w:sz w:val="24"/>
        </w:rPr>
        <w:t>emancipation:</w:t>
      </w:r>
      <w:r>
        <w:rPr>
          <w:i/>
          <w:spacing w:val="17"/>
          <w:sz w:val="24"/>
        </w:rPr>
        <w:t> </w:t>
      </w:r>
      <w:r>
        <w:rPr>
          <w:i/>
          <w:sz w:val="24"/>
        </w:rPr>
        <w:t>power</w:t>
      </w:r>
      <w:r>
        <w:rPr>
          <w:i/>
          <w:spacing w:val="19"/>
          <w:sz w:val="24"/>
        </w:rPr>
        <w:t> </w:t>
      </w:r>
      <w:r>
        <w:rPr>
          <w:i/>
          <w:sz w:val="24"/>
        </w:rPr>
        <w:t>and</w:t>
      </w:r>
      <w:r>
        <w:rPr>
          <w:i/>
          <w:spacing w:val="19"/>
          <w:sz w:val="24"/>
        </w:rPr>
        <w:t> </w:t>
      </w:r>
      <w:r>
        <w:rPr>
          <w:i/>
          <w:sz w:val="24"/>
        </w:rPr>
        <w:t>liberation</w:t>
      </w:r>
      <w:r>
        <w:rPr>
          <w:i/>
          <w:spacing w:val="18"/>
          <w:sz w:val="24"/>
        </w:rPr>
        <w:t> </w:t>
      </w:r>
      <w:r>
        <w:rPr>
          <w:i/>
          <w:sz w:val="24"/>
        </w:rPr>
        <w:t>on</w:t>
      </w:r>
      <w:r>
        <w:rPr>
          <w:i/>
          <w:spacing w:val="19"/>
          <w:sz w:val="24"/>
        </w:rPr>
        <w:t> </w:t>
      </w:r>
      <w:r>
        <w:rPr>
          <w:i/>
          <w:sz w:val="24"/>
        </w:rPr>
        <w:t>a</w:t>
      </w:r>
      <w:r>
        <w:rPr>
          <w:i/>
          <w:spacing w:val="18"/>
          <w:sz w:val="24"/>
        </w:rPr>
        <w:t> </w:t>
      </w:r>
      <w:r>
        <w:rPr>
          <w:i/>
          <w:sz w:val="24"/>
        </w:rPr>
        <w:t>world</w:t>
      </w:r>
      <w:r>
        <w:rPr>
          <w:i/>
          <w:spacing w:val="20"/>
          <w:sz w:val="24"/>
        </w:rPr>
        <w:t> </w:t>
      </w:r>
      <w:r>
        <w:rPr>
          <w:i/>
          <w:spacing w:val="-2"/>
          <w:sz w:val="24"/>
        </w:rPr>
        <w:t>scale.</w:t>
      </w:r>
    </w:p>
    <w:p>
      <w:pPr>
        <w:pStyle w:val="BodyText"/>
        <w:ind w:left="1020"/>
      </w:pPr>
      <w:r>
        <w:rPr/>
        <w:t>New</w:t>
      </w:r>
      <w:r>
        <w:rPr>
          <w:spacing w:val="-8"/>
        </w:rPr>
        <w:t> </w:t>
      </w:r>
      <w:r>
        <w:rPr/>
        <w:t>York:</w:t>
      </w:r>
      <w:r>
        <w:rPr>
          <w:spacing w:val="-7"/>
        </w:rPr>
        <w:t> </w:t>
      </w:r>
      <w:r>
        <w:rPr>
          <w:spacing w:val="-2"/>
        </w:rPr>
        <w:t>Praeger.</w:t>
      </w:r>
    </w:p>
    <w:p>
      <w:pPr>
        <w:pStyle w:val="BodyText"/>
        <w:spacing w:before="11"/>
        <w:rPr>
          <w:sz w:val="23"/>
        </w:rPr>
      </w:pPr>
    </w:p>
    <w:p>
      <w:pPr>
        <w:spacing w:before="0"/>
        <w:ind w:left="303" w:right="1178" w:firstLine="0"/>
        <w:jc w:val="center"/>
        <w:rPr>
          <w:i/>
          <w:sz w:val="24"/>
        </w:rPr>
      </w:pPr>
      <w:r>
        <w:rPr>
          <w:sz w:val="24"/>
        </w:rPr>
        <w:t>Nederveen</w:t>
      </w:r>
      <w:r>
        <w:rPr>
          <w:spacing w:val="-3"/>
          <w:sz w:val="24"/>
        </w:rPr>
        <w:t> </w:t>
      </w:r>
      <w:r>
        <w:rPr>
          <w:sz w:val="24"/>
        </w:rPr>
        <w:t>P.,</w:t>
      </w:r>
      <w:r>
        <w:rPr>
          <w:spacing w:val="-3"/>
          <w:sz w:val="24"/>
        </w:rPr>
        <w:t> </w:t>
      </w:r>
      <w:r>
        <w:rPr>
          <w:sz w:val="24"/>
        </w:rPr>
        <w:t>J.</w:t>
      </w:r>
      <w:r>
        <w:rPr>
          <w:spacing w:val="-3"/>
          <w:sz w:val="24"/>
        </w:rPr>
        <w:t> </w:t>
      </w:r>
      <w:r>
        <w:rPr>
          <w:sz w:val="24"/>
        </w:rPr>
        <w:t>&amp;</w:t>
      </w:r>
      <w:r>
        <w:rPr>
          <w:spacing w:val="-4"/>
          <w:sz w:val="24"/>
        </w:rPr>
        <w:t> </w:t>
      </w:r>
      <w:r>
        <w:rPr>
          <w:sz w:val="24"/>
        </w:rPr>
        <w:t>Parekh,</w:t>
      </w:r>
      <w:r>
        <w:rPr>
          <w:spacing w:val="-3"/>
          <w:sz w:val="24"/>
        </w:rPr>
        <w:t> </w:t>
      </w:r>
      <w:r>
        <w:rPr>
          <w:sz w:val="24"/>
        </w:rPr>
        <w:t>B.</w:t>
      </w:r>
      <w:r>
        <w:rPr>
          <w:spacing w:val="-3"/>
          <w:sz w:val="24"/>
        </w:rPr>
        <w:t> </w:t>
      </w:r>
      <w:r>
        <w:rPr>
          <w:sz w:val="24"/>
        </w:rPr>
        <w:t>(eds)</w:t>
      </w:r>
      <w:r>
        <w:rPr>
          <w:spacing w:val="-3"/>
          <w:sz w:val="24"/>
        </w:rPr>
        <w:t> </w:t>
      </w:r>
      <w:r>
        <w:rPr>
          <w:sz w:val="24"/>
        </w:rPr>
        <w:t>(1995).</w:t>
      </w:r>
      <w:r>
        <w:rPr>
          <w:spacing w:val="-4"/>
          <w:sz w:val="24"/>
        </w:rPr>
        <w:t> </w:t>
      </w:r>
      <w:r>
        <w:rPr>
          <w:i/>
          <w:sz w:val="24"/>
        </w:rPr>
        <w:t>The</w:t>
      </w:r>
      <w:r>
        <w:rPr>
          <w:i/>
          <w:spacing w:val="-2"/>
          <w:sz w:val="24"/>
        </w:rPr>
        <w:t> </w:t>
      </w:r>
      <w:r>
        <w:rPr>
          <w:i/>
          <w:sz w:val="24"/>
        </w:rPr>
        <w:t>decolonization</w:t>
      </w:r>
      <w:r>
        <w:rPr>
          <w:i/>
          <w:spacing w:val="-2"/>
          <w:sz w:val="24"/>
        </w:rPr>
        <w:t> </w:t>
      </w:r>
      <w:r>
        <w:rPr>
          <w:i/>
          <w:sz w:val="24"/>
        </w:rPr>
        <w:t>of</w:t>
      </w:r>
      <w:r>
        <w:rPr>
          <w:i/>
          <w:spacing w:val="-3"/>
          <w:sz w:val="24"/>
        </w:rPr>
        <w:t> </w:t>
      </w:r>
      <w:r>
        <w:rPr>
          <w:i/>
          <w:sz w:val="24"/>
        </w:rPr>
        <w:t>imagination.</w:t>
      </w:r>
      <w:r>
        <w:rPr>
          <w:i/>
          <w:spacing w:val="-1"/>
          <w:sz w:val="24"/>
        </w:rPr>
        <w:t> </w:t>
      </w:r>
      <w:r>
        <w:rPr>
          <w:sz w:val="24"/>
        </w:rPr>
        <w:t>London:</w:t>
      </w:r>
      <w:r>
        <w:rPr>
          <w:spacing w:val="-1"/>
          <w:sz w:val="24"/>
        </w:rPr>
        <w:t> </w:t>
      </w:r>
      <w:r>
        <w:rPr>
          <w:spacing w:val="-4"/>
          <w:sz w:val="24"/>
        </w:rPr>
        <w:t>Zed</w:t>
      </w:r>
      <w:r>
        <w:rPr>
          <w:i/>
          <w:spacing w:val="-4"/>
          <w:sz w:val="24"/>
        </w:rPr>
        <w:t>.</w:t>
      </w:r>
    </w:p>
    <w:p>
      <w:pPr>
        <w:pStyle w:val="BodyText"/>
        <w:rPr>
          <w:i/>
        </w:rPr>
      </w:pPr>
    </w:p>
    <w:p>
      <w:pPr>
        <w:pStyle w:val="BodyText"/>
        <w:ind w:left="1020" w:right="1174" w:hanging="720"/>
        <w:jc w:val="both"/>
      </w:pPr>
      <w:r>
        <w:rPr>
          <w:color w:val="121212"/>
        </w:rPr>
        <w:t>Nelson, P. (2006). The varied and conditional integration of Non-Governmental Organizations in the aid system: Non-Governmental Organizations and the World Bank. In: </w:t>
      </w:r>
      <w:r>
        <w:rPr>
          <w:i/>
          <w:color w:val="121212"/>
        </w:rPr>
        <w:t>Journal of International Development</w:t>
      </w:r>
      <w:r>
        <w:rPr>
          <w:color w:val="121212"/>
        </w:rPr>
        <w:t>, </w:t>
      </w:r>
      <w:r>
        <w:rPr>
          <w:i/>
          <w:color w:val="121212"/>
        </w:rPr>
        <w:t>18</w:t>
      </w:r>
      <w:r>
        <w:rPr>
          <w:color w:val="121212"/>
        </w:rPr>
        <w:t>, 701-713.</w:t>
      </w:r>
    </w:p>
    <w:p>
      <w:pPr>
        <w:pStyle w:val="BodyText"/>
        <w:spacing w:before="7"/>
        <w:rPr>
          <w:sz w:val="27"/>
        </w:rPr>
      </w:pPr>
    </w:p>
    <w:p>
      <w:pPr>
        <w:spacing w:before="0"/>
        <w:ind w:left="297" w:right="1178" w:firstLine="0"/>
        <w:jc w:val="center"/>
        <w:rPr>
          <w:i/>
          <w:sz w:val="24"/>
        </w:rPr>
      </w:pPr>
      <w:r>
        <w:rPr>
          <w:sz w:val="24"/>
        </w:rPr>
        <w:t>Non-Governmental</w:t>
      </w:r>
      <w:r>
        <w:rPr>
          <w:spacing w:val="4"/>
          <w:sz w:val="24"/>
        </w:rPr>
        <w:t> </w:t>
      </w:r>
      <w:r>
        <w:rPr>
          <w:sz w:val="24"/>
        </w:rPr>
        <w:t>Organization,</w:t>
      </w:r>
      <w:r>
        <w:rPr>
          <w:spacing w:val="3"/>
          <w:sz w:val="24"/>
        </w:rPr>
        <w:t> </w:t>
      </w:r>
      <w:r>
        <w:rPr>
          <w:sz w:val="24"/>
        </w:rPr>
        <w:t>(2011).</w:t>
      </w:r>
      <w:r>
        <w:rPr>
          <w:spacing w:val="4"/>
          <w:sz w:val="24"/>
        </w:rPr>
        <w:t> </w:t>
      </w:r>
      <w:r>
        <w:rPr>
          <w:i/>
          <w:sz w:val="24"/>
        </w:rPr>
        <w:t>Participation</w:t>
      </w:r>
      <w:r>
        <w:rPr>
          <w:i/>
          <w:spacing w:val="3"/>
          <w:sz w:val="24"/>
        </w:rPr>
        <w:t> </w:t>
      </w:r>
      <w:r>
        <w:rPr>
          <w:i/>
          <w:sz w:val="24"/>
        </w:rPr>
        <w:t>at</w:t>
      </w:r>
      <w:r>
        <w:rPr>
          <w:i/>
          <w:spacing w:val="4"/>
          <w:sz w:val="24"/>
        </w:rPr>
        <w:t> </w:t>
      </w:r>
      <w:r>
        <w:rPr>
          <w:i/>
          <w:sz w:val="24"/>
        </w:rPr>
        <w:t>the</w:t>
      </w:r>
      <w:r>
        <w:rPr>
          <w:i/>
          <w:spacing w:val="2"/>
          <w:sz w:val="24"/>
        </w:rPr>
        <w:t> </w:t>
      </w:r>
      <w:r>
        <w:rPr>
          <w:i/>
          <w:sz w:val="24"/>
        </w:rPr>
        <w:t>ECOSOC High</w:t>
      </w:r>
      <w:r>
        <w:rPr>
          <w:i/>
          <w:spacing w:val="2"/>
          <w:sz w:val="24"/>
        </w:rPr>
        <w:t> </w:t>
      </w:r>
      <w:r>
        <w:rPr>
          <w:i/>
          <w:sz w:val="24"/>
        </w:rPr>
        <w:t>Level</w:t>
      </w:r>
      <w:r>
        <w:rPr>
          <w:i/>
          <w:spacing w:val="5"/>
          <w:sz w:val="24"/>
        </w:rPr>
        <w:t> </w:t>
      </w:r>
      <w:r>
        <w:rPr>
          <w:i/>
          <w:spacing w:val="-2"/>
          <w:sz w:val="24"/>
        </w:rPr>
        <w:t>Segment</w:t>
      </w:r>
    </w:p>
    <w:p>
      <w:pPr>
        <w:pStyle w:val="BodyText"/>
        <w:ind w:left="1020"/>
      </w:pPr>
      <w:r>
        <w:rPr/>
        <w:t>Geneva</w:t>
      </w:r>
      <w:r>
        <w:rPr>
          <w:spacing w:val="-2"/>
        </w:rPr>
        <w:t> </w:t>
      </w:r>
      <w:r>
        <w:rPr/>
        <w:t>4-6</w:t>
      </w:r>
      <w:r>
        <w:rPr>
          <w:spacing w:val="-1"/>
        </w:rPr>
        <w:t> </w:t>
      </w:r>
      <w:r>
        <w:rPr/>
        <w:t>July</w:t>
      </w:r>
      <w:r>
        <w:rPr>
          <w:spacing w:val="-8"/>
        </w:rPr>
        <w:t> </w:t>
      </w:r>
      <w:r>
        <w:rPr>
          <w:spacing w:val="-2"/>
        </w:rPr>
        <w:t>2011.</w:t>
      </w:r>
    </w:p>
    <w:p>
      <w:pPr>
        <w:pStyle w:val="BodyText"/>
        <w:spacing w:before="6"/>
        <w:rPr>
          <w:sz w:val="36"/>
        </w:rPr>
      </w:pPr>
    </w:p>
    <w:p>
      <w:pPr>
        <w:spacing w:line="278" w:lineRule="auto" w:before="0"/>
        <w:ind w:left="1020" w:right="1181" w:hanging="720"/>
        <w:jc w:val="both"/>
        <w:rPr>
          <w:sz w:val="24"/>
        </w:rPr>
      </w:pPr>
      <w:r>
        <w:rPr>
          <w:sz w:val="24"/>
        </w:rPr>
        <w:t>Nnabuo, P.O. (1997). The level of Secondary School Plant Provision,</w:t>
      </w:r>
      <w:r>
        <w:rPr>
          <w:sz w:val="24"/>
        </w:rPr>
        <w:t> Utilization</w:t>
      </w:r>
      <w:r>
        <w:rPr>
          <w:sz w:val="24"/>
        </w:rPr>
        <w:t> and Maintenance in Nigeria. </w:t>
      </w:r>
      <w:r>
        <w:rPr>
          <w:i/>
          <w:sz w:val="24"/>
        </w:rPr>
        <w:t>West African Journal of Education.</w:t>
      </w:r>
      <w:r>
        <w:rPr>
          <w:sz w:val="24"/>
        </w:rPr>
        <w:t>1 (2), 165-166.</w:t>
      </w:r>
    </w:p>
    <w:p>
      <w:pPr>
        <w:spacing w:before="193"/>
        <w:ind w:left="302" w:right="1178" w:firstLine="0"/>
        <w:jc w:val="center"/>
        <w:rPr>
          <w:sz w:val="24"/>
        </w:rPr>
      </w:pPr>
      <w:r>
        <w:rPr>
          <w:sz w:val="24"/>
        </w:rPr>
        <w:t>Nwadiani M. (2000). </w:t>
      </w:r>
      <w:r>
        <w:rPr>
          <w:i/>
          <w:sz w:val="24"/>
        </w:rPr>
        <w:t>Educational management for sub-Saharan Africa, </w:t>
      </w:r>
      <w:r>
        <w:rPr>
          <w:sz w:val="24"/>
        </w:rPr>
        <w:t>Benin City: Nigerian society for Educational planning in Collaboration with Monose Amalgamates.</w:t>
      </w:r>
    </w:p>
    <w:p>
      <w:pPr>
        <w:pStyle w:val="BodyText"/>
        <w:rPr>
          <w:sz w:val="26"/>
        </w:rPr>
      </w:pPr>
    </w:p>
    <w:p>
      <w:pPr>
        <w:spacing w:line="240" w:lineRule="auto" w:before="220"/>
        <w:ind w:left="1020" w:right="1178" w:hanging="720"/>
        <w:jc w:val="both"/>
        <w:rPr>
          <w:sz w:val="24"/>
        </w:rPr>
      </w:pPr>
      <w:r>
        <w:rPr>
          <w:sz w:val="24"/>
        </w:rPr>
        <w:t>Nwadum, N.N. (2005). Strategies for Effective Management of School Facilities in Nigeria: A case of Ebonyi State Secondary School system. </w:t>
      </w:r>
      <w:r>
        <w:rPr>
          <w:i/>
          <w:sz w:val="24"/>
        </w:rPr>
        <w:t>Nigerian Journal of Teacher Education and Teaching.</w:t>
      </w:r>
      <w:r>
        <w:rPr>
          <w:sz w:val="24"/>
        </w:rPr>
        <w:t>1 (1) 29-35.</w:t>
      </w:r>
    </w:p>
    <w:p>
      <w:pPr>
        <w:pStyle w:val="BodyText"/>
        <w:spacing w:line="242" w:lineRule="auto" w:before="199"/>
        <w:ind w:left="1020" w:right="1183" w:hanging="720"/>
        <w:jc w:val="both"/>
      </w:pPr>
      <w:r>
        <w:rPr/>
        <w:t>Nwaogu, J.I. (1980). A Guide to effective supervision of instruction in Nigeria. Awka: Meks Publishing Company.</w:t>
      </w:r>
    </w:p>
    <w:p>
      <w:pPr>
        <w:pStyle w:val="BodyText"/>
        <w:spacing w:before="194"/>
        <w:ind w:left="1020" w:right="1178" w:hanging="720"/>
        <w:jc w:val="both"/>
      </w:pPr>
      <w:r>
        <w:rPr>
          <w:color w:val="121212"/>
        </w:rPr>
        <w:t>OECD. (2006).</w:t>
      </w:r>
      <w:r>
        <w:rPr>
          <w:color w:val="121212"/>
          <w:spacing w:val="40"/>
        </w:rPr>
        <w:t> </w:t>
      </w:r>
      <w:r>
        <w:rPr>
          <w:color w:val="121212"/>
        </w:rPr>
        <w:t>The challenge of capacity development – working towards good practice. DAC Guidelines and Reference Series. Paris, France:</w:t>
      </w:r>
      <w:r>
        <w:rPr>
          <w:color w:val="121212"/>
        </w:rPr>
        <w:t> OECD. Retrieved 27 March 2008 from: </w:t>
      </w:r>
      <w:hyperlink r:id="rId35">
        <w:r>
          <w:rPr>
            <w:color w:val="0000FF"/>
            <w:u w:val="single" w:color="0000FF"/>
          </w:rPr>
          <w:t>www.oecd.org/dataoecd/4/36/36326495.pdf</w:t>
        </w:r>
      </w:hyperlink>
    </w:p>
    <w:p>
      <w:pPr>
        <w:pStyle w:val="BodyText"/>
        <w:spacing w:before="7"/>
        <w:rPr>
          <w:sz w:val="21"/>
        </w:rPr>
      </w:pPr>
    </w:p>
    <w:p>
      <w:pPr>
        <w:spacing w:line="240" w:lineRule="auto" w:before="90"/>
        <w:ind w:left="1020" w:right="1176" w:hanging="720"/>
        <w:jc w:val="both"/>
        <w:rPr>
          <w:sz w:val="24"/>
        </w:rPr>
      </w:pPr>
      <w:r>
        <w:rPr>
          <w:sz w:val="24"/>
        </w:rPr>
        <w:t>Ogbodo, C.M. (1995). Maintaining Educational Facilities in Schools.In V.F Peremotede. (Eds.) </w:t>
      </w:r>
      <w:r>
        <w:rPr>
          <w:i/>
          <w:sz w:val="24"/>
        </w:rPr>
        <w:t>Introduction to Educational Administrational Planning and Supervision. </w:t>
      </w:r>
      <w:r>
        <w:rPr>
          <w:sz w:val="24"/>
        </w:rPr>
        <w:t>Ikeja: Joja Educational Research Publications.</w:t>
      </w:r>
    </w:p>
    <w:p>
      <w:pPr>
        <w:spacing w:before="199"/>
        <w:ind w:left="300" w:right="0" w:firstLine="0"/>
        <w:jc w:val="left"/>
        <w:rPr>
          <w:sz w:val="24"/>
        </w:rPr>
      </w:pPr>
      <w:r>
        <w:rPr>
          <w:sz w:val="24"/>
        </w:rPr>
        <w:t>Ogbonnaya,</w:t>
      </w:r>
      <w:r>
        <w:rPr>
          <w:spacing w:val="62"/>
          <w:w w:val="150"/>
          <w:sz w:val="24"/>
        </w:rPr>
        <w:t> </w:t>
      </w:r>
      <w:r>
        <w:rPr>
          <w:sz w:val="24"/>
        </w:rPr>
        <w:t>M.O.</w:t>
      </w:r>
      <w:r>
        <w:rPr>
          <w:spacing w:val="62"/>
          <w:w w:val="150"/>
          <w:sz w:val="24"/>
        </w:rPr>
        <w:t> </w:t>
      </w:r>
      <w:r>
        <w:rPr>
          <w:sz w:val="24"/>
        </w:rPr>
        <w:t>(2005).</w:t>
      </w:r>
      <w:r>
        <w:rPr>
          <w:spacing w:val="17"/>
          <w:sz w:val="24"/>
        </w:rPr>
        <w:t> </w:t>
      </w:r>
      <w:r>
        <w:rPr>
          <w:i/>
          <w:sz w:val="24"/>
        </w:rPr>
        <w:t>Foundation</w:t>
      </w:r>
      <w:r>
        <w:rPr>
          <w:i/>
          <w:spacing w:val="17"/>
          <w:sz w:val="24"/>
        </w:rPr>
        <w:t> </w:t>
      </w:r>
      <w:r>
        <w:rPr>
          <w:i/>
          <w:sz w:val="24"/>
        </w:rPr>
        <w:t>of</w:t>
      </w:r>
      <w:r>
        <w:rPr>
          <w:i/>
          <w:spacing w:val="17"/>
          <w:sz w:val="24"/>
        </w:rPr>
        <w:t> </w:t>
      </w:r>
      <w:r>
        <w:rPr>
          <w:i/>
          <w:sz w:val="24"/>
        </w:rPr>
        <w:t>Education</w:t>
      </w:r>
      <w:r>
        <w:rPr>
          <w:i/>
          <w:spacing w:val="15"/>
          <w:sz w:val="24"/>
        </w:rPr>
        <w:t> </w:t>
      </w:r>
      <w:r>
        <w:rPr>
          <w:i/>
          <w:sz w:val="24"/>
        </w:rPr>
        <w:t>Finance</w:t>
      </w:r>
      <w:r>
        <w:rPr>
          <w:sz w:val="24"/>
        </w:rPr>
        <w:t>.</w:t>
      </w:r>
      <w:r>
        <w:rPr>
          <w:spacing w:val="63"/>
          <w:w w:val="150"/>
          <w:sz w:val="24"/>
        </w:rPr>
        <w:t> </w:t>
      </w:r>
      <w:r>
        <w:rPr>
          <w:sz w:val="24"/>
        </w:rPr>
        <w:t>Nsukka:</w:t>
      </w:r>
      <w:r>
        <w:rPr>
          <w:spacing w:val="14"/>
          <w:sz w:val="24"/>
        </w:rPr>
        <w:t> </w:t>
      </w:r>
      <w:r>
        <w:rPr>
          <w:sz w:val="24"/>
        </w:rPr>
        <w:t>Chuka</w:t>
      </w:r>
      <w:r>
        <w:rPr>
          <w:spacing w:val="16"/>
          <w:sz w:val="24"/>
        </w:rPr>
        <w:t> </w:t>
      </w:r>
      <w:r>
        <w:rPr>
          <w:spacing w:val="-2"/>
          <w:sz w:val="24"/>
        </w:rPr>
        <w:t>Educational</w:t>
      </w:r>
    </w:p>
    <w:p>
      <w:pPr>
        <w:spacing w:after="0"/>
        <w:jc w:val="left"/>
        <w:rPr>
          <w:sz w:val="24"/>
        </w:rPr>
        <w:sectPr>
          <w:pgSz w:w="11910" w:h="16840"/>
          <w:pgMar w:header="0" w:footer="1014" w:top="1340" w:bottom="1200" w:left="1140" w:right="260"/>
        </w:sectPr>
      </w:pPr>
    </w:p>
    <w:p>
      <w:pPr>
        <w:pStyle w:val="BodyText"/>
        <w:spacing w:before="74"/>
        <w:ind w:left="1020"/>
      </w:pPr>
      <w:r>
        <w:rPr>
          <w:spacing w:val="-2"/>
        </w:rPr>
        <w:t>Publishers.</w:t>
      </w:r>
    </w:p>
    <w:p>
      <w:pPr>
        <w:pStyle w:val="BodyText"/>
        <w:spacing w:before="11"/>
        <w:rPr>
          <w:sz w:val="23"/>
        </w:rPr>
      </w:pPr>
    </w:p>
    <w:p>
      <w:pPr>
        <w:spacing w:before="0"/>
        <w:ind w:left="1020" w:right="1173" w:hanging="720"/>
        <w:jc w:val="both"/>
        <w:rPr>
          <w:sz w:val="24"/>
        </w:rPr>
      </w:pPr>
      <w:r>
        <w:rPr>
          <w:sz w:val="24"/>
        </w:rPr>
        <w:t>Ogbonnaya, M. O. (2009). </w:t>
      </w:r>
      <w:r>
        <w:rPr>
          <w:i/>
          <w:sz w:val="24"/>
        </w:rPr>
        <w:t>Social and Political contexts of Educational Administration</w:t>
      </w:r>
      <w:r>
        <w:rPr>
          <w:sz w:val="24"/>
        </w:rPr>
        <w:t>, Nsukka: Chuka Educational Publishers.</w:t>
      </w:r>
    </w:p>
    <w:p>
      <w:pPr>
        <w:pStyle w:val="BodyText"/>
        <w:spacing w:before="6"/>
        <w:rPr>
          <w:sz w:val="27"/>
        </w:rPr>
      </w:pPr>
    </w:p>
    <w:p>
      <w:pPr>
        <w:spacing w:before="1"/>
        <w:ind w:left="300" w:right="0" w:firstLine="0"/>
        <w:jc w:val="left"/>
        <w:rPr>
          <w:sz w:val="24"/>
        </w:rPr>
      </w:pPr>
      <w:r>
        <w:rPr>
          <w:sz w:val="24"/>
        </w:rPr>
        <w:t>Okeke,</w:t>
      </w:r>
      <w:r>
        <w:rPr>
          <w:spacing w:val="19"/>
          <w:sz w:val="24"/>
        </w:rPr>
        <w:t> </w:t>
      </w:r>
      <w:r>
        <w:rPr>
          <w:sz w:val="24"/>
        </w:rPr>
        <w:t>N.A.</w:t>
      </w:r>
      <w:r>
        <w:rPr>
          <w:spacing w:val="20"/>
          <w:sz w:val="24"/>
        </w:rPr>
        <w:t> </w:t>
      </w:r>
      <w:r>
        <w:rPr>
          <w:sz w:val="24"/>
        </w:rPr>
        <w:t>(1985).</w:t>
      </w:r>
      <w:r>
        <w:rPr>
          <w:spacing w:val="20"/>
          <w:sz w:val="24"/>
        </w:rPr>
        <w:t> </w:t>
      </w:r>
      <w:r>
        <w:rPr>
          <w:i/>
          <w:sz w:val="24"/>
        </w:rPr>
        <w:t>Administering</w:t>
      </w:r>
      <w:r>
        <w:rPr>
          <w:i/>
          <w:spacing w:val="21"/>
          <w:sz w:val="24"/>
        </w:rPr>
        <w:t> </w:t>
      </w:r>
      <w:r>
        <w:rPr>
          <w:i/>
          <w:sz w:val="24"/>
        </w:rPr>
        <w:t>Education</w:t>
      </w:r>
      <w:r>
        <w:rPr>
          <w:i/>
          <w:spacing w:val="17"/>
          <w:sz w:val="24"/>
        </w:rPr>
        <w:t> </w:t>
      </w:r>
      <w:r>
        <w:rPr>
          <w:i/>
          <w:sz w:val="24"/>
        </w:rPr>
        <w:t>in</w:t>
      </w:r>
      <w:r>
        <w:rPr>
          <w:i/>
          <w:spacing w:val="18"/>
          <w:sz w:val="24"/>
        </w:rPr>
        <w:t> </w:t>
      </w:r>
      <w:r>
        <w:rPr>
          <w:i/>
          <w:sz w:val="24"/>
        </w:rPr>
        <w:t>Nigeria:</w:t>
      </w:r>
      <w:r>
        <w:rPr>
          <w:i/>
          <w:spacing w:val="19"/>
          <w:sz w:val="24"/>
        </w:rPr>
        <w:t> </w:t>
      </w:r>
      <w:r>
        <w:rPr>
          <w:i/>
          <w:sz w:val="24"/>
        </w:rPr>
        <w:t>Problems</w:t>
      </w:r>
      <w:r>
        <w:rPr>
          <w:i/>
          <w:spacing w:val="21"/>
          <w:sz w:val="24"/>
        </w:rPr>
        <w:t> </w:t>
      </w:r>
      <w:r>
        <w:rPr>
          <w:i/>
          <w:sz w:val="24"/>
        </w:rPr>
        <w:t>and</w:t>
      </w:r>
      <w:r>
        <w:rPr>
          <w:i/>
          <w:spacing w:val="15"/>
          <w:sz w:val="24"/>
        </w:rPr>
        <w:t> </w:t>
      </w:r>
      <w:r>
        <w:rPr>
          <w:i/>
          <w:sz w:val="24"/>
        </w:rPr>
        <w:t>Prospects</w:t>
      </w:r>
      <w:r>
        <w:rPr>
          <w:sz w:val="24"/>
        </w:rPr>
        <w:t>.</w:t>
      </w:r>
      <w:r>
        <w:rPr>
          <w:spacing w:val="22"/>
          <w:sz w:val="24"/>
        </w:rPr>
        <w:t> </w:t>
      </w:r>
      <w:r>
        <w:rPr>
          <w:spacing w:val="-2"/>
          <w:sz w:val="24"/>
        </w:rPr>
        <w:t>Ibadan.</w:t>
      </w:r>
    </w:p>
    <w:p>
      <w:pPr>
        <w:pStyle w:val="BodyText"/>
        <w:spacing w:before="2"/>
        <w:ind w:left="1020"/>
      </w:pPr>
      <w:r>
        <w:rPr/>
        <w:t>Heinemann</w:t>
      </w:r>
      <w:r>
        <w:rPr>
          <w:spacing w:val="-4"/>
        </w:rPr>
        <w:t> </w:t>
      </w:r>
      <w:r>
        <w:rPr/>
        <w:t>Educational</w:t>
      </w:r>
      <w:r>
        <w:rPr>
          <w:spacing w:val="-1"/>
        </w:rPr>
        <w:t> </w:t>
      </w:r>
      <w:r>
        <w:rPr/>
        <w:t>Books,</w:t>
      </w:r>
      <w:r>
        <w:rPr>
          <w:spacing w:val="-3"/>
        </w:rPr>
        <w:t> </w:t>
      </w:r>
      <w:r>
        <w:rPr/>
        <w:t>Nigeria</w:t>
      </w:r>
      <w:r>
        <w:rPr>
          <w:spacing w:val="-3"/>
        </w:rPr>
        <w:t> </w:t>
      </w:r>
      <w:r>
        <w:rPr>
          <w:spacing w:val="-4"/>
        </w:rPr>
        <w:t>Ltd.</w:t>
      </w:r>
    </w:p>
    <w:p>
      <w:pPr>
        <w:spacing w:line="242" w:lineRule="auto" w:before="199"/>
        <w:ind w:left="1020" w:right="1176" w:hanging="720"/>
        <w:jc w:val="both"/>
        <w:rPr>
          <w:sz w:val="24"/>
        </w:rPr>
      </w:pPr>
      <w:r>
        <w:rPr>
          <w:sz w:val="24"/>
        </w:rPr>
        <w:t>Olutola, A. (1998). Educational Facilities and Students Performance in West African School Certificate Examination. </w:t>
      </w:r>
      <w:r>
        <w:rPr>
          <w:i/>
          <w:sz w:val="24"/>
        </w:rPr>
        <w:t>International Journal of Educational Management.</w:t>
      </w:r>
      <w:r>
        <w:rPr>
          <w:sz w:val="24"/>
        </w:rPr>
        <w:t>1 (1)</w:t>
      </w:r>
    </w:p>
    <w:p>
      <w:pPr>
        <w:spacing w:before="194"/>
        <w:ind w:left="1020" w:right="1181" w:hanging="720"/>
        <w:jc w:val="both"/>
        <w:rPr>
          <w:sz w:val="24"/>
        </w:rPr>
      </w:pPr>
      <w:r>
        <w:rPr>
          <w:sz w:val="24"/>
        </w:rPr>
        <w:t>Ontario</w:t>
      </w:r>
      <w:r>
        <w:rPr>
          <w:sz w:val="24"/>
        </w:rPr>
        <w:t> Trillium Foundation. (2005). </w:t>
      </w:r>
      <w:r>
        <w:rPr>
          <w:i/>
          <w:sz w:val="24"/>
        </w:rPr>
        <w:t>Building Capacity, Granting for Impact: Research Report</w:t>
      </w:r>
      <w:r>
        <w:rPr>
          <w:sz w:val="24"/>
        </w:rPr>
        <w:t>. Toronto, ON.</w:t>
      </w:r>
    </w:p>
    <w:p>
      <w:pPr>
        <w:pStyle w:val="BodyText"/>
        <w:spacing w:before="7"/>
      </w:pPr>
    </w:p>
    <w:p>
      <w:pPr>
        <w:spacing w:line="237" w:lineRule="auto" w:before="1"/>
        <w:ind w:left="1020" w:right="1175" w:hanging="720"/>
        <w:jc w:val="both"/>
        <w:rPr>
          <w:sz w:val="24"/>
        </w:rPr>
      </w:pPr>
      <w:r>
        <w:rPr>
          <w:sz w:val="24"/>
        </w:rPr>
        <w:t>Owen, B (2012). </w:t>
      </w:r>
      <w:r>
        <w:rPr>
          <w:i/>
          <w:sz w:val="24"/>
        </w:rPr>
        <w:t>Ideas to action: Independent research</w:t>
      </w:r>
      <w:r>
        <w:rPr>
          <w:i/>
          <w:sz w:val="24"/>
        </w:rPr>
        <w:t> for</w:t>
      </w:r>
      <w:r>
        <w:rPr>
          <w:i/>
          <w:sz w:val="24"/>
        </w:rPr>
        <w:t> global</w:t>
      </w:r>
      <w:r>
        <w:rPr>
          <w:i/>
          <w:sz w:val="24"/>
        </w:rPr>
        <w:t> prosperity.</w:t>
      </w:r>
      <w:r>
        <w:rPr>
          <w:i/>
          <w:sz w:val="24"/>
        </w:rPr>
        <w:t> </w:t>
      </w:r>
      <w:r>
        <w:rPr>
          <w:sz w:val="24"/>
        </w:rPr>
        <w:t>Center</w:t>
      </w:r>
      <w:r>
        <w:rPr>
          <w:sz w:val="24"/>
        </w:rPr>
        <w:t> for global development</w:t>
      </w:r>
    </w:p>
    <w:p>
      <w:pPr>
        <w:pStyle w:val="BodyText"/>
        <w:spacing w:before="5"/>
      </w:pPr>
    </w:p>
    <w:p>
      <w:pPr>
        <w:spacing w:line="242" w:lineRule="auto" w:before="0"/>
        <w:ind w:left="1020" w:right="1174" w:hanging="720"/>
        <w:jc w:val="both"/>
        <w:rPr>
          <w:sz w:val="24"/>
        </w:rPr>
      </w:pPr>
      <w:r>
        <w:rPr>
          <w:sz w:val="24"/>
        </w:rPr>
        <w:t>Panel on Accountability and Governance in the Voluntary Sector. (1999). </w:t>
      </w:r>
      <w:r>
        <w:rPr>
          <w:i/>
          <w:sz w:val="24"/>
        </w:rPr>
        <w:t>Building on Strength: Improving Governance and Accountability in Canada’s Voluntary Sector</w:t>
      </w:r>
      <w:r>
        <w:rPr>
          <w:sz w:val="24"/>
        </w:rPr>
        <w:t>. Retrieved July 21, 2011 from </w:t>
      </w:r>
      <w:r>
        <w:rPr>
          <w:color w:val="0000FF"/>
          <w:sz w:val="24"/>
          <w:u w:val="single" w:color="0000FF"/>
        </w:rPr>
        <w:t>http://www.vsr</w:t>
      </w:r>
      <w:r>
        <w:rPr>
          <w:rFonts w:ascii="Calibri" w:hAnsi="Calibri"/>
          <w:color w:val="0000FF"/>
          <w:sz w:val="24"/>
          <w:u w:val="single" w:color="0000FF"/>
        </w:rPr>
        <w:t>‐</w:t>
      </w:r>
      <w:r>
        <w:rPr>
          <w:color w:val="0000FF"/>
          <w:sz w:val="24"/>
          <w:u w:val="single" w:color="0000FF"/>
        </w:rPr>
        <w:t>trsb.net/pagvs/</w:t>
      </w:r>
    </w:p>
    <w:p>
      <w:pPr>
        <w:pStyle w:val="BodyText"/>
        <w:spacing w:before="5"/>
        <w:rPr>
          <w:sz w:val="15"/>
        </w:rPr>
      </w:pPr>
    </w:p>
    <w:p>
      <w:pPr>
        <w:spacing w:before="90"/>
        <w:ind w:left="1020" w:right="1176" w:hanging="720"/>
        <w:jc w:val="both"/>
        <w:rPr>
          <w:sz w:val="24"/>
        </w:rPr>
      </w:pPr>
      <w:r>
        <w:rPr>
          <w:sz w:val="24"/>
        </w:rPr>
        <w:t>Pierce, N.R. (1996). Estranged civic America: Are we that bad. </w:t>
      </w:r>
      <w:r>
        <w:rPr>
          <w:i/>
          <w:sz w:val="24"/>
        </w:rPr>
        <w:t>Nation’s Cities Weekly</w:t>
      </w:r>
      <w:r>
        <w:rPr>
          <w:sz w:val="24"/>
        </w:rPr>
        <w:t>, 19</w:t>
      </w:r>
      <w:r>
        <w:rPr>
          <w:spacing w:val="80"/>
          <w:sz w:val="24"/>
        </w:rPr>
        <w:t> </w:t>
      </w:r>
      <w:r>
        <w:rPr>
          <w:spacing w:val="-4"/>
          <w:sz w:val="24"/>
        </w:rPr>
        <w:t>(8)</w:t>
      </w:r>
    </w:p>
    <w:p>
      <w:pPr>
        <w:pStyle w:val="BodyText"/>
        <w:spacing w:before="1"/>
      </w:pPr>
    </w:p>
    <w:p>
      <w:pPr>
        <w:spacing w:before="0"/>
        <w:ind w:left="1020" w:right="1176" w:hanging="720"/>
        <w:jc w:val="both"/>
        <w:rPr>
          <w:sz w:val="24"/>
        </w:rPr>
      </w:pPr>
      <w:r>
        <w:rPr>
          <w:sz w:val="24"/>
        </w:rPr>
        <w:t>Pieterse, J.N. (2001). </w:t>
      </w:r>
      <w:r>
        <w:rPr>
          <w:i/>
          <w:sz w:val="24"/>
        </w:rPr>
        <w:t>Development theory: Deconstructions reconstructions. </w:t>
      </w:r>
      <w:r>
        <w:rPr>
          <w:sz w:val="24"/>
        </w:rPr>
        <w:t>London: Sage </w:t>
      </w:r>
      <w:r>
        <w:rPr>
          <w:spacing w:val="-2"/>
          <w:sz w:val="24"/>
        </w:rPr>
        <w:t>Publications.</w:t>
      </w:r>
    </w:p>
    <w:p>
      <w:pPr>
        <w:pStyle w:val="BodyText"/>
        <w:spacing w:before="2"/>
      </w:pPr>
    </w:p>
    <w:p>
      <w:pPr>
        <w:tabs>
          <w:tab w:pos="1790" w:val="left" w:leader="none"/>
          <w:tab w:pos="2762" w:val="left" w:leader="none"/>
          <w:tab w:pos="4481" w:val="left" w:leader="none"/>
          <w:tab w:pos="5824" w:val="left" w:leader="none"/>
          <w:tab w:pos="7259" w:val="left" w:leader="none"/>
          <w:tab w:pos="7969" w:val="left" w:leader="none"/>
          <w:tab w:pos="8859" w:val="left" w:leader="none"/>
        </w:tabs>
        <w:spacing w:line="237" w:lineRule="auto" w:before="0"/>
        <w:ind w:left="1020" w:right="1179" w:hanging="720"/>
        <w:jc w:val="left"/>
        <w:rPr>
          <w:sz w:val="24"/>
        </w:rPr>
      </w:pPr>
      <w:r>
        <w:rPr>
          <w:sz w:val="24"/>
        </w:rPr>
        <w:t>Price water house Cooper Canada Foundation. (2011). </w:t>
      </w:r>
      <w:r>
        <w:rPr>
          <w:i/>
          <w:sz w:val="24"/>
        </w:rPr>
        <w:t>Capacity Building: Investing in Not</w:t>
      </w:r>
      <w:r>
        <w:rPr>
          <w:i/>
          <w:spacing w:val="80"/>
          <w:sz w:val="24"/>
        </w:rPr>
        <w:t> </w:t>
      </w:r>
      <w:r>
        <w:rPr>
          <w:i/>
          <w:spacing w:val="-4"/>
          <w:sz w:val="24"/>
        </w:rPr>
        <w:t>for</w:t>
      </w:r>
      <w:r>
        <w:rPr>
          <w:rFonts w:ascii="Trebuchet MS" w:hAnsi="Trebuchet MS"/>
          <w:i/>
          <w:spacing w:val="-4"/>
          <w:sz w:val="25"/>
        </w:rPr>
        <w:t>‐</w:t>
      </w:r>
      <w:r>
        <w:rPr>
          <w:rFonts w:ascii="Trebuchet MS" w:hAnsi="Trebuchet MS"/>
          <w:i/>
          <w:sz w:val="25"/>
        </w:rPr>
        <w:tab/>
      </w:r>
      <w:r>
        <w:rPr>
          <w:i/>
          <w:spacing w:val="-2"/>
          <w:sz w:val="24"/>
        </w:rPr>
        <w:t>Profit</w:t>
      </w:r>
      <w:r>
        <w:rPr>
          <w:i/>
          <w:sz w:val="24"/>
        </w:rPr>
        <w:tab/>
      </w:r>
      <w:r>
        <w:rPr>
          <w:i/>
          <w:spacing w:val="-2"/>
          <w:sz w:val="24"/>
        </w:rPr>
        <w:t>Effectiveness</w:t>
      </w:r>
      <w:r>
        <w:rPr>
          <w:spacing w:val="-2"/>
          <w:sz w:val="24"/>
        </w:rPr>
        <w:t>.</w:t>
      </w:r>
      <w:r>
        <w:rPr>
          <w:sz w:val="24"/>
        </w:rPr>
        <w:tab/>
      </w:r>
      <w:r>
        <w:rPr>
          <w:spacing w:val="-2"/>
          <w:sz w:val="24"/>
        </w:rPr>
        <w:t>Retrieved</w:t>
      </w:r>
      <w:r>
        <w:rPr>
          <w:sz w:val="24"/>
        </w:rPr>
        <w:tab/>
      </w:r>
      <w:r>
        <w:rPr>
          <w:spacing w:val="-2"/>
          <w:sz w:val="24"/>
        </w:rPr>
        <w:t>September</w:t>
      </w:r>
      <w:r>
        <w:rPr>
          <w:sz w:val="24"/>
        </w:rPr>
        <w:tab/>
      </w:r>
      <w:r>
        <w:rPr>
          <w:spacing w:val="-4"/>
          <w:sz w:val="24"/>
        </w:rPr>
        <w:t>21,</w:t>
      </w:r>
      <w:r>
        <w:rPr>
          <w:sz w:val="24"/>
        </w:rPr>
        <w:tab/>
      </w:r>
      <w:r>
        <w:rPr>
          <w:spacing w:val="-4"/>
          <w:sz w:val="24"/>
        </w:rPr>
        <w:t>2011</w:t>
      </w:r>
      <w:r>
        <w:rPr>
          <w:sz w:val="24"/>
        </w:rPr>
        <w:tab/>
      </w:r>
      <w:r>
        <w:rPr>
          <w:spacing w:val="-4"/>
          <w:sz w:val="24"/>
        </w:rPr>
        <w:t>from </w:t>
      </w:r>
      <w:hyperlink r:id="rId36">
        <w:r>
          <w:rPr>
            <w:color w:val="0000FF"/>
            <w:spacing w:val="-2"/>
            <w:sz w:val="24"/>
            <w:u w:val="single" w:color="0000FF"/>
          </w:rPr>
          <w:t>http://www.pwc.com/en_CA/ca/foundation/publications/capacity</w:t>
        </w:r>
        <w:r>
          <w:rPr>
            <w:rFonts w:ascii="Calibri" w:hAnsi="Calibri"/>
            <w:color w:val="0000FF"/>
            <w:spacing w:val="-2"/>
            <w:sz w:val="24"/>
            <w:u w:val="single" w:color="0000FF"/>
          </w:rPr>
          <w:t>‐</w:t>
        </w:r>
        <w:r>
          <w:rPr>
            <w:color w:val="0000FF"/>
            <w:spacing w:val="-2"/>
            <w:sz w:val="24"/>
            <w:u w:val="single" w:color="0000FF"/>
          </w:rPr>
          <w:t>building</w:t>
        </w:r>
        <w:r>
          <w:rPr>
            <w:rFonts w:ascii="Calibri" w:hAnsi="Calibri"/>
            <w:color w:val="0000FF"/>
            <w:spacing w:val="-2"/>
            <w:sz w:val="24"/>
            <w:u w:val="single" w:color="0000FF"/>
          </w:rPr>
          <w:t>‐</w:t>
        </w:r>
        <w:r>
          <w:rPr>
            <w:color w:val="0000FF"/>
            <w:spacing w:val="-2"/>
            <w:sz w:val="24"/>
            <w:u w:val="single" w:color="0000FF"/>
          </w:rPr>
          <w:t>2011</w:t>
        </w:r>
        <w:r>
          <w:rPr>
            <w:rFonts w:ascii="Calibri" w:hAnsi="Calibri"/>
            <w:color w:val="0000FF"/>
            <w:spacing w:val="-2"/>
            <w:sz w:val="24"/>
            <w:u w:val="single" w:color="0000FF"/>
          </w:rPr>
          <w:t>‐</w:t>
        </w:r>
        <w:r>
          <w:rPr>
            <w:color w:val="0000FF"/>
            <w:spacing w:val="-2"/>
            <w:sz w:val="24"/>
            <w:u w:val="single" w:color="0000FF"/>
          </w:rPr>
          <w:t>05</w:t>
        </w:r>
        <w:r>
          <w:rPr>
            <w:rFonts w:ascii="Calibri" w:hAnsi="Calibri"/>
            <w:color w:val="0000FF"/>
            <w:spacing w:val="-2"/>
            <w:sz w:val="24"/>
            <w:u w:val="single" w:color="0000FF"/>
          </w:rPr>
          <w:t>‐</w:t>
        </w:r>
      </w:hyperlink>
      <w:r>
        <w:rPr>
          <w:rFonts w:ascii="Calibri" w:hAnsi="Calibri"/>
          <w:color w:val="0000FF"/>
          <w:spacing w:val="-2"/>
          <w:sz w:val="24"/>
        </w:rPr>
        <w:t> </w:t>
      </w:r>
      <w:r>
        <w:rPr>
          <w:color w:val="0000FF"/>
          <w:spacing w:val="-2"/>
          <w:sz w:val="24"/>
        </w:rPr>
        <w:t>en.pdf</w:t>
      </w:r>
    </w:p>
    <w:p>
      <w:pPr>
        <w:pStyle w:val="BodyText"/>
        <w:spacing w:before="11"/>
        <w:rPr>
          <w:sz w:val="23"/>
        </w:rPr>
      </w:pPr>
    </w:p>
    <w:p>
      <w:pPr>
        <w:spacing w:before="0"/>
        <w:ind w:left="1020" w:right="1180" w:hanging="720"/>
        <w:jc w:val="both"/>
        <w:rPr>
          <w:sz w:val="24"/>
        </w:rPr>
      </w:pPr>
      <w:r>
        <w:rPr>
          <w:sz w:val="24"/>
        </w:rPr>
        <w:t>Raymond, C. (2010). </w:t>
      </w:r>
      <w:r>
        <w:rPr>
          <w:i/>
          <w:sz w:val="24"/>
        </w:rPr>
        <w:t>Improving publicly funded human services: Incorporating capacity building into the contracting relationship between children’s services councils and nonprofit organizations. </w:t>
      </w:r>
      <w:r>
        <w:rPr>
          <w:sz w:val="24"/>
        </w:rPr>
        <w:t>Unpublished doctoral dissertation, Florida International University, Miami, Fl. (UMI</w:t>
      </w:r>
      <w:r>
        <w:rPr>
          <w:spacing w:val="-3"/>
          <w:sz w:val="24"/>
        </w:rPr>
        <w:t> </w:t>
      </w:r>
      <w:r>
        <w:rPr>
          <w:sz w:val="24"/>
        </w:rPr>
        <w:t>Dissertation Publishing, No. 3447789)</w:t>
      </w:r>
      <w:r>
        <w:rPr>
          <w:spacing w:val="-1"/>
          <w:sz w:val="24"/>
        </w:rPr>
        <w:t> </w:t>
      </w:r>
      <w:r>
        <w:rPr>
          <w:sz w:val="24"/>
        </w:rPr>
        <w:t>Retrieved August 31, 2011 from Digital Commons at FIU database.</w:t>
      </w:r>
    </w:p>
    <w:p>
      <w:pPr>
        <w:pStyle w:val="BodyText"/>
        <w:rPr>
          <w:sz w:val="26"/>
        </w:rPr>
      </w:pPr>
    </w:p>
    <w:p>
      <w:pPr>
        <w:pStyle w:val="BodyText"/>
        <w:spacing w:before="9"/>
        <w:rPr>
          <w:sz w:val="25"/>
        </w:rPr>
      </w:pPr>
    </w:p>
    <w:p>
      <w:pPr>
        <w:tabs>
          <w:tab w:pos="3324" w:val="left" w:leader="none"/>
          <w:tab w:pos="4939" w:val="left" w:leader="none"/>
          <w:tab w:pos="6938" w:val="left" w:leader="none"/>
          <w:tab w:pos="8791" w:val="left" w:leader="none"/>
        </w:tabs>
        <w:spacing w:before="1"/>
        <w:ind w:left="1020" w:right="1175" w:hanging="720"/>
        <w:jc w:val="both"/>
        <w:rPr>
          <w:sz w:val="24"/>
        </w:rPr>
      </w:pPr>
      <w:r>
        <w:rPr>
          <w:color w:val="121212"/>
          <w:sz w:val="24"/>
        </w:rPr>
        <w:t>Razon, M. &amp; Persevera T. (2004). </w:t>
      </w:r>
      <w:r>
        <w:rPr>
          <w:i/>
          <w:color w:val="121212"/>
          <w:sz w:val="24"/>
        </w:rPr>
        <w:t>Changing the rules of the game: building capacity or policy engagement and Asian-South Pacific CSOs in education</w:t>
      </w:r>
      <w:r>
        <w:rPr>
          <w:color w:val="121212"/>
          <w:sz w:val="24"/>
        </w:rPr>
        <w:t>. A Discussion Paper for Collective Consultation of Non-Governmental Organizations/EFA, UNESCO. </w:t>
      </w:r>
      <w:r>
        <w:rPr>
          <w:color w:val="121212"/>
          <w:spacing w:val="-2"/>
          <w:sz w:val="24"/>
        </w:rPr>
        <w:t>Retrieved</w:t>
      </w:r>
      <w:r>
        <w:rPr>
          <w:color w:val="121212"/>
          <w:sz w:val="24"/>
        </w:rPr>
        <w:tab/>
      </w:r>
      <w:r>
        <w:rPr>
          <w:color w:val="121212"/>
          <w:spacing w:val="-6"/>
          <w:sz w:val="24"/>
        </w:rPr>
        <w:t>27</w:t>
      </w:r>
      <w:r>
        <w:rPr>
          <w:color w:val="121212"/>
          <w:sz w:val="24"/>
        </w:rPr>
        <w:tab/>
      </w:r>
      <w:r>
        <w:rPr>
          <w:color w:val="121212"/>
          <w:spacing w:val="-2"/>
          <w:sz w:val="24"/>
        </w:rPr>
        <w:t>March</w:t>
      </w:r>
      <w:r>
        <w:rPr>
          <w:color w:val="121212"/>
          <w:sz w:val="24"/>
        </w:rPr>
        <w:tab/>
      </w:r>
      <w:r>
        <w:rPr>
          <w:color w:val="121212"/>
          <w:spacing w:val="-4"/>
          <w:sz w:val="24"/>
        </w:rPr>
        <w:t>2008</w:t>
      </w:r>
      <w:r>
        <w:rPr>
          <w:color w:val="121212"/>
          <w:sz w:val="24"/>
        </w:rPr>
        <w:tab/>
      </w:r>
      <w:r>
        <w:rPr>
          <w:color w:val="121212"/>
          <w:spacing w:val="-2"/>
          <w:sz w:val="24"/>
        </w:rPr>
        <w:t>from: </w:t>
      </w:r>
      <w:hyperlink r:id="rId37">
        <w:r>
          <w:rPr>
            <w:color w:val="0000FF"/>
            <w:spacing w:val="-2"/>
            <w:sz w:val="24"/>
            <w:u w:val="single" w:color="0000FF"/>
          </w:rPr>
          <w:t>http://unesdoc.unesco.org/images/0014/001468/146862e.pdf</w:t>
        </w:r>
      </w:hyperlink>
    </w:p>
    <w:p>
      <w:pPr>
        <w:pStyle w:val="BodyText"/>
        <w:spacing w:before="2"/>
        <w:rPr>
          <w:sz w:val="16"/>
        </w:rPr>
      </w:pPr>
    </w:p>
    <w:p>
      <w:pPr>
        <w:tabs>
          <w:tab w:pos="4980" w:val="left" w:leader="none"/>
          <w:tab w:pos="8794" w:val="left" w:leader="none"/>
        </w:tabs>
        <w:spacing w:before="90"/>
        <w:ind w:left="1020" w:right="1173" w:hanging="720"/>
        <w:jc w:val="left"/>
        <w:rPr>
          <w:sz w:val="24"/>
        </w:rPr>
      </w:pPr>
      <w:r>
        <w:rPr>
          <w:color w:val="121212"/>
          <w:sz w:val="24"/>
        </w:rPr>
        <w:t>Rose,</w:t>
      </w:r>
      <w:r>
        <w:rPr>
          <w:color w:val="121212"/>
          <w:spacing w:val="-2"/>
          <w:sz w:val="24"/>
        </w:rPr>
        <w:t> </w:t>
      </w:r>
      <w:r>
        <w:rPr>
          <w:color w:val="121212"/>
          <w:sz w:val="24"/>
        </w:rPr>
        <w:t>P.</w:t>
      </w:r>
      <w:r>
        <w:rPr>
          <w:color w:val="121212"/>
          <w:spacing w:val="-2"/>
          <w:sz w:val="24"/>
        </w:rPr>
        <w:t> </w:t>
      </w:r>
      <w:r>
        <w:rPr>
          <w:color w:val="121212"/>
          <w:sz w:val="24"/>
        </w:rPr>
        <w:t>(2007).</w:t>
      </w:r>
      <w:r>
        <w:rPr>
          <w:color w:val="121212"/>
          <w:spacing w:val="-2"/>
          <w:sz w:val="24"/>
        </w:rPr>
        <w:t> </w:t>
      </w:r>
      <w:r>
        <w:rPr>
          <w:i/>
          <w:color w:val="121212"/>
          <w:sz w:val="24"/>
        </w:rPr>
        <w:t>Review</w:t>
      </w:r>
      <w:r>
        <w:rPr>
          <w:i/>
          <w:color w:val="121212"/>
          <w:spacing w:val="-2"/>
          <w:sz w:val="24"/>
        </w:rPr>
        <w:t> </w:t>
      </w:r>
      <w:r>
        <w:rPr>
          <w:i/>
          <w:color w:val="121212"/>
          <w:sz w:val="24"/>
        </w:rPr>
        <w:t>of</w:t>
      </w:r>
      <w:r>
        <w:rPr>
          <w:i/>
          <w:color w:val="121212"/>
          <w:spacing w:val="-2"/>
          <w:sz w:val="24"/>
        </w:rPr>
        <w:t> </w:t>
      </w:r>
      <w:r>
        <w:rPr>
          <w:i/>
          <w:color w:val="121212"/>
          <w:sz w:val="24"/>
        </w:rPr>
        <w:t>absorptive</w:t>
      </w:r>
      <w:r>
        <w:rPr>
          <w:i/>
          <w:color w:val="121212"/>
          <w:spacing w:val="-4"/>
          <w:sz w:val="24"/>
        </w:rPr>
        <w:t> </w:t>
      </w:r>
      <w:r>
        <w:rPr>
          <w:i/>
          <w:color w:val="121212"/>
          <w:sz w:val="24"/>
        </w:rPr>
        <w:t>capacity</w:t>
      </w:r>
      <w:r>
        <w:rPr>
          <w:i/>
          <w:color w:val="121212"/>
          <w:spacing w:val="-3"/>
          <w:sz w:val="24"/>
        </w:rPr>
        <w:t> </w:t>
      </w:r>
      <w:r>
        <w:rPr>
          <w:i/>
          <w:color w:val="121212"/>
          <w:sz w:val="24"/>
        </w:rPr>
        <w:t>and</w:t>
      </w:r>
      <w:r>
        <w:rPr>
          <w:i/>
          <w:color w:val="121212"/>
          <w:spacing w:val="-2"/>
          <w:sz w:val="24"/>
        </w:rPr>
        <w:t> </w:t>
      </w:r>
      <w:r>
        <w:rPr>
          <w:i/>
          <w:color w:val="121212"/>
          <w:sz w:val="24"/>
        </w:rPr>
        <w:t>education</w:t>
      </w:r>
      <w:r>
        <w:rPr>
          <w:i/>
          <w:color w:val="121212"/>
          <w:spacing w:val="-2"/>
          <w:sz w:val="24"/>
        </w:rPr>
        <w:t> </w:t>
      </w:r>
      <w:r>
        <w:rPr>
          <w:i/>
          <w:color w:val="121212"/>
          <w:sz w:val="24"/>
        </w:rPr>
        <w:t>in</w:t>
      </w:r>
      <w:r>
        <w:rPr>
          <w:i/>
          <w:color w:val="121212"/>
          <w:spacing w:val="-2"/>
          <w:sz w:val="24"/>
        </w:rPr>
        <w:t> </w:t>
      </w:r>
      <w:r>
        <w:rPr>
          <w:i/>
          <w:color w:val="121212"/>
          <w:sz w:val="24"/>
        </w:rPr>
        <w:t>the</w:t>
      </w:r>
      <w:r>
        <w:rPr>
          <w:i/>
          <w:color w:val="121212"/>
          <w:spacing w:val="-3"/>
          <w:sz w:val="24"/>
        </w:rPr>
        <w:t> </w:t>
      </w:r>
      <w:r>
        <w:rPr>
          <w:i/>
          <w:color w:val="121212"/>
          <w:sz w:val="24"/>
        </w:rPr>
        <w:t>context</w:t>
      </w:r>
      <w:r>
        <w:rPr>
          <w:i/>
          <w:color w:val="121212"/>
          <w:spacing w:val="-2"/>
          <w:sz w:val="24"/>
        </w:rPr>
        <w:t> </w:t>
      </w:r>
      <w:r>
        <w:rPr>
          <w:i/>
          <w:color w:val="121212"/>
          <w:sz w:val="24"/>
        </w:rPr>
        <w:t>of</w:t>
      </w:r>
      <w:r>
        <w:rPr>
          <w:i/>
          <w:color w:val="121212"/>
          <w:spacing w:val="-2"/>
          <w:sz w:val="24"/>
        </w:rPr>
        <w:t> </w:t>
      </w:r>
      <w:r>
        <w:rPr>
          <w:i/>
          <w:color w:val="121212"/>
          <w:sz w:val="24"/>
        </w:rPr>
        <w:t>scaling-up</w:t>
      </w:r>
      <w:r>
        <w:rPr>
          <w:i/>
          <w:color w:val="121212"/>
          <w:spacing w:val="-2"/>
          <w:sz w:val="24"/>
        </w:rPr>
        <w:t> </w:t>
      </w:r>
      <w:r>
        <w:rPr>
          <w:i/>
          <w:color w:val="121212"/>
          <w:sz w:val="24"/>
        </w:rPr>
        <w:t>aid. Brighton:</w:t>
      </w:r>
      <w:r>
        <w:rPr>
          <w:i/>
          <w:color w:val="121212"/>
          <w:spacing w:val="40"/>
          <w:sz w:val="24"/>
        </w:rPr>
        <w:t> </w:t>
      </w:r>
      <w:r>
        <w:rPr>
          <w:i/>
          <w:color w:val="121212"/>
          <w:sz w:val="24"/>
        </w:rPr>
        <w:t>Centre</w:t>
      </w:r>
      <w:r>
        <w:rPr>
          <w:i/>
          <w:color w:val="121212"/>
          <w:spacing w:val="40"/>
          <w:sz w:val="24"/>
        </w:rPr>
        <w:t> </w:t>
      </w:r>
      <w:r>
        <w:rPr>
          <w:i/>
          <w:color w:val="121212"/>
          <w:sz w:val="24"/>
        </w:rPr>
        <w:t>for</w:t>
      </w:r>
      <w:r>
        <w:rPr>
          <w:i/>
          <w:color w:val="121212"/>
          <w:spacing w:val="40"/>
          <w:sz w:val="24"/>
        </w:rPr>
        <w:t> </w:t>
      </w:r>
      <w:r>
        <w:rPr>
          <w:i/>
          <w:color w:val="121212"/>
          <w:sz w:val="24"/>
        </w:rPr>
        <w:t>International</w:t>
      </w:r>
      <w:r>
        <w:rPr>
          <w:i/>
          <w:color w:val="121212"/>
          <w:spacing w:val="40"/>
          <w:sz w:val="24"/>
        </w:rPr>
        <w:t> </w:t>
      </w:r>
      <w:r>
        <w:rPr>
          <w:i/>
          <w:color w:val="121212"/>
          <w:sz w:val="24"/>
        </w:rPr>
        <w:t>Education</w:t>
      </w:r>
      <w:r>
        <w:rPr>
          <w:color w:val="121212"/>
          <w:sz w:val="24"/>
        </w:rPr>
        <w:t>,</w:t>
      </w:r>
      <w:r>
        <w:rPr>
          <w:color w:val="121212"/>
          <w:spacing w:val="40"/>
          <w:sz w:val="24"/>
        </w:rPr>
        <w:t> </w:t>
      </w:r>
      <w:r>
        <w:rPr>
          <w:color w:val="121212"/>
          <w:sz w:val="24"/>
        </w:rPr>
        <w:t>University</w:t>
      </w:r>
      <w:r>
        <w:rPr>
          <w:color w:val="121212"/>
          <w:spacing w:val="40"/>
          <w:sz w:val="24"/>
        </w:rPr>
        <w:t> </w:t>
      </w:r>
      <w:r>
        <w:rPr>
          <w:color w:val="121212"/>
          <w:sz w:val="24"/>
        </w:rPr>
        <w:t>of</w:t>
      </w:r>
      <w:r>
        <w:rPr>
          <w:color w:val="121212"/>
          <w:spacing w:val="40"/>
          <w:sz w:val="24"/>
        </w:rPr>
        <w:t> </w:t>
      </w:r>
      <w:r>
        <w:rPr>
          <w:color w:val="121212"/>
          <w:sz w:val="24"/>
        </w:rPr>
        <w:t>Sussex,</w:t>
      </w:r>
      <w:r>
        <w:rPr>
          <w:color w:val="121212"/>
          <w:spacing w:val="40"/>
          <w:sz w:val="24"/>
        </w:rPr>
        <w:t> </w:t>
      </w:r>
      <w:r>
        <w:rPr>
          <w:color w:val="121212"/>
          <w:sz w:val="24"/>
        </w:rPr>
        <w:t>Retrieved</w:t>
      </w:r>
      <w:r>
        <w:rPr>
          <w:color w:val="121212"/>
          <w:spacing w:val="40"/>
          <w:sz w:val="24"/>
        </w:rPr>
        <w:t> </w:t>
      </w:r>
      <w:r>
        <w:rPr>
          <w:color w:val="121212"/>
          <w:sz w:val="24"/>
        </w:rPr>
        <w:t>27 </w:t>
      </w:r>
      <w:r>
        <w:rPr>
          <w:color w:val="121212"/>
          <w:spacing w:val="-2"/>
          <w:sz w:val="24"/>
        </w:rPr>
        <w:t>March</w:t>
      </w:r>
      <w:r>
        <w:rPr>
          <w:color w:val="121212"/>
          <w:sz w:val="24"/>
        </w:rPr>
        <w:tab/>
      </w:r>
      <w:r>
        <w:rPr>
          <w:color w:val="121212"/>
          <w:spacing w:val="-4"/>
          <w:sz w:val="24"/>
        </w:rPr>
        <w:t>2008</w:t>
      </w:r>
      <w:r>
        <w:rPr>
          <w:color w:val="121212"/>
          <w:sz w:val="24"/>
        </w:rPr>
        <w:tab/>
      </w:r>
      <w:r>
        <w:rPr>
          <w:color w:val="121212"/>
          <w:spacing w:val="-2"/>
          <w:sz w:val="24"/>
        </w:rPr>
        <w:t>from: </w:t>
      </w:r>
      <w:hyperlink r:id="rId38">
        <w:r>
          <w:rPr>
            <w:color w:val="0000FF"/>
            <w:spacing w:val="-2"/>
            <w:sz w:val="24"/>
            <w:u w:val="single" w:color="0000FF"/>
          </w:rPr>
          <w:t>www.sussex.ac.uk/education/documents/review_of_absorptive_capacity_-</w:t>
        </w:r>
      </w:hyperlink>
      <w:r>
        <w:rPr>
          <w:color w:val="0000FF"/>
          <w:spacing w:val="-2"/>
          <w:sz w:val="24"/>
        </w:rPr>
        <w:t> </w:t>
      </w:r>
      <w:hyperlink r:id="rId38">
        <w:r>
          <w:rPr>
            <w:color w:val="0000FF"/>
            <w:spacing w:val="-2"/>
            <w:sz w:val="24"/>
            <w:u w:val="single" w:color="0000FF"/>
          </w:rPr>
          <w:t>pauline_rose.pdf</w:t>
        </w:r>
      </w:hyperlink>
    </w:p>
    <w:p>
      <w:pPr>
        <w:spacing w:after="0"/>
        <w:jc w:val="left"/>
        <w:rPr>
          <w:sz w:val="24"/>
        </w:rPr>
        <w:sectPr>
          <w:pgSz w:w="11910" w:h="16840"/>
          <w:pgMar w:header="0" w:footer="1014" w:top="1340" w:bottom="1200" w:left="1140" w:right="260"/>
        </w:sectPr>
      </w:pPr>
    </w:p>
    <w:p>
      <w:pPr>
        <w:pStyle w:val="BodyText"/>
        <w:spacing w:before="74"/>
        <w:ind w:left="1020" w:right="1181" w:hanging="720"/>
        <w:jc w:val="both"/>
      </w:pPr>
      <w:r>
        <w:rPr/>
        <w:t>Sanders, A. (1995). Through women‟s eyes: at the non-governmental forum on women in Beijing, a silence was broken. </w:t>
      </w:r>
      <w:r>
        <w:rPr>
          <w:i/>
        </w:rPr>
        <w:t>America, </w:t>
      </w:r>
      <w:r>
        <w:rPr/>
        <w:t>173(21)</w:t>
      </w:r>
    </w:p>
    <w:p>
      <w:pPr>
        <w:pStyle w:val="BodyText"/>
        <w:spacing w:before="6"/>
        <w:rPr>
          <w:sz w:val="27"/>
        </w:rPr>
      </w:pPr>
    </w:p>
    <w:p>
      <w:pPr>
        <w:spacing w:before="0"/>
        <w:ind w:left="1020" w:right="1180" w:hanging="720"/>
        <w:jc w:val="both"/>
        <w:rPr>
          <w:sz w:val="24"/>
        </w:rPr>
      </w:pPr>
      <w:r>
        <w:rPr>
          <w:color w:val="121212"/>
          <w:sz w:val="24"/>
        </w:rPr>
        <w:t>Schacter, M. (2000). </w:t>
      </w:r>
      <w:r>
        <w:rPr>
          <w:i/>
          <w:color w:val="121212"/>
          <w:sz w:val="24"/>
        </w:rPr>
        <w:t>Capacity building”: a new way of doing business for development assistance organizations</w:t>
      </w:r>
      <w:r>
        <w:rPr>
          <w:color w:val="121212"/>
          <w:sz w:val="24"/>
        </w:rPr>
        <w:t>. Ottawa: Institute on Governance. Retrieved 27 March 2008 from: </w:t>
      </w:r>
      <w:hyperlink r:id="rId39">
        <w:r>
          <w:rPr>
            <w:color w:val="0000FF"/>
            <w:sz w:val="24"/>
            <w:u w:val="single" w:color="0000FF"/>
          </w:rPr>
          <w:t>www.iog.ca/publications/policybrief6.pdf</w:t>
        </w:r>
      </w:hyperlink>
    </w:p>
    <w:p>
      <w:pPr>
        <w:pStyle w:val="BodyText"/>
        <w:spacing w:before="8"/>
        <w:rPr>
          <w:sz w:val="19"/>
        </w:rPr>
      </w:pPr>
    </w:p>
    <w:p>
      <w:pPr>
        <w:spacing w:before="90"/>
        <w:ind w:left="1020" w:right="1177" w:hanging="720"/>
        <w:jc w:val="both"/>
        <w:rPr>
          <w:sz w:val="24"/>
        </w:rPr>
      </w:pPr>
      <w:r>
        <w:rPr>
          <w:color w:val="121212"/>
          <w:sz w:val="24"/>
        </w:rPr>
        <w:t>Sequeira, E. Modesto, H. &amp; Maddox, S. (2007). </w:t>
      </w:r>
      <w:r>
        <w:rPr>
          <w:i/>
          <w:color w:val="121212"/>
          <w:sz w:val="24"/>
        </w:rPr>
        <w:t>Lessons of a CSO project and the SWAP in education in Mozambique</w:t>
      </w:r>
      <w:r>
        <w:rPr>
          <w:color w:val="121212"/>
          <w:sz w:val="24"/>
        </w:rPr>
        <w:t>. A case study on issues in alignment with government sector</w:t>
      </w:r>
      <w:r>
        <w:rPr>
          <w:color w:val="121212"/>
          <w:spacing w:val="-1"/>
          <w:sz w:val="24"/>
        </w:rPr>
        <w:t> </w:t>
      </w:r>
      <w:r>
        <w:rPr>
          <w:color w:val="121212"/>
          <w:sz w:val="24"/>
        </w:rPr>
        <w:t>strategies for</w:t>
      </w:r>
      <w:r>
        <w:rPr>
          <w:color w:val="121212"/>
          <w:spacing w:val="-3"/>
          <w:sz w:val="24"/>
        </w:rPr>
        <w:t> </w:t>
      </w:r>
      <w:r>
        <w:rPr>
          <w:color w:val="121212"/>
          <w:sz w:val="24"/>
        </w:rPr>
        <w:t>CSOs”. In: </w:t>
      </w:r>
      <w:r>
        <w:rPr>
          <w:i/>
          <w:color w:val="121212"/>
          <w:sz w:val="24"/>
        </w:rPr>
        <w:t>Compilations</w:t>
      </w:r>
      <w:r>
        <w:rPr>
          <w:i/>
          <w:color w:val="121212"/>
          <w:spacing w:val="-1"/>
          <w:sz w:val="24"/>
        </w:rPr>
        <w:t> </w:t>
      </w:r>
      <w:r>
        <w:rPr>
          <w:i/>
          <w:color w:val="121212"/>
          <w:sz w:val="24"/>
        </w:rPr>
        <w:t>of</w:t>
      </w:r>
      <w:r>
        <w:rPr>
          <w:i/>
          <w:color w:val="121212"/>
          <w:spacing w:val="-1"/>
          <w:sz w:val="24"/>
        </w:rPr>
        <w:t> </w:t>
      </w:r>
      <w:r>
        <w:rPr>
          <w:i/>
          <w:color w:val="121212"/>
          <w:sz w:val="24"/>
        </w:rPr>
        <w:t>Case Studies</w:t>
      </w:r>
      <w:r>
        <w:rPr>
          <w:i/>
          <w:color w:val="121212"/>
          <w:spacing w:val="-1"/>
          <w:sz w:val="24"/>
        </w:rPr>
        <w:t> </w:t>
      </w:r>
      <w:r>
        <w:rPr>
          <w:i/>
          <w:color w:val="121212"/>
          <w:sz w:val="24"/>
        </w:rPr>
        <w:t>on</w:t>
      </w:r>
      <w:r>
        <w:rPr>
          <w:i/>
          <w:color w:val="121212"/>
          <w:spacing w:val="-1"/>
          <w:sz w:val="24"/>
        </w:rPr>
        <w:t> </w:t>
      </w:r>
      <w:r>
        <w:rPr>
          <w:i/>
          <w:color w:val="121212"/>
          <w:sz w:val="24"/>
        </w:rPr>
        <w:t>Civil</w:t>
      </w:r>
      <w:r>
        <w:rPr>
          <w:i/>
          <w:color w:val="121212"/>
          <w:spacing w:val="-1"/>
          <w:sz w:val="24"/>
        </w:rPr>
        <w:t> </w:t>
      </w:r>
      <w:r>
        <w:rPr>
          <w:i/>
          <w:color w:val="121212"/>
          <w:sz w:val="24"/>
        </w:rPr>
        <w:t>Society</w:t>
      </w:r>
      <w:r>
        <w:rPr>
          <w:i/>
          <w:color w:val="121212"/>
          <w:spacing w:val="-2"/>
          <w:sz w:val="24"/>
        </w:rPr>
        <w:t> </w:t>
      </w:r>
      <w:r>
        <w:rPr>
          <w:i/>
          <w:color w:val="121212"/>
          <w:sz w:val="24"/>
        </w:rPr>
        <w:t>and</w:t>
      </w:r>
      <w:r>
        <w:rPr>
          <w:i/>
          <w:color w:val="121212"/>
          <w:spacing w:val="-1"/>
          <w:sz w:val="24"/>
        </w:rPr>
        <w:t> </w:t>
      </w:r>
      <w:r>
        <w:rPr>
          <w:i/>
          <w:color w:val="121212"/>
          <w:sz w:val="24"/>
        </w:rPr>
        <w:t>Aid Effectiveness</w:t>
      </w:r>
      <w:r>
        <w:rPr>
          <w:color w:val="121212"/>
          <w:sz w:val="24"/>
        </w:rPr>
        <w:t>. Canada‟s Coalition to End Global Poverty. Africa-Canada Forum Symposium, September 2007. Retrieved 27 March 2008 from: </w:t>
      </w:r>
      <w:hyperlink r:id="rId40">
        <w:r>
          <w:rPr>
            <w:sz w:val="24"/>
          </w:rPr>
          <w:t>(http://www.une</w:t>
        </w:r>
      </w:hyperlink>
      <w:r>
        <w:rPr>
          <w:sz w:val="24"/>
        </w:rPr>
        <w:t>s</w:t>
      </w:r>
      <w:hyperlink r:id="rId40">
        <w:r>
          <w:rPr>
            <w:sz w:val="24"/>
          </w:rPr>
          <w:t>co.org/education/efa/ed_for_all/dakfram_eng.shtml),</w:t>
        </w:r>
      </w:hyperlink>
      <w:r>
        <w:rPr>
          <w:sz w:val="24"/>
        </w:rPr>
        <w:t> last accessed 18, </w:t>
      </w:r>
      <w:hyperlink r:id="rId41">
        <w:r>
          <w:rPr>
            <w:color w:val="0000FF"/>
            <w:sz w:val="24"/>
            <w:u w:val="single" w:color="0000FF"/>
          </w:rPr>
          <w:t>www.ccic.ca/e/docs/003_acf_2007-10_case_studies.pdf</w:t>
        </w:r>
      </w:hyperlink>
    </w:p>
    <w:p>
      <w:pPr>
        <w:pStyle w:val="BodyText"/>
        <w:rPr>
          <w:sz w:val="20"/>
        </w:rPr>
      </w:pPr>
    </w:p>
    <w:p>
      <w:pPr>
        <w:pStyle w:val="BodyText"/>
        <w:spacing w:before="90"/>
        <w:ind w:left="1020" w:right="1174" w:hanging="720"/>
        <w:jc w:val="both"/>
      </w:pPr>
      <w:r>
        <w:rPr/>
        <w:t>Sergiovanni, T. J. (1992). </w:t>
      </w:r>
      <w:r>
        <w:rPr>
          <w:i/>
        </w:rPr>
        <w:t>Moral authority and regeneration of supervision</w:t>
      </w:r>
      <w:r>
        <w:rPr/>
        <w:t>. In C. D. Glickman (Ed.), Supervision in transition: The 1992 yearbook of the Association for Supervision and Curriculum Development (pp. 203-214). Alexandria, VA: ASCD.</w:t>
      </w:r>
    </w:p>
    <w:p>
      <w:pPr>
        <w:pStyle w:val="BodyText"/>
      </w:pPr>
    </w:p>
    <w:p>
      <w:pPr>
        <w:spacing w:before="0"/>
        <w:ind w:left="1020" w:right="1179" w:hanging="660"/>
        <w:jc w:val="both"/>
        <w:rPr>
          <w:sz w:val="24"/>
        </w:rPr>
      </w:pPr>
      <w:r>
        <w:rPr>
          <w:sz w:val="24"/>
        </w:rPr>
        <w:t>Shaffer, I. T. (1989). </w:t>
      </w:r>
      <w:r>
        <w:rPr>
          <w:i/>
          <w:sz w:val="24"/>
        </w:rPr>
        <w:t>Community economics. Economic structure and change in smaller communities</w:t>
      </w:r>
      <w:r>
        <w:rPr>
          <w:sz w:val="24"/>
        </w:rPr>
        <w:t>. Ames, Iowa. Iowa state University press.</w:t>
      </w:r>
    </w:p>
    <w:p>
      <w:pPr>
        <w:pStyle w:val="BodyText"/>
        <w:spacing w:before="1"/>
      </w:pPr>
    </w:p>
    <w:p>
      <w:pPr>
        <w:spacing w:before="0"/>
        <w:ind w:left="360" w:right="0" w:firstLine="0"/>
        <w:jc w:val="left"/>
        <w:rPr>
          <w:sz w:val="24"/>
        </w:rPr>
      </w:pPr>
      <w:r>
        <w:rPr>
          <w:sz w:val="24"/>
        </w:rPr>
        <w:t>Slater,</w:t>
      </w:r>
      <w:r>
        <w:rPr>
          <w:spacing w:val="76"/>
          <w:sz w:val="24"/>
        </w:rPr>
        <w:t> </w:t>
      </w:r>
      <w:r>
        <w:rPr>
          <w:sz w:val="24"/>
        </w:rPr>
        <w:t>D.</w:t>
      </w:r>
      <w:r>
        <w:rPr>
          <w:spacing w:val="76"/>
          <w:sz w:val="24"/>
        </w:rPr>
        <w:t> </w:t>
      </w:r>
      <w:r>
        <w:rPr>
          <w:sz w:val="24"/>
        </w:rPr>
        <w:t>(2004).</w:t>
      </w:r>
      <w:r>
        <w:rPr>
          <w:spacing w:val="77"/>
          <w:sz w:val="24"/>
        </w:rPr>
        <w:t> </w:t>
      </w:r>
      <w:r>
        <w:rPr>
          <w:i/>
          <w:sz w:val="24"/>
        </w:rPr>
        <w:t>Geopolitics</w:t>
      </w:r>
      <w:r>
        <w:rPr>
          <w:i/>
          <w:spacing w:val="77"/>
          <w:sz w:val="24"/>
        </w:rPr>
        <w:t> </w:t>
      </w:r>
      <w:r>
        <w:rPr>
          <w:i/>
          <w:sz w:val="24"/>
        </w:rPr>
        <w:t>and</w:t>
      </w:r>
      <w:r>
        <w:rPr>
          <w:i/>
          <w:spacing w:val="76"/>
          <w:sz w:val="24"/>
        </w:rPr>
        <w:t> </w:t>
      </w:r>
      <w:r>
        <w:rPr>
          <w:i/>
          <w:sz w:val="24"/>
        </w:rPr>
        <w:t>the</w:t>
      </w:r>
      <w:r>
        <w:rPr>
          <w:i/>
          <w:spacing w:val="76"/>
          <w:sz w:val="24"/>
        </w:rPr>
        <w:t> </w:t>
      </w:r>
      <w:r>
        <w:rPr>
          <w:i/>
          <w:sz w:val="24"/>
        </w:rPr>
        <w:t>post-colonial:</w:t>
      </w:r>
      <w:r>
        <w:rPr>
          <w:i/>
          <w:spacing w:val="76"/>
          <w:sz w:val="24"/>
        </w:rPr>
        <w:t> </w:t>
      </w:r>
      <w:r>
        <w:rPr>
          <w:i/>
          <w:sz w:val="24"/>
        </w:rPr>
        <w:t>rethinking</w:t>
      </w:r>
      <w:r>
        <w:rPr>
          <w:i/>
          <w:spacing w:val="77"/>
          <w:sz w:val="24"/>
        </w:rPr>
        <w:t> </w:t>
      </w:r>
      <w:r>
        <w:rPr>
          <w:i/>
          <w:sz w:val="24"/>
        </w:rPr>
        <w:t>north–south</w:t>
      </w:r>
      <w:r>
        <w:rPr>
          <w:i/>
          <w:spacing w:val="76"/>
          <w:sz w:val="24"/>
        </w:rPr>
        <w:t> </w:t>
      </w:r>
      <w:r>
        <w:rPr>
          <w:i/>
          <w:spacing w:val="-2"/>
          <w:sz w:val="24"/>
        </w:rPr>
        <w:t>relations</w:t>
      </w:r>
      <w:r>
        <w:rPr>
          <w:spacing w:val="-2"/>
          <w:sz w:val="24"/>
        </w:rPr>
        <w:t>.</w:t>
      </w:r>
    </w:p>
    <w:p>
      <w:pPr>
        <w:pStyle w:val="BodyText"/>
        <w:ind w:left="1020"/>
      </w:pPr>
      <w:r>
        <w:rPr/>
        <w:t>Oxford:</w:t>
      </w:r>
      <w:r>
        <w:rPr>
          <w:spacing w:val="-10"/>
        </w:rPr>
        <w:t> </w:t>
      </w:r>
      <w:r>
        <w:rPr/>
        <w:t>University</w:t>
      </w:r>
      <w:r>
        <w:rPr>
          <w:spacing w:val="-13"/>
        </w:rPr>
        <w:t> </w:t>
      </w:r>
      <w:r>
        <w:rPr>
          <w:spacing w:val="-4"/>
        </w:rPr>
        <w:t>press</w:t>
      </w:r>
    </w:p>
    <w:p>
      <w:pPr>
        <w:pStyle w:val="BodyText"/>
      </w:pPr>
    </w:p>
    <w:p>
      <w:pPr>
        <w:spacing w:line="240" w:lineRule="auto" w:before="0"/>
        <w:ind w:left="1020" w:right="1173" w:hanging="720"/>
        <w:jc w:val="both"/>
        <w:rPr>
          <w:sz w:val="24"/>
        </w:rPr>
      </w:pPr>
      <w:r>
        <w:rPr>
          <w:sz w:val="24"/>
        </w:rPr>
        <w:t>Stowe, S. &amp; Barr, K. (2005). </w:t>
      </w:r>
      <w:r>
        <w:rPr>
          <w:i/>
          <w:sz w:val="24"/>
        </w:rPr>
        <w:t>The Rural Charitable Sector Research Initiative: Phase II. The Capacity Challenges of Nonprofit and Voluntary Organizations in Rural Ontario</w:t>
      </w:r>
      <w:r>
        <w:rPr>
          <w:sz w:val="24"/>
        </w:rPr>
        <w:t>. Imagine Canada: Toronto, ON.</w:t>
      </w:r>
    </w:p>
    <w:p>
      <w:pPr>
        <w:pStyle w:val="BodyText"/>
        <w:spacing w:before="9"/>
        <w:rPr>
          <w:sz w:val="23"/>
        </w:rPr>
      </w:pPr>
    </w:p>
    <w:p>
      <w:pPr>
        <w:spacing w:before="0"/>
        <w:ind w:left="1020" w:right="1173" w:hanging="720"/>
        <w:jc w:val="both"/>
        <w:rPr>
          <w:sz w:val="24"/>
        </w:rPr>
      </w:pPr>
      <w:r>
        <w:rPr>
          <w:color w:val="121212"/>
          <w:sz w:val="24"/>
        </w:rPr>
        <w:t>Taylor, J. (1999). </w:t>
      </w:r>
      <w:r>
        <w:rPr>
          <w:i/>
          <w:color w:val="121212"/>
          <w:sz w:val="24"/>
        </w:rPr>
        <w:t>Adding value: what role for Northern Non-Governmental Organizations</w:t>
      </w:r>
      <w:r>
        <w:rPr>
          <w:color w:val="121212"/>
          <w:sz w:val="24"/>
        </w:rPr>
        <w:t>.</w:t>
      </w:r>
      <w:r>
        <w:rPr>
          <w:color w:val="121212"/>
          <w:spacing w:val="40"/>
          <w:sz w:val="24"/>
        </w:rPr>
        <w:t> </w:t>
      </w:r>
      <w:r>
        <w:rPr>
          <w:color w:val="121212"/>
          <w:sz w:val="24"/>
        </w:rPr>
        <w:t>In: Ontrac 5. Retrieved 27 March 2008 from: </w:t>
      </w:r>
      <w:hyperlink r:id="rId42">
        <w:r>
          <w:rPr>
            <w:color w:val="0000FF"/>
            <w:spacing w:val="-2"/>
            <w:sz w:val="24"/>
            <w:u w:val="single" w:color="0000FF"/>
          </w:rPr>
          <w:t>www.intrac.org/resources_database.php?id=70</w:t>
        </w:r>
      </w:hyperlink>
    </w:p>
    <w:p>
      <w:pPr>
        <w:pStyle w:val="BodyText"/>
        <w:spacing w:before="7"/>
        <w:rPr>
          <w:sz w:val="21"/>
        </w:rPr>
      </w:pPr>
    </w:p>
    <w:p>
      <w:pPr>
        <w:spacing w:before="90"/>
        <w:ind w:left="1020" w:right="1178" w:hanging="720"/>
        <w:jc w:val="both"/>
        <w:rPr>
          <w:sz w:val="24"/>
        </w:rPr>
      </w:pPr>
      <w:r>
        <w:rPr>
          <w:sz w:val="24"/>
        </w:rPr>
        <w:t>TCC</w:t>
      </w:r>
      <w:r>
        <w:rPr>
          <w:spacing w:val="-1"/>
          <w:sz w:val="24"/>
        </w:rPr>
        <w:t> </w:t>
      </w:r>
      <w:r>
        <w:rPr>
          <w:sz w:val="24"/>
        </w:rPr>
        <w:t>Group.</w:t>
      </w:r>
      <w:r>
        <w:rPr>
          <w:spacing w:val="-2"/>
          <w:sz w:val="24"/>
        </w:rPr>
        <w:t> </w:t>
      </w:r>
      <w:r>
        <w:rPr>
          <w:sz w:val="24"/>
        </w:rPr>
        <w:t>(2010</w:t>
      </w:r>
      <w:r>
        <w:rPr>
          <w:i/>
          <w:sz w:val="24"/>
        </w:rPr>
        <w:t>).</w:t>
      </w:r>
      <w:r>
        <w:rPr>
          <w:i/>
          <w:spacing w:val="-2"/>
          <w:sz w:val="24"/>
        </w:rPr>
        <w:t> </w:t>
      </w:r>
      <w:r>
        <w:rPr>
          <w:i/>
          <w:sz w:val="24"/>
        </w:rPr>
        <w:t>Fortifying</w:t>
      </w:r>
      <w:r>
        <w:rPr>
          <w:i/>
          <w:spacing w:val="-2"/>
          <w:sz w:val="24"/>
        </w:rPr>
        <w:t> </w:t>
      </w:r>
      <w:r>
        <w:rPr>
          <w:i/>
          <w:sz w:val="24"/>
        </w:rPr>
        <w:t>L.A.’s</w:t>
      </w:r>
      <w:r>
        <w:rPr>
          <w:i/>
          <w:spacing w:val="-2"/>
          <w:sz w:val="24"/>
        </w:rPr>
        <w:t> </w:t>
      </w:r>
      <w:r>
        <w:rPr>
          <w:i/>
          <w:sz w:val="24"/>
        </w:rPr>
        <w:t>Nonprofit</w:t>
      </w:r>
      <w:r>
        <w:rPr>
          <w:i/>
          <w:spacing w:val="-4"/>
          <w:sz w:val="24"/>
        </w:rPr>
        <w:t> </w:t>
      </w:r>
      <w:r>
        <w:rPr>
          <w:i/>
          <w:sz w:val="24"/>
        </w:rPr>
        <w:t>Organizations:</w:t>
      </w:r>
      <w:r>
        <w:rPr>
          <w:i/>
          <w:spacing w:val="-2"/>
          <w:sz w:val="24"/>
        </w:rPr>
        <w:t> </w:t>
      </w:r>
      <w:r>
        <w:rPr>
          <w:i/>
          <w:sz w:val="24"/>
        </w:rPr>
        <w:t>Capacity</w:t>
      </w:r>
      <w:r>
        <w:rPr>
          <w:i/>
          <w:spacing w:val="-3"/>
          <w:sz w:val="24"/>
        </w:rPr>
        <w:t> </w:t>
      </w:r>
      <w:r>
        <w:rPr>
          <w:i/>
          <w:sz w:val="24"/>
        </w:rPr>
        <w:t>Building</w:t>
      </w:r>
      <w:r>
        <w:rPr>
          <w:i/>
          <w:spacing w:val="-2"/>
          <w:sz w:val="24"/>
        </w:rPr>
        <w:t> </w:t>
      </w:r>
      <w:r>
        <w:rPr>
          <w:i/>
          <w:sz w:val="24"/>
        </w:rPr>
        <w:t>Needs</w:t>
      </w:r>
      <w:r>
        <w:rPr>
          <w:i/>
          <w:spacing w:val="-2"/>
          <w:sz w:val="24"/>
        </w:rPr>
        <w:t> </w:t>
      </w:r>
      <w:r>
        <w:rPr>
          <w:i/>
          <w:sz w:val="24"/>
        </w:rPr>
        <w:t>and Services in Los Angeles County</w:t>
      </w:r>
      <w:r>
        <w:rPr>
          <w:sz w:val="24"/>
        </w:rPr>
        <w:t>. The Weingart Foundation; Los Angeles, CA.</w:t>
      </w:r>
    </w:p>
    <w:p>
      <w:pPr>
        <w:pStyle w:val="BodyText"/>
        <w:spacing w:before="1"/>
      </w:pPr>
    </w:p>
    <w:p>
      <w:pPr>
        <w:spacing w:before="0"/>
        <w:ind w:left="1020" w:right="1173" w:hanging="720"/>
        <w:jc w:val="both"/>
        <w:rPr>
          <w:sz w:val="24"/>
        </w:rPr>
      </w:pPr>
      <w:r>
        <w:rPr>
          <w:sz w:val="24"/>
        </w:rPr>
        <w:t>The California Wellness Foundation. (2001). </w:t>
      </w:r>
      <w:r>
        <w:rPr>
          <w:i/>
          <w:sz w:val="24"/>
        </w:rPr>
        <w:t>Reflections on Capacity Building</w:t>
      </w:r>
      <w:r>
        <w:rPr>
          <w:sz w:val="24"/>
        </w:rPr>
        <w:t>. Woodland Hills, CA.</w:t>
      </w:r>
    </w:p>
    <w:p>
      <w:pPr>
        <w:pStyle w:val="BodyText"/>
        <w:spacing w:before="5"/>
      </w:pPr>
    </w:p>
    <w:p>
      <w:pPr>
        <w:pStyle w:val="BodyText"/>
        <w:spacing w:line="276" w:lineRule="auto"/>
        <w:ind w:left="1020" w:right="1178" w:hanging="720"/>
        <w:jc w:val="both"/>
      </w:pPr>
      <w:r>
        <w:rPr/>
        <w:t>The Competences for Community Learning &amp; Development (2009). seen at (1</w:t>
      </w:r>
      <w:hyperlink r:id="rId43">
        <w:r>
          <w:rPr/>
          <w:t>)</w:t>
        </w:r>
      </w:hyperlink>
      <w:r>
        <w:rPr/>
        <w:t>, CLD Standards Council Website.</w:t>
      </w:r>
    </w:p>
    <w:p>
      <w:pPr>
        <w:pStyle w:val="BodyText"/>
        <w:spacing w:before="3"/>
      </w:pPr>
    </w:p>
    <w:p>
      <w:pPr>
        <w:spacing w:before="0"/>
        <w:ind w:left="1020" w:right="1173" w:hanging="720"/>
        <w:jc w:val="both"/>
        <w:rPr>
          <w:sz w:val="24"/>
        </w:rPr>
      </w:pPr>
      <w:r>
        <w:rPr>
          <w:sz w:val="24"/>
        </w:rPr>
        <w:t>Umar, N. M. (2016). </w:t>
      </w:r>
      <w:r>
        <w:rPr>
          <w:i/>
          <w:sz w:val="24"/>
        </w:rPr>
        <w:t>Assessment of contributions of Non-Governmental Organizations in the management</w:t>
      </w:r>
      <w:r>
        <w:rPr>
          <w:i/>
          <w:sz w:val="24"/>
        </w:rPr>
        <w:t> of</w:t>
      </w:r>
      <w:r>
        <w:rPr>
          <w:i/>
          <w:sz w:val="24"/>
        </w:rPr>
        <w:t> public</w:t>
      </w:r>
      <w:r>
        <w:rPr>
          <w:i/>
          <w:sz w:val="24"/>
        </w:rPr>
        <w:t> secondary Schools in Zamfara State, Nigeria</w:t>
      </w:r>
      <w:r>
        <w:rPr>
          <w:sz w:val="24"/>
        </w:rPr>
        <w:t>. Unpublished Master‟s degree theses, Ahmadu Bello University Zaria, Nigeria.</w:t>
      </w:r>
    </w:p>
    <w:p>
      <w:pPr>
        <w:spacing w:after="0"/>
        <w:jc w:val="both"/>
        <w:rPr>
          <w:sz w:val="24"/>
        </w:rPr>
        <w:sectPr>
          <w:pgSz w:w="11910" w:h="16840"/>
          <w:pgMar w:header="0" w:footer="1014" w:top="1340" w:bottom="1200" w:left="1140" w:right="260"/>
        </w:sectPr>
      </w:pPr>
    </w:p>
    <w:p>
      <w:pPr>
        <w:pStyle w:val="BodyText"/>
        <w:spacing w:before="74"/>
        <w:ind w:left="1020" w:right="1179" w:hanging="720"/>
        <w:jc w:val="both"/>
      </w:pPr>
      <w:r>
        <w:rPr/>
        <w:t>United Nations Development Programme (1998). Capacity Assessment and Development: In a Systems and Strategic</w:t>
      </w:r>
      <w:r>
        <w:rPr/>
        <w:t> Management</w:t>
      </w:r>
      <w:r>
        <w:rPr/>
        <w:t> Context.</w:t>
      </w:r>
      <w:r>
        <w:rPr/>
        <w:t> Technical</w:t>
      </w:r>
      <w:r>
        <w:rPr/>
        <w:t> Advisory</w:t>
      </w:r>
      <w:r>
        <w:rPr/>
        <w:t> Paper No.3. Management Development and Governance Division, Bureau for Development Policy: New York, NY.</w:t>
      </w:r>
    </w:p>
    <w:p>
      <w:pPr>
        <w:pStyle w:val="BodyText"/>
      </w:pPr>
    </w:p>
    <w:p>
      <w:pPr>
        <w:pStyle w:val="BodyText"/>
        <w:tabs>
          <w:tab w:pos="1687" w:val="left" w:leader="none"/>
          <w:tab w:pos="3167" w:val="left" w:leader="none"/>
          <w:tab w:pos="5192" w:val="left" w:leader="none"/>
          <w:tab w:pos="7108" w:val="left" w:leader="none"/>
          <w:tab w:pos="8541" w:val="left" w:leader="none"/>
        </w:tabs>
        <w:spacing w:line="316" w:lineRule="auto"/>
        <w:ind w:left="1020" w:right="1177" w:hanging="720"/>
        <w:jc w:val="both"/>
        <w:rPr>
          <w:rFonts w:ascii="Arial MT"/>
        </w:rPr>
      </w:pPr>
      <w:r>
        <w:rPr>
          <w:spacing w:val="-2"/>
        </w:rPr>
        <w:t>United</w:t>
      </w:r>
      <w:r>
        <w:rPr/>
        <w:tab/>
        <w:tab/>
      </w:r>
      <w:r>
        <w:rPr>
          <w:spacing w:val="-2"/>
        </w:rPr>
        <w:t>Nations</w:t>
      </w:r>
      <w:r>
        <w:rPr/>
        <w:tab/>
      </w:r>
      <w:r>
        <w:rPr>
          <w:spacing w:val="-2"/>
        </w:rPr>
        <w:t>Development</w:t>
      </w:r>
      <w:r>
        <w:rPr/>
        <w:tab/>
      </w:r>
      <w:r>
        <w:rPr>
          <w:spacing w:val="-2"/>
        </w:rPr>
        <w:t>Programme,</w:t>
      </w:r>
      <w:r>
        <w:rPr/>
        <w:tab/>
      </w:r>
      <w:r>
        <w:rPr>
          <w:spacing w:val="-2"/>
        </w:rPr>
        <w:t>(2007).</w:t>
      </w:r>
      <w:r>
        <w:rPr/>
        <w:tab/>
      </w:r>
      <w:r>
        <w:rPr>
          <w:spacing w:val="-2"/>
        </w:rPr>
        <w:t>Website (</w:t>
      </w:r>
      <w:hyperlink r:id="rId44">
        <w:r>
          <w:rPr>
            <w:color w:val="0000FF"/>
            <w:spacing w:val="-2"/>
            <w:u w:val="single" w:color="0000FF"/>
          </w:rPr>
          <w:t>http://mirror.undp.org/magnet/Docs/efa/corruption/Chapter05.pdf</w:t>
        </w:r>
      </w:hyperlink>
      <w:r>
        <w:rPr>
          <w:rFonts w:ascii="Arial MT"/>
          <w:spacing w:val="-2"/>
        </w:rPr>
        <w:t>)</w:t>
      </w:r>
    </w:p>
    <w:p>
      <w:pPr>
        <w:pStyle w:val="BodyText"/>
        <w:spacing w:before="6"/>
        <w:rPr>
          <w:rFonts w:ascii="Arial MT"/>
          <w:sz w:val="25"/>
        </w:rPr>
      </w:pPr>
    </w:p>
    <w:p>
      <w:pPr>
        <w:spacing w:line="278" w:lineRule="auto" w:before="90"/>
        <w:ind w:left="1020" w:right="1173" w:hanging="720"/>
        <w:jc w:val="both"/>
        <w:rPr>
          <w:sz w:val="24"/>
        </w:rPr>
      </w:pPr>
      <w:r>
        <w:rPr>
          <w:color w:val="121212"/>
          <w:sz w:val="24"/>
        </w:rPr>
        <w:t>United Nations Development Project (2007). </w:t>
      </w:r>
      <w:r>
        <w:rPr>
          <w:i/>
          <w:color w:val="121212"/>
          <w:sz w:val="24"/>
        </w:rPr>
        <w:t>Building the capable state in Africa</w:t>
      </w:r>
      <w:r>
        <w:rPr>
          <w:color w:val="121212"/>
          <w:sz w:val="24"/>
        </w:rPr>
        <w:t>. 7th Africa Governance Forum, Burkina Faso, October 2007. Retrieved 27 March 2008</w:t>
      </w:r>
    </w:p>
    <w:p>
      <w:pPr>
        <w:pStyle w:val="BodyText"/>
        <w:rPr>
          <w:sz w:val="27"/>
        </w:rPr>
      </w:pPr>
    </w:p>
    <w:p>
      <w:pPr>
        <w:spacing w:before="1"/>
        <w:ind w:left="1020" w:right="1175" w:hanging="720"/>
        <w:jc w:val="both"/>
        <w:rPr>
          <w:sz w:val="24"/>
        </w:rPr>
      </w:pPr>
      <w:r>
        <w:rPr>
          <w:color w:val="121212"/>
          <w:sz w:val="24"/>
        </w:rPr>
        <w:t>United</w:t>
      </w:r>
      <w:r>
        <w:rPr>
          <w:color w:val="121212"/>
          <w:spacing w:val="-3"/>
          <w:sz w:val="24"/>
        </w:rPr>
        <w:t> </w:t>
      </w:r>
      <w:r>
        <w:rPr>
          <w:color w:val="121212"/>
          <w:sz w:val="24"/>
        </w:rPr>
        <w:t>Nations</w:t>
      </w:r>
      <w:r>
        <w:rPr>
          <w:color w:val="121212"/>
          <w:spacing w:val="-2"/>
          <w:sz w:val="24"/>
        </w:rPr>
        <w:t> </w:t>
      </w:r>
      <w:r>
        <w:rPr>
          <w:color w:val="121212"/>
          <w:sz w:val="24"/>
        </w:rPr>
        <w:t>Educational</w:t>
      </w:r>
      <w:r>
        <w:rPr>
          <w:color w:val="121212"/>
          <w:spacing w:val="-2"/>
          <w:sz w:val="24"/>
        </w:rPr>
        <w:t> </w:t>
      </w:r>
      <w:r>
        <w:rPr>
          <w:color w:val="121212"/>
          <w:sz w:val="24"/>
        </w:rPr>
        <w:t>Scientific</w:t>
      </w:r>
      <w:r>
        <w:rPr>
          <w:color w:val="121212"/>
          <w:spacing w:val="-2"/>
          <w:sz w:val="24"/>
        </w:rPr>
        <w:t> </w:t>
      </w:r>
      <w:r>
        <w:rPr>
          <w:color w:val="121212"/>
          <w:sz w:val="24"/>
        </w:rPr>
        <w:t>and</w:t>
      </w:r>
      <w:r>
        <w:rPr>
          <w:color w:val="121212"/>
          <w:spacing w:val="-1"/>
          <w:sz w:val="24"/>
        </w:rPr>
        <w:t> </w:t>
      </w:r>
      <w:r>
        <w:rPr>
          <w:color w:val="121212"/>
          <w:sz w:val="24"/>
        </w:rPr>
        <w:t>Cultural</w:t>
      </w:r>
      <w:r>
        <w:rPr>
          <w:color w:val="121212"/>
          <w:spacing w:val="-1"/>
          <w:sz w:val="24"/>
        </w:rPr>
        <w:t> </w:t>
      </w:r>
      <w:r>
        <w:rPr>
          <w:color w:val="121212"/>
          <w:sz w:val="24"/>
        </w:rPr>
        <w:t>Organization</w:t>
      </w:r>
      <w:r>
        <w:rPr>
          <w:color w:val="121212"/>
          <w:spacing w:val="-1"/>
          <w:sz w:val="24"/>
        </w:rPr>
        <w:t> </w:t>
      </w:r>
      <w:r>
        <w:rPr>
          <w:color w:val="121212"/>
          <w:sz w:val="24"/>
        </w:rPr>
        <w:t>(2004). </w:t>
      </w:r>
      <w:r>
        <w:rPr>
          <w:i/>
          <w:color w:val="121212"/>
          <w:sz w:val="24"/>
        </w:rPr>
        <w:t>Capacity</w:t>
      </w:r>
      <w:r>
        <w:rPr>
          <w:i/>
          <w:color w:val="121212"/>
          <w:spacing w:val="-2"/>
          <w:sz w:val="24"/>
        </w:rPr>
        <w:t> </w:t>
      </w:r>
      <w:r>
        <w:rPr>
          <w:i/>
          <w:color w:val="121212"/>
          <w:sz w:val="24"/>
        </w:rPr>
        <w:t>building</w:t>
      </w:r>
      <w:r>
        <w:rPr>
          <w:i/>
          <w:color w:val="121212"/>
          <w:spacing w:val="-1"/>
          <w:sz w:val="24"/>
        </w:rPr>
        <w:t> </w:t>
      </w:r>
      <w:r>
        <w:rPr>
          <w:i/>
          <w:color w:val="121212"/>
          <w:sz w:val="24"/>
        </w:rPr>
        <w:t>of civil society for efficient engagement in Education For All processes. </w:t>
      </w:r>
      <w:r>
        <w:rPr>
          <w:color w:val="121212"/>
          <w:sz w:val="24"/>
        </w:rPr>
        <w:t>A synthesis of views made during the online forum (3-15 November 2004) in preparation for the cross-regional</w:t>
      </w:r>
      <w:r>
        <w:rPr>
          <w:color w:val="121212"/>
          <w:sz w:val="24"/>
        </w:rPr>
        <w:t> seminar</w:t>
      </w:r>
      <w:r>
        <w:rPr>
          <w:color w:val="121212"/>
          <w:sz w:val="24"/>
        </w:rPr>
        <w:t> on</w:t>
      </w:r>
      <w:r>
        <w:rPr>
          <w:color w:val="121212"/>
          <w:sz w:val="24"/>
        </w:rPr>
        <w:t> “Capacity</w:t>
      </w:r>
      <w:r>
        <w:rPr>
          <w:color w:val="121212"/>
          <w:sz w:val="24"/>
        </w:rPr>
        <w:t> building</w:t>
      </w:r>
      <w:r>
        <w:rPr>
          <w:color w:val="121212"/>
          <w:sz w:val="24"/>
        </w:rPr>
        <w:t> for</w:t>
      </w:r>
      <w:r>
        <w:rPr>
          <w:color w:val="121212"/>
          <w:sz w:val="24"/>
        </w:rPr>
        <w:t> civil</w:t>
      </w:r>
      <w:r>
        <w:rPr>
          <w:color w:val="121212"/>
          <w:sz w:val="24"/>
        </w:rPr>
        <w:t> society</w:t>
      </w:r>
      <w:r>
        <w:rPr>
          <w:color w:val="121212"/>
          <w:sz w:val="24"/>
        </w:rPr>
        <w:t> engagement</w:t>
      </w:r>
      <w:r>
        <w:rPr>
          <w:color w:val="121212"/>
          <w:sz w:val="24"/>
        </w:rPr>
        <w:t> in</w:t>
      </w:r>
      <w:r>
        <w:rPr>
          <w:color w:val="121212"/>
          <w:sz w:val="24"/>
        </w:rPr>
        <w:t> EFA policy”</w:t>
      </w:r>
      <w:r>
        <w:rPr>
          <w:color w:val="121212"/>
          <w:sz w:val="24"/>
        </w:rPr>
        <w:t> in</w:t>
      </w:r>
      <w:r>
        <w:rPr>
          <w:color w:val="121212"/>
          <w:sz w:val="24"/>
        </w:rPr>
        <w:t> Beirut,</w:t>
      </w:r>
      <w:r>
        <w:rPr>
          <w:color w:val="121212"/>
          <w:sz w:val="24"/>
        </w:rPr>
        <w:t> Lebanon,</w:t>
      </w:r>
      <w:r>
        <w:rPr>
          <w:color w:val="121212"/>
          <w:sz w:val="24"/>
        </w:rPr>
        <w:t> 7-8</w:t>
      </w:r>
      <w:r>
        <w:rPr>
          <w:color w:val="121212"/>
          <w:sz w:val="24"/>
        </w:rPr>
        <w:t> December. Retrieved 27 March 2008 from: </w:t>
      </w:r>
      <w:hyperlink r:id="rId45">
        <w:r>
          <w:rPr>
            <w:color w:val="0000FF"/>
            <w:spacing w:val="-2"/>
            <w:sz w:val="24"/>
            <w:u w:val="single" w:color="0000FF"/>
          </w:rPr>
          <w:t>http://portal.unesco.org/education/en/ev.php</w:t>
        </w:r>
      </w:hyperlink>
    </w:p>
    <w:p>
      <w:pPr>
        <w:pStyle w:val="BodyText"/>
        <w:spacing w:before="8"/>
        <w:rPr>
          <w:sz w:val="19"/>
        </w:rPr>
      </w:pPr>
    </w:p>
    <w:p>
      <w:pPr>
        <w:spacing w:before="90"/>
        <w:ind w:left="1020" w:right="1177" w:hanging="720"/>
        <w:jc w:val="both"/>
        <w:rPr>
          <w:sz w:val="24"/>
        </w:rPr>
      </w:pPr>
      <w:r>
        <w:rPr>
          <w:color w:val="121212"/>
          <w:sz w:val="24"/>
        </w:rPr>
        <w:t>United</w:t>
      </w:r>
      <w:r>
        <w:rPr>
          <w:color w:val="121212"/>
          <w:sz w:val="24"/>
        </w:rPr>
        <w:t> States Agency for International Development &amp; Blantyre (2008). </w:t>
      </w:r>
      <w:r>
        <w:rPr>
          <w:i/>
          <w:color w:val="121212"/>
          <w:sz w:val="24"/>
        </w:rPr>
        <w:t>Centre for Educational Research and Training, University of Malawi</w:t>
      </w:r>
      <w:r>
        <w:rPr>
          <w:color w:val="121212"/>
          <w:sz w:val="24"/>
        </w:rPr>
        <w:t>. Retrieved 27 March2008 from: </w:t>
      </w:r>
      <w:hyperlink r:id="rId46">
        <w:r>
          <w:rPr>
            <w:color w:val="0000FF"/>
            <w:sz w:val="24"/>
            <w:u w:val="single" w:color="0000FF"/>
          </w:rPr>
          <w:t>http://pdf.usaid.gov/pdf_docs/PNACP216.pdf</w:t>
        </w:r>
      </w:hyperlink>
    </w:p>
    <w:p>
      <w:pPr>
        <w:pStyle w:val="BodyText"/>
        <w:spacing w:before="7"/>
        <w:rPr>
          <w:sz w:val="21"/>
        </w:rPr>
      </w:pPr>
    </w:p>
    <w:p>
      <w:pPr>
        <w:spacing w:before="90"/>
        <w:ind w:left="1020" w:right="1176" w:hanging="720"/>
        <w:jc w:val="both"/>
        <w:rPr>
          <w:sz w:val="24"/>
        </w:rPr>
      </w:pPr>
      <w:r>
        <w:rPr>
          <w:sz w:val="24"/>
        </w:rPr>
        <w:t>United</w:t>
      </w:r>
      <w:r>
        <w:rPr>
          <w:sz w:val="24"/>
        </w:rPr>
        <w:t> States Agency of International Development (2003). </w:t>
      </w:r>
      <w:r>
        <w:rPr>
          <w:i/>
          <w:sz w:val="24"/>
        </w:rPr>
        <w:t>Partnership in education. Key findings on the contributions of Non-Governmental Organizations in basic education in Africa</w:t>
      </w:r>
      <w:r>
        <w:rPr>
          <w:sz w:val="24"/>
        </w:rPr>
        <w:t>. </w:t>
      </w:r>
      <w:hyperlink r:id="rId47">
        <w:r>
          <w:rPr>
            <w:color w:val="0000FF"/>
            <w:sz w:val="24"/>
            <w:u w:val="single" w:color="0000FF"/>
          </w:rPr>
          <w:t>http://sara.aed.org</w:t>
        </w:r>
      </w:hyperlink>
    </w:p>
    <w:p>
      <w:pPr>
        <w:pStyle w:val="BodyText"/>
        <w:rPr>
          <w:sz w:val="20"/>
        </w:rPr>
      </w:pPr>
    </w:p>
    <w:p>
      <w:pPr>
        <w:pStyle w:val="BodyText"/>
        <w:spacing w:before="9"/>
        <w:rPr>
          <w:sz w:val="21"/>
        </w:rPr>
      </w:pPr>
    </w:p>
    <w:p>
      <w:pPr>
        <w:tabs>
          <w:tab w:pos="3190" w:val="left" w:leader="none"/>
          <w:tab w:pos="4853" w:val="left" w:leader="none"/>
          <w:tab w:pos="6613" w:val="left" w:leader="none"/>
          <w:tab w:pos="7648" w:val="left" w:leader="none"/>
          <w:tab w:pos="8859" w:val="left" w:leader="none"/>
        </w:tabs>
        <w:spacing w:before="0"/>
        <w:ind w:left="1020" w:right="1177" w:hanging="720"/>
        <w:jc w:val="both"/>
        <w:rPr>
          <w:sz w:val="24"/>
        </w:rPr>
      </w:pPr>
      <w:r>
        <w:rPr>
          <w:sz w:val="24"/>
        </w:rPr>
        <w:t>Venture Philanthropy Partners. (2001). </w:t>
      </w:r>
      <w:r>
        <w:rPr>
          <w:i/>
          <w:sz w:val="24"/>
        </w:rPr>
        <w:t>Effective Capacity Building in Nonprofit </w:t>
      </w:r>
      <w:r>
        <w:rPr>
          <w:i/>
          <w:spacing w:val="-2"/>
          <w:sz w:val="24"/>
        </w:rPr>
        <w:t>Organizations.</w:t>
      </w:r>
      <w:r>
        <w:rPr>
          <w:i/>
          <w:sz w:val="24"/>
        </w:rPr>
        <w:tab/>
      </w:r>
      <w:r>
        <w:rPr>
          <w:spacing w:val="-2"/>
          <w:sz w:val="24"/>
        </w:rPr>
        <w:t>Retrieved</w:t>
      </w:r>
      <w:r>
        <w:rPr>
          <w:sz w:val="24"/>
        </w:rPr>
        <w:tab/>
      </w:r>
      <w:r>
        <w:rPr>
          <w:spacing w:val="-2"/>
          <w:sz w:val="24"/>
        </w:rPr>
        <w:t>September</w:t>
      </w:r>
      <w:r>
        <w:rPr>
          <w:sz w:val="24"/>
        </w:rPr>
        <w:tab/>
      </w:r>
      <w:r>
        <w:rPr>
          <w:spacing w:val="-4"/>
          <w:sz w:val="24"/>
        </w:rPr>
        <w:t>20,</w:t>
      </w:r>
      <w:r>
        <w:rPr>
          <w:sz w:val="24"/>
        </w:rPr>
        <w:tab/>
      </w:r>
      <w:r>
        <w:rPr>
          <w:spacing w:val="-4"/>
          <w:sz w:val="24"/>
        </w:rPr>
        <w:t>2011</w:t>
      </w:r>
      <w:r>
        <w:rPr>
          <w:sz w:val="24"/>
        </w:rPr>
        <w:tab/>
      </w:r>
      <w:r>
        <w:rPr>
          <w:spacing w:val="-4"/>
          <w:sz w:val="24"/>
        </w:rPr>
        <w:t>from </w:t>
      </w:r>
      <w:hyperlink r:id="rId48">
        <w:r>
          <w:rPr>
            <w:color w:val="0000FF"/>
            <w:spacing w:val="-2"/>
            <w:sz w:val="24"/>
            <w:u w:val="single" w:color="0000FF"/>
          </w:rPr>
          <w:t>http://www.vppartners.org/learning/reports/capacity/capacity.htmls</w:t>
        </w:r>
      </w:hyperlink>
    </w:p>
    <w:p>
      <w:pPr>
        <w:pStyle w:val="BodyText"/>
        <w:spacing w:before="2"/>
        <w:rPr>
          <w:sz w:val="16"/>
        </w:rPr>
      </w:pPr>
    </w:p>
    <w:p>
      <w:pPr>
        <w:spacing w:before="90"/>
        <w:ind w:left="1020" w:right="1177" w:hanging="720"/>
        <w:jc w:val="both"/>
        <w:rPr>
          <w:sz w:val="24"/>
        </w:rPr>
      </w:pPr>
      <w:r>
        <w:rPr>
          <w:sz w:val="24"/>
        </w:rPr>
        <w:t>Wade, R. (1996). </w:t>
      </w:r>
      <w:r>
        <w:rPr>
          <w:i/>
          <w:sz w:val="24"/>
        </w:rPr>
        <w:t>Japan, the World Bank and the art of paradigm maintenance: </w:t>
      </w:r>
      <w:r>
        <w:rPr>
          <w:sz w:val="24"/>
        </w:rPr>
        <w:t>the East </w:t>
      </w:r>
      <w:r>
        <w:rPr>
          <w:spacing w:val="-2"/>
          <w:sz w:val="24"/>
        </w:rPr>
        <w:t>Asian</w:t>
      </w:r>
    </w:p>
    <w:p>
      <w:pPr>
        <w:pStyle w:val="BodyText"/>
        <w:spacing w:before="5"/>
      </w:pPr>
    </w:p>
    <w:p>
      <w:pPr>
        <w:spacing w:before="1"/>
        <w:ind w:left="1020" w:right="1179" w:hanging="720"/>
        <w:jc w:val="both"/>
        <w:rPr>
          <w:sz w:val="24"/>
        </w:rPr>
      </w:pPr>
      <w:r>
        <w:rPr>
          <w:sz w:val="24"/>
        </w:rPr>
        <w:t>What is Research Development? The </w:t>
      </w:r>
      <w:r>
        <w:rPr>
          <w:i/>
          <w:sz w:val="24"/>
        </w:rPr>
        <w:t>National Organization of Research</w:t>
      </w:r>
      <w:r>
        <w:rPr>
          <w:i/>
          <w:sz w:val="24"/>
        </w:rPr>
        <w:t> Development Professionals. </w:t>
      </w:r>
      <w:hyperlink r:id="rId49">
        <w:r>
          <w:rPr>
            <w:sz w:val="24"/>
          </w:rPr>
          <w:t>http://nordp.org/what_is_RD.php</w:t>
        </w:r>
      </w:hyperlink>
    </w:p>
    <w:p>
      <w:pPr>
        <w:pStyle w:val="BodyText"/>
        <w:spacing w:before="2"/>
      </w:pPr>
    </w:p>
    <w:p>
      <w:pPr>
        <w:spacing w:line="242" w:lineRule="auto" w:before="0"/>
        <w:ind w:left="1020" w:right="1177" w:hanging="720"/>
        <w:jc w:val="both"/>
        <w:rPr>
          <w:sz w:val="24"/>
        </w:rPr>
      </w:pPr>
      <w:r>
        <w:rPr>
          <w:sz w:val="24"/>
        </w:rPr>
        <w:t>Willetts,</w:t>
      </w:r>
      <w:r>
        <w:rPr>
          <w:spacing w:val="-2"/>
          <w:sz w:val="24"/>
        </w:rPr>
        <w:t> </w:t>
      </w:r>
      <w:r>
        <w:rPr>
          <w:sz w:val="24"/>
        </w:rPr>
        <w:t>P. </w:t>
      </w:r>
      <w:hyperlink r:id="rId50">
        <w:r>
          <w:rPr>
            <w:sz w:val="24"/>
          </w:rPr>
          <w:t>(2012). </w:t>
        </w:r>
        <w:r>
          <w:rPr>
            <w:i/>
            <w:sz w:val="24"/>
          </w:rPr>
          <w:t>What is a Non-Governmental Organization?</w:t>
        </w:r>
      </w:hyperlink>
      <w:r>
        <w:rPr>
          <w:sz w:val="24"/>
        </w:rPr>
        <w:t>. UNESCO Encyclopaedia</w:t>
      </w:r>
      <w:r>
        <w:rPr>
          <w:spacing w:val="-1"/>
          <w:sz w:val="24"/>
        </w:rPr>
        <w:t> </w:t>
      </w:r>
      <w:r>
        <w:rPr>
          <w:sz w:val="24"/>
        </w:rPr>
        <w:t>of Life Support Systems. City University London. Retrieved 18 July 2012.</w:t>
      </w:r>
    </w:p>
    <w:p>
      <w:pPr>
        <w:spacing w:before="196"/>
        <w:ind w:left="300" w:right="0" w:firstLine="0"/>
        <w:jc w:val="left"/>
        <w:rPr>
          <w:sz w:val="24"/>
        </w:rPr>
      </w:pPr>
      <w:r>
        <w:rPr>
          <w:sz w:val="24"/>
        </w:rPr>
        <w:t>William,</w:t>
      </w:r>
      <w:r>
        <w:rPr>
          <w:spacing w:val="-4"/>
          <w:sz w:val="24"/>
        </w:rPr>
        <w:t> </w:t>
      </w:r>
      <w:r>
        <w:rPr>
          <w:sz w:val="24"/>
        </w:rPr>
        <w:t>P.</w:t>
      </w:r>
      <w:r>
        <w:rPr>
          <w:spacing w:val="-2"/>
          <w:sz w:val="24"/>
        </w:rPr>
        <w:t> </w:t>
      </w:r>
      <w:r>
        <w:rPr>
          <w:sz w:val="24"/>
        </w:rPr>
        <w:t>(1981).</w:t>
      </w:r>
      <w:r>
        <w:rPr>
          <w:spacing w:val="-1"/>
          <w:sz w:val="24"/>
        </w:rPr>
        <w:t> </w:t>
      </w:r>
      <w:r>
        <w:rPr>
          <w:i/>
          <w:sz w:val="24"/>
        </w:rPr>
        <w:t>The</w:t>
      </w:r>
      <w:r>
        <w:rPr>
          <w:i/>
          <w:spacing w:val="-3"/>
          <w:sz w:val="24"/>
        </w:rPr>
        <w:t> </w:t>
      </w:r>
      <w:r>
        <w:rPr>
          <w:i/>
          <w:sz w:val="24"/>
        </w:rPr>
        <w:t>International</w:t>
      </w:r>
      <w:r>
        <w:rPr>
          <w:i/>
          <w:spacing w:val="-1"/>
          <w:sz w:val="24"/>
        </w:rPr>
        <w:t> </w:t>
      </w:r>
      <w:r>
        <w:rPr>
          <w:i/>
          <w:sz w:val="24"/>
        </w:rPr>
        <w:t>Bill</w:t>
      </w:r>
      <w:r>
        <w:rPr>
          <w:i/>
          <w:spacing w:val="-2"/>
          <w:sz w:val="24"/>
        </w:rPr>
        <w:t> </w:t>
      </w:r>
      <w:r>
        <w:rPr>
          <w:i/>
          <w:sz w:val="24"/>
        </w:rPr>
        <w:t>of</w:t>
      </w:r>
      <w:r>
        <w:rPr>
          <w:i/>
          <w:spacing w:val="-1"/>
          <w:sz w:val="24"/>
        </w:rPr>
        <w:t> </w:t>
      </w:r>
      <w:r>
        <w:rPr>
          <w:i/>
          <w:sz w:val="24"/>
        </w:rPr>
        <w:t>Human</w:t>
      </w:r>
      <w:r>
        <w:rPr>
          <w:i/>
          <w:spacing w:val="-2"/>
          <w:sz w:val="24"/>
        </w:rPr>
        <w:t> </w:t>
      </w:r>
      <w:r>
        <w:rPr>
          <w:i/>
          <w:sz w:val="24"/>
        </w:rPr>
        <w:t>Rights</w:t>
      </w:r>
      <w:r>
        <w:rPr>
          <w:sz w:val="24"/>
        </w:rPr>
        <w:t>.</w:t>
      </w:r>
      <w:r>
        <w:rPr>
          <w:spacing w:val="-2"/>
          <w:sz w:val="24"/>
        </w:rPr>
        <w:t> </w:t>
      </w:r>
      <w:r>
        <w:rPr>
          <w:sz w:val="24"/>
        </w:rPr>
        <w:t>Glen:</w:t>
      </w:r>
      <w:r>
        <w:rPr>
          <w:spacing w:val="-1"/>
          <w:sz w:val="24"/>
        </w:rPr>
        <w:t> </w:t>
      </w:r>
      <w:r>
        <w:rPr>
          <w:spacing w:val="-2"/>
          <w:sz w:val="24"/>
        </w:rPr>
        <w:t>Ellen.</w:t>
      </w:r>
    </w:p>
    <w:p>
      <w:pPr>
        <w:pStyle w:val="BodyText"/>
        <w:spacing w:before="5"/>
      </w:pPr>
    </w:p>
    <w:p>
      <w:pPr>
        <w:spacing w:line="240" w:lineRule="auto" w:before="0"/>
        <w:ind w:left="1020" w:right="1175" w:hanging="720"/>
        <w:jc w:val="both"/>
        <w:rPr>
          <w:sz w:val="24"/>
        </w:rPr>
      </w:pPr>
      <w:hyperlink r:id="rId51">
        <w:r>
          <w:rPr>
            <w:sz w:val="24"/>
          </w:rPr>
          <w:t>Wisconsin's Components of Community Education</w:t>
        </w:r>
      </w:hyperlink>
      <w:r>
        <w:rPr>
          <w:sz w:val="24"/>
        </w:rPr>
        <w:t> (2004). </w:t>
      </w:r>
      <w:r>
        <w:rPr>
          <w:i/>
          <w:sz w:val="24"/>
        </w:rPr>
        <w:t>Wisconsin Department of Public Instruction Working and Learning Together to Build Stronger Communities, Scottish Government Guidance for Community Learning and Development, seen at</w:t>
      </w:r>
      <w:r>
        <w:rPr>
          <w:i/>
          <w:spacing w:val="40"/>
          <w:sz w:val="24"/>
        </w:rPr>
        <w:t> </w:t>
      </w:r>
      <w:hyperlink r:id="rId52">
        <w:r>
          <w:rPr>
            <w:i/>
            <w:sz w:val="24"/>
          </w:rPr>
          <w:t>Community Learning and Development</w:t>
        </w:r>
      </w:hyperlink>
      <w:r>
        <w:rPr>
          <w:sz w:val="24"/>
        </w:rPr>
        <w:t>, Scottish Government Website. </w:t>
      </w:r>
      <w:hyperlink r:id="rId41">
        <w:r>
          <w:rPr>
            <w:color w:val="0000FF"/>
            <w:spacing w:val="-2"/>
            <w:sz w:val="24"/>
            <w:u w:val="single" w:color="0000FF"/>
          </w:rPr>
          <w:t>www.ccic.ca/e/docs/003_acf_2007-10_case_studies.pdf</w:t>
        </w:r>
      </w:hyperlink>
    </w:p>
    <w:p>
      <w:pPr>
        <w:spacing w:after="0" w:line="240" w:lineRule="auto"/>
        <w:jc w:val="both"/>
        <w:rPr>
          <w:sz w:val="24"/>
        </w:rPr>
        <w:sectPr>
          <w:pgSz w:w="11910" w:h="16840"/>
          <w:pgMar w:header="0" w:footer="1014" w:top="1340" w:bottom="1200" w:left="1140" w:right="260"/>
        </w:sectPr>
      </w:pPr>
    </w:p>
    <w:p>
      <w:pPr>
        <w:spacing w:before="74"/>
        <w:ind w:left="1020" w:right="1182" w:hanging="720"/>
        <w:jc w:val="left"/>
        <w:rPr>
          <w:sz w:val="24"/>
        </w:rPr>
      </w:pPr>
      <w:r>
        <w:rPr>
          <w:sz w:val="24"/>
        </w:rPr>
        <w:t>York,</w:t>
      </w:r>
      <w:r>
        <w:rPr>
          <w:spacing w:val="40"/>
          <w:sz w:val="24"/>
        </w:rPr>
        <w:t> </w:t>
      </w:r>
      <w:r>
        <w:rPr>
          <w:sz w:val="24"/>
        </w:rPr>
        <w:t>P.</w:t>
      </w:r>
      <w:r>
        <w:rPr>
          <w:spacing w:val="40"/>
          <w:sz w:val="24"/>
        </w:rPr>
        <w:t> </w:t>
      </w:r>
      <w:r>
        <w:rPr>
          <w:sz w:val="24"/>
        </w:rPr>
        <w:t>(2005).</w:t>
      </w:r>
      <w:r>
        <w:rPr>
          <w:spacing w:val="40"/>
          <w:sz w:val="24"/>
        </w:rPr>
        <w:t> </w:t>
      </w:r>
      <w:r>
        <w:rPr>
          <w:i/>
          <w:sz w:val="24"/>
        </w:rPr>
        <w:t>Organizational</w:t>
      </w:r>
      <w:r>
        <w:rPr>
          <w:i/>
          <w:spacing w:val="40"/>
          <w:sz w:val="24"/>
        </w:rPr>
        <w:t> </w:t>
      </w:r>
      <w:r>
        <w:rPr>
          <w:i/>
          <w:sz w:val="24"/>
        </w:rPr>
        <w:t>Effectiveness:</w:t>
      </w:r>
      <w:r>
        <w:rPr>
          <w:i/>
          <w:spacing w:val="40"/>
          <w:sz w:val="24"/>
        </w:rPr>
        <w:t> </w:t>
      </w:r>
      <w:r>
        <w:rPr>
          <w:i/>
          <w:sz w:val="24"/>
        </w:rPr>
        <w:t>The</w:t>
      </w:r>
      <w:r>
        <w:rPr>
          <w:i/>
          <w:spacing w:val="40"/>
          <w:sz w:val="24"/>
        </w:rPr>
        <w:t> </w:t>
      </w:r>
      <w:r>
        <w:rPr>
          <w:i/>
          <w:sz w:val="24"/>
        </w:rPr>
        <w:t>Four</w:t>
      </w:r>
      <w:r>
        <w:rPr>
          <w:i/>
          <w:spacing w:val="40"/>
          <w:sz w:val="24"/>
        </w:rPr>
        <w:t> </w:t>
      </w:r>
      <w:r>
        <w:rPr>
          <w:i/>
          <w:sz w:val="24"/>
        </w:rPr>
        <w:t>Core</w:t>
      </w:r>
      <w:r>
        <w:rPr>
          <w:i/>
          <w:spacing w:val="40"/>
          <w:sz w:val="24"/>
        </w:rPr>
        <w:t> </w:t>
      </w:r>
      <w:r>
        <w:rPr>
          <w:i/>
          <w:sz w:val="24"/>
        </w:rPr>
        <w:t>Capacities</w:t>
      </w:r>
      <w:r>
        <w:rPr>
          <w:sz w:val="24"/>
        </w:rPr>
        <w:t>,</w:t>
      </w:r>
      <w:r>
        <w:rPr>
          <w:spacing w:val="40"/>
          <w:sz w:val="24"/>
        </w:rPr>
        <w:t> </w:t>
      </w:r>
      <w:r>
        <w:rPr>
          <w:sz w:val="24"/>
        </w:rPr>
        <w:t>Presentation</w:t>
      </w:r>
      <w:r>
        <w:rPr>
          <w:spacing w:val="80"/>
          <w:sz w:val="24"/>
        </w:rPr>
        <w:t> </w:t>
      </w:r>
      <w:r>
        <w:rPr>
          <w:sz w:val="24"/>
        </w:rPr>
        <w:t>November, 2005, TCC Group, New York</w:t>
      </w:r>
    </w:p>
    <w:p>
      <w:pPr>
        <w:pStyle w:val="BodyText"/>
      </w:pPr>
    </w:p>
    <w:p>
      <w:pPr>
        <w:pStyle w:val="BodyText"/>
        <w:spacing w:line="242" w:lineRule="auto"/>
        <w:ind w:left="1020" w:right="1182" w:hanging="720"/>
      </w:pPr>
      <w:r>
        <w:rPr/>
        <w:t>Yusuf, M.A. &amp; Akinniranye, O.I (2011). Towards Optimal Utilization of School Facilities in Secondary Schools </w:t>
      </w:r>
      <w:r>
        <w:rPr>
          <w:i/>
        </w:rPr>
        <w:t>JORIND </w:t>
      </w:r>
      <w:r>
        <w:rPr/>
        <w:t>9(1):167171.</w:t>
      </w:r>
    </w:p>
    <w:p>
      <w:pPr>
        <w:pStyle w:val="BodyText"/>
        <w:spacing w:before="196"/>
        <w:ind w:left="300"/>
      </w:pPr>
      <w:hyperlink r:id="rId53">
        <w:r>
          <w:rPr>
            <w:color w:val="0000FF"/>
            <w:spacing w:val="-2"/>
            <w:u w:val="single" w:color="0000FF"/>
          </w:rPr>
          <w:t>www.transcampus.org/journal,www.ajol.info/journals/jorind</w:t>
        </w:r>
      </w:hyperlink>
    </w:p>
    <w:p>
      <w:pPr>
        <w:spacing w:after="0"/>
        <w:sectPr>
          <w:pgSz w:w="11910" w:h="16840"/>
          <w:pgMar w:header="0" w:footer="1014" w:top="1340" w:bottom="1200" w:left="1140" w:right="260"/>
        </w:sectPr>
      </w:pPr>
    </w:p>
    <w:p>
      <w:pPr>
        <w:pStyle w:val="Heading1"/>
      </w:pPr>
      <w:bookmarkStart w:name="_TOC_250000" w:id="57"/>
      <w:bookmarkEnd w:id="57"/>
      <w:r>
        <w:rPr>
          <w:spacing w:val="-2"/>
        </w:rPr>
        <w:t>APPENDIX</w:t>
      </w:r>
    </w:p>
    <w:p>
      <w:pPr>
        <w:pStyle w:val="BodyText"/>
        <w:rPr>
          <w:b/>
        </w:rPr>
      </w:pPr>
    </w:p>
    <w:p>
      <w:pPr>
        <w:spacing w:before="0"/>
        <w:ind w:left="463" w:right="1341" w:firstLine="0"/>
        <w:jc w:val="center"/>
        <w:rPr>
          <w:b/>
          <w:sz w:val="24"/>
        </w:rPr>
      </w:pPr>
      <w:r>
        <w:rPr>
          <w:b/>
          <w:sz w:val="24"/>
        </w:rPr>
        <w:t>ASSESSMENT OF THE CONTRIBUTIONS OF NON-GOVERNMENTAL ORGANISATIONS</w:t>
      </w:r>
      <w:r>
        <w:rPr>
          <w:b/>
          <w:spacing w:val="-5"/>
          <w:sz w:val="24"/>
        </w:rPr>
        <w:t> </w:t>
      </w:r>
      <w:r>
        <w:rPr>
          <w:b/>
          <w:sz w:val="24"/>
        </w:rPr>
        <w:t>IN</w:t>
      </w:r>
      <w:r>
        <w:rPr>
          <w:b/>
          <w:spacing w:val="-5"/>
          <w:sz w:val="24"/>
        </w:rPr>
        <w:t> </w:t>
      </w:r>
      <w:r>
        <w:rPr>
          <w:b/>
          <w:sz w:val="24"/>
        </w:rPr>
        <w:t>THE</w:t>
      </w:r>
      <w:r>
        <w:rPr>
          <w:b/>
          <w:spacing w:val="-5"/>
          <w:sz w:val="24"/>
        </w:rPr>
        <w:t> </w:t>
      </w:r>
      <w:r>
        <w:rPr>
          <w:b/>
          <w:sz w:val="24"/>
        </w:rPr>
        <w:t>DEVELOPMENT</w:t>
      </w:r>
      <w:r>
        <w:rPr>
          <w:b/>
          <w:spacing w:val="-5"/>
          <w:sz w:val="24"/>
        </w:rPr>
        <w:t> </w:t>
      </w:r>
      <w:r>
        <w:rPr>
          <w:b/>
          <w:sz w:val="24"/>
        </w:rPr>
        <w:t>OF</w:t>
      </w:r>
      <w:r>
        <w:rPr>
          <w:b/>
          <w:spacing w:val="-8"/>
          <w:sz w:val="24"/>
        </w:rPr>
        <w:t> </w:t>
      </w:r>
      <w:r>
        <w:rPr>
          <w:b/>
          <w:sz w:val="24"/>
        </w:rPr>
        <w:t>SECONDARY</w:t>
      </w:r>
      <w:r>
        <w:rPr>
          <w:b/>
          <w:spacing w:val="-5"/>
          <w:sz w:val="24"/>
        </w:rPr>
        <w:t> </w:t>
      </w:r>
      <w:r>
        <w:rPr>
          <w:b/>
          <w:sz w:val="24"/>
        </w:rPr>
        <w:t>EDUCATION</w:t>
      </w:r>
      <w:r>
        <w:rPr>
          <w:b/>
          <w:spacing w:val="-5"/>
          <w:sz w:val="24"/>
        </w:rPr>
        <w:t> </w:t>
      </w:r>
      <w:r>
        <w:rPr>
          <w:b/>
          <w:sz w:val="24"/>
        </w:rPr>
        <w:t>IN NORTH-CENTRAL GEOGRAPHIC ZONE, NIGERIA</w:t>
      </w:r>
    </w:p>
    <w:p>
      <w:pPr>
        <w:pStyle w:val="BodyText"/>
        <w:rPr>
          <w:b/>
          <w:sz w:val="20"/>
        </w:rPr>
      </w:pPr>
    </w:p>
    <w:p>
      <w:pPr>
        <w:pStyle w:val="BodyText"/>
        <w:rPr>
          <w:b/>
          <w:sz w:val="20"/>
        </w:rPr>
      </w:pPr>
    </w:p>
    <w:p>
      <w:pPr>
        <w:pStyle w:val="BodyText"/>
        <w:rPr>
          <w:b/>
        </w:rPr>
      </w:pPr>
    </w:p>
    <w:p>
      <w:pPr>
        <w:spacing w:after="0"/>
        <w:sectPr>
          <w:pgSz w:w="11910" w:h="16840"/>
          <w:pgMar w:header="0" w:footer="1014" w:top="1340" w:bottom="1200" w:left="1140" w:right="26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32"/>
        </w:rPr>
      </w:pPr>
    </w:p>
    <w:p>
      <w:pPr>
        <w:pStyle w:val="BodyText"/>
        <w:ind w:left="300"/>
      </w:pPr>
      <w:r>
        <w:rPr/>
        <w:t>Dear</w:t>
      </w:r>
      <w:r>
        <w:rPr>
          <w:spacing w:val="-6"/>
        </w:rPr>
        <w:t> </w:t>
      </w:r>
      <w:r>
        <w:rPr>
          <w:spacing w:val="-2"/>
        </w:rPr>
        <w:t>Sir/Madam,</w:t>
      </w:r>
    </w:p>
    <w:p>
      <w:pPr>
        <w:pStyle w:val="BodyText"/>
        <w:spacing w:line="415" w:lineRule="auto" w:before="90"/>
        <w:ind w:left="300" w:right="1187"/>
      </w:pPr>
      <w:r>
        <w:rPr/>
        <w:br w:type="column"/>
      </w:r>
      <w:r>
        <w:rPr/>
        <w:t>Department</w:t>
      </w:r>
      <w:r>
        <w:rPr>
          <w:spacing w:val="-8"/>
        </w:rPr>
        <w:t> </w:t>
      </w:r>
      <w:r>
        <w:rPr/>
        <w:t>of</w:t>
      </w:r>
      <w:r>
        <w:rPr>
          <w:spacing w:val="-8"/>
        </w:rPr>
        <w:t> </w:t>
      </w:r>
      <w:r>
        <w:rPr/>
        <w:t>Educational</w:t>
      </w:r>
      <w:r>
        <w:rPr>
          <w:spacing w:val="-8"/>
        </w:rPr>
        <w:t> </w:t>
      </w:r>
      <w:r>
        <w:rPr/>
        <w:t>Foundations</w:t>
      </w:r>
      <w:r>
        <w:rPr>
          <w:spacing w:val="-8"/>
        </w:rPr>
        <w:t> </w:t>
      </w:r>
      <w:r>
        <w:rPr/>
        <w:t>and</w:t>
      </w:r>
      <w:r>
        <w:rPr>
          <w:spacing w:val="-8"/>
        </w:rPr>
        <w:t> </w:t>
      </w:r>
      <w:r>
        <w:rPr/>
        <w:t>Curriculum Educational Administration and planning section Faculty of Education</w:t>
      </w:r>
    </w:p>
    <w:p>
      <w:pPr>
        <w:pStyle w:val="BodyText"/>
        <w:spacing w:line="412" w:lineRule="auto"/>
        <w:ind w:left="300" w:right="2875"/>
      </w:pPr>
      <w:r>
        <w:rPr/>
        <w:t>Ahmadu</w:t>
      </w:r>
      <w:r>
        <w:rPr>
          <w:spacing w:val="-12"/>
        </w:rPr>
        <w:t> </w:t>
      </w:r>
      <w:r>
        <w:rPr/>
        <w:t>Bello</w:t>
      </w:r>
      <w:r>
        <w:rPr>
          <w:spacing w:val="-12"/>
        </w:rPr>
        <w:t> </w:t>
      </w:r>
      <w:r>
        <w:rPr/>
        <w:t>University</w:t>
      </w:r>
      <w:r>
        <w:rPr>
          <w:spacing w:val="-15"/>
        </w:rPr>
        <w:t> </w:t>
      </w:r>
      <w:r>
        <w:rPr/>
        <w:t>Zaria Kaduna State, Nigeria.</w:t>
      </w:r>
    </w:p>
    <w:p>
      <w:pPr>
        <w:spacing w:after="0" w:line="412" w:lineRule="auto"/>
        <w:sectPr>
          <w:type w:val="continuous"/>
          <w:pgSz w:w="11910" w:h="16840"/>
          <w:pgMar w:header="0" w:footer="1014" w:top="1340" w:bottom="280" w:left="1140" w:right="260"/>
          <w:cols w:num="2" w:equalWidth="0">
            <w:col w:w="2006" w:space="1595"/>
            <w:col w:w="6909"/>
          </w:cols>
        </w:sectPr>
      </w:pPr>
    </w:p>
    <w:p>
      <w:pPr>
        <w:pStyle w:val="BodyText"/>
        <w:spacing w:before="7"/>
        <w:rPr>
          <w:sz w:val="16"/>
        </w:rPr>
      </w:pPr>
    </w:p>
    <w:p>
      <w:pPr>
        <w:pStyle w:val="Heading1"/>
        <w:spacing w:before="90"/>
        <w:ind w:left="2439" w:right="0"/>
        <w:jc w:val="left"/>
      </w:pPr>
      <w:r>
        <w:rPr/>
        <w:t>REQUEST</w:t>
      </w:r>
      <w:r>
        <w:rPr>
          <w:spacing w:val="-8"/>
        </w:rPr>
        <w:t> </w:t>
      </w:r>
      <w:r>
        <w:rPr/>
        <w:t>TO</w:t>
      </w:r>
      <w:r>
        <w:rPr>
          <w:spacing w:val="-7"/>
        </w:rPr>
        <w:t> </w:t>
      </w:r>
      <w:r>
        <w:rPr/>
        <w:t>FILL</w:t>
      </w:r>
      <w:r>
        <w:rPr>
          <w:spacing w:val="-8"/>
        </w:rPr>
        <w:t> </w:t>
      </w:r>
      <w:r>
        <w:rPr/>
        <w:t>A</w:t>
      </w:r>
      <w:r>
        <w:rPr>
          <w:spacing w:val="-7"/>
        </w:rPr>
        <w:t> </w:t>
      </w:r>
      <w:r>
        <w:rPr>
          <w:spacing w:val="-2"/>
        </w:rPr>
        <w:t>QUESTI11ONNAIRE</w:t>
      </w:r>
    </w:p>
    <w:p>
      <w:pPr>
        <w:pStyle w:val="BodyText"/>
        <w:spacing w:before="7"/>
        <w:rPr>
          <w:b/>
          <w:sz w:val="23"/>
        </w:rPr>
      </w:pPr>
    </w:p>
    <w:p>
      <w:pPr>
        <w:pStyle w:val="BodyText"/>
        <w:spacing w:line="480" w:lineRule="auto"/>
        <w:ind w:left="300" w:right="1181"/>
        <w:jc w:val="both"/>
      </w:pPr>
      <w:r>
        <w:rPr/>
        <w:t>The researcher is a Ph.D student conducting a research on “Assessment of The Contributions of Non-Governmental Organizations in the Development of Secondary Education in North Central Geographic Zone, Nigeria”. Information supplied will not have any implication on respondents. Your honest opinion will enhance the quality and validity of this research and shall be treated with utmost confidentiality.</w:t>
      </w:r>
    </w:p>
    <w:p>
      <w:pPr>
        <w:pStyle w:val="BodyText"/>
        <w:spacing w:line="274" w:lineRule="exact"/>
        <w:ind w:left="300"/>
        <w:jc w:val="both"/>
      </w:pPr>
      <w:r>
        <w:rPr/>
        <w:t>Thank you</w:t>
      </w:r>
      <w:r>
        <w:rPr>
          <w:spacing w:val="-2"/>
        </w:rPr>
        <w:t> </w:t>
      </w:r>
      <w:r>
        <w:rPr/>
        <w:t>in</w:t>
      </w:r>
      <w:r>
        <w:rPr>
          <w:spacing w:val="-1"/>
        </w:rPr>
        <w:t> </w:t>
      </w:r>
      <w:r>
        <w:rPr/>
        <w:t>anticipation</w:t>
      </w:r>
      <w:r>
        <w:rPr>
          <w:spacing w:val="-1"/>
        </w:rPr>
        <w:t> </w:t>
      </w:r>
      <w:r>
        <w:rPr/>
        <w:t>of</w:t>
      </w:r>
      <w:r>
        <w:rPr>
          <w:spacing w:val="-1"/>
        </w:rPr>
        <w:t> </w:t>
      </w:r>
      <w:r>
        <w:rPr/>
        <w:t>your</w:t>
      </w:r>
      <w:r>
        <w:rPr>
          <w:spacing w:val="-1"/>
        </w:rPr>
        <w:t> </w:t>
      </w:r>
      <w:r>
        <w:rPr>
          <w:spacing w:val="-2"/>
        </w:rPr>
        <w:t>cooperation.</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5"/>
        <w:ind w:left="6361"/>
      </w:pPr>
      <w:r>
        <w:rPr/>
        <w:t>Yours</w:t>
      </w:r>
      <w:r>
        <w:rPr>
          <w:spacing w:val="-8"/>
        </w:rPr>
        <w:t> </w:t>
      </w:r>
      <w:r>
        <w:rPr>
          <w:spacing w:val="-2"/>
        </w:rPr>
        <w:t>sincerely,</w:t>
      </w:r>
    </w:p>
    <w:p>
      <w:pPr>
        <w:pStyle w:val="BodyText"/>
        <w:rPr>
          <w:sz w:val="26"/>
        </w:rPr>
      </w:pPr>
    </w:p>
    <w:p>
      <w:pPr>
        <w:pStyle w:val="BodyText"/>
        <w:rPr>
          <w:sz w:val="26"/>
        </w:rPr>
      </w:pPr>
    </w:p>
    <w:p>
      <w:pPr>
        <w:pStyle w:val="BodyText"/>
        <w:spacing w:before="4"/>
        <w:rPr>
          <w:sz w:val="20"/>
        </w:rPr>
      </w:pPr>
    </w:p>
    <w:p>
      <w:pPr>
        <w:pStyle w:val="Heading2"/>
        <w:spacing w:line="274" w:lineRule="exact" w:before="1"/>
        <w:ind w:left="0" w:right="2302"/>
        <w:jc w:val="right"/>
      </w:pPr>
      <w:r>
        <w:rPr/>
        <w:t>Yusuf</w:t>
      </w:r>
      <w:r>
        <w:rPr>
          <w:spacing w:val="-5"/>
        </w:rPr>
        <w:t> </w:t>
      </w:r>
      <w:r>
        <w:rPr>
          <w:spacing w:val="-2"/>
        </w:rPr>
        <w:t>IBRAHIM</w:t>
      </w:r>
    </w:p>
    <w:p>
      <w:pPr>
        <w:pStyle w:val="BodyText"/>
        <w:spacing w:line="274" w:lineRule="exact"/>
        <w:ind w:right="2377"/>
        <w:jc w:val="right"/>
      </w:pPr>
      <w:r>
        <w:rPr>
          <w:spacing w:val="-2"/>
        </w:rPr>
        <w:t>P15EDFC9030</w:t>
      </w:r>
    </w:p>
    <w:p>
      <w:pPr>
        <w:spacing w:after="0" w:line="274" w:lineRule="exact"/>
        <w:jc w:val="right"/>
        <w:sectPr>
          <w:type w:val="continuous"/>
          <w:pgSz w:w="11910" w:h="16840"/>
          <w:pgMar w:header="0" w:footer="1014" w:top="1340" w:bottom="280" w:left="1140" w:right="260"/>
        </w:sectPr>
      </w:pPr>
    </w:p>
    <w:p>
      <w:pPr>
        <w:pStyle w:val="Heading1"/>
        <w:ind w:left="370" w:right="1245" w:hanging="5"/>
      </w:pPr>
      <w:r>
        <w:rPr/>
        <w:t>CONTRIBUTIONS OF NON-GOVERNMENTAL ORGANISATIONS IN THE DEVELOPMENT</w:t>
      </w:r>
      <w:r>
        <w:rPr>
          <w:spacing w:val="-7"/>
        </w:rPr>
        <w:t> </w:t>
      </w:r>
      <w:r>
        <w:rPr/>
        <w:t>OF</w:t>
      </w:r>
      <w:r>
        <w:rPr>
          <w:spacing w:val="-8"/>
        </w:rPr>
        <w:t> </w:t>
      </w:r>
      <w:r>
        <w:rPr/>
        <w:t>SECONDARY</w:t>
      </w:r>
      <w:r>
        <w:rPr>
          <w:spacing w:val="-7"/>
        </w:rPr>
        <w:t> </w:t>
      </w:r>
      <w:r>
        <w:rPr/>
        <w:t>EDUCATION</w:t>
      </w:r>
      <w:r>
        <w:rPr>
          <w:spacing w:val="-7"/>
        </w:rPr>
        <w:t> </w:t>
      </w:r>
      <w:r>
        <w:rPr/>
        <w:t>QUESTIONNAIRE</w:t>
      </w:r>
      <w:r>
        <w:rPr>
          <w:spacing w:val="-7"/>
        </w:rPr>
        <w:t> </w:t>
      </w:r>
      <w:r>
        <w:rPr/>
        <w:t>(CNODSEQ)</w:t>
      </w:r>
    </w:p>
    <w:p>
      <w:pPr>
        <w:pStyle w:val="BodyText"/>
        <w:rPr>
          <w:b/>
          <w:sz w:val="26"/>
        </w:rPr>
      </w:pPr>
    </w:p>
    <w:p>
      <w:pPr>
        <w:pStyle w:val="BodyText"/>
        <w:rPr>
          <w:b/>
          <w:sz w:val="22"/>
        </w:rPr>
      </w:pPr>
    </w:p>
    <w:p>
      <w:pPr>
        <w:spacing w:before="1"/>
        <w:ind w:left="3652" w:right="4525" w:firstLine="0"/>
        <w:jc w:val="center"/>
        <w:rPr>
          <w:b/>
          <w:sz w:val="24"/>
        </w:rPr>
      </w:pPr>
      <w:r>
        <w:rPr>
          <w:b/>
          <w:sz w:val="24"/>
        </w:rPr>
        <w:t>SECTION</w:t>
      </w:r>
      <w:r>
        <w:rPr>
          <w:b/>
          <w:spacing w:val="-10"/>
          <w:sz w:val="24"/>
        </w:rPr>
        <w:t> A</w:t>
      </w:r>
    </w:p>
    <w:p>
      <w:pPr>
        <w:pStyle w:val="BodyText"/>
        <w:spacing w:before="11"/>
        <w:rPr>
          <w:b/>
          <w:sz w:val="23"/>
        </w:rPr>
      </w:pPr>
    </w:p>
    <w:p>
      <w:pPr>
        <w:pStyle w:val="Heading2"/>
        <w:spacing w:before="0"/>
        <w:ind w:left="3647" w:right="4525"/>
        <w:jc w:val="center"/>
      </w:pPr>
      <w:r>
        <w:rPr/>
        <w:t>(Demographic</w:t>
      </w:r>
      <w:r>
        <w:rPr>
          <w:spacing w:val="-11"/>
        </w:rPr>
        <w:t> </w:t>
      </w:r>
      <w:r>
        <w:rPr>
          <w:spacing w:val="-4"/>
        </w:rPr>
        <w:t>Data)</w:t>
      </w:r>
    </w:p>
    <w:p>
      <w:pPr>
        <w:pStyle w:val="BodyText"/>
        <w:spacing w:before="7"/>
        <w:rPr>
          <w:b/>
          <w:sz w:val="23"/>
        </w:rPr>
      </w:pPr>
    </w:p>
    <w:p>
      <w:pPr>
        <w:pStyle w:val="BodyText"/>
        <w:ind w:left="300"/>
      </w:pPr>
      <w:r>
        <w:rPr/>
        <w:t>Instruction:</w:t>
      </w:r>
      <w:r>
        <w:rPr>
          <w:spacing w:val="-3"/>
        </w:rPr>
        <w:t> </w:t>
      </w:r>
      <w:r>
        <w:rPr/>
        <w:t>Please</w:t>
      </w:r>
      <w:r>
        <w:rPr>
          <w:spacing w:val="-3"/>
        </w:rPr>
        <w:t> </w:t>
      </w:r>
      <w:r>
        <w:rPr/>
        <w:t>tick</w:t>
      </w:r>
      <w:r>
        <w:rPr>
          <w:spacing w:val="-2"/>
        </w:rPr>
        <w:t> </w:t>
      </w:r>
      <w:r>
        <w:rPr/>
        <w:t>(√)</w:t>
      </w:r>
      <w:r>
        <w:rPr>
          <w:spacing w:val="-2"/>
        </w:rPr>
        <w:t> </w:t>
      </w:r>
      <w:r>
        <w:rPr/>
        <w:t>in</w:t>
      </w:r>
      <w:r>
        <w:rPr>
          <w:spacing w:val="-3"/>
        </w:rPr>
        <w:t> </w:t>
      </w:r>
      <w:r>
        <w:rPr/>
        <w:t>the</w:t>
      </w:r>
      <w:r>
        <w:rPr>
          <w:spacing w:val="-2"/>
        </w:rPr>
        <w:t> </w:t>
      </w:r>
      <w:r>
        <w:rPr/>
        <w:t>appropriate</w:t>
      </w:r>
      <w:r>
        <w:rPr>
          <w:spacing w:val="-3"/>
        </w:rPr>
        <w:t> </w:t>
      </w:r>
      <w:r>
        <w:rPr/>
        <w:t>box that</w:t>
      </w:r>
      <w:r>
        <w:rPr>
          <w:spacing w:val="-2"/>
        </w:rPr>
        <w:t> </w:t>
      </w:r>
      <w:r>
        <w:rPr/>
        <w:t>relates</w:t>
      </w:r>
      <w:r>
        <w:rPr>
          <w:spacing w:val="-3"/>
        </w:rPr>
        <w:t> </w:t>
      </w:r>
      <w:r>
        <w:rPr/>
        <w:t>to</w:t>
      </w:r>
      <w:r>
        <w:rPr>
          <w:spacing w:val="3"/>
        </w:rPr>
        <w:t> </w:t>
      </w:r>
      <w:r>
        <w:rPr>
          <w:spacing w:val="-4"/>
        </w:rPr>
        <w:t>you.</w:t>
      </w:r>
    </w:p>
    <w:p>
      <w:pPr>
        <w:pStyle w:val="BodyText"/>
      </w:pPr>
    </w:p>
    <w:p>
      <w:pPr>
        <w:pStyle w:val="ListParagraph"/>
        <w:numPr>
          <w:ilvl w:val="0"/>
          <w:numId w:val="47"/>
        </w:numPr>
        <w:tabs>
          <w:tab w:pos="1021" w:val="left" w:leader="none"/>
          <w:tab w:pos="3987" w:val="left" w:leader="none"/>
          <w:tab w:pos="5417" w:val="left" w:leader="none"/>
          <w:tab w:pos="5859" w:val="left" w:leader="none"/>
          <w:tab w:pos="7221" w:val="left" w:leader="none"/>
          <w:tab w:pos="7501" w:val="left" w:leader="none"/>
          <w:tab w:pos="9247" w:val="left" w:leader="none"/>
        </w:tabs>
        <w:spacing w:line="240" w:lineRule="auto" w:before="0" w:after="0"/>
        <w:ind w:left="1020" w:right="0" w:hanging="361"/>
        <w:jc w:val="left"/>
        <w:rPr>
          <w:sz w:val="24"/>
        </w:rPr>
      </w:pPr>
      <w:r>
        <w:rPr>
          <w:b/>
          <w:sz w:val="24"/>
        </w:rPr>
        <w:t>Educational</w:t>
      </w:r>
      <w:r>
        <w:rPr>
          <w:b/>
          <w:spacing w:val="-7"/>
          <w:sz w:val="24"/>
        </w:rPr>
        <w:t> </w:t>
      </w:r>
      <w:r>
        <w:rPr>
          <w:b/>
          <w:spacing w:val="-2"/>
          <w:sz w:val="24"/>
        </w:rPr>
        <w:t>Qualification:</w:t>
      </w:r>
      <w:r>
        <w:rPr>
          <w:b/>
          <w:sz w:val="24"/>
        </w:rPr>
        <w:tab/>
      </w:r>
      <w:r>
        <w:rPr>
          <w:sz w:val="24"/>
        </w:rPr>
        <w:t>(a)</w:t>
      </w:r>
      <w:r>
        <w:rPr>
          <w:spacing w:val="-3"/>
          <w:sz w:val="24"/>
        </w:rPr>
        <w:t> </w:t>
      </w:r>
      <w:r>
        <w:rPr>
          <w:sz w:val="24"/>
        </w:rPr>
        <w:t>Ph.D</w:t>
      </w:r>
      <w:r>
        <w:rPr>
          <w:spacing w:val="26"/>
          <w:sz w:val="24"/>
        </w:rPr>
        <w:t>  </w:t>
      </w:r>
      <w:r>
        <w:rPr>
          <w:spacing w:val="-10"/>
          <w:sz w:val="24"/>
        </w:rPr>
        <w:t>(</w:t>
      </w:r>
      <w:r>
        <w:rPr>
          <w:sz w:val="24"/>
        </w:rPr>
        <w:tab/>
      </w:r>
      <w:r>
        <w:rPr>
          <w:spacing w:val="-10"/>
          <w:sz w:val="24"/>
        </w:rPr>
        <w:t>)</w:t>
      </w:r>
      <w:r>
        <w:rPr>
          <w:sz w:val="24"/>
        </w:rPr>
        <w:tab/>
        <w:t>(b)</w:t>
      </w:r>
      <w:r>
        <w:rPr>
          <w:spacing w:val="-4"/>
          <w:sz w:val="24"/>
        </w:rPr>
        <w:t> </w:t>
      </w:r>
      <w:r>
        <w:rPr>
          <w:sz w:val="24"/>
        </w:rPr>
        <w:t>M.Ed</w:t>
      </w:r>
      <w:r>
        <w:rPr>
          <w:spacing w:val="43"/>
          <w:sz w:val="24"/>
        </w:rPr>
        <w:t> </w:t>
      </w:r>
      <w:r>
        <w:rPr>
          <w:spacing w:val="-10"/>
          <w:sz w:val="24"/>
        </w:rPr>
        <w:t>(</w:t>
      </w:r>
      <w:r>
        <w:rPr>
          <w:sz w:val="24"/>
        </w:rPr>
        <w:tab/>
      </w:r>
      <w:r>
        <w:rPr>
          <w:spacing w:val="-10"/>
          <w:sz w:val="24"/>
        </w:rPr>
        <w:t>)</w:t>
      </w:r>
      <w:r>
        <w:rPr>
          <w:sz w:val="24"/>
        </w:rPr>
        <w:tab/>
        <w:t>(c)</w:t>
      </w:r>
      <w:r>
        <w:rPr>
          <w:spacing w:val="43"/>
          <w:sz w:val="24"/>
        </w:rPr>
        <w:t> </w:t>
      </w:r>
      <w:r>
        <w:rPr>
          <w:sz w:val="24"/>
        </w:rPr>
        <w:t>B.Ed/B.sc</w:t>
      </w:r>
      <w:r>
        <w:rPr>
          <w:spacing w:val="44"/>
          <w:sz w:val="24"/>
        </w:rPr>
        <w:t> </w:t>
      </w:r>
      <w:r>
        <w:rPr>
          <w:spacing w:val="-10"/>
          <w:sz w:val="24"/>
        </w:rPr>
        <w:t>(</w:t>
      </w:r>
      <w:r>
        <w:rPr>
          <w:sz w:val="24"/>
        </w:rPr>
        <w:tab/>
      </w:r>
      <w:r>
        <w:rPr>
          <w:spacing w:val="-10"/>
          <w:sz w:val="24"/>
        </w:rPr>
        <w:t>)</w:t>
      </w:r>
    </w:p>
    <w:p>
      <w:pPr>
        <w:pStyle w:val="BodyText"/>
      </w:pPr>
    </w:p>
    <w:p>
      <w:pPr>
        <w:pStyle w:val="BodyText"/>
        <w:tabs>
          <w:tab w:pos="2277" w:val="left" w:leader="none"/>
          <w:tab w:pos="4680" w:val="left" w:leader="none"/>
          <w:tab w:pos="5060" w:val="left" w:leader="none"/>
        </w:tabs>
        <w:spacing w:before="1"/>
        <w:ind w:left="1020"/>
      </w:pPr>
      <w:r>
        <w:rPr/>
        <w:t>(d)</w:t>
      </w:r>
      <w:r>
        <w:rPr>
          <w:spacing w:val="-7"/>
        </w:rPr>
        <w:t> </w:t>
      </w:r>
      <w:r>
        <w:rPr/>
        <w:t>NCE</w:t>
      </w:r>
      <w:r>
        <w:rPr>
          <w:spacing w:val="-4"/>
        </w:rPr>
        <w:t> </w:t>
      </w:r>
      <w:r>
        <w:rPr>
          <w:spacing w:val="-10"/>
        </w:rPr>
        <w:t>(</w:t>
      </w:r>
      <w:r>
        <w:rPr/>
        <w:tab/>
        <w:t>)</w:t>
      </w:r>
      <w:r>
        <w:rPr>
          <w:spacing w:val="-3"/>
        </w:rPr>
        <w:t> </w:t>
      </w:r>
      <w:r>
        <w:rPr/>
        <w:t>(e)</w:t>
      </w:r>
      <w:r>
        <w:rPr>
          <w:spacing w:val="-3"/>
        </w:rPr>
        <w:t> </w:t>
      </w:r>
      <w:r>
        <w:rPr>
          <w:spacing w:val="-2"/>
        </w:rPr>
        <w:t>OND/HND</w:t>
      </w:r>
      <w:r>
        <w:rPr/>
        <w:tab/>
      </w:r>
      <w:r>
        <w:rPr>
          <w:spacing w:val="-10"/>
        </w:rPr>
        <w:t>(</w:t>
      </w:r>
      <w:r>
        <w:rPr/>
        <w:tab/>
        <w:t>)</w:t>
      </w:r>
      <w:r>
        <w:rPr>
          <w:spacing w:val="-5"/>
        </w:rPr>
        <w:t> </w:t>
      </w:r>
      <w:r>
        <w:rPr/>
        <w:t>(f)</w:t>
      </w:r>
      <w:r>
        <w:rPr>
          <w:spacing w:val="-1"/>
        </w:rPr>
        <w:t> </w:t>
      </w:r>
      <w:r>
        <w:rPr/>
        <w:t>others,</w:t>
      </w:r>
      <w:r>
        <w:rPr>
          <w:spacing w:val="-1"/>
        </w:rPr>
        <w:t> </w:t>
      </w:r>
      <w:r>
        <w:rPr/>
        <w:t>please</w:t>
      </w:r>
      <w:r>
        <w:rPr>
          <w:spacing w:val="-1"/>
        </w:rPr>
        <w:t> </w:t>
      </w:r>
      <w:r>
        <w:rPr>
          <w:spacing w:val="-2"/>
        </w:rPr>
        <w:t>specify………..</w:t>
      </w:r>
    </w:p>
    <w:p>
      <w:pPr>
        <w:pStyle w:val="BodyText"/>
        <w:rPr>
          <w:sz w:val="26"/>
        </w:rPr>
      </w:pPr>
    </w:p>
    <w:p>
      <w:pPr>
        <w:pStyle w:val="BodyText"/>
        <w:spacing w:before="11"/>
        <w:rPr>
          <w:sz w:val="21"/>
        </w:rPr>
      </w:pPr>
    </w:p>
    <w:p>
      <w:pPr>
        <w:pStyle w:val="ListParagraph"/>
        <w:numPr>
          <w:ilvl w:val="0"/>
          <w:numId w:val="47"/>
        </w:numPr>
        <w:tabs>
          <w:tab w:pos="1111" w:val="left" w:leader="none"/>
          <w:tab w:pos="1112" w:val="left" w:leader="none"/>
          <w:tab w:pos="2371" w:val="left" w:leader="none"/>
          <w:tab w:pos="3804" w:val="left" w:leader="none"/>
          <w:tab w:pos="4244" w:val="left" w:leader="none"/>
          <w:tab w:pos="4921" w:val="left" w:leader="none"/>
          <w:tab w:pos="6471" w:val="left" w:leader="none"/>
          <w:tab w:pos="7141" w:val="left" w:leader="none"/>
          <w:tab w:pos="9040" w:val="left" w:leader="none"/>
        </w:tabs>
        <w:spacing w:line="240" w:lineRule="auto" w:before="0" w:after="0"/>
        <w:ind w:left="1111" w:right="0" w:hanging="452"/>
        <w:jc w:val="left"/>
        <w:rPr>
          <w:sz w:val="24"/>
        </w:rPr>
      </w:pPr>
      <w:r>
        <w:rPr>
          <w:b/>
          <w:spacing w:val="-2"/>
          <w:sz w:val="24"/>
        </w:rPr>
        <w:t>Status:</w:t>
      </w:r>
      <w:r>
        <w:rPr>
          <w:b/>
          <w:sz w:val="24"/>
        </w:rPr>
        <w:tab/>
      </w:r>
      <w:r>
        <w:rPr>
          <w:sz w:val="24"/>
        </w:rPr>
        <w:t>(a)</w:t>
      </w:r>
      <w:r>
        <w:rPr>
          <w:spacing w:val="-2"/>
          <w:sz w:val="24"/>
        </w:rPr>
        <w:t> Principal</w:t>
      </w:r>
      <w:r>
        <w:rPr>
          <w:sz w:val="24"/>
        </w:rPr>
        <w:tab/>
      </w:r>
      <w:r>
        <w:rPr>
          <w:spacing w:val="-10"/>
          <w:sz w:val="24"/>
        </w:rPr>
        <w:t>(</w:t>
      </w:r>
      <w:r>
        <w:rPr>
          <w:sz w:val="24"/>
        </w:rPr>
        <w:tab/>
      </w:r>
      <w:r>
        <w:rPr>
          <w:spacing w:val="-10"/>
          <w:sz w:val="24"/>
        </w:rPr>
        <w:t>)</w:t>
      </w:r>
      <w:r>
        <w:rPr>
          <w:sz w:val="24"/>
        </w:rPr>
        <w:tab/>
        <w:t>(b)</w:t>
      </w:r>
      <w:r>
        <w:rPr>
          <w:spacing w:val="-3"/>
          <w:sz w:val="24"/>
        </w:rPr>
        <w:t> </w:t>
      </w:r>
      <w:r>
        <w:rPr>
          <w:sz w:val="24"/>
        </w:rPr>
        <w:t>Teacher </w:t>
      </w:r>
      <w:r>
        <w:rPr>
          <w:spacing w:val="-10"/>
          <w:sz w:val="24"/>
        </w:rPr>
        <w:t>(</w:t>
      </w:r>
      <w:r>
        <w:rPr>
          <w:sz w:val="24"/>
        </w:rPr>
        <w:tab/>
      </w:r>
      <w:r>
        <w:rPr>
          <w:spacing w:val="-10"/>
          <w:sz w:val="24"/>
        </w:rPr>
        <w:t>)</w:t>
      </w:r>
      <w:r>
        <w:rPr>
          <w:sz w:val="24"/>
        </w:rPr>
        <w:tab/>
        <w:t>(c)</w:t>
      </w:r>
      <w:r>
        <w:rPr>
          <w:spacing w:val="-3"/>
          <w:sz w:val="24"/>
        </w:rPr>
        <w:t> </w:t>
      </w:r>
      <w:r>
        <w:rPr>
          <w:sz w:val="24"/>
        </w:rPr>
        <w:t>Supervisors </w:t>
      </w:r>
      <w:r>
        <w:rPr>
          <w:spacing w:val="-10"/>
          <w:sz w:val="24"/>
        </w:rPr>
        <w:t>(</w:t>
      </w:r>
      <w:r>
        <w:rPr>
          <w:sz w:val="24"/>
        </w:rPr>
        <w:tab/>
      </w:r>
      <w:r>
        <w:rPr>
          <w:spacing w:val="-10"/>
          <w:sz w:val="24"/>
        </w:rPr>
        <w:t>)</w:t>
      </w:r>
    </w:p>
    <w:p>
      <w:pPr>
        <w:pStyle w:val="BodyText"/>
      </w:pPr>
    </w:p>
    <w:p>
      <w:pPr>
        <w:pStyle w:val="BodyText"/>
        <w:tabs>
          <w:tab w:pos="6333" w:val="left" w:leader="none"/>
        </w:tabs>
        <w:ind w:left="2220"/>
      </w:pPr>
      <w:r>
        <w:rPr/>
        <w:t>(d)</w:t>
      </w:r>
      <w:r>
        <w:rPr>
          <w:spacing w:val="-8"/>
        </w:rPr>
        <w:t> </w:t>
      </w:r>
      <w:r>
        <w:rPr/>
        <w:t>Non-Governmental</w:t>
      </w:r>
      <w:r>
        <w:rPr>
          <w:spacing w:val="-7"/>
        </w:rPr>
        <w:t> </w:t>
      </w:r>
      <w:r>
        <w:rPr/>
        <w:t>Organizations</w:t>
      </w:r>
      <w:r>
        <w:rPr>
          <w:spacing w:val="71"/>
          <w:w w:val="150"/>
        </w:rPr>
        <w:t> </w:t>
      </w:r>
      <w:r>
        <w:rPr>
          <w:spacing w:val="-10"/>
        </w:rPr>
        <w:t>(</w:t>
      </w:r>
      <w:r>
        <w:rPr/>
        <w:tab/>
      </w:r>
      <w:r>
        <w:rPr>
          <w:spacing w:val="-10"/>
        </w:rPr>
        <w:t>)</w:t>
      </w:r>
    </w:p>
    <w:p>
      <w:pPr>
        <w:pStyle w:val="BodyText"/>
        <w:rPr>
          <w:sz w:val="26"/>
        </w:rPr>
      </w:pPr>
    </w:p>
    <w:p>
      <w:pPr>
        <w:pStyle w:val="BodyText"/>
        <w:rPr>
          <w:sz w:val="22"/>
        </w:rPr>
      </w:pPr>
    </w:p>
    <w:p>
      <w:pPr>
        <w:pStyle w:val="ListParagraph"/>
        <w:numPr>
          <w:ilvl w:val="0"/>
          <w:numId w:val="47"/>
        </w:numPr>
        <w:tabs>
          <w:tab w:pos="1021" w:val="left" w:leader="none"/>
          <w:tab w:pos="4445" w:val="left" w:leader="none"/>
          <w:tab w:pos="5590" w:val="left" w:leader="none"/>
          <w:tab w:pos="6121" w:val="left" w:leader="none"/>
          <w:tab w:pos="7460" w:val="left" w:leader="none"/>
          <w:tab w:pos="7900" w:val="left" w:leader="none"/>
        </w:tabs>
        <w:spacing w:line="240" w:lineRule="auto" w:before="0" w:after="0"/>
        <w:ind w:left="1020" w:right="0" w:hanging="361"/>
        <w:jc w:val="left"/>
        <w:rPr>
          <w:sz w:val="24"/>
        </w:rPr>
      </w:pPr>
      <w:r>
        <w:rPr>
          <w:b/>
          <w:sz w:val="24"/>
        </w:rPr>
        <w:t>Years</w:t>
      </w:r>
      <w:r>
        <w:rPr>
          <w:b/>
          <w:spacing w:val="-4"/>
          <w:sz w:val="24"/>
        </w:rPr>
        <w:t> </w:t>
      </w:r>
      <w:r>
        <w:rPr>
          <w:b/>
          <w:sz w:val="24"/>
        </w:rPr>
        <w:t>of</w:t>
      </w:r>
      <w:r>
        <w:rPr>
          <w:b/>
          <w:spacing w:val="-2"/>
          <w:sz w:val="24"/>
        </w:rPr>
        <w:t> </w:t>
      </w:r>
      <w:r>
        <w:rPr>
          <w:b/>
          <w:sz w:val="24"/>
        </w:rPr>
        <w:t>Working</w:t>
      </w:r>
      <w:r>
        <w:rPr>
          <w:b/>
          <w:spacing w:val="-4"/>
          <w:sz w:val="24"/>
        </w:rPr>
        <w:t> </w:t>
      </w:r>
      <w:r>
        <w:rPr>
          <w:b/>
          <w:spacing w:val="-2"/>
          <w:sz w:val="24"/>
        </w:rPr>
        <w:t>Experience:</w:t>
      </w:r>
      <w:r>
        <w:rPr>
          <w:b/>
          <w:sz w:val="24"/>
        </w:rPr>
        <w:tab/>
      </w:r>
      <w:r>
        <w:rPr>
          <w:sz w:val="24"/>
        </w:rPr>
        <w:t>(a)</w:t>
      </w:r>
      <w:r>
        <w:rPr>
          <w:spacing w:val="-3"/>
          <w:sz w:val="24"/>
        </w:rPr>
        <w:t> </w:t>
      </w:r>
      <w:r>
        <w:rPr>
          <w:sz w:val="24"/>
        </w:rPr>
        <w:t>1</w:t>
      </w:r>
      <w:r>
        <w:rPr>
          <w:spacing w:val="1"/>
          <w:sz w:val="24"/>
        </w:rPr>
        <w:t> </w:t>
      </w:r>
      <w:r>
        <w:rPr>
          <w:sz w:val="24"/>
        </w:rPr>
        <w:t>-</w:t>
      </w:r>
      <w:r>
        <w:rPr>
          <w:spacing w:val="-1"/>
          <w:sz w:val="24"/>
        </w:rPr>
        <w:t> </w:t>
      </w:r>
      <w:r>
        <w:rPr>
          <w:sz w:val="24"/>
        </w:rPr>
        <w:t>5 </w:t>
      </w:r>
      <w:r>
        <w:rPr>
          <w:spacing w:val="-10"/>
          <w:sz w:val="24"/>
        </w:rPr>
        <w:t>(</w:t>
      </w:r>
      <w:r>
        <w:rPr>
          <w:sz w:val="24"/>
        </w:rPr>
        <w:tab/>
      </w:r>
      <w:r>
        <w:rPr>
          <w:spacing w:val="-10"/>
          <w:sz w:val="24"/>
        </w:rPr>
        <w:t>)</w:t>
      </w:r>
      <w:r>
        <w:rPr>
          <w:sz w:val="24"/>
        </w:rPr>
        <w:tab/>
        <w:t>(b)</w:t>
      </w:r>
      <w:r>
        <w:rPr>
          <w:spacing w:val="-4"/>
          <w:sz w:val="24"/>
        </w:rPr>
        <w:t> </w:t>
      </w:r>
      <w:r>
        <w:rPr>
          <w:sz w:val="24"/>
        </w:rPr>
        <w:t>6 -</w:t>
      </w:r>
      <w:r>
        <w:rPr>
          <w:spacing w:val="-1"/>
          <w:sz w:val="24"/>
        </w:rPr>
        <w:t> </w:t>
      </w:r>
      <w:r>
        <w:rPr>
          <w:sz w:val="24"/>
        </w:rPr>
        <w:t>10 </w:t>
      </w:r>
      <w:r>
        <w:rPr>
          <w:spacing w:val="-10"/>
          <w:sz w:val="24"/>
        </w:rPr>
        <w:t>(</w:t>
      </w:r>
      <w:r>
        <w:rPr>
          <w:sz w:val="24"/>
        </w:rPr>
        <w:tab/>
      </w:r>
      <w:r>
        <w:rPr>
          <w:spacing w:val="-10"/>
          <w:sz w:val="24"/>
        </w:rPr>
        <w:t>)</w:t>
      </w:r>
      <w:r>
        <w:rPr>
          <w:sz w:val="24"/>
        </w:rPr>
        <w:tab/>
        <w:t>(c)</w:t>
      </w:r>
      <w:r>
        <w:rPr>
          <w:spacing w:val="-1"/>
          <w:sz w:val="24"/>
        </w:rPr>
        <w:t> </w:t>
      </w:r>
      <w:r>
        <w:rPr>
          <w:sz w:val="24"/>
        </w:rPr>
        <w:t>11</w:t>
      </w:r>
      <w:r>
        <w:rPr>
          <w:spacing w:val="2"/>
          <w:sz w:val="24"/>
        </w:rPr>
        <w:t> </w:t>
      </w:r>
      <w:r>
        <w:rPr>
          <w:sz w:val="24"/>
        </w:rPr>
        <w:t>-</w:t>
      </w:r>
      <w:r>
        <w:rPr>
          <w:spacing w:val="-1"/>
          <w:sz w:val="24"/>
        </w:rPr>
        <w:t> </w:t>
      </w:r>
      <w:r>
        <w:rPr>
          <w:sz w:val="24"/>
        </w:rPr>
        <w:t>15 (</w:t>
      </w:r>
      <w:r>
        <w:rPr>
          <w:spacing w:val="29"/>
          <w:sz w:val="24"/>
        </w:rPr>
        <w:t>  </w:t>
      </w:r>
      <w:r>
        <w:rPr>
          <w:spacing w:val="-10"/>
          <w:sz w:val="24"/>
        </w:rPr>
        <w:t>)</w:t>
      </w:r>
    </w:p>
    <w:p>
      <w:pPr>
        <w:pStyle w:val="BodyText"/>
      </w:pPr>
    </w:p>
    <w:p>
      <w:pPr>
        <w:pStyle w:val="BodyText"/>
        <w:tabs>
          <w:tab w:pos="2599" w:val="left" w:leader="none"/>
          <w:tab w:pos="3039" w:val="left" w:leader="none"/>
          <w:tab w:pos="5566" w:val="left" w:leader="none"/>
        </w:tabs>
        <w:ind w:left="1020"/>
      </w:pPr>
      <w:r>
        <w:rPr/>
        <w:t>(d)</w:t>
      </w:r>
      <w:r>
        <w:rPr>
          <w:spacing w:val="-4"/>
        </w:rPr>
        <w:t> </w:t>
      </w:r>
      <w:r>
        <w:rPr/>
        <w:t>16</w:t>
      </w:r>
      <w:r>
        <w:rPr>
          <w:spacing w:val="-2"/>
        </w:rPr>
        <w:t> </w:t>
      </w:r>
      <w:r>
        <w:rPr/>
        <w:t>-</w:t>
      </w:r>
      <w:r>
        <w:rPr>
          <w:spacing w:val="-3"/>
        </w:rPr>
        <w:t> </w:t>
      </w:r>
      <w:r>
        <w:rPr/>
        <w:t>20</w:t>
      </w:r>
      <w:r>
        <w:rPr>
          <w:spacing w:val="27"/>
        </w:rPr>
        <w:t>  </w:t>
      </w:r>
      <w:r>
        <w:rPr>
          <w:spacing w:val="-10"/>
        </w:rPr>
        <w:t>(</w:t>
      </w:r>
      <w:r>
        <w:rPr/>
        <w:tab/>
      </w:r>
      <w:r>
        <w:rPr>
          <w:spacing w:val="-10"/>
        </w:rPr>
        <w:t>)</w:t>
      </w:r>
      <w:r>
        <w:rPr/>
        <w:tab/>
        <w:t>(e)</w:t>
      </w:r>
      <w:r>
        <w:rPr>
          <w:spacing w:val="-3"/>
        </w:rPr>
        <w:t> </w:t>
      </w:r>
      <w:r>
        <w:rPr/>
        <w:t>21</w:t>
      </w:r>
      <w:r>
        <w:rPr>
          <w:spacing w:val="-4"/>
        </w:rPr>
        <w:t> </w:t>
      </w:r>
      <w:r>
        <w:rPr/>
        <w:t>–</w:t>
      </w:r>
      <w:r>
        <w:rPr>
          <w:spacing w:val="-4"/>
        </w:rPr>
        <w:t> </w:t>
      </w:r>
      <w:r>
        <w:rPr/>
        <w:t>25</w:t>
      </w:r>
      <w:r>
        <w:rPr>
          <w:spacing w:val="-4"/>
        </w:rPr>
        <w:t> </w:t>
      </w:r>
      <w:r>
        <w:rPr/>
        <w:t>and</w:t>
      </w:r>
      <w:r>
        <w:rPr>
          <w:spacing w:val="-4"/>
        </w:rPr>
        <w:t> </w:t>
      </w:r>
      <w:r>
        <w:rPr/>
        <w:t>above</w:t>
      </w:r>
      <w:r>
        <w:rPr>
          <w:spacing w:val="-3"/>
        </w:rPr>
        <w:t> </w:t>
      </w:r>
      <w:r>
        <w:rPr>
          <w:spacing w:val="-10"/>
        </w:rPr>
        <w:t>(</w:t>
      </w:r>
      <w:r>
        <w:rPr/>
        <w:tab/>
      </w:r>
      <w:r>
        <w:rPr>
          <w:spacing w:val="-10"/>
        </w:rPr>
        <w:t>)</w:t>
      </w:r>
    </w:p>
    <w:p>
      <w:pPr>
        <w:pStyle w:val="BodyText"/>
        <w:rPr>
          <w:sz w:val="26"/>
        </w:rPr>
      </w:pPr>
    </w:p>
    <w:p>
      <w:pPr>
        <w:pStyle w:val="BodyText"/>
        <w:spacing w:before="1"/>
        <w:rPr>
          <w:sz w:val="22"/>
        </w:rPr>
      </w:pPr>
    </w:p>
    <w:p>
      <w:pPr>
        <w:pStyle w:val="ListParagraph"/>
        <w:numPr>
          <w:ilvl w:val="0"/>
          <w:numId w:val="47"/>
        </w:numPr>
        <w:tabs>
          <w:tab w:pos="1021" w:val="left" w:leader="none"/>
          <w:tab w:pos="3177" w:val="left" w:leader="none"/>
          <w:tab w:pos="3900" w:val="left" w:leader="none"/>
          <w:tab w:pos="5158" w:val="left" w:leader="none"/>
          <w:tab w:pos="5701" w:val="left" w:leader="none"/>
          <w:tab w:pos="7105" w:val="left" w:leader="none"/>
          <w:tab w:pos="7501" w:val="left" w:leader="none"/>
        </w:tabs>
        <w:spacing w:line="240" w:lineRule="auto" w:before="0" w:after="0"/>
        <w:ind w:left="1020" w:right="0" w:hanging="361"/>
        <w:jc w:val="left"/>
        <w:rPr>
          <w:sz w:val="24"/>
        </w:rPr>
      </w:pPr>
      <w:r>
        <w:rPr>
          <w:b/>
          <w:sz w:val="24"/>
        </w:rPr>
        <w:t>State:</w:t>
      </w:r>
      <w:r>
        <w:rPr>
          <w:b/>
          <w:spacing w:val="74"/>
          <w:w w:val="150"/>
          <w:sz w:val="24"/>
        </w:rPr>
        <w:t> </w:t>
      </w:r>
      <w:r>
        <w:rPr>
          <w:sz w:val="24"/>
        </w:rPr>
        <w:t>(a)</w:t>
      </w:r>
      <w:r>
        <w:rPr>
          <w:spacing w:val="-4"/>
          <w:sz w:val="24"/>
        </w:rPr>
        <w:t> </w:t>
      </w:r>
      <w:r>
        <w:rPr>
          <w:sz w:val="24"/>
        </w:rPr>
        <w:t>Benue</w:t>
      </w:r>
      <w:r>
        <w:rPr>
          <w:spacing w:val="-4"/>
          <w:sz w:val="24"/>
        </w:rPr>
        <w:t> </w:t>
      </w:r>
      <w:r>
        <w:rPr>
          <w:spacing w:val="-10"/>
          <w:sz w:val="24"/>
        </w:rPr>
        <w:t>(</w:t>
      </w:r>
      <w:r>
        <w:rPr>
          <w:sz w:val="24"/>
        </w:rPr>
        <w:tab/>
      </w:r>
      <w:r>
        <w:rPr>
          <w:spacing w:val="-10"/>
          <w:sz w:val="24"/>
        </w:rPr>
        <w:t>)</w:t>
      </w:r>
      <w:r>
        <w:rPr>
          <w:sz w:val="24"/>
        </w:rPr>
        <w:tab/>
        <w:t>(b)</w:t>
      </w:r>
      <w:r>
        <w:rPr>
          <w:spacing w:val="-7"/>
          <w:sz w:val="24"/>
        </w:rPr>
        <w:t> </w:t>
      </w:r>
      <w:r>
        <w:rPr>
          <w:sz w:val="24"/>
        </w:rPr>
        <w:t>Kogi</w:t>
      </w:r>
      <w:r>
        <w:rPr>
          <w:spacing w:val="-4"/>
          <w:sz w:val="24"/>
        </w:rPr>
        <w:t> </w:t>
      </w:r>
      <w:r>
        <w:rPr>
          <w:spacing w:val="-10"/>
          <w:sz w:val="24"/>
        </w:rPr>
        <w:t>(</w:t>
      </w:r>
      <w:r>
        <w:rPr>
          <w:sz w:val="24"/>
        </w:rPr>
        <w:tab/>
      </w:r>
      <w:r>
        <w:rPr>
          <w:spacing w:val="-10"/>
          <w:sz w:val="24"/>
        </w:rPr>
        <w:t>)</w:t>
      </w:r>
      <w:r>
        <w:rPr>
          <w:sz w:val="24"/>
        </w:rPr>
        <w:tab/>
        <w:t>(c)</w:t>
      </w:r>
      <w:r>
        <w:rPr>
          <w:spacing w:val="-4"/>
          <w:sz w:val="24"/>
        </w:rPr>
        <w:t> </w:t>
      </w:r>
      <w:r>
        <w:rPr>
          <w:sz w:val="24"/>
        </w:rPr>
        <w:t>Kwara</w:t>
      </w:r>
      <w:r>
        <w:rPr>
          <w:spacing w:val="-4"/>
          <w:sz w:val="24"/>
        </w:rPr>
        <w:t> </w:t>
      </w:r>
      <w:r>
        <w:rPr>
          <w:spacing w:val="-10"/>
          <w:sz w:val="24"/>
        </w:rPr>
        <w:t>(</w:t>
      </w:r>
      <w:r>
        <w:rPr>
          <w:sz w:val="24"/>
        </w:rPr>
        <w:tab/>
      </w:r>
      <w:r>
        <w:rPr>
          <w:spacing w:val="-10"/>
          <w:sz w:val="24"/>
        </w:rPr>
        <w:t>)</w:t>
      </w:r>
      <w:r>
        <w:rPr>
          <w:sz w:val="24"/>
        </w:rPr>
        <w:tab/>
        <w:t>(d)</w:t>
      </w:r>
      <w:r>
        <w:rPr>
          <w:spacing w:val="-5"/>
          <w:sz w:val="24"/>
        </w:rPr>
        <w:t> </w:t>
      </w:r>
      <w:r>
        <w:rPr>
          <w:sz w:val="24"/>
        </w:rPr>
        <w:t>Nassarawa</w:t>
      </w:r>
      <w:r>
        <w:rPr>
          <w:spacing w:val="-3"/>
          <w:sz w:val="24"/>
        </w:rPr>
        <w:t> </w:t>
      </w:r>
      <w:r>
        <w:rPr>
          <w:sz w:val="24"/>
        </w:rPr>
        <w:t>(</w:t>
      </w:r>
      <w:r>
        <w:rPr>
          <w:spacing w:val="26"/>
          <w:sz w:val="24"/>
        </w:rPr>
        <w:t>  </w:t>
      </w:r>
      <w:r>
        <w:rPr>
          <w:spacing w:val="-10"/>
          <w:sz w:val="24"/>
        </w:rPr>
        <w:t>)</w:t>
      </w:r>
    </w:p>
    <w:p>
      <w:pPr>
        <w:pStyle w:val="BodyText"/>
      </w:pPr>
    </w:p>
    <w:p>
      <w:pPr>
        <w:pStyle w:val="BodyText"/>
        <w:tabs>
          <w:tab w:pos="2460" w:val="left" w:leader="none"/>
          <w:tab w:pos="2840" w:val="left" w:leader="none"/>
          <w:tab w:pos="3180" w:val="left" w:leader="none"/>
          <w:tab w:pos="4625" w:val="left" w:leader="none"/>
          <w:tab w:pos="5341" w:val="left" w:leader="none"/>
          <w:tab w:pos="7021" w:val="left" w:leader="none"/>
          <w:tab w:pos="7341" w:val="left" w:leader="none"/>
        </w:tabs>
        <w:ind w:left="1020"/>
      </w:pPr>
      <w:r>
        <w:rPr/>
        <w:t>(e)</w:t>
      </w:r>
      <w:r>
        <w:rPr>
          <w:spacing w:val="-6"/>
        </w:rPr>
        <w:t> </w:t>
      </w:r>
      <w:r>
        <w:rPr>
          <w:spacing w:val="-2"/>
        </w:rPr>
        <w:t>Niger</w:t>
      </w:r>
      <w:r>
        <w:rPr/>
        <w:tab/>
      </w:r>
      <w:r>
        <w:rPr>
          <w:spacing w:val="-10"/>
        </w:rPr>
        <w:t>(</w:t>
      </w:r>
      <w:r>
        <w:rPr/>
        <w:tab/>
      </w:r>
      <w:r>
        <w:rPr>
          <w:spacing w:val="-10"/>
        </w:rPr>
        <w:t>)</w:t>
      </w:r>
      <w:r>
        <w:rPr/>
        <w:tab/>
        <w:t>(f)</w:t>
      </w:r>
      <w:r>
        <w:rPr>
          <w:spacing w:val="-6"/>
        </w:rPr>
        <w:t> </w:t>
      </w:r>
      <w:r>
        <w:rPr/>
        <w:t>Plateau</w:t>
      </w:r>
      <w:r>
        <w:rPr>
          <w:spacing w:val="-1"/>
        </w:rPr>
        <w:t> </w:t>
      </w:r>
      <w:r>
        <w:rPr>
          <w:spacing w:val="-10"/>
        </w:rPr>
        <w:t>(</w:t>
      </w:r>
      <w:r>
        <w:rPr/>
        <w:tab/>
      </w:r>
      <w:r>
        <w:rPr>
          <w:spacing w:val="-10"/>
        </w:rPr>
        <w:t>)</w:t>
      </w:r>
      <w:r>
        <w:rPr/>
        <w:tab/>
        <w:t>(g)</w:t>
      </w:r>
      <w:r>
        <w:rPr>
          <w:spacing w:val="-4"/>
        </w:rPr>
        <w:t> </w:t>
      </w:r>
      <w:r>
        <w:rPr/>
        <w:t>FCT</w:t>
      </w:r>
      <w:r>
        <w:rPr>
          <w:spacing w:val="-2"/>
        </w:rPr>
        <w:t> Abuja</w:t>
      </w:r>
      <w:r>
        <w:rPr/>
        <w:tab/>
      </w:r>
      <w:r>
        <w:rPr>
          <w:spacing w:val="-10"/>
        </w:rPr>
        <w:t>(</w:t>
      </w:r>
      <w:r>
        <w:rPr/>
        <w:tab/>
      </w:r>
      <w:r>
        <w:rPr>
          <w:spacing w:val="-10"/>
        </w:rPr>
        <w:t>)</w:t>
      </w:r>
    </w:p>
    <w:p>
      <w:pPr>
        <w:spacing w:after="0"/>
        <w:sectPr>
          <w:pgSz w:w="11910" w:h="16840"/>
          <w:pgMar w:header="0" w:footer="1014" w:top="1340" w:bottom="1200" w:left="1140" w:right="260"/>
        </w:sectPr>
      </w:pPr>
    </w:p>
    <w:p>
      <w:pPr>
        <w:pStyle w:val="Heading1"/>
        <w:ind w:left="3648"/>
      </w:pPr>
      <w:r>
        <w:rPr/>
        <w:t>SECTION</w:t>
      </w:r>
      <w:r>
        <w:rPr>
          <w:spacing w:val="-10"/>
        </w:rPr>
        <w:t> B</w:t>
      </w:r>
    </w:p>
    <w:p>
      <w:pPr>
        <w:spacing w:before="0" w:after="4"/>
        <w:ind w:left="300" w:right="1176" w:firstLine="0"/>
        <w:jc w:val="both"/>
        <w:rPr>
          <w:b/>
          <w:sz w:val="24"/>
        </w:rPr>
      </w:pPr>
      <w:r>
        <w:rPr>
          <w:b/>
          <w:sz w:val="24"/>
        </w:rPr>
        <w:t>Contributions of the Non-Governmental</w:t>
      </w:r>
      <w:r>
        <w:rPr>
          <w:b/>
          <w:sz w:val="24"/>
        </w:rPr>
        <w:t> Organizations (Non-Governmental Organizations) on Teachers Capacity Building in Secondary Schools in North-Central Geographic Zone, Nigeria</w:t>
      </w:r>
    </w:p>
    <w:tbl>
      <w:tblPr>
        <w:tblW w:w="0" w:type="auto"/>
        <w:jc w:val="left"/>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6433"/>
        <w:gridCol w:w="539"/>
        <w:gridCol w:w="628"/>
        <w:gridCol w:w="630"/>
        <w:gridCol w:w="539"/>
        <w:gridCol w:w="627"/>
      </w:tblGrid>
      <w:tr>
        <w:trPr>
          <w:trHeight w:val="551" w:hRule="atLeast"/>
        </w:trPr>
        <w:tc>
          <w:tcPr>
            <w:tcW w:w="679" w:type="dxa"/>
          </w:tcPr>
          <w:p>
            <w:pPr>
              <w:pStyle w:val="TableParagraph"/>
              <w:spacing w:line="275" w:lineRule="exact"/>
              <w:ind w:left="107"/>
              <w:rPr>
                <w:b/>
                <w:sz w:val="24"/>
              </w:rPr>
            </w:pPr>
            <w:r>
              <w:rPr>
                <w:b/>
                <w:spacing w:val="-5"/>
                <w:sz w:val="24"/>
              </w:rPr>
              <w:t>S/N</w:t>
            </w:r>
          </w:p>
        </w:tc>
        <w:tc>
          <w:tcPr>
            <w:tcW w:w="6433" w:type="dxa"/>
          </w:tcPr>
          <w:p>
            <w:pPr>
              <w:pStyle w:val="TableParagraph"/>
              <w:spacing w:line="275" w:lineRule="exact"/>
              <w:ind w:left="2419" w:right="2412"/>
              <w:jc w:val="center"/>
              <w:rPr>
                <w:b/>
                <w:sz w:val="24"/>
              </w:rPr>
            </w:pPr>
            <w:r>
              <w:rPr>
                <w:b/>
                <w:sz w:val="24"/>
              </w:rPr>
              <w:t>Item</w:t>
            </w:r>
            <w:r>
              <w:rPr>
                <w:b/>
                <w:spacing w:val="-10"/>
                <w:sz w:val="24"/>
              </w:rPr>
              <w:t> </w:t>
            </w:r>
            <w:r>
              <w:rPr>
                <w:b/>
                <w:spacing w:val="-2"/>
                <w:sz w:val="24"/>
              </w:rPr>
              <w:t>Statement</w:t>
            </w:r>
          </w:p>
        </w:tc>
        <w:tc>
          <w:tcPr>
            <w:tcW w:w="539" w:type="dxa"/>
          </w:tcPr>
          <w:p>
            <w:pPr>
              <w:pStyle w:val="TableParagraph"/>
              <w:spacing w:line="273" w:lineRule="exact"/>
              <w:ind w:left="106"/>
              <w:rPr>
                <w:b/>
                <w:sz w:val="24"/>
              </w:rPr>
            </w:pPr>
            <w:r>
              <w:rPr>
                <w:b/>
                <w:spacing w:val="-5"/>
                <w:sz w:val="24"/>
              </w:rPr>
              <w:t>SA</w:t>
            </w:r>
          </w:p>
        </w:tc>
        <w:tc>
          <w:tcPr>
            <w:tcW w:w="628" w:type="dxa"/>
          </w:tcPr>
          <w:p>
            <w:pPr>
              <w:pStyle w:val="TableParagraph"/>
              <w:spacing w:line="273" w:lineRule="exact"/>
              <w:ind w:left="9"/>
              <w:jc w:val="center"/>
              <w:rPr>
                <w:b/>
                <w:sz w:val="24"/>
              </w:rPr>
            </w:pPr>
            <w:r>
              <w:rPr>
                <w:b/>
                <w:w w:val="99"/>
                <w:sz w:val="24"/>
              </w:rPr>
              <w:t>A</w:t>
            </w:r>
          </w:p>
        </w:tc>
        <w:tc>
          <w:tcPr>
            <w:tcW w:w="630" w:type="dxa"/>
          </w:tcPr>
          <w:p>
            <w:pPr>
              <w:pStyle w:val="TableParagraph"/>
              <w:spacing w:line="273" w:lineRule="exact"/>
              <w:ind w:left="13"/>
              <w:jc w:val="center"/>
              <w:rPr>
                <w:b/>
                <w:sz w:val="24"/>
              </w:rPr>
            </w:pPr>
            <w:r>
              <w:rPr>
                <w:b/>
                <w:w w:val="99"/>
                <w:sz w:val="24"/>
              </w:rPr>
              <w:t>U</w:t>
            </w:r>
          </w:p>
        </w:tc>
        <w:tc>
          <w:tcPr>
            <w:tcW w:w="539" w:type="dxa"/>
          </w:tcPr>
          <w:p>
            <w:pPr>
              <w:pStyle w:val="TableParagraph"/>
              <w:spacing w:line="273" w:lineRule="exact"/>
              <w:ind w:left="183"/>
              <w:rPr>
                <w:b/>
                <w:sz w:val="24"/>
              </w:rPr>
            </w:pPr>
            <w:r>
              <w:rPr>
                <w:b/>
                <w:w w:val="99"/>
                <w:sz w:val="24"/>
              </w:rPr>
              <w:t>D</w:t>
            </w:r>
          </w:p>
        </w:tc>
        <w:tc>
          <w:tcPr>
            <w:tcW w:w="627" w:type="dxa"/>
          </w:tcPr>
          <w:p>
            <w:pPr>
              <w:pStyle w:val="TableParagraph"/>
              <w:spacing w:line="273" w:lineRule="exact"/>
              <w:ind w:left="163"/>
              <w:rPr>
                <w:b/>
                <w:sz w:val="24"/>
              </w:rPr>
            </w:pPr>
            <w:r>
              <w:rPr>
                <w:b/>
                <w:spacing w:val="-5"/>
                <w:sz w:val="24"/>
              </w:rPr>
              <w:t>SD</w:t>
            </w:r>
          </w:p>
        </w:tc>
      </w:tr>
      <w:tr>
        <w:trPr>
          <w:trHeight w:val="551" w:hRule="atLeast"/>
        </w:trPr>
        <w:tc>
          <w:tcPr>
            <w:tcW w:w="679" w:type="dxa"/>
          </w:tcPr>
          <w:p>
            <w:pPr>
              <w:pStyle w:val="TableParagraph"/>
              <w:spacing w:line="268" w:lineRule="exact"/>
              <w:ind w:left="107"/>
              <w:rPr>
                <w:sz w:val="24"/>
              </w:rPr>
            </w:pPr>
            <w:r>
              <w:rPr>
                <w:sz w:val="24"/>
              </w:rPr>
              <w:t>1</w:t>
            </w:r>
          </w:p>
        </w:tc>
        <w:tc>
          <w:tcPr>
            <w:tcW w:w="6433" w:type="dxa"/>
          </w:tcPr>
          <w:p>
            <w:pPr>
              <w:pStyle w:val="TableParagraph"/>
              <w:spacing w:line="268" w:lineRule="exact"/>
              <w:ind w:left="107"/>
              <w:rPr>
                <w:sz w:val="24"/>
              </w:rPr>
            </w:pPr>
            <w:r>
              <w:rPr>
                <w:color w:val="121212"/>
                <w:sz w:val="24"/>
              </w:rPr>
              <w:t>Non-Governmental</w:t>
            </w:r>
            <w:r>
              <w:rPr>
                <w:color w:val="121212"/>
                <w:spacing w:val="33"/>
                <w:sz w:val="24"/>
              </w:rPr>
              <w:t> </w:t>
            </w:r>
            <w:r>
              <w:rPr>
                <w:color w:val="121212"/>
                <w:sz w:val="24"/>
              </w:rPr>
              <w:t>Organizations</w:t>
            </w:r>
            <w:r>
              <w:rPr>
                <w:color w:val="121212"/>
                <w:spacing w:val="36"/>
                <w:sz w:val="24"/>
              </w:rPr>
              <w:t> </w:t>
            </w:r>
            <w:r>
              <w:rPr>
                <w:color w:val="121212"/>
                <w:sz w:val="24"/>
              </w:rPr>
              <w:t>have</w:t>
            </w:r>
            <w:r>
              <w:rPr>
                <w:color w:val="121212"/>
                <w:spacing w:val="34"/>
                <w:sz w:val="24"/>
              </w:rPr>
              <w:t> </w:t>
            </w:r>
            <w:r>
              <w:rPr>
                <w:color w:val="121212"/>
                <w:sz w:val="24"/>
              </w:rPr>
              <w:t>been</w:t>
            </w:r>
            <w:r>
              <w:rPr>
                <w:color w:val="121212"/>
                <w:spacing w:val="33"/>
                <w:sz w:val="24"/>
              </w:rPr>
              <w:t> </w:t>
            </w:r>
            <w:r>
              <w:rPr>
                <w:color w:val="121212"/>
                <w:sz w:val="24"/>
              </w:rPr>
              <w:t>sponsoring</w:t>
            </w:r>
            <w:r>
              <w:rPr>
                <w:color w:val="121212"/>
                <w:spacing w:val="32"/>
                <w:sz w:val="24"/>
              </w:rPr>
              <w:t> </w:t>
            </w:r>
            <w:r>
              <w:rPr>
                <w:color w:val="121212"/>
                <w:spacing w:val="-4"/>
                <w:sz w:val="24"/>
              </w:rPr>
              <w:t>many</w:t>
            </w:r>
          </w:p>
          <w:p>
            <w:pPr>
              <w:pStyle w:val="TableParagraph"/>
              <w:spacing w:line="264" w:lineRule="exact"/>
              <w:ind w:left="107"/>
              <w:rPr>
                <w:sz w:val="24"/>
              </w:rPr>
            </w:pPr>
            <w:r>
              <w:rPr>
                <w:color w:val="121212"/>
                <w:sz w:val="24"/>
              </w:rPr>
              <w:t>teachers</w:t>
            </w:r>
            <w:r>
              <w:rPr>
                <w:color w:val="121212"/>
                <w:spacing w:val="-3"/>
                <w:sz w:val="24"/>
              </w:rPr>
              <w:t> </w:t>
            </w:r>
            <w:r>
              <w:rPr>
                <w:color w:val="121212"/>
                <w:sz w:val="24"/>
              </w:rPr>
              <w:t>across</w:t>
            </w:r>
            <w:r>
              <w:rPr>
                <w:color w:val="121212"/>
                <w:spacing w:val="-3"/>
                <w:sz w:val="24"/>
              </w:rPr>
              <w:t> </w:t>
            </w:r>
            <w:r>
              <w:rPr>
                <w:color w:val="121212"/>
                <w:sz w:val="24"/>
              </w:rPr>
              <w:t>the</w:t>
            </w:r>
            <w:r>
              <w:rPr>
                <w:color w:val="121212"/>
                <w:spacing w:val="-2"/>
                <w:sz w:val="24"/>
              </w:rPr>
              <w:t> </w:t>
            </w:r>
            <w:r>
              <w:rPr>
                <w:color w:val="121212"/>
                <w:sz w:val="24"/>
              </w:rPr>
              <w:t>schools</w:t>
            </w:r>
            <w:r>
              <w:rPr>
                <w:color w:val="121212"/>
                <w:spacing w:val="-3"/>
                <w:sz w:val="24"/>
              </w:rPr>
              <w:t> </w:t>
            </w:r>
            <w:r>
              <w:rPr>
                <w:color w:val="121212"/>
                <w:sz w:val="24"/>
              </w:rPr>
              <w:t>for</w:t>
            </w:r>
            <w:r>
              <w:rPr>
                <w:color w:val="121212"/>
                <w:spacing w:val="-2"/>
                <w:sz w:val="24"/>
              </w:rPr>
              <w:t> </w:t>
            </w:r>
            <w:r>
              <w:rPr>
                <w:color w:val="121212"/>
                <w:sz w:val="24"/>
              </w:rPr>
              <w:t>their</w:t>
            </w:r>
            <w:r>
              <w:rPr>
                <w:color w:val="121212"/>
                <w:spacing w:val="-3"/>
                <w:sz w:val="24"/>
              </w:rPr>
              <w:t> </w:t>
            </w:r>
            <w:r>
              <w:rPr>
                <w:color w:val="121212"/>
                <w:sz w:val="24"/>
              </w:rPr>
              <w:t>professional</w:t>
            </w:r>
            <w:r>
              <w:rPr>
                <w:color w:val="121212"/>
                <w:spacing w:val="-2"/>
                <w:sz w:val="24"/>
              </w:rPr>
              <w:t> 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551" w:hRule="atLeast"/>
        </w:trPr>
        <w:tc>
          <w:tcPr>
            <w:tcW w:w="679" w:type="dxa"/>
          </w:tcPr>
          <w:p>
            <w:pPr>
              <w:pStyle w:val="TableParagraph"/>
              <w:spacing w:line="268" w:lineRule="exact"/>
              <w:ind w:left="107"/>
              <w:rPr>
                <w:sz w:val="24"/>
              </w:rPr>
            </w:pPr>
            <w:r>
              <w:rPr>
                <w:sz w:val="24"/>
              </w:rPr>
              <w:t>2</w:t>
            </w:r>
          </w:p>
        </w:tc>
        <w:tc>
          <w:tcPr>
            <w:tcW w:w="6433" w:type="dxa"/>
          </w:tcPr>
          <w:p>
            <w:pPr>
              <w:pStyle w:val="TableParagraph"/>
              <w:tabs>
                <w:tab w:pos="1260" w:val="left" w:leader="none"/>
                <w:tab w:pos="2987" w:val="left" w:leader="none"/>
                <w:tab w:pos="3788" w:val="left" w:leader="none"/>
                <w:tab w:pos="4285" w:val="left" w:leader="none"/>
                <w:tab w:pos="5211" w:val="left" w:leader="none"/>
                <w:tab w:pos="5866" w:val="left" w:leader="none"/>
              </w:tabs>
              <w:spacing w:line="268" w:lineRule="exact"/>
              <w:ind w:left="107"/>
              <w:rPr>
                <w:sz w:val="24"/>
              </w:rPr>
            </w:pPr>
            <w:r>
              <w:rPr>
                <w:color w:val="121212"/>
                <w:spacing w:val="-2"/>
                <w:sz w:val="24"/>
              </w:rPr>
              <w:t>Similarly,</w:t>
            </w:r>
            <w:r>
              <w:rPr>
                <w:color w:val="121212"/>
                <w:sz w:val="24"/>
              </w:rPr>
              <w:tab/>
              <w:t>many</w:t>
            </w:r>
            <w:r>
              <w:rPr>
                <w:color w:val="121212"/>
                <w:spacing w:val="41"/>
                <w:sz w:val="24"/>
              </w:rPr>
              <w:t>  </w:t>
            </w:r>
            <w:r>
              <w:rPr>
                <w:color w:val="121212"/>
                <w:spacing w:val="-2"/>
                <w:sz w:val="24"/>
              </w:rPr>
              <w:t>teachers</w:t>
            </w:r>
            <w:r>
              <w:rPr>
                <w:color w:val="121212"/>
                <w:sz w:val="24"/>
              </w:rPr>
              <w:tab/>
            </w:r>
            <w:r>
              <w:rPr>
                <w:color w:val="121212"/>
                <w:spacing w:val="-2"/>
                <w:sz w:val="24"/>
              </w:rPr>
              <w:t>across</w:t>
            </w:r>
            <w:r>
              <w:rPr>
                <w:color w:val="121212"/>
                <w:sz w:val="24"/>
              </w:rPr>
              <w:tab/>
            </w:r>
            <w:r>
              <w:rPr>
                <w:color w:val="121212"/>
                <w:spacing w:val="-5"/>
                <w:sz w:val="24"/>
              </w:rPr>
              <w:t>the</w:t>
            </w:r>
            <w:r>
              <w:rPr>
                <w:color w:val="121212"/>
                <w:sz w:val="24"/>
              </w:rPr>
              <w:tab/>
            </w:r>
            <w:r>
              <w:rPr>
                <w:color w:val="121212"/>
                <w:spacing w:val="-2"/>
                <w:sz w:val="24"/>
              </w:rPr>
              <w:t>schools</w:t>
            </w:r>
            <w:r>
              <w:rPr>
                <w:color w:val="121212"/>
                <w:sz w:val="24"/>
              </w:rPr>
              <w:tab/>
            </w:r>
            <w:r>
              <w:rPr>
                <w:color w:val="121212"/>
                <w:spacing w:val="-4"/>
                <w:sz w:val="24"/>
              </w:rPr>
              <w:t>have</w:t>
            </w:r>
            <w:r>
              <w:rPr>
                <w:color w:val="121212"/>
                <w:sz w:val="24"/>
              </w:rPr>
              <w:tab/>
            </w:r>
            <w:r>
              <w:rPr>
                <w:color w:val="121212"/>
                <w:spacing w:val="-4"/>
                <w:sz w:val="24"/>
              </w:rPr>
              <w:t>been</w:t>
            </w:r>
          </w:p>
          <w:p>
            <w:pPr>
              <w:pStyle w:val="TableParagraph"/>
              <w:spacing w:line="264" w:lineRule="exact"/>
              <w:ind w:left="107"/>
              <w:rPr>
                <w:sz w:val="24"/>
              </w:rPr>
            </w:pPr>
            <w:r>
              <w:rPr>
                <w:color w:val="121212"/>
                <w:sz w:val="24"/>
              </w:rPr>
              <w:t>sponsored</w:t>
            </w:r>
            <w:r>
              <w:rPr>
                <w:color w:val="121212"/>
                <w:spacing w:val="-5"/>
                <w:sz w:val="24"/>
              </w:rPr>
              <w:t> </w:t>
            </w:r>
            <w:r>
              <w:rPr>
                <w:color w:val="121212"/>
                <w:sz w:val="24"/>
              </w:rPr>
              <w:t>to</w:t>
            </w:r>
            <w:r>
              <w:rPr>
                <w:color w:val="121212"/>
                <w:spacing w:val="-5"/>
                <w:sz w:val="24"/>
              </w:rPr>
              <w:t> </w:t>
            </w:r>
            <w:r>
              <w:rPr>
                <w:color w:val="121212"/>
                <w:sz w:val="24"/>
              </w:rPr>
              <w:t>attend</w:t>
            </w:r>
            <w:r>
              <w:rPr>
                <w:color w:val="121212"/>
                <w:spacing w:val="-4"/>
                <w:sz w:val="24"/>
              </w:rPr>
              <w:t> </w:t>
            </w:r>
            <w:r>
              <w:rPr>
                <w:color w:val="121212"/>
                <w:sz w:val="24"/>
              </w:rPr>
              <w:t>seminars</w:t>
            </w:r>
            <w:r>
              <w:rPr>
                <w:color w:val="121212"/>
                <w:spacing w:val="-4"/>
                <w:sz w:val="24"/>
              </w:rPr>
              <w:t> </w:t>
            </w:r>
            <w:r>
              <w:rPr>
                <w:color w:val="121212"/>
                <w:sz w:val="24"/>
              </w:rPr>
              <w:t>for</w:t>
            </w:r>
            <w:r>
              <w:rPr>
                <w:color w:val="121212"/>
                <w:spacing w:val="-5"/>
                <w:sz w:val="24"/>
              </w:rPr>
              <w:t> </w:t>
            </w:r>
            <w:r>
              <w:rPr>
                <w:color w:val="121212"/>
                <w:sz w:val="24"/>
              </w:rPr>
              <w:t>their</w:t>
            </w:r>
            <w:r>
              <w:rPr>
                <w:color w:val="121212"/>
                <w:spacing w:val="-3"/>
                <w:sz w:val="24"/>
              </w:rPr>
              <w:t> </w:t>
            </w:r>
            <w:r>
              <w:rPr>
                <w:color w:val="121212"/>
                <w:sz w:val="24"/>
              </w:rPr>
              <w:t>professional</w:t>
            </w:r>
            <w:r>
              <w:rPr>
                <w:color w:val="121212"/>
                <w:spacing w:val="-4"/>
                <w:sz w:val="24"/>
              </w:rPr>
              <w:t> </w:t>
            </w:r>
            <w:r>
              <w:rPr>
                <w:color w:val="121212"/>
                <w:spacing w:val="-2"/>
                <w:sz w:val="24"/>
              </w:rPr>
              <w:t>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30" w:hRule="atLeast"/>
        </w:trPr>
        <w:tc>
          <w:tcPr>
            <w:tcW w:w="679" w:type="dxa"/>
          </w:tcPr>
          <w:p>
            <w:pPr>
              <w:pStyle w:val="TableParagraph"/>
              <w:spacing w:line="270" w:lineRule="exact"/>
              <w:ind w:left="107"/>
              <w:rPr>
                <w:sz w:val="24"/>
              </w:rPr>
            </w:pPr>
            <w:r>
              <w:rPr>
                <w:sz w:val="24"/>
              </w:rPr>
              <w:t>3</w:t>
            </w:r>
          </w:p>
        </w:tc>
        <w:tc>
          <w:tcPr>
            <w:tcW w:w="6433" w:type="dxa"/>
          </w:tcPr>
          <w:p>
            <w:pPr>
              <w:pStyle w:val="TableParagraph"/>
              <w:tabs>
                <w:tab w:pos="671" w:val="left" w:leader="none"/>
                <w:tab w:pos="1199" w:val="left" w:leader="none"/>
                <w:tab w:pos="2445" w:val="left" w:leader="none"/>
                <w:tab w:pos="2877" w:val="left" w:leader="none"/>
                <w:tab w:pos="4283" w:val="left" w:leader="none"/>
                <w:tab w:pos="5830" w:val="left" w:leader="none"/>
              </w:tabs>
              <w:spacing w:line="270" w:lineRule="exact"/>
              <w:ind w:left="107"/>
              <w:rPr>
                <w:sz w:val="24"/>
              </w:rPr>
            </w:pPr>
            <w:r>
              <w:rPr>
                <w:color w:val="121212"/>
                <w:spacing w:val="-5"/>
                <w:sz w:val="24"/>
              </w:rPr>
              <w:t>For</w:t>
            </w:r>
            <w:r>
              <w:rPr>
                <w:color w:val="121212"/>
                <w:sz w:val="24"/>
              </w:rPr>
              <w:tab/>
            </w:r>
            <w:r>
              <w:rPr>
                <w:color w:val="121212"/>
                <w:spacing w:val="-5"/>
                <w:sz w:val="24"/>
              </w:rPr>
              <w:t>the</w:t>
            </w:r>
            <w:r>
              <w:rPr>
                <w:color w:val="121212"/>
                <w:sz w:val="24"/>
              </w:rPr>
              <w:tab/>
            </w:r>
            <w:r>
              <w:rPr>
                <w:color w:val="121212"/>
                <w:spacing w:val="-2"/>
                <w:sz w:val="24"/>
              </w:rPr>
              <w:t>realization</w:t>
            </w:r>
            <w:r>
              <w:rPr>
                <w:color w:val="121212"/>
                <w:sz w:val="24"/>
              </w:rPr>
              <w:tab/>
            </w:r>
            <w:r>
              <w:rPr>
                <w:color w:val="121212"/>
                <w:spacing w:val="-5"/>
                <w:sz w:val="24"/>
              </w:rPr>
              <w:t>of</w:t>
            </w:r>
            <w:r>
              <w:rPr>
                <w:color w:val="121212"/>
                <w:sz w:val="24"/>
              </w:rPr>
              <w:tab/>
            </w:r>
            <w:r>
              <w:rPr>
                <w:color w:val="121212"/>
                <w:spacing w:val="-2"/>
                <w:sz w:val="24"/>
              </w:rPr>
              <w:t>professional</w:t>
            </w:r>
            <w:r>
              <w:rPr>
                <w:color w:val="121212"/>
                <w:sz w:val="24"/>
              </w:rPr>
              <w:tab/>
            </w:r>
            <w:r>
              <w:rPr>
                <w:color w:val="121212"/>
                <w:spacing w:val="-2"/>
                <w:sz w:val="24"/>
              </w:rPr>
              <w:t>development;</w:t>
            </w:r>
            <w:r>
              <w:rPr>
                <w:color w:val="121212"/>
                <w:sz w:val="24"/>
              </w:rPr>
              <w:tab/>
            </w:r>
            <w:r>
              <w:rPr>
                <w:color w:val="121212"/>
                <w:spacing w:val="-4"/>
                <w:sz w:val="24"/>
              </w:rPr>
              <w:t>Non-</w:t>
            </w:r>
          </w:p>
          <w:p>
            <w:pPr>
              <w:pStyle w:val="TableParagraph"/>
              <w:spacing w:line="270" w:lineRule="atLeast"/>
              <w:ind w:left="107"/>
              <w:rPr>
                <w:sz w:val="24"/>
              </w:rPr>
            </w:pPr>
            <w:r>
              <w:rPr>
                <w:color w:val="121212"/>
                <w:sz w:val="24"/>
              </w:rPr>
              <w:t>Governmental</w:t>
            </w:r>
            <w:r>
              <w:rPr>
                <w:color w:val="121212"/>
                <w:spacing w:val="40"/>
                <w:sz w:val="24"/>
              </w:rPr>
              <w:t> </w:t>
            </w:r>
            <w:r>
              <w:rPr>
                <w:color w:val="121212"/>
                <w:sz w:val="24"/>
              </w:rPr>
              <w:t>Organizations</w:t>
            </w:r>
            <w:r>
              <w:rPr>
                <w:color w:val="121212"/>
                <w:spacing w:val="40"/>
                <w:sz w:val="24"/>
              </w:rPr>
              <w:t> </w:t>
            </w:r>
            <w:r>
              <w:rPr>
                <w:color w:val="121212"/>
                <w:sz w:val="24"/>
              </w:rPr>
              <w:t>have</w:t>
            </w:r>
            <w:r>
              <w:rPr>
                <w:color w:val="121212"/>
                <w:spacing w:val="40"/>
                <w:sz w:val="24"/>
              </w:rPr>
              <w:t> </w:t>
            </w:r>
            <w:r>
              <w:rPr>
                <w:color w:val="121212"/>
                <w:sz w:val="24"/>
              </w:rPr>
              <w:t>been</w:t>
            </w:r>
            <w:r>
              <w:rPr>
                <w:color w:val="121212"/>
                <w:spacing w:val="40"/>
                <w:sz w:val="24"/>
              </w:rPr>
              <w:t> </w:t>
            </w:r>
            <w:r>
              <w:rPr>
                <w:color w:val="121212"/>
                <w:sz w:val="24"/>
              </w:rPr>
              <w:t>organizing</w:t>
            </w:r>
            <w:r>
              <w:rPr>
                <w:color w:val="121212"/>
                <w:spacing w:val="40"/>
                <w:sz w:val="24"/>
              </w:rPr>
              <w:t> </w:t>
            </w:r>
            <w:r>
              <w:rPr>
                <w:color w:val="121212"/>
                <w:sz w:val="24"/>
              </w:rPr>
              <w:t>workshop programmes for school supervisors</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27" w:hRule="atLeast"/>
        </w:trPr>
        <w:tc>
          <w:tcPr>
            <w:tcW w:w="679" w:type="dxa"/>
          </w:tcPr>
          <w:p>
            <w:pPr>
              <w:pStyle w:val="TableParagraph"/>
              <w:spacing w:line="268" w:lineRule="exact"/>
              <w:ind w:left="107"/>
              <w:rPr>
                <w:sz w:val="24"/>
              </w:rPr>
            </w:pPr>
            <w:r>
              <w:rPr>
                <w:sz w:val="24"/>
              </w:rPr>
              <w:t>4</w:t>
            </w:r>
          </w:p>
        </w:tc>
        <w:tc>
          <w:tcPr>
            <w:tcW w:w="6433" w:type="dxa"/>
          </w:tcPr>
          <w:p>
            <w:pPr>
              <w:pStyle w:val="TableParagraph"/>
              <w:spacing w:line="268" w:lineRule="exact"/>
              <w:ind w:left="107"/>
              <w:rPr>
                <w:sz w:val="24"/>
              </w:rPr>
            </w:pPr>
            <w:r>
              <w:rPr>
                <w:color w:val="121212"/>
                <w:sz w:val="24"/>
              </w:rPr>
              <w:t>In</w:t>
            </w:r>
            <w:r>
              <w:rPr>
                <w:color w:val="121212"/>
                <w:spacing w:val="35"/>
                <w:sz w:val="24"/>
              </w:rPr>
              <w:t> </w:t>
            </w:r>
            <w:r>
              <w:rPr>
                <w:color w:val="121212"/>
                <w:sz w:val="24"/>
              </w:rPr>
              <w:t>the</w:t>
            </w:r>
            <w:r>
              <w:rPr>
                <w:color w:val="121212"/>
                <w:spacing w:val="35"/>
                <w:sz w:val="24"/>
              </w:rPr>
              <w:t> </w:t>
            </w:r>
            <w:r>
              <w:rPr>
                <w:color w:val="121212"/>
                <w:sz w:val="24"/>
              </w:rPr>
              <w:t>same</w:t>
            </w:r>
            <w:r>
              <w:rPr>
                <w:color w:val="121212"/>
                <w:spacing w:val="37"/>
                <w:sz w:val="24"/>
              </w:rPr>
              <w:t> </w:t>
            </w:r>
            <w:r>
              <w:rPr>
                <w:color w:val="121212"/>
                <w:sz w:val="24"/>
              </w:rPr>
              <w:t>vein,</w:t>
            </w:r>
            <w:r>
              <w:rPr>
                <w:color w:val="121212"/>
                <w:spacing w:val="39"/>
                <w:sz w:val="24"/>
              </w:rPr>
              <w:t> </w:t>
            </w:r>
            <w:r>
              <w:rPr>
                <w:color w:val="121212"/>
                <w:sz w:val="24"/>
              </w:rPr>
              <w:t>Non-Governmental</w:t>
            </w:r>
            <w:r>
              <w:rPr>
                <w:color w:val="121212"/>
                <w:spacing w:val="37"/>
                <w:sz w:val="24"/>
              </w:rPr>
              <w:t> </w:t>
            </w:r>
            <w:r>
              <w:rPr>
                <w:color w:val="121212"/>
                <w:sz w:val="24"/>
              </w:rPr>
              <w:t>Organizations</w:t>
            </w:r>
            <w:r>
              <w:rPr>
                <w:color w:val="121212"/>
                <w:spacing w:val="39"/>
                <w:sz w:val="24"/>
              </w:rPr>
              <w:t> </w:t>
            </w:r>
            <w:r>
              <w:rPr>
                <w:color w:val="121212"/>
                <w:sz w:val="24"/>
              </w:rPr>
              <w:t>have</w:t>
            </w:r>
            <w:r>
              <w:rPr>
                <w:color w:val="121212"/>
                <w:spacing w:val="36"/>
                <w:sz w:val="24"/>
              </w:rPr>
              <w:t> </w:t>
            </w:r>
            <w:r>
              <w:rPr>
                <w:color w:val="121212"/>
                <w:spacing w:val="-4"/>
                <w:sz w:val="24"/>
              </w:rPr>
              <w:t>also</w:t>
            </w:r>
          </w:p>
          <w:p>
            <w:pPr>
              <w:pStyle w:val="TableParagraph"/>
              <w:spacing w:line="270" w:lineRule="atLeast"/>
              <w:ind w:left="107"/>
              <w:rPr>
                <w:sz w:val="24"/>
              </w:rPr>
            </w:pPr>
            <w:r>
              <w:rPr>
                <w:color w:val="121212"/>
                <w:sz w:val="24"/>
              </w:rPr>
              <w:t>been organizing conferences for teachers across the schools for their professional 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27" w:hRule="atLeast"/>
        </w:trPr>
        <w:tc>
          <w:tcPr>
            <w:tcW w:w="679" w:type="dxa"/>
          </w:tcPr>
          <w:p>
            <w:pPr>
              <w:pStyle w:val="TableParagraph"/>
              <w:spacing w:line="268" w:lineRule="exact"/>
              <w:ind w:left="107"/>
              <w:rPr>
                <w:sz w:val="24"/>
              </w:rPr>
            </w:pPr>
            <w:r>
              <w:rPr>
                <w:sz w:val="24"/>
              </w:rPr>
              <w:t>5</w:t>
            </w:r>
          </w:p>
        </w:tc>
        <w:tc>
          <w:tcPr>
            <w:tcW w:w="6433" w:type="dxa"/>
          </w:tcPr>
          <w:p>
            <w:pPr>
              <w:pStyle w:val="TableParagraph"/>
              <w:spacing w:line="268" w:lineRule="exact"/>
              <w:ind w:left="107"/>
              <w:rPr>
                <w:sz w:val="24"/>
              </w:rPr>
            </w:pPr>
            <w:r>
              <w:rPr>
                <w:sz w:val="24"/>
              </w:rPr>
              <w:t>Non-Governmental</w:t>
            </w:r>
            <w:r>
              <w:rPr>
                <w:spacing w:val="-3"/>
                <w:sz w:val="24"/>
              </w:rPr>
              <w:t> </w:t>
            </w:r>
            <w:r>
              <w:rPr>
                <w:sz w:val="24"/>
              </w:rPr>
              <w:t>Organizations</w:t>
            </w:r>
            <w:r>
              <w:rPr>
                <w:spacing w:val="-3"/>
                <w:sz w:val="24"/>
              </w:rPr>
              <w:t> </w:t>
            </w:r>
            <w:r>
              <w:rPr>
                <w:sz w:val="24"/>
              </w:rPr>
              <w:t>have</w:t>
            </w:r>
            <w:r>
              <w:rPr>
                <w:spacing w:val="-4"/>
                <w:sz w:val="24"/>
              </w:rPr>
              <w:t> </w:t>
            </w:r>
            <w:r>
              <w:rPr>
                <w:sz w:val="24"/>
              </w:rPr>
              <w:t>been</w:t>
            </w:r>
            <w:r>
              <w:rPr>
                <w:spacing w:val="-3"/>
                <w:sz w:val="24"/>
              </w:rPr>
              <w:t> </w:t>
            </w:r>
            <w:r>
              <w:rPr>
                <w:sz w:val="24"/>
              </w:rPr>
              <w:t>organizing</w:t>
            </w:r>
            <w:r>
              <w:rPr>
                <w:spacing w:val="-5"/>
                <w:sz w:val="24"/>
              </w:rPr>
              <w:t> </w:t>
            </w:r>
            <w:r>
              <w:rPr>
                <w:spacing w:val="-2"/>
                <w:sz w:val="24"/>
              </w:rPr>
              <w:t>seminar</w:t>
            </w:r>
          </w:p>
          <w:p>
            <w:pPr>
              <w:pStyle w:val="TableParagraph"/>
              <w:tabs>
                <w:tab w:pos="1549" w:val="left" w:leader="none"/>
                <w:tab w:pos="2074" w:val="left" w:leader="none"/>
                <w:tab w:pos="3290" w:val="left" w:leader="none"/>
                <w:tab w:pos="4161" w:val="left" w:leader="none"/>
                <w:tab w:pos="5356" w:val="left" w:leader="none"/>
                <w:tab w:pos="5879" w:val="left" w:leader="none"/>
              </w:tabs>
              <w:spacing w:line="270" w:lineRule="atLeast"/>
              <w:ind w:left="107" w:right="101"/>
              <w:rPr>
                <w:sz w:val="24"/>
              </w:rPr>
            </w:pPr>
            <w:r>
              <w:rPr>
                <w:spacing w:val="-2"/>
                <w:sz w:val="24"/>
              </w:rPr>
              <w:t>programmes</w:t>
            </w:r>
            <w:r>
              <w:rPr>
                <w:sz w:val="24"/>
              </w:rPr>
              <w:tab/>
            </w:r>
            <w:r>
              <w:rPr>
                <w:spacing w:val="-4"/>
                <w:sz w:val="24"/>
              </w:rPr>
              <w:t>for</w:t>
            </w:r>
            <w:r>
              <w:rPr>
                <w:sz w:val="24"/>
              </w:rPr>
              <w:tab/>
            </w:r>
            <w:r>
              <w:rPr>
                <w:spacing w:val="-2"/>
                <w:sz w:val="24"/>
              </w:rPr>
              <w:t>secondary</w:t>
            </w:r>
            <w:r>
              <w:rPr>
                <w:sz w:val="24"/>
              </w:rPr>
              <w:tab/>
            </w:r>
            <w:r>
              <w:rPr>
                <w:spacing w:val="-2"/>
                <w:sz w:val="24"/>
              </w:rPr>
              <w:t>school</w:t>
            </w:r>
            <w:r>
              <w:rPr>
                <w:sz w:val="24"/>
              </w:rPr>
              <w:tab/>
            </w:r>
            <w:r>
              <w:rPr>
                <w:spacing w:val="-2"/>
                <w:sz w:val="24"/>
              </w:rPr>
              <w:t>principals</w:t>
            </w:r>
            <w:r>
              <w:rPr>
                <w:sz w:val="24"/>
              </w:rPr>
              <w:tab/>
            </w:r>
            <w:r>
              <w:rPr>
                <w:spacing w:val="-4"/>
                <w:sz w:val="24"/>
              </w:rPr>
              <w:t>for</w:t>
            </w:r>
            <w:r>
              <w:rPr>
                <w:sz w:val="24"/>
              </w:rPr>
              <w:tab/>
            </w:r>
            <w:r>
              <w:rPr>
                <w:spacing w:val="-2"/>
                <w:sz w:val="24"/>
              </w:rPr>
              <w:t>their </w:t>
            </w:r>
            <w:r>
              <w:rPr>
                <w:sz w:val="24"/>
              </w:rPr>
              <w:t>professional</w:t>
            </w:r>
            <w:r>
              <w:rPr>
                <w:spacing w:val="40"/>
                <w:sz w:val="24"/>
              </w:rPr>
              <w:t> </w:t>
            </w:r>
            <w:r>
              <w:rPr>
                <w:sz w:val="24"/>
              </w:rPr>
              <w:t>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27" w:hRule="atLeast"/>
        </w:trPr>
        <w:tc>
          <w:tcPr>
            <w:tcW w:w="679" w:type="dxa"/>
          </w:tcPr>
          <w:p>
            <w:pPr>
              <w:pStyle w:val="TableParagraph"/>
              <w:spacing w:line="268" w:lineRule="exact"/>
              <w:ind w:left="167"/>
              <w:rPr>
                <w:sz w:val="24"/>
              </w:rPr>
            </w:pPr>
            <w:r>
              <w:rPr>
                <w:sz w:val="24"/>
              </w:rPr>
              <w:t>6</w:t>
            </w:r>
          </w:p>
        </w:tc>
        <w:tc>
          <w:tcPr>
            <w:tcW w:w="6433" w:type="dxa"/>
          </w:tcPr>
          <w:p>
            <w:pPr>
              <w:pStyle w:val="TableParagraph"/>
              <w:tabs>
                <w:tab w:pos="1346" w:val="left" w:leader="none"/>
                <w:tab w:pos="3498" w:val="left" w:leader="none"/>
                <w:tab w:pos="5132" w:val="left" w:leader="none"/>
                <w:tab w:pos="5868" w:val="left" w:leader="none"/>
              </w:tabs>
              <w:spacing w:line="268" w:lineRule="exact"/>
              <w:ind w:left="107"/>
              <w:rPr>
                <w:sz w:val="24"/>
              </w:rPr>
            </w:pPr>
            <w:r>
              <w:rPr>
                <w:spacing w:val="-2"/>
                <w:sz w:val="24"/>
              </w:rPr>
              <w:t>Similarly,</w:t>
            </w:r>
            <w:r>
              <w:rPr>
                <w:sz w:val="24"/>
              </w:rPr>
              <w:tab/>
            </w: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7"/>
              <w:rPr>
                <w:sz w:val="24"/>
              </w:rPr>
            </w:pPr>
            <w:r>
              <w:rPr>
                <w:sz w:val="24"/>
              </w:rPr>
              <w:t>organizing orientation programme for newly employed teachers across the secondary schools in the state</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28" w:hRule="atLeast"/>
        </w:trPr>
        <w:tc>
          <w:tcPr>
            <w:tcW w:w="679" w:type="dxa"/>
          </w:tcPr>
          <w:p>
            <w:pPr>
              <w:pStyle w:val="TableParagraph"/>
              <w:spacing w:line="268" w:lineRule="exact"/>
              <w:ind w:left="107"/>
              <w:rPr>
                <w:sz w:val="24"/>
              </w:rPr>
            </w:pPr>
            <w:r>
              <w:rPr>
                <w:sz w:val="24"/>
              </w:rPr>
              <w:t>7</w:t>
            </w:r>
          </w:p>
        </w:tc>
        <w:tc>
          <w:tcPr>
            <w:tcW w:w="6433" w:type="dxa"/>
          </w:tcPr>
          <w:p>
            <w:pPr>
              <w:pStyle w:val="TableParagraph"/>
              <w:tabs>
                <w:tab w:pos="2238" w:val="left" w:leader="none"/>
                <w:tab w:pos="3855" w:val="left" w:leader="none"/>
                <w:tab w:pos="4574" w:val="left" w:leader="none"/>
                <w:tab w:pos="5296" w:val="left" w:leader="none"/>
              </w:tabs>
              <w:spacing w:line="268" w:lineRule="exact"/>
              <w:ind w:left="10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r>
              <w:rPr>
                <w:sz w:val="24"/>
              </w:rPr>
              <w:tab/>
            </w:r>
            <w:r>
              <w:rPr>
                <w:spacing w:val="-2"/>
                <w:sz w:val="24"/>
              </w:rPr>
              <w:t>organizing</w:t>
            </w:r>
          </w:p>
          <w:p>
            <w:pPr>
              <w:pStyle w:val="TableParagraph"/>
              <w:spacing w:line="270" w:lineRule="atLeast"/>
              <w:ind w:left="107"/>
              <w:rPr>
                <w:sz w:val="24"/>
              </w:rPr>
            </w:pPr>
            <w:r>
              <w:rPr>
                <w:sz w:val="24"/>
              </w:rPr>
              <w:t>leadership</w:t>
            </w:r>
            <w:r>
              <w:rPr>
                <w:spacing w:val="35"/>
                <w:sz w:val="24"/>
              </w:rPr>
              <w:t> </w:t>
            </w:r>
            <w:r>
              <w:rPr>
                <w:sz w:val="24"/>
              </w:rPr>
              <w:t>training</w:t>
            </w:r>
            <w:r>
              <w:rPr>
                <w:spacing w:val="32"/>
                <w:sz w:val="24"/>
              </w:rPr>
              <w:t> </w:t>
            </w:r>
            <w:r>
              <w:rPr>
                <w:sz w:val="24"/>
              </w:rPr>
              <w:t>for</w:t>
            </w:r>
            <w:r>
              <w:rPr>
                <w:spacing w:val="33"/>
                <w:sz w:val="24"/>
              </w:rPr>
              <w:t> </w:t>
            </w:r>
            <w:r>
              <w:rPr>
                <w:sz w:val="24"/>
              </w:rPr>
              <w:t>principals</w:t>
            </w:r>
            <w:r>
              <w:rPr>
                <w:spacing w:val="35"/>
                <w:sz w:val="24"/>
              </w:rPr>
              <w:t> </w:t>
            </w:r>
            <w:r>
              <w:rPr>
                <w:sz w:val="24"/>
              </w:rPr>
              <w:t>of</w:t>
            </w:r>
            <w:r>
              <w:rPr>
                <w:spacing w:val="34"/>
                <w:sz w:val="24"/>
              </w:rPr>
              <w:t> </w:t>
            </w:r>
            <w:r>
              <w:rPr>
                <w:sz w:val="24"/>
              </w:rPr>
              <w:t>secondary</w:t>
            </w:r>
            <w:r>
              <w:rPr>
                <w:spacing w:val="80"/>
                <w:sz w:val="24"/>
              </w:rPr>
              <w:t> </w:t>
            </w:r>
            <w:r>
              <w:rPr>
                <w:sz w:val="24"/>
              </w:rPr>
              <w:t>schools</w:t>
            </w:r>
            <w:r>
              <w:rPr>
                <w:spacing w:val="33"/>
                <w:sz w:val="24"/>
              </w:rPr>
              <w:t> </w:t>
            </w:r>
            <w:r>
              <w:rPr>
                <w:sz w:val="24"/>
              </w:rPr>
              <w:t>in</w:t>
            </w:r>
            <w:r>
              <w:rPr>
                <w:spacing w:val="33"/>
                <w:sz w:val="24"/>
              </w:rPr>
              <w:t> </w:t>
            </w:r>
            <w:r>
              <w:rPr>
                <w:sz w:val="24"/>
              </w:rPr>
              <w:t>the North Central Zone</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27" w:hRule="atLeast"/>
        </w:trPr>
        <w:tc>
          <w:tcPr>
            <w:tcW w:w="679" w:type="dxa"/>
          </w:tcPr>
          <w:p>
            <w:pPr>
              <w:pStyle w:val="TableParagraph"/>
              <w:spacing w:line="268" w:lineRule="exact"/>
              <w:ind w:left="107"/>
              <w:rPr>
                <w:sz w:val="24"/>
              </w:rPr>
            </w:pPr>
            <w:r>
              <w:rPr>
                <w:sz w:val="24"/>
              </w:rPr>
              <w:t>8</w:t>
            </w:r>
          </w:p>
        </w:tc>
        <w:tc>
          <w:tcPr>
            <w:tcW w:w="6433" w:type="dxa"/>
          </w:tcPr>
          <w:p>
            <w:pPr>
              <w:pStyle w:val="TableParagraph"/>
              <w:ind w:left="107"/>
              <w:rPr>
                <w:sz w:val="24"/>
              </w:rPr>
            </w:pPr>
            <w:r>
              <w:rPr>
                <w:sz w:val="24"/>
              </w:rPr>
              <w:t>Non-Governmental</w:t>
            </w:r>
            <w:r>
              <w:rPr>
                <w:spacing w:val="80"/>
                <w:sz w:val="24"/>
              </w:rPr>
              <w:t> </w:t>
            </w:r>
            <w:r>
              <w:rPr>
                <w:sz w:val="24"/>
              </w:rPr>
              <w:t>Organizations</w:t>
            </w:r>
            <w:r>
              <w:rPr>
                <w:spacing w:val="80"/>
                <w:sz w:val="24"/>
              </w:rPr>
              <w:t> </w:t>
            </w:r>
            <w:r>
              <w:rPr>
                <w:sz w:val="24"/>
              </w:rPr>
              <w:t>have</w:t>
            </w:r>
            <w:r>
              <w:rPr>
                <w:spacing w:val="80"/>
                <w:sz w:val="24"/>
              </w:rPr>
              <w:t> </w:t>
            </w:r>
            <w:r>
              <w:rPr>
                <w:sz w:val="24"/>
              </w:rPr>
              <w:t>been</w:t>
            </w:r>
            <w:r>
              <w:rPr>
                <w:spacing w:val="80"/>
                <w:sz w:val="24"/>
              </w:rPr>
              <w:t> </w:t>
            </w:r>
            <w:r>
              <w:rPr>
                <w:sz w:val="24"/>
              </w:rPr>
              <w:t>recruiting</w:t>
            </w:r>
            <w:r>
              <w:rPr>
                <w:spacing w:val="80"/>
                <w:sz w:val="24"/>
              </w:rPr>
              <w:t> </w:t>
            </w:r>
            <w:r>
              <w:rPr>
                <w:sz w:val="24"/>
              </w:rPr>
              <w:t>and training</w:t>
            </w:r>
            <w:r>
              <w:rPr>
                <w:spacing w:val="50"/>
                <w:sz w:val="24"/>
              </w:rPr>
              <w:t> </w:t>
            </w:r>
            <w:r>
              <w:rPr>
                <w:sz w:val="24"/>
              </w:rPr>
              <w:t>teachers</w:t>
            </w:r>
            <w:r>
              <w:rPr>
                <w:spacing w:val="53"/>
                <w:sz w:val="24"/>
              </w:rPr>
              <w:t> </w:t>
            </w:r>
            <w:r>
              <w:rPr>
                <w:sz w:val="24"/>
              </w:rPr>
              <w:t>for</w:t>
            </w:r>
            <w:r>
              <w:rPr>
                <w:spacing w:val="52"/>
                <w:sz w:val="24"/>
              </w:rPr>
              <w:t> </w:t>
            </w:r>
            <w:r>
              <w:rPr>
                <w:sz w:val="24"/>
              </w:rPr>
              <w:t>their</w:t>
            </w:r>
            <w:r>
              <w:rPr>
                <w:spacing w:val="53"/>
                <w:sz w:val="24"/>
              </w:rPr>
              <w:t> </w:t>
            </w:r>
            <w:r>
              <w:rPr>
                <w:sz w:val="24"/>
              </w:rPr>
              <w:t>professional</w:t>
            </w:r>
            <w:r>
              <w:rPr>
                <w:spacing w:val="54"/>
                <w:sz w:val="24"/>
              </w:rPr>
              <w:t> </w:t>
            </w:r>
            <w:r>
              <w:rPr>
                <w:sz w:val="24"/>
              </w:rPr>
              <w:t>development</w:t>
            </w:r>
            <w:r>
              <w:rPr>
                <w:spacing w:val="54"/>
                <w:sz w:val="24"/>
              </w:rPr>
              <w:t> </w:t>
            </w:r>
            <w:r>
              <w:rPr>
                <w:sz w:val="24"/>
              </w:rPr>
              <w:t>in</w:t>
            </w:r>
            <w:r>
              <w:rPr>
                <w:spacing w:val="54"/>
                <w:sz w:val="24"/>
              </w:rPr>
              <w:t> </w:t>
            </w:r>
            <w:r>
              <w:rPr>
                <w:spacing w:val="-2"/>
                <w:sz w:val="24"/>
              </w:rPr>
              <w:t>North</w:t>
            </w:r>
          </w:p>
          <w:p>
            <w:pPr>
              <w:pStyle w:val="TableParagraph"/>
              <w:spacing w:line="264" w:lineRule="exact"/>
              <w:ind w:left="107"/>
              <w:rPr>
                <w:sz w:val="24"/>
              </w:rPr>
            </w:pPr>
            <w:r>
              <w:rPr>
                <w:sz w:val="24"/>
              </w:rPr>
              <w:t>Central</w:t>
            </w:r>
            <w:r>
              <w:rPr>
                <w:spacing w:val="-5"/>
                <w:sz w:val="24"/>
              </w:rPr>
              <w:t> </w:t>
            </w:r>
            <w:r>
              <w:rPr>
                <w:spacing w:val="-4"/>
                <w:sz w:val="24"/>
              </w:rPr>
              <w:t>Zone</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551" w:hRule="atLeast"/>
        </w:trPr>
        <w:tc>
          <w:tcPr>
            <w:tcW w:w="679" w:type="dxa"/>
          </w:tcPr>
          <w:p>
            <w:pPr>
              <w:pStyle w:val="TableParagraph"/>
              <w:spacing w:line="268" w:lineRule="exact"/>
              <w:ind w:left="107"/>
              <w:rPr>
                <w:sz w:val="24"/>
              </w:rPr>
            </w:pPr>
            <w:r>
              <w:rPr>
                <w:sz w:val="24"/>
              </w:rPr>
              <w:t>9</w:t>
            </w:r>
          </w:p>
        </w:tc>
        <w:tc>
          <w:tcPr>
            <w:tcW w:w="6433" w:type="dxa"/>
          </w:tcPr>
          <w:p>
            <w:pPr>
              <w:pStyle w:val="TableParagraph"/>
              <w:spacing w:line="268" w:lineRule="exact"/>
              <w:ind w:left="107"/>
              <w:rPr>
                <w:sz w:val="24"/>
              </w:rPr>
            </w:pPr>
            <w:r>
              <w:rPr>
                <w:sz w:val="24"/>
              </w:rPr>
              <w:t>Non-Governmental</w:t>
            </w:r>
            <w:r>
              <w:rPr>
                <w:spacing w:val="-7"/>
                <w:sz w:val="24"/>
              </w:rPr>
              <w:t> </w:t>
            </w:r>
            <w:r>
              <w:rPr>
                <w:sz w:val="24"/>
              </w:rPr>
              <w:t>Organizations</w:t>
            </w:r>
            <w:r>
              <w:rPr>
                <w:spacing w:val="-5"/>
                <w:sz w:val="24"/>
              </w:rPr>
              <w:t> </w:t>
            </w:r>
            <w:r>
              <w:rPr>
                <w:sz w:val="24"/>
              </w:rPr>
              <w:t>have</w:t>
            </w:r>
            <w:r>
              <w:rPr>
                <w:spacing w:val="-7"/>
                <w:sz w:val="24"/>
              </w:rPr>
              <w:t> </w:t>
            </w:r>
            <w:r>
              <w:rPr>
                <w:sz w:val="24"/>
              </w:rPr>
              <w:t>been</w:t>
            </w:r>
            <w:r>
              <w:rPr>
                <w:spacing w:val="-6"/>
                <w:sz w:val="24"/>
              </w:rPr>
              <w:t> </w:t>
            </w:r>
            <w:r>
              <w:rPr>
                <w:spacing w:val="-2"/>
                <w:sz w:val="24"/>
              </w:rPr>
              <w:t>sponsoring</w:t>
            </w:r>
          </w:p>
          <w:p>
            <w:pPr>
              <w:pStyle w:val="TableParagraph"/>
              <w:spacing w:line="264" w:lineRule="exact"/>
              <w:ind w:left="107"/>
              <w:rPr>
                <w:sz w:val="24"/>
              </w:rPr>
            </w:pPr>
            <w:r>
              <w:rPr>
                <w:sz w:val="24"/>
              </w:rPr>
              <w:t>principals</w:t>
            </w:r>
            <w:r>
              <w:rPr>
                <w:spacing w:val="-4"/>
                <w:sz w:val="24"/>
              </w:rPr>
              <w:t> </w:t>
            </w:r>
            <w:r>
              <w:rPr>
                <w:sz w:val="24"/>
              </w:rPr>
              <w:t>for</w:t>
            </w:r>
            <w:r>
              <w:rPr>
                <w:spacing w:val="-4"/>
                <w:sz w:val="24"/>
              </w:rPr>
              <w:t> </w:t>
            </w:r>
            <w:r>
              <w:rPr>
                <w:sz w:val="24"/>
              </w:rPr>
              <w:t>conference</w:t>
            </w:r>
            <w:r>
              <w:rPr>
                <w:spacing w:val="-2"/>
                <w:sz w:val="24"/>
              </w:rPr>
              <w:t> </w:t>
            </w:r>
            <w:r>
              <w:rPr>
                <w:sz w:val="24"/>
              </w:rPr>
              <w:t>to</w:t>
            </w:r>
            <w:r>
              <w:rPr>
                <w:spacing w:val="-3"/>
                <w:sz w:val="24"/>
              </w:rPr>
              <w:t> </w:t>
            </w:r>
            <w:r>
              <w:rPr>
                <w:sz w:val="24"/>
              </w:rPr>
              <w:t>their</w:t>
            </w:r>
            <w:r>
              <w:rPr>
                <w:spacing w:val="-3"/>
                <w:sz w:val="24"/>
              </w:rPr>
              <w:t> </w:t>
            </w:r>
            <w:r>
              <w:rPr>
                <w:sz w:val="24"/>
              </w:rPr>
              <w:t>professional</w:t>
            </w:r>
            <w:r>
              <w:rPr>
                <w:spacing w:val="-3"/>
                <w:sz w:val="24"/>
              </w:rPr>
              <w:t> </w:t>
            </w:r>
            <w:r>
              <w:rPr>
                <w:spacing w:val="-2"/>
                <w:sz w:val="24"/>
              </w:rPr>
              <w:t>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r>
        <w:trPr>
          <w:trHeight w:val="830" w:hRule="atLeast"/>
        </w:trPr>
        <w:tc>
          <w:tcPr>
            <w:tcW w:w="679" w:type="dxa"/>
          </w:tcPr>
          <w:p>
            <w:pPr>
              <w:pStyle w:val="TableParagraph"/>
              <w:spacing w:line="270" w:lineRule="exact"/>
              <w:ind w:left="107"/>
              <w:rPr>
                <w:sz w:val="24"/>
              </w:rPr>
            </w:pPr>
            <w:r>
              <w:rPr>
                <w:spacing w:val="-5"/>
                <w:sz w:val="24"/>
              </w:rPr>
              <w:t>10</w:t>
            </w:r>
          </w:p>
        </w:tc>
        <w:tc>
          <w:tcPr>
            <w:tcW w:w="6433" w:type="dxa"/>
          </w:tcPr>
          <w:p>
            <w:pPr>
              <w:pStyle w:val="TableParagraph"/>
              <w:ind w:left="107"/>
              <w:rPr>
                <w:sz w:val="24"/>
              </w:rPr>
            </w:pPr>
            <w:r>
              <w:rPr>
                <w:color w:val="121212"/>
                <w:sz w:val="24"/>
              </w:rPr>
              <w:t>Non-Governmental Organizations have been sponsoring school supervisors</w:t>
            </w:r>
            <w:r>
              <w:rPr>
                <w:color w:val="121212"/>
                <w:spacing w:val="64"/>
                <w:sz w:val="24"/>
              </w:rPr>
              <w:t> </w:t>
            </w:r>
            <w:r>
              <w:rPr>
                <w:color w:val="121212"/>
                <w:sz w:val="24"/>
              </w:rPr>
              <w:t>to</w:t>
            </w:r>
            <w:r>
              <w:rPr>
                <w:color w:val="121212"/>
                <w:spacing w:val="64"/>
                <w:sz w:val="24"/>
              </w:rPr>
              <w:t> </w:t>
            </w:r>
            <w:r>
              <w:rPr>
                <w:color w:val="121212"/>
                <w:sz w:val="24"/>
              </w:rPr>
              <w:t>workshop</w:t>
            </w:r>
            <w:r>
              <w:rPr>
                <w:color w:val="121212"/>
                <w:spacing w:val="65"/>
                <w:sz w:val="24"/>
              </w:rPr>
              <w:t> </w:t>
            </w:r>
            <w:r>
              <w:rPr>
                <w:color w:val="121212"/>
                <w:sz w:val="24"/>
              </w:rPr>
              <w:t>and</w:t>
            </w:r>
            <w:r>
              <w:rPr>
                <w:color w:val="121212"/>
                <w:spacing w:val="64"/>
                <w:sz w:val="24"/>
              </w:rPr>
              <w:t> </w:t>
            </w:r>
            <w:r>
              <w:rPr>
                <w:color w:val="121212"/>
                <w:sz w:val="24"/>
              </w:rPr>
              <w:t>seminars</w:t>
            </w:r>
            <w:r>
              <w:rPr>
                <w:color w:val="121212"/>
                <w:spacing w:val="63"/>
                <w:sz w:val="24"/>
              </w:rPr>
              <w:t> </w:t>
            </w:r>
            <w:r>
              <w:rPr>
                <w:color w:val="121212"/>
                <w:sz w:val="24"/>
              </w:rPr>
              <w:t>for</w:t>
            </w:r>
            <w:r>
              <w:rPr>
                <w:color w:val="121212"/>
                <w:spacing w:val="63"/>
                <w:sz w:val="24"/>
              </w:rPr>
              <w:t> </w:t>
            </w:r>
            <w:r>
              <w:rPr>
                <w:color w:val="121212"/>
                <w:sz w:val="24"/>
              </w:rPr>
              <w:t>their</w:t>
            </w:r>
            <w:r>
              <w:rPr>
                <w:color w:val="121212"/>
                <w:spacing w:val="64"/>
                <w:sz w:val="24"/>
              </w:rPr>
              <w:t> </w:t>
            </w:r>
            <w:r>
              <w:rPr>
                <w:color w:val="121212"/>
                <w:spacing w:val="-2"/>
                <w:sz w:val="24"/>
              </w:rPr>
              <w:t>professional</w:t>
            </w:r>
          </w:p>
          <w:p>
            <w:pPr>
              <w:pStyle w:val="TableParagraph"/>
              <w:spacing w:line="264" w:lineRule="exact"/>
              <w:ind w:left="107"/>
              <w:rPr>
                <w:sz w:val="24"/>
              </w:rPr>
            </w:pPr>
            <w:r>
              <w:rPr>
                <w:color w:val="121212"/>
                <w:spacing w:val="-2"/>
                <w:sz w:val="24"/>
              </w:rPr>
              <w:t>development</w:t>
            </w:r>
          </w:p>
        </w:tc>
        <w:tc>
          <w:tcPr>
            <w:tcW w:w="539"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c>
          <w:tcPr>
            <w:tcW w:w="539" w:type="dxa"/>
          </w:tcPr>
          <w:p>
            <w:pPr>
              <w:pStyle w:val="TableParagraph"/>
              <w:rPr>
                <w:sz w:val="24"/>
              </w:rPr>
            </w:pPr>
          </w:p>
        </w:tc>
        <w:tc>
          <w:tcPr>
            <w:tcW w:w="627"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spacing w:before="61"/>
        <w:ind w:left="3652"/>
      </w:pPr>
      <w:r>
        <w:rPr/>
        <w:t>SECTION</w:t>
      </w:r>
      <w:r>
        <w:rPr>
          <w:spacing w:val="-10"/>
        </w:rPr>
        <w:t> C</w:t>
      </w:r>
    </w:p>
    <w:p>
      <w:pPr>
        <w:spacing w:before="134" w:after="4"/>
        <w:ind w:left="300" w:right="1172" w:firstLine="0"/>
        <w:jc w:val="both"/>
        <w:rPr>
          <w:b/>
          <w:sz w:val="24"/>
        </w:rPr>
      </w:pPr>
      <w:r>
        <w:rPr>
          <w:b/>
          <w:sz w:val="24"/>
        </w:rPr>
        <w:t>Contributions of Non-Governmental Organizations (Non-Governmental Organizations) on Provision of Teaching Facilities in Secondary Schools in North-Central Geographic Zone, Nigeria</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5638"/>
        <w:gridCol w:w="720"/>
        <w:gridCol w:w="811"/>
        <w:gridCol w:w="809"/>
        <w:gridCol w:w="631"/>
        <w:gridCol w:w="629"/>
      </w:tblGrid>
      <w:tr>
        <w:trPr>
          <w:trHeight w:val="1106" w:hRule="atLeast"/>
        </w:trPr>
        <w:tc>
          <w:tcPr>
            <w:tcW w:w="590" w:type="dxa"/>
          </w:tcPr>
          <w:p>
            <w:pPr>
              <w:pStyle w:val="TableParagraph"/>
              <w:spacing w:before="1"/>
              <w:ind w:left="94" w:right="85"/>
              <w:jc w:val="center"/>
              <w:rPr>
                <w:b/>
                <w:sz w:val="24"/>
              </w:rPr>
            </w:pPr>
            <w:r>
              <w:rPr>
                <w:b/>
                <w:spacing w:val="-5"/>
                <w:sz w:val="24"/>
              </w:rPr>
              <w:t>S/N</w:t>
            </w:r>
          </w:p>
        </w:tc>
        <w:tc>
          <w:tcPr>
            <w:tcW w:w="5638" w:type="dxa"/>
          </w:tcPr>
          <w:p>
            <w:pPr>
              <w:pStyle w:val="TableParagraph"/>
              <w:spacing w:before="1"/>
              <w:ind w:left="2020" w:right="2015"/>
              <w:jc w:val="center"/>
              <w:rPr>
                <w:b/>
                <w:sz w:val="24"/>
              </w:rPr>
            </w:pPr>
            <w:r>
              <w:rPr>
                <w:b/>
                <w:sz w:val="24"/>
              </w:rPr>
              <w:t>Item</w:t>
            </w:r>
            <w:r>
              <w:rPr>
                <w:b/>
                <w:spacing w:val="-10"/>
                <w:sz w:val="24"/>
              </w:rPr>
              <w:t> </w:t>
            </w:r>
            <w:r>
              <w:rPr>
                <w:b/>
                <w:spacing w:val="-2"/>
                <w:sz w:val="24"/>
              </w:rPr>
              <w:t>Statement</w:t>
            </w:r>
          </w:p>
        </w:tc>
        <w:tc>
          <w:tcPr>
            <w:tcW w:w="720" w:type="dxa"/>
          </w:tcPr>
          <w:p>
            <w:pPr>
              <w:pStyle w:val="TableParagraph"/>
              <w:rPr>
                <w:b/>
                <w:sz w:val="26"/>
              </w:rPr>
            </w:pPr>
          </w:p>
          <w:p>
            <w:pPr>
              <w:pStyle w:val="TableParagraph"/>
              <w:spacing w:before="10"/>
              <w:rPr>
                <w:b/>
                <w:sz w:val="21"/>
              </w:rPr>
            </w:pPr>
          </w:p>
          <w:p>
            <w:pPr>
              <w:pStyle w:val="TableParagraph"/>
              <w:ind w:left="108"/>
              <w:rPr>
                <w:b/>
                <w:sz w:val="24"/>
              </w:rPr>
            </w:pPr>
            <w:r>
              <w:rPr>
                <w:b/>
                <w:spacing w:val="-5"/>
                <w:sz w:val="24"/>
              </w:rPr>
              <w:t>SA</w:t>
            </w:r>
          </w:p>
        </w:tc>
        <w:tc>
          <w:tcPr>
            <w:tcW w:w="811" w:type="dxa"/>
          </w:tcPr>
          <w:p>
            <w:pPr>
              <w:pStyle w:val="TableParagraph"/>
              <w:rPr>
                <w:b/>
                <w:sz w:val="26"/>
              </w:rPr>
            </w:pPr>
          </w:p>
          <w:p>
            <w:pPr>
              <w:pStyle w:val="TableParagraph"/>
              <w:spacing w:before="10"/>
              <w:rPr>
                <w:b/>
                <w:sz w:val="21"/>
              </w:rPr>
            </w:pPr>
          </w:p>
          <w:p>
            <w:pPr>
              <w:pStyle w:val="TableParagraph"/>
              <w:ind w:left="8"/>
              <w:jc w:val="center"/>
              <w:rPr>
                <w:b/>
                <w:sz w:val="24"/>
              </w:rPr>
            </w:pPr>
            <w:r>
              <w:rPr>
                <w:b/>
                <w:w w:val="99"/>
                <w:sz w:val="24"/>
              </w:rPr>
              <w:t>A</w:t>
            </w:r>
          </w:p>
        </w:tc>
        <w:tc>
          <w:tcPr>
            <w:tcW w:w="809" w:type="dxa"/>
          </w:tcPr>
          <w:p>
            <w:pPr>
              <w:pStyle w:val="TableParagraph"/>
              <w:rPr>
                <w:b/>
                <w:sz w:val="26"/>
              </w:rPr>
            </w:pPr>
          </w:p>
          <w:p>
            <w:pPr>
              <w:pStyle w:val="TableParagraph"/>
              <w:spacing w:before="10"/>
              <w:rPr>
                <w:b/>
                <w:sz w:val="21"/>
              </w:rPr>
            </w:pPr>
          </w:p>
          <w:p>
            <w:pPr>
              <w:pStyle w:val="TableParagraph"/>
              <w:ind w:left="6"/>
              <w:jc w:val="center"/>
              <w:rPr>
                <w:b/>
                <w:sz w:val="24"/>
              </w:rPr>
            </w:pPr>
            <w:r>
              <w:rPr>
                <w:b/>
                <w:w w:val="99"/>
                <w:sz w:val="24"/>
              </w:rPr>
              <w:t>U</w:t>
            </w:r>
          </w:p>
        </w:tc>
        <w:tc>
          <w:tcPr>
            <w:tcW w:w="631" w:type="dxa"/>
          </w:tcPr>
          <w:p>
            <w:pPr>
              <w:pStyle w:val="TableParagraph"/>
              <w:rPr>
                <w:b/>
                <w:sz w:val="26"/>
              </w:rPr>
            </w:pPr>
          </w:p>
          <w:p>
            <w:pPr>
              <w:pStyle w:val="TableParagraph"/>
              <w:spacing w:before="10"/>
              <w:rPr>
                <w:b/>
                <w:sz w:val="21"/>
              </w:rPr>
            </w:pPr>
          </w:p>
          <w:p>
            <w:pPr>
              <w:pStyle w:val="TableParagraph"/>
              <w:ind w:left="10"/>
              <w:jc w:val="center"/>
              <w:rPr>
                <w:b/>
                <w:sz w:val="24"/>
              </w:rPr>
            </w:pPr>
            <w:r>
              <w:rPr>
                <w:b/>
                <w:w w:val="99"/>
                <w:sz w:val="24"/>
              </w:rPr>
              <w:t>D</w:t>
            </w:r>
          </w:p>
        </w:tc>
        <w:tc>
          <w:tcPr>
            <w:tcW w:w="629" w:type="dxa"/>
          </w:tcPr>
          <w:p>
            <w:pPr>
              <w:pStyle w:val="TableParagraph"/>
              <w:rPr>
                <w:b/>
                <w:sz w:val="26"/>
              </w:rPr>
            </w:pPr>
          </w:p>
          <w:p>
            <w:pPr>
              <w:pStyle w:val="TableParagraph"/>
              <w:spacing w:before="10"/>
              <w:rPr>
                <w:b/>
                <w:sz w:val="21"/>
              </w:rPr>
            </w:pPr>
          </w:p>
          <w:p>
            <w:pPr>
              <w:pStyle w:val="TableParagraph"/>
              <w:ind w:left="160"/>
              <w:rPr>
                <w:b/>
                <w:sz w:val="24"/>
              </w:rPr>
            </w:pPr>
            <w:r>
              <w:rPr>
                <w:b/>
                <w:spacing w:val="-5"/>
                <w:sz w:val="24"/>
              </w:rPr>
              <w:t>SD</w:t>
            </w:r>
          </w:p>
        </w:tc>
      </w:tr>
      <w:tr>
        <w:trPr>
          <w:trHeight w:val="551" w:hRule="atLeast"/>
        </w:trPr>
        <w:tc>
          <w:tcPr>
            <w:tcW w:w="590" w:type="dxa"/>
          </w:tcPr>
          <w:p>
            <w:pPr>
              <w:pStyle w:val="TableParagraph"/>
              <w:spacing w:line="268" w:lineRule="exact"/>
              <w:ind w:left="94" w:right="216"/>
              <w:jc w:val="center"/>
              <w:rPr>
                <w:sz w:val="24"/>
              </w:rPr>
            </w:pPr>
            <w:r>
              <w:rPr>
                <w:spacing w:val="-5"/>
                <w:sz w:val="24"/>
              </w:rPr>
              <w:t>11</w:t>
            </w:r>
          </w:p>
        </w:tc>
        <w:tc>
          <w:tcPr>
            <w:tcW w:w="5638" w:type="dxa"/>
          </w:tcPr>
          <w:p>
            <w:pPr>
              <w:pStyle w:val="TableParagraph"/>
              <w:spacing w:line="268"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classroom</w:t>
            </w:r>
            <w:r>
              <w:rPr>
                <w:spacing w:val="-3"/>
                <w:sz w:val="24"/>
              </w:rPr>
              <w:t> </w:t>
            </w:r>
            <w:r>
              <w:rPr>
                <w:sz w:val="24"/>
              </w:rPr>
              <w:t>facilities</w:t>
            </w:r>
            <w:r>
              <w:rPr>
                <w:spacing w:val="56"/>
                <w:sz w:val="24"/>
              </w:rPr>
              <w:t> </w:t>
            </w:r>
            <w:r>
              <w:rPr>
                <w:sz w:val="24"/>
              </w:rPr>
              <w:t>for</w:t>
            </w:r>
            <w:r>
              <w:rPr>
                <w:spacing w:val="-4"/>
                <w:sz w:val="24"/>
              </w:rPr>
              <w:t> </w:t>
            </w:r>
            <w:r>
              <w:rPr>
                <w:sz w:val="24"/>
              </w:rPr>
              <w:t>teaching</w:t>
            </w:r>
            <w:r>
              <w:rPr>
                <w:spacing w:val="-5"/>
                <w:sz w:val="24"/>
              </w:rPr>
              <w:t> </w:t>
            </w:r>
            <w:r>
              <w:rPr>
                <w:sz w:val="24"/>
              </w:rPr>
              <w:t>in</w:t>
            </w:r>
            <w:r>
              <w:rPr>
                <w:spacing w:val="-2"/>
                <w:sz w:val="24"/>
              </w:rPr>
              <w:t> </w:t>
            </w:r>
            <w:r>
              <w:rPr>
                <w:sz w:val="24"/>
              </w:rPr>
              <w:t>this</w:t>
            </w:r>
            <w:r>
              <w:rPr>
                <w:spacing w:val="-3"/>
                <w:sz w:val="24"/>
              </w:rPr>
              <w:t> </w:t>
            </w:r>
            <w:r>
              <w:rPr>
                <w:spacing w:val="-2"/>
                <w:sz w:val="24"/>
              </w:rPr>
              <w:t>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2" w:hRule="atLeast"/>
        </w:trPr>
        <w:tc>
          <w:tcPr>
            <w:tcW w:w="590" w:type="dxa"/>
          </w:tcPr>
          <w:p>
            <w:pPr>
              <w:pStyle w:val="TableParagraph"/>
              <w:spacing w:line="268" w:lineRule="exact"/>
              <w:ind w:left="94" w:right="216"/>
              <w:jc w:val="center"/>
              <w:rPr>
                <w:sz w:val="24"/>
              </w:rPr>
            </w:pPr>
            <w:r>
              <w:rPr>
                <w:spacing w:val="-5"/>
                <w:sz w:val="24"/>
              </w:rPr>
              <w:t>12</w:t>
            </w:r>
          </w:p>
        </w:tc>
        <w:tc>
          <w:tcPr>
            <w:tcW w:w="5638" w:type="dxa"/>
          </w:tcPr>
          <w:p>
            <w:pPr>
              <w:pStyle w:val="TableParagraph"/>
              <w:spacing w:line="268"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chairs</w:t>
            </w:r>
            <w:r>
              <w:rPr>
                <w:spacing w:val="-2"/>
                <w:sz w:val="24"/>
              </w:rPr>
              <w:t> </w:t>
            </w:r>
            <w:r>
              <w:rPr>
                <w:sz w:val="24"/>
              </w:rPr>
              <w:t>and</w:t>
            </w:r>
            <w:r>
              <w:rPr>
                <w:spacing w:val="-1"/>
                <w:sz w:val="24"/>
              </w:rPr>
              <w:t> </w:t>
            </w:r>
            <w:r>
              <w:rPr>
                <w:sz w:val="24"/>
              </w:rPr>
              <w:t>tables</w:t>
            </w:r>
            <w:r>
              <w:rPr>
                <w:spacing w:val="-1"/>
                <w:sz w:val="24"/>
              </w:rPr>
              <w:t> </w:t>
            </w:r>
            <w:r>
              <w:rPr>
                <w:sz w:val="24"/>
              </w:rPr>
              <w:t>for</w:t>
            </w:r>
            <w:r>
              <w:rPr>
                <w:spacing w:val="-3"/>
                <w:sz w:val="24"/>
              </w:rPr>
              <w:t> </w:t>
            </w:r>
            <w:r>
              <w:rPr>
                <w:sz w:val="24"/>
              </w:rPr>
              <w:t>teaching</w:t>
            </w:r>
            <w:r>
              <w:rPr>
                <w:spacing w:val="-3"/>
                <w:sz w:val="24"/>
              </w:rPr>
              <w:t> </w:t>
            </w:r>
            <w:r>
              <w:rPr>
                <w:sz w:val="24"/>
              </w:rPr>
              <w:t>in</w:t>
            </w:r>
            <w:r>
              <w:rPr>
                <w:spacing w:val="-1"/>
                <w:sz w:val="24"/>
              </w:rPr>
              <w:t> </w:t>
            </w:r>
            <w:r>
              <w:rPr>
                <w:sz w:val="24"/>
              </w:rPr>
              <w:t>this</w:t>
            </w:r>
            <w:r>
              <w:rPr>
                <w:spacing w:val="-1"/>
                <w:sz w:val="24"/>
              </w:rPr>
              <w:t> </w:t>
            </w:r>
            <w:r>
              <w:rPr>
                <w:spacing w:val="-2"/>
                <w:sz w:val="24"/>
              </w:rPr>
              <w:t>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13</w:t>
            </w:r>
          </w:p>
        </w:tc>
        <w:tc>
          <w:tcPr>
            <w:tcW w:w="5638" w:type="dxa"/>
          </w:tcPr>
          <w:p>
            <w:pPr>
              <w:pStyle w:val="TableParagraph"/>
              <w:spacing w:line="268"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Flip</w:t>
            </w:r>
            <w:r>
              <w:rPr>
                <w:spacing w:val="-2"/>
                <w:sz w:val="24"/>
              </w:rPr>
              <w:t> </w:t>
            </w:r>
            <w:r>
              <w:rPr>
                <w:sz w:val="24"/>
              </w:rPr>
              <w:t>charts</w:t>
            </w:r>
            <w:r>
              <w:rPr>
                <w:spacing w:val="-1"/>
                <w:sz w:val="24"/>
              </w:rPr>
              <w:t> </w:t>
            </w:r>
            <w:r>
              <w:rPr>
                <w:sz w:val="24"/>
              </w:rPr>
              <w:t>and</w:t>
            </w:r>
            <w:r>
              <w:rPr>
                <w:spacing w:val="-2"/>
                <w:sz w:val="24"/>
              </w:rPr>
              <w:t> </w:t>
            </w:r>
            <w:r>
              <w:rPr>
                <w:sz w:val="24"/>
              </w:rPr>
              <w:t>Models</w:t>
            </w:r>
            <w:r>
              <w:rPr>
                <w:spacing w:val="-1"/>
                <w:sz w:val="24"/>
              </w:rPr>
              <w:t> </w:t>
            </w:r>
            <w:r>
              <w:rPr>
                <w:sz w:val="24"/>
              </w:rPr>
              <w:t>for</w:t>
            </w:r>
            <w:r>
              <w:rPr>
                <w:spacing w:val="-2"/>
                <w:sz w:val="24"/>
              </w:rPr>
              <w:t> </w:t>
            </w:r>
            <w:r>
              <w:rPr>
                <w:sz w:val="24"/>
              </w:rPr>
              <w:t>teaching</w:t>
            </w:r>
            <w:r>
              <w:rPr>
                <w:spacing w:val="-5"/>
                <w:sz w:val="24"/>
              </w:rPr>
              <w:t> </w:t>
            </w:r>
            <w:r>
              <w:rPr>
                <w:sz w:val="24"/>
              </w:rPr>
              <w:t>in</w:t>
            </w:r>
            <w:r>
              <w:rPr>
                <w:spacing w:val="-1"/>
                <w:sz w:val="24"/>
              </w:rPr>
              <w:t> </w:t>
            </w:r>
            <w:r>
              <w:rPr>
                <w:sz w:val="24"/>
              </w:rPr>
              <w:t>this</w:t>
            </w:r>
            <w:r>
              <w:rPr>
                <w:spacing w:val="-2"/>
                <w:sz w:val="24"/>
              </w:rPr>
              <w:t> 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14</w:t>
            </w:r>
          </w:p>
        </w:tc>
        <w:tc>
          <w:tcPr>
            <w:tcW w:w="5638" w:type="dxa"/>
          </w:tcPr>
          <w:p>
            <w:pPr>
              <w:pStyle w:val="TableParagraph"/>
              <w:spacing w:line="268" w:lineRule="exact"/>
              <w:ind w:left="108"/>
              <w:rPr>
                <w:sz w:val="24"/>
              </w:rPr>
            </w:pPr>
            <w:r>
              <w:rPr>
                <w:sz w:val="24"/>
              </w:rPr>
              <w:t>Similarly,</w:t>
            </w:r>
            <w:r>
              <w:rPr>
                <w:spacing w:val="24"/>
                <w:sz w:val="24"/>
              </w:rPr>
              <w:t> </w:t>
            </w:r>
            <w:r>
              <w:rPr>
                <w:sz w:val="24"/>
              </w:rPr>
              <w:t>Non-Governmental</w:t>
            </w:r>
            <w:r>
              <w:rPr>
                <w:spacing w:val="21"/>
                <w:sz w:val="24"/>
              </w:rPr>
              <w:t> </w:t>
            </w:r>
            <w:r>
              <w:rPr>
                <w:sz w:val="24"/>
              </w:rPr>
              <w:t>Organizations</w:t>
            </w:r>
            <w:r>
              <w:rPr>
                <w:spacing w:val="23"/>
                <w:sz w:val="24"/>
              </w:rPr>
              <w:t> </w:t>
            </w:r>
            <w:r>
              <w:rPr>
                <w:sz w:val="24"/>
              </w:rPr>
              <w:t>have</w:t>
            </w:r>
            <w:r>
              <w:rPr>
                <w:spacing w:val="22"/>
                <w:sz w:val="24"/>
              </w:rPr>
              <w:t> </w:t>
            </w:r>
            <w:r>
              <w:rPr>
                <w:spacing w:val="-4"/>
                <w:sz w:val="24"/>
              </w:rPr>
              <w:t>been</w:t>
            </w:r>
          </w:p>
          <w:p>
            <w:pPr>
              <w:pStyle w:val="TableParagraph"/>
              <w:spacing w:line="264" w:lineRule="exact"/>
              <w:ind w:left="108"/>
              <w:rPr>
                <w:sz w:val="24"/>
              </w:rPr>
            </w:pPr>
            <w:r>
              <w:rPr>
                <w:sz w:val="24"/>
              </w:rPr>
              <w:t>providing</w:t>
            </w:r>
            <w:r>
              <w:rPr>
                <w:spacing w:val="-9"/>
                <w:sz w:val="24"/>
              </w:rPr>
              <w:t> </w:t>
            </w:r>
            <w:r>
              <w:rPr>
                <w:sz w:val="24"/>
              </w:rPr>
              <w:t>library</w:t>
            </w:r>
            <w:r>
              <w:rPr>
                <w:spacing w:val="-9"/>
                <w:sz w:val="24"/>
              </w:rPr>
              <w:t> </w:t>
            </w:r>
            <w:r>
              <w:rPr>
                <w:sz w:val="24"/>
              </w:rPr>
              <w:t>for</w:t>
            </w:r>
            <w:r>
              <w:rPr>
                <w:spacing w:val="-7"/>
                <w:sz w:val="24"/>
              </w:rPr>
              <w:t> </w:t>
            </w:r>
            <w:r>
              <w:rPr>
                <w:sz w:val="24"/>
              </w:rPr>
              <w:t>teaching</w:t>
            </w:r>
            <w:r>
              <w:rPr>
                <w:spacing w:val="-8"/>
                <w:sz w:val="24"/>
              </w:rPr>
              <w:t> </w:t>
            </w:r>
            <w:r>
              <w:rPr>
                <w:sz w:val="24"/>
              </w:rPr>
              <w:t>in</w:t>
            </w:r>
            <w:r>
              <w:rPr>
                <w:spacing w:val="-6"/>
                <w:sz w:val="24"/>
              </w:rPr>
              <w:t> </w:t>
            </w:r>
            <w:r>
              <w:rPr>
                <w:sz w:val="24"/>
              </w:rPr>
              <w:t>this</w:t>
            </w:r>
            <w:r>
              <w:rPr>
                <w:spacing w:val="-5"/>
                <w:sz w:val="24"/>
              </w:rPr>
              <w:t> </w:t>
            </w:r>
            <w:r>
              <w:rPr>
                <w:spacing w:val="-2"/>
                <w:sz w:val="24"/>
              </w:rPr>
              <w:t>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15</w:t>
            </w:r>
          </w:p>
        </w:tc>
        <w:tc>
          <w:tcPr>
            <w:tcW w:w="5638" w:type="dxa"/>
          </w:tcPr>
          <w:p>
            <w:pPr>
              <w:pStyle w:val="TableParagraph"/>
              <w:spacing w:line="268" w:lineRule="exact"/>
              <w:ind w:left="108"/>
              <w:rPr>
                <w:sz w:val="24"/>
              </w:rPr>
            </w:pPr>
            <w:r>
              <w:rPr>
                <w:sz w:val="24"/>
              </w:rPr>
              <w:t>Non-Governmental</w:t>
            </w:r>
            <w:r>
              <w:rPr>
                <w:spacing w:val="13"/>
                <w:sz w:val="24"/>
              </w:rPr>
              <w:t> </w:t>
            </w:r>
            <w:r>
              <w:rPr>
                <w:sz w:val="24"/>
              </w:rPr>
              <w:t>Organizations</w:t>
            </w:r>
            <w:r>
              <w:rPr>
                <w:spacing w:val="13"/>
                <w:sz w:val="24"/>
              </w:rPr>
              <w:t> </w:t>
            </w:r>
            <w:r>
              <w:rPr>
                <w:sz w:val="24"/>
              </w:rPr>
              <w:t>provide</w:t>
            </w:r>
            <w:r>
              <w:rPr>
                <w:spacing w:val="15"/>
                <w:sz w:val="24"/>
              </w:rPr>
              <w:t> </w:t>
            </w:r>
            <w:r>
              <w:rPr>
                <w:spacing w:val="-2"/>
                <w:sz w:val="24"/>
              </w:rPr>
              <w:t>Laboratories</w:t>
            </w:r>
          </w:p>
          <w:p>
            <w:pPr>
              <w:pStyle w:val="TableParagraph"/>
              <w:spacing w:line="264" w:lineRule="exact"/>
              <w:ind w:left="108"/>
              <w:rPr>
                <w:sz w:val="24"/>
              </w:rPr>
            </w:pPr>
            <w:r>
              <w:rPr>
                <w:sz w:val="24"/>
              </w:rPr>
              <w:t>and</w:t>
            </w:r>
            <w:r>
              <w:rPr>
                <w:spacing w:val="-2"/>
                <w:sz w:val="24"/>
              </w:rPr>
              <w:t> </w:t>
            </w:r>
            <w:r>
              <w:rPr>
                <w:sz w:val="24"/>
              </w:rPr>
              <w:t>workshops</w:t>
            </w:r>
            <w:r>
              <w:rPr>
                <w:spacing w:val="-2"/>
                <w:sz w:val="24"/>
              </w:rPr>
              <w:t> </w:t>
            </w:r>
            <w:r>
              <w:rPr>
                <w:sz w:val="24"/>
              </w:rPr>
              <w:t>for</w:t>
            </w:r>
            <w:r>
              <w:rPr>
                <w:spacing w:val="-3"/>
                <w:sz w:val="24"/>
              </w:rPr>
              <w:t> </w:t>
            </w:r>
            <w:r>
              <w:rPr>
                <w:sz w:val="24"/>
              </w:rPr>
              <w:t>teaching</w:t>
            </w:r>
            <w:r>
              <w:rPr>
                <w:spacing w:val="-5"/>
                <w:sz w:val="24"/>
              </w:rPr>
              <w:t> </w:t>
            </w:r>
            <w:r>
              <w:rPr>
                <w:sz w:val="24"/>
              </w:rPr>
              <w:t>and</w:t>
            </w:r>
            <w:r>
              <w:rPr>
                <w:spacing w:val="-2"/>
                <w:sz w:val="24"/>
              </w:rPr>
              <w:t> </w:t>
            </w:r>
            <w:r>
              <w:rPr>
                <w:sz w:val="24"/>
              </w:rPr>
              <w:t>learning</w:t>
            </w:r>
            <w:r>
              <w:rPr>
                <w:spacing w:val="-5"/>
                <w:sz w:val="24"/>
              </w:rPr>
              <w:t> </w:t>
            </w:r>
            <w:r>
              <w:rPr>
                <w:sz w:val="24"/>
              </w:rPr>
              <w:t>in</w:t>
            </w:r>
            <w:r>
              <w:rPr>
                <w:spacing w:val="-2"/>
                <w:sz w:val="24"/>
              </w:rPr>
              <w:t> </w:t>
            </w:r>
            <w:r>
              <w:rPr>
                <w:sz w:val="24"/>
              </w:rPr>
              <w:t>this</w:t>
            </w:r>
            <w:r>
              <w:rPr>
                <w:spacing w:val="-2"/>
                <w:sz w:val="24"/>
              </w:rPr>
              <w:t> 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16</w:t>
            </w:r>
          </w:p>
        </w:tc>
        <w:tc>
          <w:tcPr>
            <w:tcW w:w="5638" w:type="dxa"/>
          </w:tcPr>
          <w:p>
            <w:pPr>
              <w:pStyle w:val="TableParagraph"/>
              <w:spacing w:line="268"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public</w:t>
            </w:r>
            <w:r>
              <w:rPr>
                <w:spacing w:val="-3"/>
                <w:sz w:val="24"/>
              </w:rPr>
              <w:t> </w:t>
            </w:r>
            <w:r>
              <w:rPr>
                <w:sz w:val="24"/>
              </w:rPr>
              <w:t>address</w:t>
            </w:r>
            <w:r>
              <w:rPr>
                <w:spacing w:val="-1"/>
                <w:sz w:val="24"/>
              </w:rPr>
              <w:t> </w:t>
            </w:r>
            <w:r>
              <w:rPr>
                <w:sz w:val="24"/>
              </w:rPr>
              <w:t>system</w:t>
            </w:r>
            <w:r>
              <w:rPr>
                <w:spacing w:val="-1"/>
                <w:sz w:val="24"/>
              </w:rPr>
              <w:t> </w:t>
            </w:r>
            <w:r>
              <w:rPr>
                <w:sz w:val="24"/>
              </w:rPr>
              <w:t>for</w:t>
            </w:r>
            <w:r>
              <w:rPr>
                <w:spacing w:val="-1"/>
                <w:sz w:val="24"/>
              </w:rPr>
              <w:t> </w:t>
            </w:r>
            <w:r>
              <w:rPr>
                <w:sz w:val="24"/>
              </w:rPr>
              <w:t>teaching</w:t>
            </w:r>
            <w:r>
              <w:rPr>
                <w:spacing w:val="-4"/>
                <w:sz w:val="24"/>
              </w:rPr>
              <w:t> </w:t>
            </w:r>
            <w:r>
              <w:rPr>
                <w:sz w:val="24"/>
              </w:rPr>
              <w:t>in</w:t>
            </w:r>
            <w:r>
              <w:rPr>
                <w:spacing w:val="-2"/>
                <w:sz w:val="24"/>
              </w:rPr>
              <w:t> </w:t>
            </w:r>
            <w:r>
              <w:rPr>
                <w:sz w:val="24"/>
              </w:rPr>
              <w:t>this</w:t>
            </w:r>
            <w:r>
              <w:rPr>
                <w:spacing w:val="-1"/>
                <w:sz w:val="24"/>
              </w:rPr>
              <w:t> </w:t>
            </w:r>
            <w:r>
              <w:rPr>
                <w:spacing w:val="-2"/>
                <w:sz w:val="24"/>
              </w:rPr>
              <w:t>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3" w:hRule="atLeast"/>
        </w:trPr>
        <w:tc>
          <w:tcPr>
            <w:tcW w:w="590" w:type="dxa"/>
          </w:tcPr>
          <w:p>
            <w:pPr>
              <w:pStyle w:val="TableParagraph"/>
              <w:spacing w:line="270" w:lineRule="exact"/>
              <w:ind w:left="83" w:right="85"/>
              <w:jc w:val="center"/>
              <w:rPr>
                <w:sz w:val="24"/>
              </w:rPr>
            </w:pPr>
            <w:r>
              <w:rPr>
                <w:spacing w:val="-5"/>
                <w:sz w:val="24"/>
              </w:rPr>
              <w:t>17</w:t>
            </w:r>
          </w:p>
        </w:tc>
        <w:tc>
          <w:tcPr>
            <w:tcW w:w="5638" w:type="dxa"/>
          </w:tcPr>
          <w:p>
            <w:pPr>
              <w:pStyle w:val="TableParagraph"/>
              <w:spacing w:line="270"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ICT</w:t>
            </w:r>
            <w:r>
              <w:rPr>
                <w:spacing w:val="-3"/>
                <w:sz w:val="24"/>
              </w:rPr>
              <w:t> </w:t>
            </w:r>
            <w:r>
              <w:rPr>
                <w:sz w:val="24"/>
              </w:rPr>
              <w:t>facilities</w:t>
            </w:r>
            <w:r>
              <w:rPr>
                <w:spacing w:val="26"/>
                <w:sz w:val="24"/>
              </w:rPr>
              <w:t>  </w:t>
            </w:r>
            <w:r>
              <w:rPr>
                <w:sz w:val="24"/>
              </w:rPr>
              <w:t>for</w:t>
            </w:r>
            <w:r>
              <w:rPr>
                <w:spacing w:val="-4"/>
                <w:sz w:val="24"/>
              </w:rPr>
              <w:t> </w:t>
            </w:r>
            <w:r>
              <w:rPr>
                <w:sz w:val="24"/>
              </w:rPr>
              <w:t>teaching</w:t>
            </w:r>
            <w:r>
              <w:rPr>
                <w:spacing w:val="-5"/>
                <w:sz w:val="24"/>
              </w:rPr>
              <w:t> </w:t>
            </w:r>
            <w:r>
              <w:rPr>
                <w:sz w:val="24"/>
              </w:rPr>
              <w:t>in</w:t>
            </w:r>
            <w:r>
              <w:rPr>
                <w:spacing w:val="-3"/>
                <w:sz w:val="24"/>
              </w:rPr>
              <w:t> </w:t>
            </w:r>
            <w:r>
              <w:rPr>
                <w:sz w:val="24"/>
              </w:rPr>
              <w:t>this</w:t>
            </w:r>
            <w:r>
              <w:rPr>
                <w:spacing w:val="-2"/>
                <w:sz w:val="24"/>
              </w:rPr>
              <w:t> 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2" w:hRule="atLeast"/>
        </w:trPr>
        <w:tc>
          <w:tcPr>
            <w:tcW w:w="590" w:type="dxa"/>
          </w:tcPr>
          <w:p>
            <w:pPr>
              <w:pStyle w:val="TableParagraph"/>
              <w:spacing w:line="268" w:lineRule="exact"/>
              <w:ind w:left="23" w:right="85"/>
              <w:jc w:val="center"/>
              <w:rPr>
                <w:sz w:val="24"/>
              </w:rPr>
            </w:pPr>
            <w:r>
              <w:rPr>
                <w:sz w:val="24"/>
              </w:rPr>
              <w:t>1 </w:t>
            </w:r>
            <w:r>
              <w:rPr>
                <w:spacing w:val="-10"/>
                <w:sz w:val="24"/>
              </w:rPr>
              <w:t>8</w:t>
            </w:r>
          </w:p>
        </w:tc>
        <w:tc>
          <w:tcPr>
            <w:tcW w:w="5638" w:type="dxa"/>
          </w:tcPr>
          <w:p>
            <w:pPr>
              <w:pStyle w:val="TableParagraph"/>
              <w:spacing w:line="268" w:lineRule="exact"/>
              <w:ind w:left="108"/>
              <w:rPr>
                <w:sz w:val="24"/>
              </w:rPr>
            </w:pPr>
            <w:r>
              <w:rPr>
                <w:sz w:val="24"/>
              </w:rPr>
              <w:t>Non-Governmental</w:t>
            </w:r>
            <w:r>
              <w:rPr>
                <w:spacing w:val="19"/>
                <w:sz w:val="24"/>
              </w:rPr>
              <w:t> </w:t>
            </w:r>
            <w:r>
              <w:rPr>
                <w:sz w:val="24"/>
              </w:rPr>
              <w:t>Organizations</w:t>
            </w:r>
            <w:r>
              <w:rPr>
                <w:spacing w:val="22"/>
                <w:sz w:val="24"/>
              </w:rPr>
              <w:t> </w:t>
            </w:r>
            <w:r>
              <w:rPr>
                <w:sz w:val="24"/>
              </w:rPr>
              <w:t>have</w:t>
            </w:r>
            <w:r>
              <w:rPr>
                <w:spacing w:val="18"/>
                <w:sz w:val="24"/>
              </w:rPr>
              <w:t> </w:t>
            </w:r>
            <w:r>
              <w:rPr>
                <w:sz w:val="24"/>
              </w:rPr>
              <w:t>been</w:t>
            </w:r>
            <w:r>
              <w:rPr>
                <w:spacing w:val="18"/>
                <w:sz w:val="24"/>
              </w:rPr>
              <w:t> </w:t>
            </w:r>
            <w:r>
              <w:rPr>
                <w:spacing w:val="-2"/>
                <w:sz w:val="24"/>
              </w:rPr>
              <w:t>providing</w:t>
            </w:r>
          </w:p>
          <w:p>
            <w:pPr>
              <w:pStyle w:val="TableParagraph"/>
              <w:spacing w:line="264" w:lineRule="exact"/>
              <w:ind w:left="108"/>
              <w:rPr>
                <w:sz w:val="24"/>
              </w:rPr>
            </w:pPr>
            <w:r>
              <w:rPr>
                <w:sz w:val="24"/>
              </w:rPr>
              <w:t>audio-visuals</w:t>
            </w:r>
            <w:r>
              <w:rPr>
                <w:spacing w:val="-3"/>
                <w:sz w:val="24"/>
              </w:rPr>
              <w:t> </w:t>
            </w:r>
            <w:r>
              <w:rPr>
                <w:sz w:val="24"/>
              </w:rPr>
              <w:t>for</w:t>
            </w:r>
            <w:r>
              <w:rPr>
                <w:spacing w:val="-4"/>
                <w:sz w:val="24"/>
              </w:rPr>
              <w:t> </w:t>
            </w:r>
            <w:r>
              <w:rPr>
                <w:sz w:val="24"/>
              </w:rPr>
              <w:t>teaching</w:t>
            </w:r>
            <w:r>
              <w:rPr>
                <w:spacing w:val="-5"/>
                <w:sz w:val="24"/>
              </w:rPr>
              <w:t> </w:t>
            </w:r>
            <w:r>
              <w:rPr>
                <w:sz w:val="24"/>
              </w:rPr>
              <w:t>in</w:t>
            </w:r>
            <w:r>
              <w:rPr>
                <w:spacing w:val="-2"/>
                <w:sz w:val="24"/>
              </w:rPr>
              <w:t> </w:t>
            </w:r>
            <w:r>
              <w:rPr>
                <w:sz w:val="24"/>
              </w:rPr>
              <w:t>this</w:t>
            </w:r>
            <w:r>
              <w:rPr>
                <w:spacing w:val="-2"/>
                <w:sz w:val="24"/>
              </w:rPr>
              <w:t> 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19</w:t>
            </w:r>
          </w:p>
        </w:tc>
        <w:tc>
          <w:tcPr>
            <w:tcW w:w="5638" w:type="dxa"/>
          </w:tcPr>
          <w:p>
            <w:pPr>
              <w:pStyle w:val="TableParagraph"/>
              <w:spacing w:line="268" w:lineRule="exact"/>
              <w:ind w:left="168"/>
              <w:rPr>
                <w:sz w:val="24"/>
              </w:rPr>
            </w:pPr>
            <w:r>
              <w:rPr>
                <w:sz w:val="24"/>
              </w:rPr>
              <w:t>Non-Governmental</w:t>
            </w:r>
            <w:r>
              <w:rPr>
                <w:spacing w:val="9"/>
                <w:sz w:val="24"/>
              </w:rPr>
              <w:t> </w:t>
            </w:r>
            <w:r>
              <w:rPr>
                <w:sz w:val="24"/>
              </w:rPr>
              <w:t>Organizations</w:t>
            </w:r>
            <w:r>
              <w:rPr>
                <w:spacing w:val="11"/>
                <w:sz w:val="24"/>
              </w:rPr>
              <w:t> </w:t>
            </w:r>
            <w:r>
              <w:rPr>
                <w:sz w:val="24"/>
              </w:rPr>
              <w:t>have</w:t>
            </w:r>
            <w:r>
              <w:rPr>
                <w:spacing w:val="9"/>
                <w:sz w:val="24"/>
              </w:rPr>
              <w:t> </w:t>
            </w:r>
            <w:r>
              <w:rPr>
                <w:sz w:val="24"/>
              </w:rPr>
              <w:t>been</w:t>
            </w:r>
            <w:r>
              <w:rPr>
                <w:spacing w:val="11"/>
                <w:sz w:val="24"/>
              </w:rPr>
              <w:t> </w:t>
            </w:r>
            <w:r>
              <w:rPr>
                <w:spacing w:val="-2"/>
                <w:sz w:val="24"/>
              </w:rPr>
              <w:t>providing</w:t>
            </w:r>
          </w:p>
          <w:p>
            <w:pPr>
              <w:pStyle w:val="TableParagraph"/>
              <w:spacing w:line="264" w:lineRule="exact"/>
              <w:ind w:left="108"/>
              <w:rPr>
                <w:sz w:val="24"/>
              </w:rPr>
            </w:pPr>
            <w:r>
              <w:rPr>
                <w:sz w:val="24"/>
              </w:rPr>
              <w:t>relevant</w:t>
            </w:r>
            <w:r>
              <w:rPr>
                <w:spacing w:val="-7"/>
                <w:sz w:val="24"/>
              </w:rPr>
              <w:t> </w:t>
            </w:r>
            <w:r>
              <w:rPr>
                <w:sz w:val="24"/>
              </w:rPr>
              <w:t>textbooks</w:t>
            </w:r>
            <w:r>
              <w:rPr>
                <w:spacing w:val="-6"/>
                <w:sz w:val="24"/>
              </w:rPr>
              <w:t> </w:t>
            </w:r>
            <w:r>
              <w:rPr>
                <w:sz w:val="24"/>
              </w:rPr>
              <w:t>for</w:t>
            </w:r>
            <w:r>
              <w:rPr>
                <w:spacing w:val="-9"/>
                <w:sz w:val="24"/>
              </w:rPr>
              <w:t> </w:t>
            </w:r>
            <w:r>
              <w:rPr>
                <w:sz w:val="24"/>
              </w:rPr>
              <w:t>teaching</w:t>
            </w:r>
            <w:r>
              <w:rPr>
                <w:spacing w:val="-9"/>
                <w:sz w:val="24"/>
              </w:rPr>
              <w:t> </w:t>
            </w:r>
            <w:r>
              <w:rPr>
                <w:sz w:val="24"/>
              </w:rPr>
              <w:t>in</w:t>
            </w:r>
            <w:r>
              <w:rPr>
                <w:spacing w:val="-6"/>
                <w:sz w:val="24"/>
              </w:rPr>
              <w:t> </w:t>
            </w:r>
            <w:r>
              <w:rPr>
                <w:sz w:val="24"/>
              </w:rPr>
              <w:t>this</w:t>
            </w:r>
            <w:r>
              <w:rPr>
                <w:spacing w:val="-7"/>
                <w:sz w:val="24"/>
              </w:rPr>
              <w:t> </w:t>
            </w:r>
            <w:r>
              <w:rPr>
                <w:spacing w:val="-2"/>
                <w:sz w:val="24"/>
              </w:rPr>
              <w:t>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20</w:t>
            </w:r>
          </w:p>
        </w:tc>
        <w:tc>
          <w:tcPr>
            <w:tcW w:w="5638" w:type="dxa"/>
          </w:tcPr>
          <w:p>
            <w:pPr>
              <w:pStyle w:val="TableParagraph"/>
              <w:spacing w:line="268" w:lineRule="exact"/>
              <w:ind w:left="168"/>
              <w:rPr>
                <w:sz w:val="24"/>
              </w:rPr>
            </w:pPr>
            <w:r>
              <w:rPr>
                <w:sz w:val="24"/>
              </w:rPr>
              <w:t>Non-Governmental</w:t>
            </w:r>
            <w:r>
              <w:rPr>
                <w:spacing w:val="9"/>
                <w:sz w:val="24"/>
              </w:rPr>
              <w:t> </w:t>
            </w:r>
            <w:r>
              <w:rPr>
                <w:sz w:val="24"/>
              </w:rPr>
              <w:t>Organizations</w:t>
            </w:r>
            <w:r>
              <w:rPr>
                <w:spacing w:val="11"/>
                <w:sz w:val="24"/>
              </w:rPr>
              <w:t> </w:t>
            </w:r>
            <w:r>
              <w:rPr>
                <w:sz w:val="24"/>
              </w:rPr>
              <w:t>have</w:t>
            </w:r>
            <w:r>
              <w:rPr>
                <w:spacing w:val="9"/>
                <w:sz w:val="24"/>
              </w:rPr>
              <w:t> </w:t>
            </w:r>
            <w:r>
              <w:rPr>
                <w:sz w:val="24"/>
              </w:rPr>
              <w:t>been</w:t>
            </w:r>
            <w:r>
              <w:rPr>
                <w:spacing w:val="11"/>
                <w:sz w:val="24"/>
              </w:rPr>
              <w:t> </w:t>
            </w:r>
            <w:r>
              <w:rPr>
                <w:spacing w:val="-2"/>
                <w:sz w:val="24"/>
              </w:rPr>
              <w:t>providing</w:t>
            </w:r>
          </w:p>
          <w:p>
            <w:pPr>
              <w:pStyle w:val="TableParagraph"/>
              <w:spacing w:line="264" w:lineRule="exact"/>
              <w:ind w:left="108"/>
              <w:rPr>
                <w:sz w:val="24"/>
              </w:rPr>
            </w:pPr>
            <w:r>
              <w:rPr>
                <w:sz w:val="24"/>
              </w:rPr>
              <w:t>available</w:t>
            </w:r>
            <w:r>
              <w:rPr>
                <w:spacing w:val="-2"/>
                <w:sz w:val="24"/>
              </w:rPr>
              <w:t> </w:t>
            </w:r>
            <w:r>
              <w:rPr>
                <w:sz w:val="24"/>
              </w:rPr>
              <w:t>writing</w:t>
            </w:r>
            <w:r>
              <w:rPr>
                <w:spacing w:val="-4"/>
                <w:sz w:val="24"/>
              </w:rPr>
              <w:t> </w:t>
            </w:r>
            <w:r>
              <w:rPr>
                <w:sz w:val="24"/>
              </w:rPr>
              <w:t>materials</w:t>
            </w:r>
            <w:r>
              <w:rPr>
                <w:spacing w:val="1"/>
                <w:sz w:val="24"/>
              </w:rPr>
              <w:t> </w:t>
            </w:r>
            <w:r>
              <w:rPr>
                <w:sz w:val="24"/>
              </w:rPr>
              <w:t>for</w:t>
            </w:r>
            <w:r>
              <w:rPr>
                <w:spacing w:val="-3"/>
                <w:sz w:val="24"/>
              </w:rPr>
              <w:t> </w:t>
            </w:r>
            <w:r>
              <w:rPr>
                <w:sz w:val="24"/>
              </w:rPr>
              <w:t>teaching</w:t>
            </w:r>
            <w:r>
              <w:rPr>
                <w:spacing w:val="-4"/>
                <w:sz w:val="24"/>
              </w:rPr>
              <w:t> </w:t>
            </w:r>
            <w:r>
              <w:rPr>
                <w:sz w:val="24"/>
              </w:rPr>
              <w:t>in</w:t>
            </w:r>
            <w:r>
              <w:rPr>
                <w:spacing w:val="-1"/>
                <w:sz w:val="24"/>
              </w:rPr>
              <w:t> </w:t>
            </w:r>
            <w:r>
              <w:rPr>
                <w:sz w:val="24"/>
              </w:rPr>
              <w:t>this</w:t>
            </w:r>
            <w:r>
              <w:rPr>
                <w:spacing w:val="-2"/>
                <w:sz w:val="24"/>
              </w:rPr>
              <w:t> school.</w:t>
            </w: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629" w:type="dxa"/>
          </w:tcPr>
          <w:p>
            <w:pPr>
              <w:pStyle w:val="TableParagraph"/>
              <w:rPr>
                <w:sz w:val="24"/>
              </w:rPr>
            </w:pPr>
          </w:p>
        </w:tc>
      </w:tr>
    </w:tbl>
    <w:p>
      <w:pPr>
        <w:spacing w:after="0"/>
        <w:rPr>
          <w:sz w:val="24"/>
        </w:rPr>
        <w:sectPr>
          <w:pgSz w:w="11910" w:h="16840"/>
          <w:pgMar w:header="0" w:footer="1014" w:top="1360" w:bottom="1200" w:left="1140" w:right="260"/>
        </w:sectPr>
      </w:pPr>
    </w:p>
    <w:p>
      <w:pPr>
        <w:pStyle w:val="Heading1"/>
        <w:ind w:left="3710"/>
      </w:pPr>
      <w:r>
        <w:rPr/>
        <w:t>SECTION</w:t>
      </w:r>
      <w:r>
        <w:rPr>
          <w:spacing w:val="-10"/>
        </w:rPr>
        <w:t> D</w:t>
      </w:r>
    </w:p>
    <w:p>
      <w:pPr>
        <w:spacing w:before="0" w:after="4"/>
        <w:ind w:left="300" w:right="1172" w:firstLine="0"/>
        <w:jc w:val="both"/>
        <w:rPr>
          <w:b/>
          <w:sz w:val="24"/>
        </w:rPr>
      </w:pPr>
      <w:r>
        <w:rPr>
          <w:b/>
          <w:sz w:val="24"/>
        </w:rPr>
        <w:t>Contributions of Non-Governmental Organizations (Non-Governmental Organizations) on Provision of Learning Facilities in Secondary Schools in North-Central Geographic Zone, Nigeria</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5369"/>
        <w:gridCol w:w="808"/>
        <w:gridCol w:w="720"/>
        <w:gridCol w:w="811"/>
        <w:gridCol w:w="809"/>
        <w:gridCol w:w="812"/>
      </w:tblGrid>
      <w:tr>
        <w:trPr>
          <w:trHeight w:val="551" w:hRule="atLeast"/>
        </w:trPr>
        <w:tc>
          <w:tcPr>
            <w:tcW w:w="590" w:type="dxa"/>
          </w:tcPr>
          <w:p>
            <w:pPr>
              <w:pStyle w:val="TableParagraph"/>
              <w:spacing w:line="275" w:lineRule="exact"/>
              <w:ind w:left="94" w:right="85"/>
              <w:jc w:val="center"/>
              <w:rPr>
                <w:b/>
                <w:sz w:val="24"/>
              </w:rPr>
            </w:pPr>
            <w:r>
              <w:rPr>
                <w:b/>
                <w:spacing w:val="-5"/>
                <w:sz w:val="24"/>
              </w:rPr>
              <w:t>S/N</w:t>
            </w:r>
          </w:p>
        </w:tc>
        <w:tc>
          <w:tcPr>
            <w:tcW w:w="5369" w:type="dxa"/>
          </w:tcPr>
          <w:p>
            <w:pPr>
              <w:pStyle w:val="TableParagraph"/>
              <w:spacing w:line="275" w:lineRule="exact"/>
              <w:ind w:left="1886" w:right="1881"/>
              <w:jc w:val="center"/>
              <w:rPr>
                <w:b/>
                <w:sz w:val="24"/>
              </w:rPr>
            </w:pPr>
            <w:r>
              <w:rPr>
                <w:b/>
                <w:sz w:val="24"/>
              </w:rPr>
              <w:t>Item</w:t>
            </w:r>
            <w:r>
              <w:rPr>
                <w:b/>
                <w:spacing w:val="-10"/>
                <w:sz w:val="24"/>
              </w:rPr>
              <w:t> </w:t>
            </w:r>
            <w:r>
              <w:rPr>
                <w:b/>
                <w:spacing w:val="-2"/>
                <w:sz w:val="24"/>
              </w:rPr>
              <w:t>Statement</w:t>
            </w:r>
          </w:p>
        </w:tc>
        <w:tc>
          <w:tcPr>
            <w:tcW w:w="808" w:type="dxa"/>
          </w:tcPr>
          <w:p>
            <w:pPr>
              <w:pStyle w:val="TableParagraph"/>
              <w:spacing w:line="273" w:lineRule="exact"/>
              <w:ind w:left="106"/>
              <w:rPr>
                <w:b/>
                <w:sz w:val="24"/>
              </w:rPr>
            </w:pPr>
            <w:r>
              <w:rPr>
                <w:b/>
                <w:spacing w:val="-5"/>
                <w:sz w:val="24"/>
              </w:rPr>
              <w:t>SA</w:t>
            </w:r>
          </w:p>
        </w:tc>
        <w:tc>
          <w:tcPr>
            <w:tcW w:w="720" w:type="dxa"/>
          </w:tcPr>
          <w:p>
            <w:pPr>
              <w:pStyle w:val="TableParagraph"/>
              <w:spacing w:line="273" w:lineRule="exact"/>
              <w:ind w:left="15"/>
              <w:jc w:val="center"/>
              <w:rPr>
                <w:b/>
                <w:sz w:val="24"/>
              </w:rPr>
            </w:pPr>
            <w:r>
              <w:rPr>
                <w:b/>
                <w:w w:val="99"/>
                <w:sz w:val="24"/>
              </w:rPr>
              <w:t>A</w:t>
            </w:r>
          </w:p>
        </w:tc>
        <w:tc>
          <w:tcPr>
            <w:tcW w:w="811" w:type="dxa"/>
          </w:tcPr>
          <w:p>
            <w:pPr>
              <w:pStyle w:val="TableParagraph"/>
              <w:spacing w:line="273" w:lineRule="exact"/>
              <w:ind w:left="10"/>
              <w:jc w:val="center"/>
              <w:rPr>
                <w:b/>
                <w:sz w:val="24"/>
              </w:rPr>
            </w:pPr>
            <w:r>
              <w:rPr>
                <w:b/>
                <w:w w:val="99"/>
                <w:sz w:val="24"/>
              </w:rPr>
              <w:t>U</w:t>
            </w:r>
          </w:p>
        </w:tc>
        <w:tc>
          <w:tcPr>
            <w:tcW w:w="809" w:type="dxa"/>
          </w:tcPr>
          <w:p>
            <w:pPr>
              <w:pStyle w:val="TableParagraph"/>
              <w:spacing w:line="273" w:lineRule="exact"/>
              <w:ind w:left="8"/>
              <w:jc w:val="center"/>
              <w:rPr>
                <w:b/>
                <w:sz w:val="24"/>
              </w:rPr>
            </w:pPr>
            <w:r>
              <w:rPr>
                <w:b/>
                <w:w w:val="99"/>
                <w:sz w:val="24"/>
              </w:rPr>
              <w:t>D</w:t>
            </w:r>
          </w:p>
        </w:tc>
        <w:tc>
          <w:tcPr>
            <w:tcW w:w="812" w:type="dxa"/>
          </w:tcPr>
          <w:p>
            <w:pPr>
              <w:pStyle w:val="TableParagraph"/>
              <w:spacing w:line="273" w:lineRule="exact"/>
              <w:ind w:left="252"/>
              <w:rPr>
                <w:b/>
                <w:sz w:val="24"/>
              </w:rPr>
            </w:pPr>
            <w:r>
              <w:rPr>
                <w:b/>
                <w:spacing w:val="-5"/>
                <w:sz w:val="24"/>
              </w:rPr>
              <w:t>SD</w:t>
            </w:r>
          </w:p>
        </w:tc>
      </w:tr>
      <w:tr>
        <w:trPr>
          <w:trHeight w:val="827" w:hRule="atLeast"/>
        </w:trPr>
        <w:tc>
          <w:tcPr>
            <w:tcW w:w="590" w:type="dxa"/>
          </w:tcPr>
          <w:p>
            <w:pPr>
              <w:pStyle w:val="TableParagraph"/>
              <w:spacing w:line="268" w:lineRule="exact"/>
              <w:ind w:left="94" w:right="216"/>
              <w:jc w:val="center"/>
              <w:rPr>
                <w:sz w:val="24"/>
              </w:rPr>
            </w:pPr>
            <w:r>
              <w:rPr>
                <w:spacing w:val="-5"/>
                <w:sz w:val="24"/>
              </w:rPr>
              <w:t>21</w:t>
            </w:r>
          </w:p>
        </w:tc>
        <w:tc>
          <w:tcPr>
            <w:tcW w:w="5369" w:type="dxa"/>
          </w:tcPr>
          <w:p>
            <w:pPr>
              <w:pStyle w:val="TableParagraph"/>
              <w:tabs>
                <w:tab w:pos="2317" w:val="left" w:leader="none"/>
                <w:tab w:pos="4011" w:val="left" w:leader="none"/>
                <w:tab w:pos="4807" w:val="left" w:leader="none"/>
              </w:tabs>
              <w:spacing w:line="268" w:lineRule="exact"/>
              <w:ind w:left="108"/>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tabs>
                <w:tab w:pos="1307" w:val="left" w:leader="none"/>
                <w:tab w:pos="2427" w:val="left" w:leader="none"/>
                <w:tab w:pos="3790" w:val="left" w:leader="none"/>
                <w:tab w:pos="4419" w:val="left" w:leader="none"/>
              </w:tabs>
              <w:spacing w:line="270" w:lineRule="atLeast"/>
              <w:ind w:left="108" w:right="100"/>
              <w:rPr>
                <w:sz w:val="24"/>
              </w:rPr>
            </w:pPr>
            <w:r>
              <w:rPr>
                <w:spacing w:val="-2"/>
                <w:sz w:val="24"/>
              </w:rPr>
              <w:t>providing</w:t>
            </w:r>
            <w:r>
              <w:rPr>
                <w:sz w:val="24"/>
              </w:rPr>
              <w:tab/>
            </w:r>
            <w:r>
              <w:rPr>
                <w:spacing w:val="-2"/>
                <w:sz w:val="24"/>
              </w:rPr>
              <w:t>adequate</w:t>
            </w:r>
            <w:r>
              <w:rPr>
                <w:sz w:val="24"/>
              </w:rPr>
              <w:tab/>
            </w:r>
            <w:r>
              <w:rPr>
                <w:spacing w:val="-2"/>
                <w:sz w:val="24"/>
              </w:rPr>
              <w:t>stationeries</w:t>
            </w:r>
            <w:r>
              <w:rPr>
                <w:sz w:val="24"/>
              </w:rPr>
              <w:tab/>
            </w:r>
            <w:r>
              <w:rPr>
                <w:spacing w:val="-4"/>
                <w:sz w:val="24"/>
              </w:rPr>
              <w:t>that</w:t>
            </w:r>
            <w:r>
              <w:rPr>
                <w:sz w:val="24"/>
              </w:rPr>
              <w:tab/>
            </w:r>
            <w:r>
              <w:rPr>
                <w:spacing w:val="-2"/>
                <w:sz w:val="24"/>
              </w:rPr>
              <w:t>facilitate </w:t>
            </w:r>
            <w:r>
              <w:rPr>
                <w:sz w:val="24"/>
              </w:rPr>
              <w:t>learning in secondary schools in this 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8" w:hRule="atLeast"/>
        </w:trPr>
        <w:tc>
          <w:tcPr>
            <w:tcW w:w="590" w:type="dxa"/>
          </w:tcPr>
          <w:p>
            <w:pPr>
              <w:pStyle w:val="TableParagraph"/>
              <w:spacing w:line="268" w:lineRule="exact"/>
              <w:ind w:left="94" w:right="216"/>
              <w:jc w:val="center"/>
              <w:rPr>
                <w:sz w:val="24"/>
              </w:rPr>
            </w:pPr>
            <w:r>
              <w:rPr>
                <w:spacing w:val="-5"/>
                <w:sz w:val="24"/>
              </w:rPr>
              <w:t>22</w:t>
            </w:r>
          </w:p>
        </w:tc>
        <w:tc>
          <w:tcPr>
            <w:tcW w:w="5369" w:type="dxa"/>
          </w:tcPr>
          <w:p>
            <w:pPr>
              <w:pStyle w:val="TableParagraph"/>
              <w:tabs>
                <w:tab w:pos="2317" w:val="left" w:leader="none"/>
                <w:tab w:pos="4011" w:val="left" w:leader="none"/>
                <w:tab w:pos="4807" w:val="left" w:leader="none"/>
              </w:tabs>
              <w:ind w:left="108"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17"/>
                <w:sz w:val="24"/>
              </w:rPr>
              <w:t> </w:t>
            </w:r>
            <w:r>
              <w:rPr>
                <w:sz w:val="24"/>
              </w:rPr>
              <w:t>Library</w:t>
            </w:r>
            <w:r>
              <w:rPr>
                <w:spacing w:val="14"/>
                <w:sz w:val="24"/>
              </w:rPr>
              <w:t> </w:t>
            </w:r>
            <w:r>
              <w:rPr>
                <w:sz w:val="24"/>
              </w:rPr>
              <w:t>and</w:t>
            </w:r>
            <w:r>
              <w:rPr>
                <w:spacing w:val="18"/>
                <w:sz w:val="24"/>
              </w:rPr>
              <w:t> </w:t>
            </w:r>
            <w:r>
              <w:rPr>
                <w:sz w:val="24"/>
              </w:rPr>
              <w:t>relevant</w:t>
            </w:r>
            <w:r>
              <w:rPr>
                <w:spacing w:val="18"/>
                <w:sz w:val="24"/>
              </w:rPr>
              <w:t> </w:t>
            </w:r>
            <w:r>
              <w:rPr>
                <w:sz w:val="24"/>
              </w:rPr>
              <w:t>books</w:t>
            </w:r>
            <w:r>
              <w:rPr>
                <w:spacing w:val="19"/>
                <w:sz w:val="24"/>
              </w:rPr>
              <w:t> </w:t>
            </w:r>
            <w:r>
              <w:rPr>
                <w:sz w:val="24"/>
              </w:rPr>
              <w:t>for</w:t>
            </w:r>
            <w:r>
              <w:rPr>
                <w:spacing w:val="17"/>
                <w:sz w:val="24"/>
              </w:rPr>
              <w:t> </w:t>
            </w:r>
            <w:r>
              <w:rPr>
                <w:sz w:val="24"/>
              </w:rPr>
              <w:t>learning</w:t>
            </w:r>
            <w:r>
              <w:rPr>
                <w:spacing w:val="16"/>
                <w:sz w:val="24"/>
              </w:rPr>
              <w:t> </w:t>
            </w:r>
            <w:r>
              <w:rPr>
                <w:spacing w:val="-5"/>
                <w:sz w:val="24"/>
              </w:rPr>
              <w:t>in</w:t>
            </w:r>
          </w:p>
          <w:p>
            <w:pPr>
              <w:pStyle w:val="TableParagraph"/>
              <w:spacing w:line="264" w:lineRule="exact"/>
              <w:ind w:left="108"/>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30" w:hRule="atLeast"/>
        </w:trPr>
        <w:tc>
          <w:tcPr>
            <w:tcW w:w="590" w:type="dxa"/>
          </w:tcPr>
          <w:p>
            <w:pPr>
              <w:pStyle w:val="TableParagraph"/>
              <w:spacing w:line="270" w:lineRule="exact"/>
              <w:ind w:left="94" w:right="216"/>
              <w:jc w:val="center"/>
              <w:rPr>
                <w:sz w:val="24"/>
              </w:rPr>
            </w:pPr>
            <w:r>
              <w:rPr>
                <w:spacing w:val="-5"/>
                <w:sz w:val="24"/>
              </w:rPr>
              <w:t>23</w:t>
            </w:r>
          </w:p>
        </w:tc>
        <w:tc>
          <w:tcPr>
            <w:tcW w:w="5369" w:type="dxa"/>
          </w:tcPr>
          <w:p>
            <w:pPr>
              <w:pStyle w:val="TableParagraph"/>
              <w:tabs>
                <w:tab w:pos="1257" w:val="left" w:leader="none"/>
                <w:tab w:pos="2317" w:val="left" w:leader="none"/>
                <w:tab w:pos="2528" w:val="left" w:leader="none"/>
                <w:tab w:pos="3571" w:val="left" w:leader="none"/>
                <w:tab w:pos="4011" w:val="left" w:leader="none"/>
                <w:tab w:pos="4067" w:val="left" w:leader="none"/>
                <w:tab w:pos="4807" w:val="left" w:leader="none"/>
                <w:tab w:pos="5073" w:val="left" w:leader="none"/>
              </w:tabs>
              <w:ind w:left="108"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pacing w:val="-2"/>
                <w:sz w:val="24"/>
              </w:rPr>
              <w:t>providing</w:t>
            </w:r>
            <w:r>
              <w:rPr>
                <w:sz w:val="24"/>
              </w:rPr>
              <w:tab/>
            </w:r>
            <w:r>
              <w:rPr>
                <w:spacing w:val="-2"/>
                <w:sz w:val="24"/>
              </w:rPr>
              <w:t>Computers</w:t>
            </w:r>
            <w:r>
              <w:rPr>
                <w:sz w:val="24"/>
              </w:rPr>
              <w:tab/>
              <w:tab/>
            </w:r>
            <w:r>
              <w:rPr>
                <w:spacing w:val="-2"/>
                <w:sz w:val="24"/>
              </w:rPr>
              <w:t>facilities</w:t>
            </w:r>
            <w:r>
              <w:rPr>
                <w:sz w:val="24"/>
              </w:rPr>
              <w:tab/>
            </w:r>
            <w:r>
              <w:rPr>
                <w:spacing w:val="-5"/>
                <w:sz w:val="24"/>
              </w:rPr>
              <w:t>for</w:t>
            </w:r>
            <w:r>
              <w:rPr>
                <w:sz w:val="24"/>
              </w:rPr>
              <w:tab/>
              <w:tab/>
            </w:r>
            <w:r>
              <w:rPr>
                <w:spacing w:val="-2"/>
                <w:sz w:val="24"/>
              </w:rPr>
              <w:t>learning</w:t>
            </w:r>
            <w:r>
              <w:rPr>
                <w:sz w:val="24"/>
              </w:rPr>
              <w:tab/>
            </w:r>
            <w:r>
              <w:rPr>
                <w:spacing w:val="-5"/>
                <w:sz w:val="24"/>
              </w:rPr>
              <w:t>in</w:t>
            </w:r>
          </w:p>
          <w:p>
            <w:pPr>
              <w:pStyle w:val="TableParagraph"/>
              <w:spacing w:line="264" w:lineRule="exact"/>
              <w:ind w:left="108"/>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24</w:t>
            </w:r>
          </w:p>
        </w:tc>
        <w:tc>
          <w:tcPr>
            <w:tcW w:w="5369" w:type="dxa"/>
          </w:tcPr>
          <w:p>
            <w:pPr>
              <w:pStyle w:val="TableParagraph"/>
              <w:tabs>
                <w:tab w:pos="2356" w:val="left" w:leader="none"/>
                <w:tab w:pos="4030" w:val="left" w:leader="none"/>
                <w:tab w:pos="4805" w:val="left" w:leader="none"/>
              </w:tabs>
              <w:ind w:left="108" w:right="98" w:firstLine="60"/>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68"/>
                <w:w w:val="150"/>
                <w:sz w:val="24"/>
              </w:rPr>
              <w:t> </w:t>
            </w:r>
            <w:r>
              <w:rPr>
                <w:sz w:val="24"/>
              </w:rPr>
              <w:t>projectors</w:t>
            </w:r>
            <w:r>
              <w:rPr>
                <w:spacing w:val="72"/>
                <w:w w:val="150"/>
                <w:sz w:val="24"/>
              </w:rPr>
              <w:t> </w:t>
            </w:r>
            <w:r>
              <w:rPr>
                <w:sz w:val="24"/>
              </w:rPr>
              <w:t>for</w:t>
            </w:r>
            <w:r>
              <w:rPr>
                <w:spacing w:val="71"/>
                <w:w w:val="150"/>
                <w:sz w:val="24"/>
              </w:rPr>
              <w:t> </w:t>
            </w:r>
            <w:r>
              <w:rPr>
                <w:sz w:val="24"/>
              </w:rPr>
              <w:t>effective</w:t>
            </w:r>
            <w:r>
              <w:rPr>
                <w:spacing w:val="71"/>
                <w:w w:val="150"/>
                <w:sz w:val="24"/>
              </w:rPr>
              <w:t> </w:t>
            </w:r>
            <w:r>
              <w:rPr>
                <w:sz w:val="24"/>
              </w:rPr>
              <w:t>learning</w:t>
            </w:r>
            <w:r>
              <w:rPr>
                <w:spacing w:val="69"/>
                <w:w w:val="150"/>
                <w:sz w:val="24"/>
              </w:rPr>
              <w:t> </w:t>
            </w:r>
            <w:r>
              <w:rPr>
                <w:sz w:val="24"/>
              </w:rPr>
              <w:t>in</w:t>
            </w:r>
            <w:r>
              <w:rPr>
                <w:spacing w:val="74"/>
                <w:w w:val="150"/>
                <w:sz w:val="24"/>
              </w:rPr>
              <w:t> </w:t>
            </w:r>
            <w:r>
              <w:rPr>
                <w:spacing w:val="-5"/>
                <w:sz w:val="24"/>
              </w:rPr>
              <w:t>in</w:t>
            </w:r>
          </w:p>
          <w:p>
            <w:pPr>
              <w:pStyle w:val="TableParagraph"/>
              <w:spacing w:line="264" w:lineRule="exact"/>
              <w:ind w:left="108"/>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25</w:t>
            </w:r>
          </w:p>
        </w:tc>
        <w:tc>
          <w:tcPr>
            <w:tcW w:w="5369" w:type="dxa"/>
          </w:tcPr>
          <w:p>
            <w:pPr>
              <w:pStyle w:val="TableParagraph"/>
              <w:tabs>
                <w:tab w:pos="2317" w:val="left" w:leader="none"/>
                <w:tab w:pos="4011" w:val="left" w:leader="none"/>
                <w:tab w:pos="4807" w:val="left" w:leader="none"/>
              </w:tabs>
              <w:spacing w:line="268" w:lineRule="exact"/>
              <w:ind w:left="108"/>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8"/>
              <w:rPr>
                <w:sz w:val="24"/>
              </w:rPr>
            </w:pPr>
            <w:r>
              <w:rPr>
                <w:sz w:val="24"/>
              </w:rPr>
              <w:t>providing</w:t>
            </w:r>
            <w:r>
              <w:rPr>
                <w:spacing w:val="40"/>
                <w:sz w:val="24"/>
              </w:rPr>
              <w:t> </w:t>
            </w:r>
            <w:r>
              <w:rPr>
                <w:sz w:val="24"/>
              </w:rPr>
              <w:t>Microscope</w:t>
            </w:r>
            <w:r>
              <w:rPr>
                <w:spacing w:val="40"/>
                <w:sz w:val="24"/>
              </w:rPr>
              <w:t> </w:t>
            </w:r>
            <w:r>
              <w:rPr>
                <w:sz w:val="24"/>
              </w:rPr>
              <w:t>and</w:t>
            </w:r>
            <w:r>
              <w:rPr>
                <w:spacing w:val="40"/>
                <w:sz w:val="24"/>
              </w:rPr>
              <w:t> </w:t>
            </w:r>
            <w:r>
              <w:rPr>
                <w:sz w:val="24"/>
              </w:rPr>
              <w:t>workshop</w:t>
            </w:r>
            <w:r>
              <w:rPr>
                <w:spacing w:val="40"/>
                <w:sz w:val="24"/>
              </w:rPr>
              <w:t> </w:t>
            </w:r>
            <w:r>
              <w:rPr>
                <w:sz w:val="24"/>
              </w:rPr>
              <w:t>tools</w:t>
            </w:r>
            <w:r>
              <w:rPr>
                <w:spacing w:val="40"/>
                <w:sz w:val="24"/>
              </w:rPr>
              <w:t> </w:t>
            </w:r>
            <w:r>
              <w:rPr>
                <w:sz w:val="24"/>
              </w:rPr>
              <w:t>are</w:t>
            </w:r>
            <w:r>
              <w:rPr>
                <w:spacing w:val="40"/>
                <w:sz w:val="24"/>
              </w:rPr>
              <w:t> </w:t>
            </w:r>
            <w:r>
              <w:rPr>
                <w:sz w:val="24"/>
              </w:rPr>
              <w:t>for learning in secondary schools in this 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8" w:hRule="atLeast"/>
        </w:trPr>
        <w:tc>
          <w:tcPr>
            <w:tcW w:w="590" w:type="dxa"/>
          </w:tcPr>
          <w:p>
            <w:pPr>
              <w:pStyle w:val="TableParagraph"/>
              <w:spacing w:line="268" w:lineRule="exact"/>
              <w:ind w:left="94" w:right="216"/>
              <w:jc w:val="center"/>
              <w:rPr>
                <w:sz w:val="24"/>
              </w:rPr>
            </w:pPr>
            <w:r>
              <w:rPr>
                <w:spacing w:val="-5"/>
                <w:sz w:val="24"/>
              </w:rPr>
              <w:t>26</w:t>
            </w:r>
          </w:p>
        </w:tc>
        <w:tc>
          <w:tcPr>
            <w:tcW w:w="5369" w:type="dxa"/>
          </w:tcPr>
          <w:p>
            <w:pPr>
              <w:pStyle w:val="TableParagraph"/>
              <w:tabs>
                <w:tab w:pos="2317" w:val="left" w:leader="none"/>
                <w:tab w:pos="4011" w:val="left" w:leader="none"/>
                <w:tab w:pos="4807" w:val="left" w:leader="none"/>
              </w:tabs>
              <w:ind w:left="108"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4"/>
                <w:sz w:val="24"/>
              </w:rPr>
              <w:t> </w:t>
            </w:r>
            <w:r>
              <w:rPr>
                <w:sz w:val="24"/>
              </w:rPr>
              <w:t>audio</w:t>
            </w:r>
            <w:r>
              <w:rPr>
                <w:spacing w:val="5"/>
                <w:sz w:val="24"/>
              </w:rPr>
              <w:t> </w:t>
            </w:r>
            <w:r>
              <w:rPr>
                <w:sz w:val="24"/>
              </w:rPr>
              <w:t>and</w:t>
            </w:r>
            <w:r>
              <w:rPr>
                <w:spacing w:val="5"/>
                <w:sz w:val="24"/>
              </w:rPr>
              <w:t> </w:t>
            </w:r>
            <w:r>
              <w:rPr>
                <w:sz w:val="24"/>
              </w:rPr>
              <w:t>video</w:t>
            </w:r>
            <w:r>
              <w:rPr>
                <w:spacing w:val="4"/>
                <w:sz w:val="24"/>
              </w:rPr>
              <w:t> </w:t>
            </w:r>
            <w:r>
              <w:rPr>
                <w:sz w:val="24"/>
              </w:rPr>
              <w:t>CD</w:t>
            </w:r>
            <w:r>
              <w:rPr>
                <w:spacing w:val="3"/>
                <w:sz w:val="24"/>
              </w:rPr>
              <w:t> </w:t>
            </w:r>
            <w:r>
              <w:rPr>
                <w:sz w:val="24"/>
              </w:rPr>
              <w:t>players</w:t>
            </w:r>
            <w:r>
              <w:rPr>
                <w:spacing w:val="4"/>
                <w:sz w:val="24"/>
              </w:rPr>
              <w:t> </w:t>
            </w:r>
            <w:r>
              <w:rPr>
                <w:sz w:val="24"/>
              </w:rPr>
              <w:t>for</w:t>
            </w:r>
            <w:r>
              <w:rPr>
                <w:spacing w:val="6"/>
                <w:sz w:val="24"/>
              </w:rPr>
              <w:t> </w:t>
            </w:r>
            <w:r>
              <w:rPr>
                <w:sz w:val="24"/>
              </w:rPr>
              <w:t>learning</w:t>
            </w:r>
            <w:r>
              <w:rPr>
                <w:spacing w:val="2"/>
                <w:sz w:val="24"/>
              </w:rPr>
              <w:t> </w:t>
            </w:r>
            <w:r>
              <w:rPr>
                <w:spacing w:val="-5"/>
                <w:sz w:val="24"/>
              </w:rPr>
              <w:t>in</w:t>
            </w:r>
          </w:p>
          <w:p>
            <w:pPr>
              <w:pStyle w:val="TableParagraph"/>
              <w:spacing w:line="264" w:lineRule="exact"/>
              <w:ind w:left="108"/>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1103" w:hRule="atLeast"/>
        </w:trPr>
        <w:tc>
          <w:tcPr>
            <w:tcW w:w="590" w:type="dxa"/>
          </w:tcPr>
          <w:p>
            <w:pPr>
              <w:pStyle w:val="TableParagraph"/>
              <w:spacing w:before="3"/>
              <w:rPr>
                <w:b/>
                <w:sz w:val="23"/>
              </w:rPr>
            </w:pPr>
          </w:p>
          <w:p>
            <w:pPr>
              <w:pStyle w:val="TableParagraph"/>
              <w:ind w:left="94" w:right="216"/>
              <w:jc w:val="center"/>
              <w:rPr>
                <w:sz w:val="24"/>
              </w:rPr>
            </w:pPr>
            <w:r>
              <w:rPr>
                <w:spacing w:val="-5"/>
                <w:sz w:val="24"/>
              </w:rPr>
              <w:t>27</w:t>
            </w:r>
          </w:p>
        </w:tc>
        <w:tc>
          <w:tcPr>
            <w:tcW w:w="5369" w:type="dxa"/>
          </w:tcPr>
          <w:p>
            <w:pPr>
              <w:pStyle w:val="TableParagraph"/>
              <w:ind w:left="108" w:right="93"/>
              <w:jc w:val="both"/>
              <w:rPr>
                <w:sz w:val="24"/>
              </w:rPr>
            </w:pPr>
            <w:r>
              <w:rPr>
                <w:sz w:val="24"/>
              </w:rPr>
              <w:t>Non-Governmental Organizations have been providing exercise books, pencils, erasers, mathematical</w:t>
            </w:r>
            <w:r>
              <w:rPr>
                <w:spacing w:val="27"/>
                <w:sz w:val="24"/>
              </w:rPr>
              <w:t> </w:t>
            </w:r>
            <w:r>
              <w:rPr>
                <w:sz w:val="24"/>
              </w:rPr>
              <w:t>set</w:t>
            </w:r>
            <w:r>
              <w:rPr>
                <w:spacing w:val="27"/>
                <w:sz w:val="24"/>
              </w:rPr>
              <w:t> </w:t>
            </w:r>
            <w:r>
              <w:rPr>
                <w:sz w:val="24"/>
              </w:rPr>
              <w:t>for</w:t>
            </w:r>
            <w:r>
              <w:rPr>
                <w:spacing w:val="26"/>
                <w:sz w:val="24"/>
              </w:rPr>
              <w:t> </w:t>
            </w:r>
            <w:r>
              <w:rPr>
                <w:sz w:val="24"/>
              </w:rPr>
              <w:t>effective</w:t>
            </w:r>
            <w:r>
              <w:rPr>
                <w:spacing w:val="27"/>
                <w:sz w:val="24"/>
              </w:rPr>
              <w:t> </w:t>
            </w:r>
            <w:r>
              <w:rPr>
                <w:sz w:val="24"/>
              </w:rPr>
              <w:t>learning</w:t>
            </w:r>
            <w:r>
              <w:rPr>
                <w:spacing w:val="25"/>
                <w:sz w:val="24"/>
              </w:rPr>
              <w:t> </w:t>
            </w:r>
            <w:r>
              <w:rPr>
                <w:sz w:val="24"/>
              </w:rPr>
              <w:t>in</w:t>
            </w:r>
            <w:r>
              <w:rPr>
                <w:spacing w:val="28"/>
                <w:sz w:val="24"/>
              </w:rPr>
              <w:t> </w:t>
            </w:r>
            <w:r>
              <w:rPr>
                <w:spacing w:val="-2"/>
                <w:sz w:val="24"/>
              </w:rPr>
              <w:t>secondary</w:t>
            </w:r>
          </w:p>
          <w:p>
            <w:pPr>
              <w:pStyle w:val="TableParagraph"/>
              <w:spacing w:line="264" w:lineRule="exact"/>
              <w:ind w:left="108"/>
              <w:jc w:val="both"/>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28</w:t>
            </w:r>
          </w:p>
        </w:tc>
        <w:tc>
          <w:tcPr>
            <w:tcW w:w="5369" w:type="dxa"/>
          </w:tcPr>
          <w:p>
            <w:pPr>
              <w:pStyle w:val="TableParagraph"/>
              <w:ind w:left="108" w:right="100"/>
              <w:rPr>
                <w:sz w:val="24"/>
              </w:rPr>
            </w:pPr>
            <w:r>
              <w:rPr>
                <w:sz w:val="24"/>
              </w:rPr>
              <w:t>Non-Governmental Organizations have been providing</w:t>
            </w:r>
            <w:r>
              <w:rPr>
                <w:spacing w:val="-8"/>
                <w:sz w:val="24"/>
              </w:rPr>
              <w:t> </w:t>
            </w:r>
            <w:r>
              <w:rPr>
                <w:sz w:val="24"/>
              </w:rPr>
              <w:t>internet</w:t>
            </w:r>
            <w:r>
              <w:rPr>
                <w:spacing w:val="-5"/>
                <w:sz w:val="24"/>
              </w:rPr>
              <w:t> </w:t>
            </w:r>
            <w:r>
              <w:rPr>
                <w:sz w:val="24"/>
              </w:rPr>
              <w:t>facilities</w:t>
            </w:r>
            <w:r>
              <w:rPr>
                <w:spacing w:val="-5"/>
                <w:sz w:val="24"/>
              </w:rPr>
              <w:t> </w:t>
            </w:r>
            <w:r>
              <w:rPr>
                <w:sz w:val="24"/>
              </w:rPr>
              <w:t>for</w:t>
            </w:r>
            <w:r>
              <w:rPr>
                <w:spacing w:val="-5"/>
                <w:sz w:val="24"/>
              </w:rPr>
              <w:t> </w:t>
            </w:r>
            <w:r>
              <w:rPr>
                <w:sz w:val="24"/>
              </w:rPr>
              <w:t>learning</w:t>
            </w:r>
            <w:r>
              <w:rPr>
                <w:spacing w:val="-7"/>
                <w:sz w:val="24"/>
              </w:rPr>
              <w:t> </w:t>
            </w:r>
            <w:r>
              <w:rPr>
                <w:sz w:val="24"/>
              </w:rPr>
              <w:t>in</w:t>
            </w:r>
            <w:r>
              <w:rPr>
                <w:spacing w:val="-5"/>
                <w:sz w:val="24"/>
              </w:rPr>
              <w:t> </w:t>
            </w:r>
            <w:r>
              <w:rPr>
                <w:sz w:val="24"/>
              </w:rPr>
              <w:t>secondary</w:t>
            </w:r>
          </w:p>
          <w:p>
            <w:pPr>
              <w:pStyle w:val="TableParagraph"/>
              <w:spacing w:line="264" w:lineRule="exact"/>
              <w:ind w:left="108"/>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29</w:t>
            </w:r>
          </w:p>
        </w:tc>
        <w:tc>
          <w:tcPr>
            <w:tcW w:w="5369" w:type="dxa"/>
          </w:tcPr>
          <w:p>
            <w:pPr>
              <w:pStyle w:val="TableParagraph"/>
              <w:tabs>
                <w:tab w:pos="1284" w:val="left" w:leader="none"/>
                <w:tab w:pos="2356" w:val="left" w:leader="none"/>
                <w:tab w:pos="2727" w:val="left" w:leader="none"/>
                <w:tab w:pos="3516" w:val="left" w:leader="none"/>
                <w:tab w:pos="4030" w:val="left" w:leader="none"/>
                <w:tab w:pos="4805" w:val="left" w:leader="none"/>
                <w:tab w:pos="5074" w:val="left" w:leader="none"/>
              </w:tabs>
              <w:ind w:left="108" w:right="96" w:firstLine="60"/>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pacing w:val="-2"/>
                <w:sz w:val="24"/>
              </w:rPr>
              <w:t>providing</w:t>
            </w:r>
            <w:r>
              <w:rPr>
                <w:sz w:val="24"/>
              </w:rPr>
              <w:tab/>
            </w:r>
            <w:r>
              <w:rPr>
                <w:spacing w:val="-2"/>
                <w:sz w:val="24"/>
              </w:rPr>
              <w:t>intercreative</w:t>
            </w:r>
            <w:r>
              <w:rPr>
                <w:sz w:val="24"/>
              </w:rPr>
              <w:tab/>
            </w:r>
            <w:r>
              <w:rPr>
                <w:spacing w:val="-4"/>
                <w:sz w:val="24"/>
              </w:rPr>
              <w:t>board</w:t>
            </w:r>
            <w:r>
              <w:rPr>
                <w:sz w:val="24"/>
              </w:rPr>
              <w:tab/>
            </w:r>
            <w:r>
              <w:rPr>
                <w:spacing w:val="-5"/>
                <w:sz w:val="24"/>
              </w:rPr>
              <w:t>for</w:t>
            </w:r>
            <w:r>
              <w:rPr>
                <w:sz w:val="24"/>
              </w:rPr>
              <w:tab/>
            </w:r>
            <w:r>
              <w:rPr>
                <w:spacing w:val="-49"/>
                <w:sz w:val="24"/>
              </w:rPr>
              <w:t> </w:t>
            </w:r>
            <w:r>
              <w:rPr>
                <w:sz w:val="24"/>
              </w:rPr>
              <w:t>learning</w:t>
              <w:tab/>
            </w:r>
            <w:r>
              <w:rPr>
                <w:spacing w:val="-5"/>
                <w:sz w:val="24"/>
              </w:rPr>
              <w:t>in</w:t>
            </w:r>
          </w:p>
          <w:p>
            <w:pPr>
              <w:pStyle w:val="TableParagraph"/>
              <w:spacing w:line="264" w:lineRule="exact"/>
              <w:ind w:left="108"/>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r>
        <w:trPr>
          <w:trHeight w:val="830" w:hRule="atLeast"/>
        </w:trPr>
        <w:tc>
          <w:tcPr>
            <w:tcW w:w="590" w:type="dxa"/>
          </w:tcPr>
          <w:p>
            <w:pPr>
              <w:pStyle w:val="TableParagraph"/>
              <w:spacing w:line="271" w:lineRule="exact"/>
              <w:ind w:left="94" w:right="216"/>
              <w:jc w:val="center"/>
              <w:rPr>
                <w:sz w:val="24"/>
              </w:rPr>
            </w:pPr>
            <w:r>
              <w:rPr>
                <w:spacing w:val="-5"/>
                <w:sz w:val="24"/>
              </w:rPr>
              <w:t>30</w:t>
            </w:r>
          </w:p>
        </w:tc>
        <w:tc>
          <w:tcPr>
            <w:tcW w:w="5369" w:type="dxa"/>
          </w:tcPr>
          <w:p>
            <w:pPr>
              <w:pStyle w:val="TableParagraph"/>
              <w:tabs>
                <w:tab w:pos="2356" w:val="left" w:leader="none"/>
                <w:tab w:pos="4030" w:val="left" w:leader="none"/>
                <w:tab w:pos="4805" w:val="left" w:leader="none"/>
              </w:tabs>
              <w:spacing w:line="237" w:lineRule="auto"/>
              <w:ind w:left="108" w:right="94" w:firstLine="60"/>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36"/>
                <w:sz w:val="24"/>
              </w:rPr>
              <w:t>  </w:t>
            </w:r>
            <w:r>
              <w:rPr>
                <w:sz w:val="24"/>
              </w:rPr>
              <w:t>chemicals/tools</w:t>
            </w:r>
            <w:r>
              <w:rPr>
                <w:spacing w:val="37"/>
                <w:sz w:val="24"/>
              </w:rPr>
              <w:t>  </w:t>
            </w:r>
            <w:r>
              <w:rPr>
                <w:sz w:val="24"/>
              </w:rPr>
              <w:t>in</w:t>
            </w:r>
            <w:r>
              <w:rPr>
                <w:spacing w:val="38"/>
                <w:sz w:val="24"/>
              </w:rPr>
              <w:t>  </w:t>
            </w:r>
            <w:r>
              <w:rPr>
                <w:sz w:val="24"/>
              </w:rPr>
              <w:t>the</w:t>
            </w:r>
            <w:r>
              <w:rPr>
                <w:spacing w:val="36"/>
                <w:sz w:val="24"/>
              </w:rPr>
              <w:t>  </w:t>
            </w:r>
            <w:r>
              <w:rPr>
                <w:sz w:val="24"/>
              </w:rPr>
              <w:t>laboratory</w:t>
            </w:r>
            <w:r>
              <w:rPr>
                <w:spacing w:val="37"/>
                <w:sz w:val="24"/>
              </w:rPr>
              <w:t>  </w:t>
            </w:r>
            <w:r>
              <w:rPr>
                <w:spacing w:val="-5"/>
                <w:sz w:val="24"/>
              </w:rPr>
              <w:t>for</w:t>
            </w:r>
          </w:p>
          <w:p>
            <w:pPr>
              <w:pStyle w:val="TableParagraph"/>
              <w:spacing w:line="266" w:lineRule="exact"/>
              <w:ind w:left="108"/>
              <w:rPr>
                <w:sz w:val="24"/>
              </w:rPr>
            </w:pPr>
            <w:r>
              <w:rPr>
                <w:sz w:val="24"/>
              </w:rPr>
              <w:t>learning</w:t>
            </w:r>
            <w:r>
              <w:rPr>
                <w:spacing w:val="-5"/>
                <w:sz w:val="24"/>
              </w:rPr>
              <w:t> </w:t>
            </w:r>
            <w:r>
              <w:rPr>
                <w:sz w:val="24"/>
              </w:rPr>
              <w:t>in</w:t>
            </w:r>
            <w:r>
              <w:rPr>
                <w:spacing w:val="-2"/>
                <w:sz w:val="24"/>
              </w:rPr>
              <w:t> </w:t>
            </w:r>
            <w:r>
              <w:rPr>
                <w:sz w:val="24"/>
              </w:rPr>
              <w:t>secondary</w:t>
            </w:r>
            <w:r>
              <w:rPr>
                <w:spacing w:val="-6"/>
                <w:sz w:val="24"/>
              </w:rPr>
              <w:t> </w:t>
            </w:r>
            <w:r>
              <w:rPr>
                <w:sz w:val="24"/>
              </w:rPr>
              <w:t>schools</w:t>
            </w:r>
            <w:r>
              <w:rPr>
                <w:spacing w:val="-2"/>
                <w:sz w:val="24"/>
              </w:rPr>
              <w:t> </w:t>
            </w:r>
            <w:r>
              <w:rPr>
                <w:sz w:val="24"/>
              </w:rPr>
              <w:t>in</w:t>
            </w:r>
            <w:r>
              <w:rPr>
                <w:spacing w:val="-1"/>
                <w:sz w:val="24"/>
              </w:rPr>
              <w:t> </w:t>
            </w:r>
            <w:r>
              <w:rPr>
                <w:sz w:val="24"/>
              </w:rPr>
              <w:t>this</w:t>
            </w:r>
            <w:r>
              <w:rPr>
                <w:spacing w:val="-2"/>
                <w:sz w:val="24"/>
              </w:rPr>
              <w:t> </w:t>
            </w:r>
            <w:r>
              <w:rPr>
                <w:spacing w:val="-4"/>
                <w:sz w:val="24"/>
              </w:rPr>
              <w:t>state</w:t>
            </w:r>
          </w:p>
        </w:tc>
        <w:tc>
          <w:tcPr>
            <w:tcW w:w="808"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ind w:left="3557"/>
      </w:pPr>
      <w:r>
        <w:rPr/>
        <w:t>SECTION</w:t>
      </w:r>
      <w:r>
        <w:rPr>
          <w:spacing w:val="-10"/>
        </w:rPr>
        <w:t> E</w:t>
      </w:r>
    </w:p>
    <w:p>
      <w:pPr>
        <w:spacing w:before="0" w:after="4"/>
        <w:ind w:left="209" w:right="1175" w:firstLine="0"/>
        <w:jc w:val="both"/>
        <w:rPr>
          <w:b/>
          <w:sz w:val="24"/>
        </w:rPr>
      </w:pPr>
      <w:r>
        <w:rPr>
          <w:b/>
          <w:sz w:val="24"/>
        </w:rPr>
        <w:t>Contributions of Non-Governmental Organizations (Non-Governmental Organizations) on Supervision of Instruction in Secondary Schools in North-Central Geographic Zone, </w:t>
      </w:r>
      <w:r>
        <w:rPr>
          <w:b/>
          <w:spacing w:val="-2"/>
          <w:sz w:val="24"/>
        </w:rPr>
        <w:t>Nigeria</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5998"/>
        <w:gridCol w:w="631"/>
        <w:gridCol w:w="808"/>
        <w:gridCol w:w="630"/>
        <w:gridCol w:w="628"/>
        <w:gridCol w:w="630"/>
      </w:tblGrid>
      <w:tr>
        <w:trPr>
          <w:trHeight w:val="551" w:hRule="atLeast"/>
        </w:trPr>
        <w:tc>
          <w:tcPr>
            <w:tcW w:w="590" w:type="dxa"/>
          </w:tcPr>
          <w:p>
            <w:pPr>
              <w:pStyle w:val="TableParagraph"/>
              <w:spacing w:line="275" w:lineRule="exact"/>
              <w:ind w:left="94" w:right="84"/>
              <w:jc w:val="center"/>
              <w:rPr>
                <w:b/>
                <w:sz w:val="24"/>
              </w:rPr>
            </w:pPr>
            <w:r>
              <w:rPr>
                <w:b/>
                <w:spacing w:val="-5"/>
                <w:sz w:val="24"/>
              </w:rPr>
              <w:t>S/N</w:t>
            </w:r>
          </w:p>
        </w:tc>
        <w:tc>
          <w:tcPr>
            <w:tcW w:w="5998" w:type="dxa"/>
          </w:tcPr>
          <w:p>
            <w:pPr>
              <w:pStyle w:val="TableParagraph"/>
              <w:spacing w:line="275" w:lineRule="exact"/>
              <w:ind w:left="2200" w:right="2195"/>
              <w:jc w:val="center"/>
              <w:rPr>
                <w:b/>
                <w:sz w:val="24"/>
              </w:rPr>
            </w:pPr>
            <w:r>
              <w:rPr>
                <w:b/>
                <w:sz w:val="24"/>
              </w:rPr>
              <w:t>Item</w:t>
            </w:r>
            <w:r>
              <w:rPr>
                <w:b/>
                <w:spacing w:val="-10"/>
                <w:sz w:val="24"/>
              </w:rPr>
              <w:t> </w:t>
            </w:r>
            <w:r>
              <w:rPr>
                <w:b/>
                <w:spacing w:val="-2"/>
                <w:sz w:val="24"/>
              </w:rPr>
              <w:t>Statement</w:t>
            </w:r>
          </w:p>
        </w:tc>
        <w:tc>
          <w:tcPr>
            <w:tcW w:w="631" w:type="dxa"/>
          </w:tcPr>
          <w:p>
            <w:pPr>
              <w:pStyle w:val="TableParagraph"/>
              <w:spacing w:line="273" w:lineRule="exact"/>
              <w:ind w:left="108"/>
              <w:rPr>
                <w:b/>
                <w:sz w:val="24"/>
              </w:rPr>
            </w:pPr>
            <w:r>
              <w:rPr>
                <w:b/>
                <w:spacing w:val="-5"/>
                <w:sz w:val="24"/>
              </w:rPr>
              <w:t>SA</w:t>
            </w:r>
          </w:p>
        </w:tc>
        <w:tc>
          <w:tcPr>
            <w:tcW w:w="808" w:type="dxa"/>
          </w:tcPr>
          <w:p>
            <w:pPr>
              <w:pStyle w:val="TableParagraph"/>
              <w:spacing w:line="273" w:lineRule="exact"/>
              <w:ind w:left="7"/>
              <w:jc w:val="center"/>
              <w:rPr>
                <w:b/>
                <w:sz w:val="24"/>
              </w:rPr>
            </w:pPr>
            <w:r>
              <w:rPr>
                <w:b/>
                <w:w w:val="99"/>
                <w:sz w:val="24"/>
              </w:rPr>
              <w:t>A</w:t>
            </w:r>
          </w:p>
        </w:tc>
        <w:tc>
          <w:tcPr>
            <w:tcW w:w="630" w:type="dxa"/>
          </w:tcPr>
          <w:p>
            <w:pPr>
              <w:pStyle w:val="TableParagraph"/>
              <w:spacing w:line="273" w:lineRule="exact"/>
              <w:ind w:left="110"/>
              <w:rPr>
                <w:b/>
                <w:sz w:val="24"/>
              </w:rPr>
            </w:pPr>
            <w:r>
              <w:rPr>
                <w:b/>
                <w:spacing w:val="-5"/>
                <w:sz w:val="24"/>
              </w:rPr>
              <w:t>UD</w:t>
            </w:r>
          </w:p>
        </w:tc>
        <w:tc>
          <w:tcPr>
            <w:tcW w:w="628" w:type="dxa"/>
          </w:tcPr>
          <w:p>
            <w:pPr>
              <w:pStyle w:val="TableParagraph"/>
              <w:spacing w:line="273" w:lineRule="exact"/>
              <w:ind w:left="13"/>
              <w:jc w:val="center"/>
              <w:rPr>
                <w:b/>
                <w:sz w:val="24"/>
              </w:rPr>
            </w:pPr>
            <w:r>
              <w:rPr>
                <w:b/>
                <w:w w:val="99"/>
                <w:sz w:val="24"/>
              </w:rPr>
              <w:t>D</w:t>
            </w:r>
          </w:p>
        </w:tc>
        <w:tc>
          <w:tcPr>
            <w:tcW w:w="630" w:type="dxa"/>
          </w:tcPr>
          <w:p>
            <w:pPr>
              <w:pStyle w:val="TableParagraph"/>
              <w:spacing w:line="273" w:lineRule="exact"/>
              <w:ind w:left="165"/>
              <w:rPr>
                <w:b/>
                <w:sz w:val="24"/>
              </w:rPr>
            </w:pPr>
            <w:r>
              <w:rPr>
                <w:b/>
                <w:spacing w:val="-5"/>
                <w:sz w:val="24"/>
              </w:rPr>
              <w:t>SD</w:t>
            </w:r>
          </w:p>
        </w:tc>
      </w:tr>
      <w:tr>
        <w:trPr>
          <w:trHeight w:val="827" w:hRule="atLeast"/>
        </w:trPr>
        <w:tc>
          <w:tcPr>
            <w:tcW w:w="590" w:type="dxa"/>
          </w:tcPr>
          <w:p>
            <w:pPr>
              <w:pStyle w:val="TableParagraph"/>
              <w:spacing w:line="268" w:lineRule="exact"/>
              <w:ind w:left="94" w:right="216"/>
              <w:jc w:val="center"/>
              <w:rPr>
                <w:sz w:val="24"/>
              </w:rPr>
            </w:pPr>
            <w:r>
              <w:rPr>
                <w:spacing w:val="-5"/>
                <w:sz w:val="24"/>
              </w:rPr>
              <w:t>31</w:t>
            </w:r>
          </w:p>
        </w:tc>
        <w:tc>
          <w:tcPr>
            <w:tcW w:w="5998" w:type="dxa"/>
          </w:tcPr>
          <w:p>
            <w:pPr>
              <w:pStyle w:val="TableParagraph"/>
              <w:spacing w:line="268" w:lineRule="exact"/>
              <w:ind w:left="108"/>
              <w:rPr>
                <w:sz w:val="24"/>
              </w:rPr>
            </w:pPr>
            <w:r>
              <w:rPr>
                <w:sz w:val="24"/>
              </w:rPr>
              <w:t>Non-Governmental</w:t>
            </w:r>
            <w:r>
              <w:rPr>
                <w:spacing w:val="41"/>
                <w:sz w:val="24"/>
              </w:rPr>
              <w:t> </w:t>
            </w:r>
            <w:r>
              <w:rPr>
                <w:sz w:val="24"/>
              </w:rPr>
              <w:t>Organizations</w:t>
            </w:r>
            <w:r>
              <w:rPr>
                <w:spacing w:val="45"/>
                <w:sz w:val="24"/>
              </w:rPr>
              <w:t> </w:t>
            </w:r>
            <w:r>
              <w:rPr>
                <w:sz w:val="24"/>
              </w:rPr>
              <w:t>have</w:t>
            </w:r>
            <w:r>
              <w:rPr>
                <w:spacing w:val="40"/>
                <w:sz w:val="24"/>
              </w:rPr>
              <w:t> </w:t>
            </w:r>
            <w:r>
              <w:rPr>
                <w:sz w:val="24"/>
              </w:rPr>
              <w:t>been</w:t>
            </w:r>
            <w:r>
              <w:rPr>
                <w:spacing w:val="45"/>
                <w:sz w:val="24"/>
              </w:rPr>
              <w:t> </w:t>
            </w:r>
            <w:r>
              <w:rPr>
                <w:sz w:val="24"/>
              </w:rPr>
              <w:t>engaging</w:t>
            </w:r>
            <w:r>
              <w:rPr>
                <w:spacing w:val="42"/>
                <w:sz w:val="24"/>
              </w:rPr>
              <w:t> </w:t>
            </w:r>
            <w:r>
              <w:rPr>
                <w:spacing w:val="-5"/>
                <w:sz w:val="24"/>
              </w:rPr>
              <w:t>on</w:t>
            </w:r>
          </w:p>
          <w:p>
            <w:pPr>
              <w:pStyle w:val="TableParagraph"/>
              <w:spacing w:line="270" w:lineRule="atLeast"/>
              <w:ind w:left="108"/>
              <w:rPr>
                <w:sz w:val="24"/>
              </w:rPr>
            </w:pPr>
            <w:r>
              <w:rPr>
                <w:sz w:val="24"/>
              </w:rPr>
              <w:t>instructional</w:t>
            </w:r>
            <w:r>
              <w:rPr>
                <w:spacing w:val="40"/>
                <w:sz w:val="24"/>
              </w:rPr>
              <w:t> </w:t>
            </w:r>
            <w:r>
              <w:rPr>
                <w:sz w:val="24"/>
              </w:rPr>
              <w:t>supervision</w:t>
            </w:r>
            <w:r>
              <w:rPr>
                <w:spacing w:val="40"/>
                <w:sz w:val="24"/>
              </w:rPr>
              <w:t> </w:t>
            </w:r>
            <w:r>
              <w:rPr>
                <w:sz w:val="24"/>
              </w:rPr>
              <w:t>of</w:t>
            </w:r>
            <w:r>
              <w:rPr>
                <w:spacing w:val="40"/>
                <w:sz w:val="24"/>
              </w:rPr>
              <w:t> </w:t>
            </w:r>
            <w:r>
              <w:rPr>
                <w:sz w:val="24"/>
              </w:rPr>
              <w:t>teaching</w:t>
            </w:r>
            <w:r>
              <w:rPr>
                <w:spacing w:val="40"/>
                <w:sz w:val="24"/>
              </w:rPr>
              <w:t> </w:t>
            </w:r>
            <w:r>
              <w:rPr>
                <w:sz w:val="24"/>
              </w:rPr>
              <w:t>and</w:t>
            </w:r>
            <w:r>
              <w:rPr>
                <w:spacing w:val="40"/>
                <w:sz w:val="24"/>
              </w:rPr>
              <w:t> </w:t>
            </w:r>
            <w:r>
              <w:rPr>
                <w:sz w:val="24"/>
              </w:rPr>
              <w:t>learning</w:t>
            </w:r>
            <w:r>
              <w:rPr>
                <w:spacing w:val="40"/>
                <w:sz w:val="24"/>
              </w:rPr>
              <w:t> </w:t>
            </w:r>
            <w:r>
              <w:rPr>
                <w:sz w:val="24"/>
              </w:rPr>
              <w:t>in</w:t>
            </w:r>
            <w:r>
              <w:rPr>
                <w:spacing w:val="40"/>
                <w:sz w:val="24"/>
              </w:rPr>
              <w:t> </w:t>
            </w:r>
            <w:r>
              <w:rPr>
                <w:sz w:val="24"/>
              </w:rPr>
              <w:t>this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32</w:t>
            </w:r>
          </w:p>
        </w:tc>
        <w:tc>
          <w:tcPr>
            <w:tcW w:w="5998" w:type="dxa"/>
          </w:tcPr>
          <w:p>
            <w:pPr>
              <w:pStyle w:val="TableParagraph"/>
              <w:spacing w:line="268" w:lineRule="exact"/>
              <w:ind w:left="108"/>
              <w:rPr>
                <w:sz w:val="24"/>
              </w:rPr>
            </w:pPr>
            <w:r>
              <w:rPr>
                <w:sz w:val="24"/>
              </w:rPr>
              <w:t>Non-Governmental</w:t>
            </w:r>
            <w:r>
              <w:rPr>
                <w:spacing w:val="51"/>
                <w:w w:val="150"/>
                <w:sz w:val="24"/>
              </w:rPr>
              <w:t> </w:t>
            </w:r>
            <w:r>
              <w:rPr>
                <w:sz w:val="24"/>
              </w:rPr>
              <w:t>Organizations</w:t>
            </w:r>
            <w:r>
              <w:rPr>
                <w:spacing w:val="54"/>
                <w:w w:val="150"/>
                <w:sz w:val="24"/>
              </w:rPr>
              <w:t> </w:t>
            </w:r>
            <w:r>
              <w:rPr>
                <w:sz w:val="24"/>
              </w:rPr>
              <w:t>have</w:t>
            </w:r>
            <w:r>
              <w:rPr>
                <w:spacing w:val="50"/>
                <w:w w:val="150"/>
                <w:sz w:val="24"/>
              </w:rPr>
              <w:t> </w:t>
            </w:r>
            <w:r>
              <w:rPr>
                <w:sz w:val="24"/>
              </w:rPr>
              <w:t>been</w:t>
            </w:r>
            <w:r>
              <w:rPr>
                <w:spacing w:val="54"/>
                <w:w w:val="150"/>
                <w:sz w:val="24"/>
              </w:rPr>
              <w:t> </w:t>
            </w:r>
            <w:r>
              <w:rPr>
                <w:spacing w:val="-2"/>
                <w:sz w:val="24"/>
              </w:rPr>
              <w:t>conducting</w:t>
            </w:r>
          </w:p>
          <w:p>
            <w:pPr>
              <w:pStyle w:val="TableParagraph"/>
              <w:spacing w:line="264" w:lineRule="exact"/>
              <w:ind w:left="108"/>
              <w:rPr>
                <w:sz w:val="24"/>
              </w:rPr>
            </w:pPr>
            <w:r>
              <w:rPr>
                <w:sz w:val="24"/>
              </w:rPr>
              <w:t>regular</w:t>
            </w:r>
            <w:r>
              <w:rPr>
                <w:spacing w:val="-10"/>
                <w:sz w:val="24"/>
              </w:rPr>
              <w:t> </w:t>
            </w:r>
            <w:r>
              <w:rPr>
                <w:sz w:val="24"/>
              </w:rPr>
              <w:t>supervision</w:t>
            </w:r>
            <w:r>
              <w:rPr>
                <w:spacing w:val="-8"/>
                <w:sz w:val="24"/>
              </w:rPr>
              <w:t> </w:t>
            </w:r>
            <w:r>
              <w:rPr>
                <w:sz w:val="24"/>
              </w:rPr>
              <w:t>of</w:t>
            </w:r>
            <w:r>
              <w:rPr>
                <w:spacing w:val="-7"/>
                <w:sz w:val="24"/>
              </w:rPr>
              <w:t> </w:t>
            </w:r>
            <w:r>
              <w:rPr>
                <w:sz w:val="24"/>
              </w:rPr>
              <w:t>infrastructural</w:t>
            </w:r>
            <w:r>
              <w:rPr>
                <w:spacing w:val="-8"/>
                <w:sz w:val="24"/>
              </w:rPr>
              <w:t> </w:t>
            </w:r>
            <w:r>
              <w:rPr>
                <w:sz w:val="24"/>
              </w:rPr>
              <w:t>facilities</w:t>
            </w:r>
            <w:r>
              <w:rPr>
                <w:spacing w:val="-7"/>
                <w:sz w:val="24"/>
              </w:rPr>
              <w:t> </w:t>
            </w:r>
            <w:r>
              <w:rPr>
                <w:sz w:val="24"/>
              </w:rPr>
              <w:t>in</w:t>
            </w:r>
            <w:r>
              <w:rPr>
                <w:spacing w:val="-7"/>
                <w:sz w:val="24"/>
              </w:rPr>
              <w:t> </w:t>
            </w:r>
            <w:r>
              <w:rPr>
                <w:sz w:val="24"/>
              </w:rPr>
              <w:t>this</w:t>
            </w:r>
            <w:r>
              <w:rPr>
                <w:spacing w:val="-7"/>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30" w:hRule="atLeast"/>
        </w:trPr>
        <w:tc>
          <w:tcPr>
            <w:tcW w:w="590" w:type="dxa"/>
          </w:tcPr>
          <w:p>
            <w:pPr>
              <w:pStyle w:val="TableParagraph"/>
              <w:spacing w:line="271" w:lineRule="exact"/>
              <w:ind w:left="94" w:right="216"/>
              <w:jc w:val="center"/>
              <w:rPr>
                <w:sz w:val="24"/>
              </w:rPr>
            </w:pPr>
            <w:r>
              <w:rPr>
                <w:spacing w:val="-5"/>
                <w:sz w:val="24"/>
              </w:rPr>
              <w:t>33</w:t>
            </w:r>
          </w:p>
        </w:tc>
        <w:tc>
          <w:tcPr>
            <w:tcW w:w="5998" w:type="dxa"/>
          </w:tcPr>
          <w:p>
            <w:pPr>
              <w:pStyle w:val="TableParagraph"/>
              <w:ind w:left="108"/>
              <w:rPr>
                <w:sz w:val="24"/>
              </w:rPr>
            </w:pPr>
            <w:r>
              <w:rPr>
                <w:sz w:val="24"/>
              </w:rPr>
              <w:t>Non-Governmental</w:t>
            </w:r>
            <w:r>
              <w:rPr>
                <w:spacing w:val="40"/>
                <w:sz w:val="24"/>
              </w:rPr>
              <w:t> </w:t>
            </w:r>
            <w:r>
              <w:rPr>
                <w:sz w:val="24"/>
              </w:rPr>
              <w:t>Organizations</w:t>
            </w:r>
            <w:r>
              <w:rPr>
                <w:spacing w:val="40"/>
                <w:sz w:val="24"/>
              </w:rPr>
              <w:t> </w:t>
            </w:r>
            <w:r>
              <w:rPr>
                <w:sz w:val="24"/>
              </w:rPr>
              <w:t>have</w:t>
            </w:r>
            <w:r>
              <w:rPr>
                <w:spacing w:val="40"/>
                <w:sz w:val="24"/>
              </w:rPr>
              <w:t> </w:t>
            </w:r>
            <w:r>
              <w:rPr>
                <w:sz w:val="24"/>
              </w:rPr>
              <w:t>been</w:t>
            </w:r>
            <w:r>
              <w:rPr>
                <w:spacing w:val="40"/>
                <w:sz w:val="24"/>
              </w:rPr>
              <w:t> </w:t>
            </w:r>
            <w:r>
              <w:rPr>
                <w:sz w:val="24"/>
              </w:rPr>
              <w:t>engaging</w:t>
            </w:r>
            <w:r>
              <w:rPr>
                <w:spacing w:val="40"/>
                <w:sz w:val="24"/>
              </w:rPr>
              <w:t> </w:t>
            </w:r>
            <w:r>
              <w:rPr>
                <w:sz w:val="24"/>
              </w:rPr>
              <w:t>in routine</w:t>
            </w:r>
            <w:r>
              <w:rPr>
                <w:spacing w:val="30"/>
                <w:sz w:val="24"/>
              </w:rPr>
              <w:t>  </w:t>
            </w:r>
            <w:r>
              <w:rPr>
                <w:sz w:val="24"/>
              </w:rPr>
              <w:t>supervision</w:t>
            </w:r>
            <w:r>
              <w:rPr>
                <w:spacing w:val="31"/>
                <w:sz w:val="24"/>
              </w:rPr>
              <w:t>  </w:t>
            </w:r>
            <w:r>
              <w:rPr>
                <w:sz w:val="24"/>
              </w:rPr>
              <w:t>of</w:t>
            </w:r>
            <w:r>
              <w:rPr>
                <w:spacing w:val="31"/>
                <w:sz w:val="24"/>
              </w:rPr>
              <w:t>  </w:t>
            </w:r>
            <w:r>
              <w:rPr>
                <w:sz w:val="24"/>
              </w:rPr>
              <w:t>the</w:t>
            </w:r>
            <w:r>
              <w:rPr>
                <w:spacing w:val="31"/>
                <w:sz w:val="24"/>
              </w:rPr>
              <w:t>  </w:t>
            </w:r>
            <w:r>
              <w:rPr>
                <w:sz w:val="24"/>
              </w:rPr>
              <w:t>management</w:t>
            </w:r>
            <w:r>
              <w:rPr>
                <w:spacing w:val="31"/>
                <w:sz w:val="24"/>
              </w:rPr>
              <w:t>  </w:t>
            </w:r>
            <w:r>
              <w:rPr>
                <w:sz w:val="24"/>
              </w:rPr>
              <w:t>of</w:t>
            </w:r>
            <w:r>
              <w:rPr>
                <w:spacing w:val="32"/>
                <w:sz w:val="24"/>
              </w:rPr>
              <w:t>  </w:t>
            </w:r>
            <w:r>
              <w:rPr>
                <w:spacing w:val="-2"/>
                <w:sz w:val="24"/>
              </w:rPr>
              <w:t>secondary</w:t>
            </w:r>
          </w:p>
          <w:p>
            <w:pPr>
              <w:pStyle w:val="TableParagraph"/>
              <w:spacing w:line="264" w:lineRule="exact"/>
              <w:ind w:left="108"/>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34</w:t>
            </w:r>
          </w:p>
        </w:tc>
        <w:tc>
          <w:tcPr>
            <w:tcW w:w="5998" w:type="dxa"/>
          </w:tcPr>
          <w:p>
            <w:pPr>
              <w:pStyle w:val="TableParagraph"/>
              <w:ind w:left="108"/>
              <w:rPr>
                <w:sz w:val="24"/>
              </w:rPr>
            </w:pPr>
            <w:r>
              <w:rPr>
                <w:sz w:val="24"/>
              </w:rPr>
              <w:t>Non-Governmental</w:t>
            </w:r>
            <w:r>
              <w:rPr>
                <w:spacing w:val="33"/>
                <w:sz w:val="24"/>
              </w:rPr>
              <w:t> </w:t>
            </w:r>
            <w:r>
              <w:rPr>
                <w:sz w:val="24"/>
              </w:rPr>
              <w:t>Organizations</w:t>
            </w:r>
            <w:r>
              <w:rPr>
                <w:spacing w:val="36"/>
                <w:sz w:val="24"/>
              </w:rPr>
              <w:t> </w:t>
            </w:r>
            <w:r>
              <w:rPr>
                <w:sz w:val="24"/>
              </w:rPr>
              <w:t>have</w:t>
            </w:r>
            <w:r>
              <w:rPr>
                <w:spacing w:val="33"/>
                <w:sz w:val="24"/>
              </w:rPr>
              <w:t> </w:t>
            </w:r>
            <w:r>
              <w:rPr>
                <w:sz w:val="24"/>
              </w:rPr>
              <w:t>been</w:t>
            </w:r>
            <w:r>
              <w:rPr>
                <w:spacing w:val="33"/>
                <w:sz w:val="24"/>
              </w:rPr>
              <w:t> </w:t>
            </w:r>
            <w:r>
              <w:rPr>
                <w:sz w:val="24"/>
              </w:rPr>
              <w:t>actively</w:t>
            </w:r>
            <w:r>
              <w:rPr>
                <w:spacing w:val="29"/>
                <w:sz w:val="24"/>
              </w:rPr>
              <w:t> </w:t>
            </w:r>
            <w:r>
              <w:rPr>
                <w:sz w:val="24"/>
              </w:rPr>
              <w:t>take part</w:t>
            </w:r>
            <w:r>
              <w:rPr>
                <w:spacing w:val="25"/>
                <w:sz w:val="24"/>
              </w:rPr>
              <w:t> </w:t>
            </w:r>
            <w:r>
              <w:rPr>
                <w:sz w:val="24"/>
              </w:rPr>
              <w:t>in</w:t>
            </w:r>
            <w:r>
              <w:rPr>
                <w:spacing w:val="26"/>
                <w:sz w:val="24"/>
              </w:rPr>
              <w:t> </w:t>
            </w:r>
            <w:r>
              <w:rPr>
                <w:sz w:val="24"/>
              </w:rPr>
              <w:t>checking</w:t>
            </w:r>
            <w:r>
              <w:rPr>
                <w:spacing w:val="23"/>
                <w:sz w:val="24"/>
              </w:rPr>
              <w:t> </w:t>
            </w:r>
            <w:r>
              <w:rPr>
                <w:sz w:val="24"/>
              </w:rPr>
              <w:t>lesson</w:t>
            </w:r>
            <w:r>
              <w:rPr>
                <w:spacing w:val="28"/>
                <w:sz w:val="24"/>
              </w:rPr>
              <w:t> </w:t>
            </w:r>
            <w:r>
              <w:rPr>
                <w:sz w:val="24"/>
              </w:rPr>
              <w:t>plan/notes</w:t>
            </w:r>
            <w:r>
              <w:rPr>
                <w:spacing w:val="25"/>
                <w:sz w:val="24"/>
              </w:rPr>
              <w:t> </w:t>
            </w:r>
            <w:r>
              <w:rPr>
                <w:sz w:val="24"/>
              </w:rPr>
              <w:t>in</w:t>
            </w:r>
            <w:r>
              <w:rPr>
                <w:spacing w:val="26"/>
                <w:sz w:val="24"/>
              </w:rPr>
              <w:t> </w:t>
            </w:r>
            <w:r>
              <w:rPr>
                <w:sz w:val="24"/>
              </w:rPr>
              <w:t>secondary</w:t>
            </w:r>
            <w:r>
              <w:rPr>
                <w:spacing w:val="23"/>
                <w:sz w:val="24"/>
              </w:rPr>
              <w:t> </w:t>
            </w:r>
            <w:r>
              <w:rPr>
                <w:sz w:val="24"/>
              </w:rPr>
              <w:t>schools</w:t>
            </w:r>
            <w:r>
              <w:rPr>
                <w:spacing w:val="26"/>
                <w:sz w:val="24"/>
              </w:rPr>
              <w:t> </w:t>
            </w:r>
            <w:r>
              <w:rPr>
                <w:spacing w:val="-5"/>
                <w:sz w:val="24"/>
              </w:rPr>
              <w:t>in</w:t>
            </w:r>
          </w:p>
          <w:p>
            <w:pPr>
              <w:pStyle w:val="TableParagraph"/>
              <w:spacing w:line="264" w:lineRule="exact"/>
              <w:ind w:left="108"/>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35</w:t>
            </w:r>
          </w:p>
        </w:tc>
        <w:tc>
          <w:tcPr>
            <w:tcW w:w="5998" w:type="dxa"/>
          </w:tcPr>
          <w:p>
            <w:pPr>
              <w:pStyle w:val="TableParagraph"/>
              <w:tabs>
                <w:tab w:pos="3720" w:val="left" w:leader="none"/>
                <w:tab w:pos="5022" w:val="left" w:leader="none"/>
              </w:tabs>
              <w:ind w:left="108" w:right="94"/>
              <w:rPr>
                <w:sz w:val="24"/>
              </w:rPr>
            </w:pPr>
            <w:r>
              <w:rPr>
                <w:sz w:val="24"/>
              </w:rPr>
              <w:t>Non-Governmental</w:t>
            </w:r>
            <w:r>
              <w:rPr>
                <w:spacing w:val="80"/>
                <w:sz w:val="24"/>
              </w:rPr>
              <w:t> </w:t>
            </w:r>
            <w:r>
              <w:rPr>
                <w:sz w:val="24"/>
              </w:rPr>
              <w:t>Organizations</w:t>
              <w:tab/>
              <w:t>have</w:t>
            </w:r>
            <w:r>
              <w:rPr>
                <w:spacing w:val="80"/>
                <w:sz w:val="24"/>
              </w:rPr>
              <w:t> </w:t>
            </w:r>
            <w:r>
              <w:rPr>
                <w:sz w:val="24"/>
              </w:rPr>
              <w:t>been</w:t>
              <w:tab/>
            </w:r>
            <w:r>
              <w:rPr>
                <w:spacing w:val="-2"/>
                <w:sz w:val="24"/>
              </w:rPr>
              <w:t>regularly </w:t>
            </w:r>
            <w:r>
              <w:rPr>
                <w:sz w:val="24"/>
              </w:rPr>
              <w:t>supervising</w:t>
            </w:r>
            <w:r>
              <w:rPr>
                <w:spacing w:val="33"/>
                <w:sz w:val="24"/>
              </w:rPr>
              <w:t> </w:t>
            </w:r>
            <w:r>
              <w:rPr>
                <w:sz w:val="24"/>
              </w:rPr>
              <w:t>utilization</w:t>
            </w:r>
            <w:r>
              <w:rPr>
                <w:spacing w:val="33"/>
                <w:sz w:val="24"/>
              </w:rPr>
              <w:t> </w:t>
            </w:r>
            <w:r>
              <w:rPr>
                <w:sz w:val="24"/>
              </w:rPr>
              <w:t>of</w:t>
            </w:r>
            <w:r>
              <w:rPr>
                <w:spacing w:val="35"/>
                <w:sz w:val="24"/>
              </w:rPr>
              <w:t> </w:t>
            </w:r>
            <w:r>
              <w:rPr>
                <w:sz w:val="24"/>
              </w:rPr>
              <w:t>games</w:t>
            </w:r>
            <w:r>
              <w:rPr>
                <w:spacing w:val="35"/>
                <w:sz w:val="24"/>
              </w:rPr>
              <w:t> </w:t>
            </w:r>
            <w:r>
              <w:rPr>
                <w:sz w:val="24"/>
              </w:rPr>
              <w:t>and</w:t>
            </w:r>
            <w:r>
              <w:rPr>
                <w:spacing w:val="35"/>
                <w:sz w:val="24"/>
              </w:rPr>
              <w:t> </w:t>
            </w:r>
            <w:r>
              <w:rPr>
                <w:sz w:val="24"/>
              </w:rPr>
              <w:t>recreational</w:t>
            </w:r>
            <w:r>
              <w:rPr>
                <w:spacing w:val="34"/>
                <w:sz w:val="24"/>
              </w:rPr>
              <w:t> </w:t>
            </w:r>
            <w:r>
              <w:rPr>
                <w:spacing w:val="-2"/>
                <w:sz w:val="24"/>
              </w:rPr>
              <w:t>facilities</w:t>
            </w:r>
          </w:p>
          <w:p>
            <w:pPr>
              <w:pStyle w:val="TableParagraph"/>
              <w:spacing w:line="264" w:lineRule="exact"/>
              <w:ind w:left="108"/>
              <w:rPr>
                <w:sz w:val="24"/>
              </w:rPr>
            </w:pPr>
            <w:r>
              <w:rPr>
                <w:sz w:val="24"/>
              </w:rPr>
              <w:t>in</w:t>
            </w:r>
            <w:r>
              <w:rPr>
                <w:spacing w:val="-1"/>
                <w:sz w:val="24"/>
              </w:rPr>
              <w:t> </w:t>
            </w:r>
            <w:r>
              <w:rPr>
                <w:sz w:val="24"/>
              </w:rPr>
              <w:t>secondary</w:t>
            </w:r>
            <w:r>
              <w:rPr>
                <w:spacing w:val="54"/>
                <w:sz w:val="24"/>
              </w:rPr>
              <w:t> </w:t>
            </w:r>
            <w:r>
              <w:rPr>
                <w:sz w:val="24"/>
              </w:rPr>
              <w:t>schools in</w:t>
            </w:r>
            <w:r>
              <w:rPr>
                <w:spacing w:val="-1"/>
                <w:sz w:val="24"/>
              </w:rPr>
              <w:t> </w:t>
            </w:r>
            <w:r>
              <w:rPr>
                <w:sz w:val="24"/>
              </w:rPr>
              <w:t>the</w:t>
            </w:r>
            <w:r>
              <w:rPr>
                <w:spacing w:val="-1"/>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36</w:t>
            </w:r>
          </w:p>
        </w:tc>
        <w:tc>
          <w:tcPr>
            <w:tcW w:w="5998" w:type="dxa"/>
          </w:tcPr>
          <w:p>
            <w:pPr>
              <w:pStyle w:val="TableParagraph"/>
              <w:tabs>
                <w:tab w:pos="3720" w:val="left" w:leader="none"/>
                <w:tab w:pos="5022" w:val="left" w:leader="none"/>
              </w:tabs>
              <w:ind w:left="108" w:right="93"/>
              <w:rPr>
                <w:sz w:val="24"/>
              </w:rPr>
            </w:pPr>
            <w:r>
              <w:rPr>
                <w:sz w:val="24"/>
              </w:rPr>
              <w:t>Non-Governmental</w:t>
            </w:r>
            <w:r>
              <w:rPr>
                <w:spacing w:val="80"/>
                <w:sz w:val="24"/>
              </w:rPr>
              <w:t> </w:t>
            </w:r>
            <w:r>
              <w:rPr>
                <w:sz w:val="24"/>
              </w:rPr>
              <w:t>Organizations</w:t>
              <w:tab/>
              <w:t>have</w:t>
            </w:r>
            <w:r>
              <w:rPr>
                <w:spacing w:val="80"/>
                <w:sz w:val="24"/>
              </w:rPr>
              <w:t> </w:t>
            </w:r>
            <w:r>
              <w:rPr>
                <w:sz w:val="24"/>
              </w:rPr>
              <w:t>been</w:t>
              <w:tab/>
            </w:r>
            <w:r>
              <w:rPr>
                <w:spacing w:val="-2"/>
                <w:sz w:val="24"/>
              </w:rPr>
              <w:t>routinely </w:t>
            </w:r>
            <w:r>
              <w:rPr>
                <w:sz w:val="24"/>
              </w:rPr>
              <w:t>supervising</w:t>
            </w:r>
            <w:r>
              <w:rPr>
                <w:spacing w:val="36"/>
                <w:sz w:val="24"/>
              </w:rPr>
              <w:t> </w:t>
            </w:r>
            <w:r>
              <w:rPr>
                <w:sz w:val="24"/>
              </w:rPr>
              <w:t>co-curricular</w:t>
            </w:r>
            <w:r>
              <w:rPr>
                <w:spacing w:val="39"/>
                <w:sz w:val="24"/>
              </w:rPr>
              <w:t> </w:t>
            </w:r>
            <w:r>
              <w:rPr>
                <w:sz w:val="24"/>
              </w:rPr>
              <w:t>activities</w:t>
            </w:r>
            <w:r>
              <w:rPr>
                <w:spacing w:val="36"/>
                <w:sz w:val="24"/>
              </w:rPr>
              <w:t> </w:t>
            </w:r>
            <w:r>
              <w:rPr>
                <w:sz w:val="24"/>
              </w:rPr>
              <w:t>in</w:t>
            </w:r>
            <w:r>
              <w:rPr>
                <w:spacing w:val="38"/>
                <w:sz w:val="24"/>
              </w:rPr>
              <w:t> </w:t>
            </w:r>
            <w:r>
              <w:rPr>
                <w:sz w:val="24"/>
              </w:rPr>
              <w:t>secondary</w:t>
            </w:r>
            <w:r>
              <w:rPr>
                <w:spacing w:val="35"/>
                <w:sz w:val="24"/>
              </w:rPr>
              <w:t> </w:t>
            </w:r>
            <w:r>
              <w:rPr>
                <w:sz w:val="24"/>
              </w:rPr>
              <w:t>schools</w:t>
            </w:r>
            <w:r>
              <w:rPr>
                <w:spacing w:val="38"/>
                <w:sz w:val="24"/>
              </w:rPr>
              <w:t> </w:t>
            </w:r>
            <w:r>
              <w:rPr>
                <w:spacing w:val="-10"/>
                <w:sz w:val="24"/>
              </w:rPr>
              <w:t>I</w:t>
            </w:r>
          </w:p>
          <w:p>
            <w:pPr>
              <w:pStyle w:val="TableParagraph"/>
              <w:spacing w:line="264" w:lineRule="exact"/>
              <w:ind w:left="108"/>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37</w:t>
            </w:r>
          </w:p>
        </w:tc>
        <w:tc>
          <w:tcPr>
            <w:tcW w:w="5998" w:type="dxa"/>
          </w:tcPr>
          <w:p>
            <w:pPr>
              <w:pStyle w:val="TableParagraph"/>
              <w:tabs>
                <w:tab w:pos="3720" w:val="left" w:leader="none"/>
                <w:tab w:pos="5022" w:val="left" w:leader="none"/>
              </w:tabs>
              <w:ind w:left="108" w:right="94"/>
              <w:rPr>
                <w:sz w:val="24"/>
              </w:rPr>
            </w:pPr>
            <w:r>
              <w:rPr>
                <w:sz w:val="24"/>
              </w:rPr>
              <w:t>Non-Governmental</w:t>
            </w:r>
            <w:r>
              <w:rPr>
                <w:spacing w:val="80"/>
                <w:sz w:val="24"/>
              </w:rPr>
              <w:t> </w:t>
            </w:r>
            <w:r>
              <w:rPr>
                <w:sz w:val="24"/>
              </w:rPr>
              <w:t>Organizations</w:t>
              <w:tab/>
              <w:t>have</w:t>
            </w:r>
            <w:r>
              <w:rPr>
                <w:spacing w:val="80"/>
                <w:sz w:val="24"/>
              </w:rPr>
              <w:t> </w:t>
            </w:r>
            <w:r>
              <w:rPr>
                <w:sz w:val="24"/>
              </w:rPr>
              <w:t>been</w:t>
              <w:tab/>
            </w:r>
            <w:r>
              <w:rPr>
                <w:spacing w:val="-2"/>
                <w:sz w:val="24"/>
              </w:rPr>
              <w:t>regularly </w:t>
            </w:r>
            <w:r>
              <w:rPr>
                <w:sz w:val="24"/>
              </w:rPr>
              <w:t>inspecting</w:t>
            </w:r>
            <w:r>
              <w:rPr>
                <w:spacing w:val="55"/>
                <w:sz w:val="24"/>
              </w:rPr>
              <w:t> </w:t>
            </w:r>
            <w:r>
              <w:rPr>
                <w:sz w:val="24"/>
              </w:rPr>
              <w:t>welfare</w:t>
            </w:r>
            <w:r>
              <w:rPr>
                <w:spacing w:val="57"/>
                <w:sz w:val="24"/>
              </w:rPr>
              <w:t> </w:t>
            </w:r>
            <w:r>
              <w:rPr>
                <w:sz w:val="24"/>
              </w:rPr>
              <w:t>facilities</w:t>
            </w:r>
            <w:r>
              <w:rPr>
                <w:spacing w:val="58"/>
                <w:sz w:val="24"/>
              </w:rPr>
              <w:t> </w:t>
            </w:r>
            <w:r>
              <w:rPr>
                <w:sz w:val="24"/>
              </w:rPr>
              <w:t>in</w:t>
            </w:r>
            <w:r>
              <w:rPr>
                <w:spacing w:val="59"/>
                <w:sz w:val="24"/>
              </w:rPr>
              <w:t> </w:t>
            </w:r>
            <w:r>
              <w:rPr>
                <w:sz w:val="24"/>
              </w:rPr>
              <w:t>secondary</w:t>
            </w:r>
            <w:r>
              <w:rPr>
                <w:spacing w:val="50"/>
                <w:sz w:val="24"/>
              </w:rPr>
              <w:t> </w:t>
            </w:r>
            <w:r>
              <w:rPr>
                <w:sz w:val="24"/>
              </w:rPr>
              <w:t>schools</w:t>
            </w:r>
            <w:r>
              <w:rPr>
                <w:spacing w:val="59"/>
                <w:sz w:val="24"/>
              </w:rPr>
              <w:t> </w:t>
            </w:r>
            <w:r>
              <w:rPr>
                <w:sz w:val="24"/>
              </w:rPr>
              <w:t>in</w:t>
            </w:r>
            <w:r>
              <w:rPr>
                <w:spacing w:val="58"/>
                <w:sz w:val="24"/>
              </w:rPr>
              <w:t> </w:t>
            </w:r>
            <w:r>
              <w:rPr>
                <w:spacing w:val="-4"/>
                <w:sz w:val="24"/>
              </w:rPr>
              <w:t>this</w:t>
            </w:r>
          </w:p>
          <w:p>
            <w:pPr>
              <w:pStyle w:val="TableParagraph"/>
              <w:spacing w:line="264" w:lineRule="exact"/>
              <w:ind w:left="108"/>
              <w:rPr>
                <w:sz w:val="24"/>
              </w:rPr>
            </w:pP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39</w:t>
            </w:r>
          </w:p>
        </w:tc>
        <w:tc>
          <w:tcPr>
            <w:tcW w:w="5998" w:type="dxa"/>
          </w:tcPr>
          <w:p>
            <w:pPr>
              <w:pStyle w:val="TableParagraph"/>
              <w:ind w:left="108"/>
              <w:rPr>
                <w:sz w:val="24"/>
              </w:rPr>
            </w:pPr>
            <w:r>
              <w:rPr>
                <w:sz w:val="24"/>
              </w:rPr>
              <w:t>Non-Governmental</w:t>
            </w:r>
            <w:r>
              <w:rPr>
                <w:spacing w:val="40"/>
                <w:sz w:val="24"/>
              </w:rPr>
              <w:t> </w:t>
            </w:r>
            <w:r>
              <w:rPr>
                <w:sz w:val="24"/>
              </w:rPr>
              <w:t>Organizations</w:t>
            </w:r>
            <w:r>
              <w:rPr>
                <w:spacing w:val="40"/>
                <w:sz w:val="24"/>
              </w:rPr>
              <w:t> </w:t>
            </w:r>
            <w:r>
              <w:rPr>
                <w:sz w:val="24"/>
              </w:rPr>
              <w:t>have</w:t>
            </w:r>
            <w:r>
              <w:rPr>
                <w:spacing w:val="40"/>
                <w:sz w:val="24"/>
              </w:rPr>
              <w:t> </w:t>
            </w:r>
            <w:r>
              <w:rPr>
                <w:sz w:val="24"/>
              </w:rPr>
              <w:t>been</w:t>
            </w:r>
            <w:r>
              <w:rPr>
                <w:spacing w:val="40"/>
                <w:sz w:val="24"/>
              </w:rPr>
              <w:t> </w:t>
            </w:r>
            <w:r>
              <w:rPr>
                <w:sz w:val="24"/>
              </w:rPr>
              <w:t>monitoring activities</w:t>
            </w:r>
            <w:r>
              <w:rPr>
                <w:spacing w:val="38"/>
                <w:sz w:val="24"/>
              </w:rPr>
              <w:t> </w:t>
            </w:r>
            <w:r>
              <w:rPr>
                <w:sz w:val="24"/>
              </w:rPr>
              <w:t>of</w:t>
            </w:r>
            <w:r>
              <w:rPr>
                <w:spacing w:val="39"/>
                <w:sz w:val="24"/>
              </w:rPr>
              <w:t> </w:t>
            </w:r>
            <w:r>
              <w:rPr>
                <w:sz w:val="24"/>
              </w:rPr>
              <w:t>the</w:t>
            </w:r>
            <w:r>
              <w:rPr>
                <w:spacing w:val="39"/>
                <w:sz w:val="24"/>
              </w:rPr>
              <w:t> </w:t>
            </w:r>
            <w:r>
              <w:rPr>
                <w:sz w:val="24"/>
              </w:rPr>
              <w:t>PTA/SBMC</w:t>
            </w:r>
            <w:r>
              <w:rPr>
                <w:spacing w:val="40"/>
                <w:sz w:val="24"/>
              </w:rPr>
              <w:t> </w:t>
            </w:r>
            <w:r>
              <w:rPr>
                <w:sz w:val="24"/>
              </w:rPr>
              <w:t>in</w:t>
            </w:r>
            <w:r>
              <w:rPr>
                <w:spacing w:val="40"/>
                <w:sz w:val="24"/>
              </w:rPr>
              <w:t> </w:t>
            </w:r>
            <w:r>
              <w:rPr>
                <w:sz w:val="24"/>
              </w:rPr>
              <w:t>secondary</w:t>
            </w:r>
            <w:r>
              <w:rPr>
                <w:spacing w:val="35"/>
                <w:sz w:val="24"/>
              </w:rPr>
              <w:t> </w:t>
            </w:r>
            <w:r>
              <w:rPr>
                <w:sz w:val="24"/>
              </w:rPr>
              <w:t>schools</w:t>
            </w:r>
            <w:r>
              <w:rPr>
                <w:spacing w:val="40"/>
                <w:sz w:val="24"/>
              </w:rPr>
              <w:t> </w:t>
            </w:r>
            <w:r>
              <w:rPr>
                <w:sz w:val="24"/>
              </w:rPr>
              <w:t>in</w:t>
            </w:r>
            <w:r>
              <w:rPr>
                <w:spacing w:val="40"/>
                <w:sz w:val="24"/>
              </w:rPr>
              <w:t> </w:t>
            </w:r>
            <w:r>
              <w:rPr>
                <w:spacing w:val="-4"/>
                <w:sz w:val="24"/>
              </w:rPr>
              <w:t>this</w:t>
            </w:r>
          </w:p>
          <w:p>
            <w:pPr>
              <w:pStyle w:val="TableParagraph"/>
              <w:spacing w:line="264" w:lineRule="exact"/>
              <w:ind w:left="108"/>
              <w:rPr>
                <w:sz w:val="24"/>
              </w:rPr>
            </w:pP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r>
        <w:trPr>
          <w:trHeight w:val="829" w:hRule="atLeast"/>
        </w:trPr>
        <w:tc>
          <w:tcPr>
            <w:tcW w:w="590" w:type="dxa"/>
          </w:tcPr>
          <w:p>
            <w:pPr>
              <w:pStyle w:val="TableParagraph"/>
              <w:spacing w:line="268" w:lineRule="exact"/>
              <w:ind w:left="94" w:right="216"/>
              <w:jc w:val="center"/>
              <w:rPr>
                <w:sz w:val="24"/>
              </w:rPr>
            </w:pPr>
            <w:r>
              <w:rPr>
                <w:spacing w:val="-5"/>
                <w:sz w:val="24"/>
              </w:rPr>
              <w:t>40</w:t>
            </w:r>
          </w:p>
        </w:tc>
        <w:tc>
          <w:tcPr>
            <w:tcW w:w="5998" w:type="dxa"/>
          </w:tcPr>
          <w:p>
            <w:pPr>
              <w:pStyle w:val="TableParagraph"/>
              <w:ind w:left="108"/>
              <w:rPr>
                <w:sz w:val="24"/>
              </w:rPr>
            </w:pPr>
            <w:r>
              <w:rPr>
                <w:sz w:val="24"/>
              </w:rPr>
              <w:t>Non-Governmental</w:t>
            </w:r>
            <w:r>
              <w:rPr>
                <w:spacing w:val="40"/>
                <w:sz w:val="24"/>
              </w:rPr>
              <w:t> </w:t>
            </w:r>
            <w:r>
              <w:rPr>
                <w:sz w:val="24"/>
              </w:rPr>
              <w:t>Organizations</w:t>
            </w:r>
            <w:r>
              <w:rPr>
                <w:spacing w:val="40"/>
                <w:sz w:val="24"/>
              </w:rPr>
              <w:t> </w:t>
            </w:r>
            <w:r>
              <w:rPr>
                <w:sz w:val="24"/>
              </w:rPr>
              <w:t>have</w:t>
            </w:r>
            <w:r>
              <w:rPr>
                <w:spacing w:val="40"/>
                <w:sz w:val="24"/>
              </w:rPr>
              <w:t> </w:t>
            </w:r>
            <w:r>
              <w:rPr>
                <w:sz w:val="24"/>
              </w:rPr>
              <w:t>been</w:t>
            </w:r>
            <w:r>
              <w:rPr>
                <w:spacing w:val="40"/>
                <w:sz w:val="24"/>
              </w:rPr>
              <w:t> </w:t>
            </w:r>
            <w:r>
              <w:rPr>
                <w:sz w:val="24"/>
              </w:rPr>
              <w:t>supervising records</w:t>
            </w:r>
            <w:r>
              <w:rPr>
                <w:spacing w:val="65"/>
                <w:sz w:val="24"/>
              </w:rPr>
              <w:t> </w:t>
            </w:r>
            <w:r>
              <w:rPr>
                <w:sz w:val="24"/>
              </w:rPr>
              <w:t>kept</w:t>
            </w:r>
            <w:r>
              <w:rPr>
                <w:spacing w:val="66"/>
                <w:sz w:val="24"/>
              </w:rPr>
              <w:t> </w:t>
            </w:r>
            <w:r>
              <w:rPr>
                <w:sz w:val="24"/>
              </w:rPr>
              <w:t>by</w:t>
            </w:r>
            <w:r>
              <w:rPr>
                <w:spacing w:val="61"/>
                <w:sz w:val="24"/>
              </w:rPr>
              <w:t> </w:t>
            </w:r>
            <w:r>
              <w:rPr>
                <w:sz w:val="24"/>
              </w:rPr>
              <w:t>teachers</w:t>
            </w:r>
            <w:r>
              <w:rPr>
                <w:spacing w:val="66"/>
                <w:sz w:val="24"/>
              </w:rPr>
              <w:t> </w:t>
            </w:r>
            <w:r>
              <w:rPr>
                <w:sz w:val="24"/>
              </w:rPr>
              <w:t>and</w:t>
            </w:r>
            <w:r>
              <w:rPr>
                <w:spacing w:val="65"/>
                <w:sz w:val="24"/>
              </w:rPr>
              <w:t> </w:t>
            </w:r>
            <w:r>
              <w:rPr>
                <w:sz w:val="24"/>
              </w:rPr>
              <w:t>management</w:t>
            </w:r>
            <w:r>
              <w:rPr>
                <w:spacing w:val="66"/>
                <w:sz w:val="24"/>
              </w:rPr>
              <w:t> </w:t>
            </w:r>
            <w:r>
              <w:rPr>
                <w:sz w:val="24"/>
              </w:rPr>
              <w:t>of</w:t>
            </w:r>
            <w:r>
              <w:rPr>
                <w:spacing w:val="66"/>
                <w:sz w:val="24"/>
              </w:rPr>
              <w:t> </w:t>
            </w:r>
            <w:r>
              <w:rPr>
                <w:spacing w:val="-2"/>
                <w:sz w:val="24"/>
              </w:rPr>
              <w:t>secondary</w:t>
            </w:r>
          </w:p>
          <w:p>
            <w:pPr>
              <w:pStyle w:val="TableParagraph"/>
              <w:spacing w:line="266" w:lineRule="exact"/>
              <w:ind w:left="108"/>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631" w:type="dxa"/>
          </w:tcPr>
          <w:p>
            <w:pPr>
              <w:pStyle w:val="TableParagraph"/>
              <w:rPr>
                <w:sz w:val="24"/>
              </w:rPr>
            </w:pPr>
          </w:p>
        </w:tc>
        <w:tc>
          <w:tcPr>
            <w:tcW w:w="808" w:type="dxa"/>
          </w:tcPr>
          <w:p>
            <w:pPr>
              <w:pStyle w:val="TableParagraph"/>
              <w:rPr>
                <w:sz w:val="24"/>
              </w:rPr>
            </w:pPr>
          </w:p>
        </w:tc>
        <w:tc>
          <w:tcPr>
            <w:tcW w:w="630" w:type="dxa"/>
          </w:tcPr>
          <w:p>
            <w:pPr>
              <w:pStyle w:val="TableParagraph"/>
              <w:rPr>
                <w:sz w:val="24"/>
              </w:rPr>
            </w:pPr>
          </w:p>
        </w:tc>
        <w:tc>
          <w:tcPr>
            <w:tcW w:w="628" w:type="dxa"/>
          </w:tcPr>
          <w:p>
            <w:pPr>
              <w:pStyle w:val="TableParagraph"/>
              <w:rPr>
                <w:sz w:val="24"/>
              </w:rPr>
            </w:pPr>
          </w:p>
        </w:tc>
        <w:tc>
          <w:tcPr>
            <w:tcW w:w="630"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spacing w:before="74"/>
        <w:rPr>
          <w:b w:val="0"/>
        </w:rPr>
      </w:pPr>
      <w:r>
        <w:rPr/>
        <w:t>SECTION</w:t>
      </w:r>
      <w:r>
        <w:rPr>
          <w:spacing w:val="-10"/>
        </w:rPr>
        <w:t> </w:t>
      </w:r>
      <w:r>
        <w:rPr>
          <w:spacing w:val="-5"/>
        </w:rPr>
        <w:t>F</w:t>
      </w:r>
      <w:r>
        <w:rPr>
          <w:b w:val="0"/>
          <w:spacing w:val="-5"/>
        </w:rPr>
        <w:t>:</w:t>
      </w:r>
    </w:p>
    <w:p>
      <w:pPr>
        <w:spacing w:before="4" w:after="4"/>
        <w:ind w:left="300" w:right="1172" w:firstLine="0"/>
        <w:jc w:val="both"/>
        <w:rPr>
          <w:b/>
          <w:sz w:val="24"/>
        </w:rPr>
      </w:pPr>
      <w:r>
        <w:rPr>
          <w:b/>
          <w:sz w:val="24"/>
        </w:rPr>
        <w:t>Contributions of Non-Governmental Organizations (Non-Governmental Organizations) on Provision of Scholarship in Secondary Schools in North-Central</w:t>
      </w:r>
      <w:r>
        <w:rPr>
          <w:b/>
          <w:sz w:val="24"/>
        </w:rPr>
        <w:t> Geographic Zone, </w:t>
      </w:r>
      <w:r>
        <w:rPr>
          <w:b/>
          <w:spacing w:val="-2"/>
          <w:sz w:val="24"/>
        </w:rPr>
        <w:t>Nigeria</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5638"/>
        <w:gridCol w:w="539"/>
        <w:gridCol w:w="811"/>
        <w:gridCol w:w="719"/>
        <w:gridCol w:w="719"/>
        <w:gridCol w:w="628"/>
      </w:tblGrid>
      <w:tr>
        <w:trPr>
          <w:trHeight w:val="556" w:hRule="atLeast"/>
        </w:trPr>
        <w:tc>
          <w:tcPr>
            <w:tcW w:w="590" w:type="dxa"/>
          </w:tcPr>
          <w:p>
            <w:pPr>
              <w:pStyle w:val="TableParagraph"/>
              <w:spacing w:line="275" w:lineRule="exact"/>
              <w:ind w:left="94" w:right="85"/>
              <w:jc w:val="center"/>
              <w:rPr>
                <w:b/>
                <w:sz w:val="24"/>
              </w:rPr>
            </w:pPr>
            <w:r>
              <w:rPr>
                <w:b/>
                <w:spacing w:val="-5"/>
                <w:sz w:val="24"/>
              </w:rPr>
              <w:t>S/N</w:t>
            </w:r>
          </w:p>
        </w:tc>
        <w:tc>
          <w:tcPr>
            <w:tcW w:w="5638" w:type="dxa"/>
          </w:tcPr>
          <w:p>
            <w:pPr>
              <w:pStyle w:val="TableParagraph"/>
              <w:spacing w:line="275" w:lineRule="exact"/>
              <w:ind w:left="2020" w:right="2015"/>
              <w:jc w:val="center"/>
              <w:rPr>
                <w:b/>
                <w:sz w:val="24"/>
              </w:rPr>
            </w:pPr>
            <w:r>
              <w:rPr>
                <w:b/>
                <w:sz w:val="24"/>
              </w:rPr>
              <w:t>Item</w:t>
            </w:r>
            <w:r>
              <w:rPr>
                <w:b/>
                <w:spacing w:val="-10"/>
                <w:sz w:val="24"/>
              </w:rPr>
              <w:t> </w:t>
            </w:r>
            <w:r>
              <w:rPr>
                <w:b/>
                <w:spacing w:val="-2"/>
                <w:sz w:val="24"/>
              </w:rPr>
              <w:t>Statement</w:t>
            </w:r>
          </w:p>
        </w:tc>
        <w:tc>
          <w:tcPr>
            <w:tcW w:w="539" w:type="dxa"/>
          </w:tcPr>
          <w:p>
            <w:pPr>
              <w:pStyle w:val="TableParagraph"/>
              <w:spacing w:line="273" w:lineRule="exact"/>
              <w:ind w:left="108"/>
              <w:rPr>
                <w:b/>
                <w:sz w:val="24"/>
              </w:rPr>
            </w:pPr>
            <w:r>
              <w:rPr>
                <w:b/>
                <w:spacing w:val="-5"/>
                <w:sz w:val="24"/>
              </w:rPr>
              <w:t>SA</w:t>
            </w:r>
          </w:p>
        </w:tc>
        <w:tc>
          <w:tcPr>
            <w:tcW w:w="811" w:type="dxa"/>
          </w:tcPr>
          <w:p>
            <w:pPr>
              <w:pStyle w:val="TableParagraph"/>
              <w:spacing w:line="273" w:lineRule="exact"/>
              <w:ind w:left="10"/>
              <w:jc w:val="center"/>
              <w:rPr>
                <w:b/>
                <w:sz w:val="24"/>
              </w:rPr>
            </w:pPr>
            <w:r>
              <w:rPr>
                <w:b/>
                <w:w w:val="99"/>
                <w:sz w:val="24"/>
              </w:rPr>
              <w:t>A</w:t>
            </w:r>
          </w:p>
        </w:tc>
        <w:tc>
          <w:tcPr>
            <w:tcW w:w="719" w:type="dxa"/>
          </w:tcPr>
          <w:p>
            <w:pPr>
              <w:pStyle w:val="TableParagraph"/>
              <w:spacing w:line="273" w:lineRule="exact"/>
              <w:ind w:left="11"/>
              <w:jc w:val="center"/>
              <w:rPr>
                <w:b/>
                <w:sz w:val="24"/>
              </w:rPr>
            </w:pPr>
            <w:r>
              <w:rPr>
                <w:b/>
                <w:w w:val="99"/>
                <w:sz w:val="24"/>
              </w:rPr>
              <w:t>U</w:t>
            </w:r>
          </w:p>
        </w:tc>
        <w:tc>
          <w:tcPr>
            <w:tcW w:w="719" w:type="dxa"/>
          </w:tcPr>
          <w:p>
            <w:pPr>
              <w:pStyle w:val="TableParagraph"/>
              <w:spacing w:line="273" w:lineRule="exact"/>
              <w:ind w:left="13"/>
              <w:jc w:val="center"/>
              <w:rPr>
                <w:b/>
                <w:sz w:val="24"/>
              </w:rPr>
            </w:pPr>
            <w:r>
              <w:rPr>
                <w:b/>
                <w:w w:val="99"/>
                <w:sz w:val="24"/>
              </w:rPr>
              <w:t>D</w:t>
            </w:r>
          </w:p>
        </w:tc>
        <w:tc>
          <w:tcPr>
            <w:tcW w:w="628" w:type="dxa"/>
          </w:tcPr>
          <w:p>
            <w:pPr>
              <w:pStyle w:val="TableParagraph"/>
              <w:spacing w:line="273" w:lineRule="exact"/>
              <w:ind w:left="162"/>
              <w:rPr>
                <w:b/>
                <w:sz w:val="24"/>
              </w:rPr>
            </w:pPr>
            <w:r>
              <w:rPr>
                <w:b/>
                <w:spacing w:val="-5"/>
                <w:sz w:val="24"/>
              </w:rPr>
              <w:t>SD</w:t>
            </w:r>
          </w:p>
        </w:tc>
      </w:tr>
      <w:tr>
        <w:trPr>
          <w:trHeight w:val="827" w:hRule="atLeast"/>
        </w:trPr>
        <w:tc>
          <w:tcPr>
            <w:tcW w:w="590" w:type="dxa"/>
          </w:tcPr>
          <w:p>
            <w:pPr>
              <w:pStyle w:val="TableParagraph"/>
              <w:spacing w:line="268" w:lineRule="exact"/>
              <w:ind w:left="94" w:right="216"/>
              <w:jc w:val="center"/>
              <w:rPr>
                <w:sz w:val="24"/>
              </w:rPr>
            </w:pPr>
            <w:r>
              <w:rPr>
                <w:spacing w:val="-5"/>
                <w:sz w:val="24"/>
              </w:rPr>
              <w:t>41</w:t>
            </w:r>
          </w:p>
        </w:tc>
        <w:tc>
          <w:tcPr>
            <w:tcW w:w="5638" w:type="dxa"/>
          </w:tcPr>
          <w:p>
            <w:pPr>
              <w:pStyle w:val="TableParagraph"/>
              <w:ind w:left="108" w:right="93"/>
              <w:rPr>
                <w:sz w:val="24"/>
              </w:rPr>
            </w:pPr>
            <w:r>
              <w:rPr>
                <w:sz w:val="24"/>
              </w:rPr>
              <w:t>Non-Governmental Organizations have</w:t>
            </w:r>
            <w:r>
              <w:rPr>
                <w:spacing w:val="-1"/>
                <w:sz w:val="24"/>
              </w:rPr>
              <w:t> </w:t>
            </w:r>
            <w:r>
              <w:rPr>
                <w:sz w:val="24"/>
              </w:rPr>
              <w:t>been organizing extra-mural lessons for secondary students of this 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828" w:hRule="atLeast"/>
        </w:trPr>
        <w:tc>
          <w:tcPr>
            <w:tcW w:w="590" w:type="dxa"/>
          </w:tcPr>
          <w:p>
            <w:pPr>
              <w:pStyle w:val="TableParagraph"/>
              <w:spacing w:line="270" w:lineRule="exact"/>
              <w:ind w:left="94" w:right="216"/>
              <w:jc w:val="center"/>
              <w:rPr>
                <w:sz w:val="24"/>
              </w:rPr>
            </w:pPr>
            <w:r>
              <w:rPr>
                <w:spacing w:val="-5"/>
                <w:sz w:val="24"/>
              </w:rPr>
              <w:t>42</w:t>
            </w:r>
          </w:p>
        </w:tc>
        <w:tc>
          <w:tcPr>
            <w:tcW w:w="5638" w:type="dxa"/>
          </w:tcPr>
          <w:p>
            <w:pPr>
              <w:pStyle w:val="TableParagraph"/>
              <w:spacing w:line="270" w:lineRule="exact"/>
              <w:ind w:left="108"/>
              <w:rPr>
                <w:sz w:val="24"/>
              </w:rPr>
            </w:pPr>
            <w:r>
              <w:rPr>
                <w:sz w:val="24"/>
              </w:rPr>
              <w:t>Non-Governmental</w:t>
            </w:r>
            <w:r>
              <w:rPr>
                <w:spacing w:val="65"/>
                <w:w w:val="150"/>
                <w:sz w:val="24"/>
              </w:rPr>
              <w:t> </w:t>
            </w:r>
            <w:r>
              <w:rPr>
                <w:sz w:val="24"/>
              </w:rPr>
              <w:t>Organizations</w:t>
            </w:r>
            <w:r>
              <w:rPr>
                <w:spacing w:val="68"/>
                <w:w w:val="150"/>
                <w:sz w:val="24"/>
              </w:rPr>
              <w:t> </w:t>
            </w:r>
            <w:r>
              <w:rPr>
                <w:sz w:val="24"/>
              </w:rPr>
              <w:t>have</w:t>
            </w:r>
            <w:r>
              <w:rPr>
                <w:spacing w:val="65"/>
                <w:w w:val="150"/>
                <w:sz w:val="24"/>
              </w:rPr>
              <w:t> </w:t>
            </w:r>
            <w:r>
              <w:rPr>
                <w:sz w:val="24"/>
              </w:rPr>
              <w:t>been</w:t>
            </w:r>
            <w:r>
              <w:rPr>
                <w:spacing w:val="65"/>
                <w:w w:val="150"/>
                <w:sz w:val="24"/>
              </w:rPr>
              <w:t> </w:t>
            </w:r>
            <w:r>
              <w:rPr>
                <w:spacing w:val="-2"/>
                <w:sz w:val="24"/>
              </w:rPr>
              <w:t>paying</w:t>
            </w:r>
          </w:p>
          <w:p>
            <w:pPr>
              <w:pStyle w:val="TableParagraph"/>
              <w:spacing w:line="274" w:lineRule="exact"/>
              <w:ind w:left="108"/>
              <w:rPr>
                <w:sz w:val="24"/>
              </w:rPr>
            </w:pPr>
            <w:r>
              <w:rPr>
                <w:sz w:val="24"/>
              </w:rPr>
              <w:t>school fees for gifted secondary school students in this </w:t>
            </w:r>
            <w:r>
              <w:rPr>
                <w:spacing w:val="-2"/>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829" w:hRule="atLeast"/>
        </w:trPr>
        <w:tc>
          <w:tcPr>
            <w:tcW w:w="590" w:type="dxa"/>
          </w:tcPr>
          <w:p>
            <w:pPr>
              <w:pStyle w:val="TableParagraph"/>
              <w:spacing w:line="270" w:lineRule="exact"/>
              <w:ind w:left="94" w:right="216"/>
              <w:jc w:val="center"/>
              <w:rPr>
                <w:sz w:val="24"/>
              </w:rPr>
            </w:pPr>
            <w:r>
              <w:rPr>
                <w:spacing w:val="-5"/>
                <w:sz w:val="24"/>
              </w:rPr>
              <w:t>43</w:t>
            </w:r>
          </w:p>
        </w:tc>
        <w:tc>
          <w:tcPr>
            <w:tcW w:w="5638" w:type="dxa"/>
          </w:tcPr>
          <w:p>
            <w:pPr>
              <w:pStyle w:val="TableParagraph"/>
              <w:ind w:left="108"/>
              <w:rPr>
                <w:sz w:val="24"/>
              </w:rPr>
            </w:pPr>
            <w:r>
              <w:rPr>
                <w:sz w:val="24"/>
              </w:rPr>
              <w:t>Non-Governmental</w:t>
            </w:r>
            <w:r>
              <w:rPr>
                <w:spacing w:val="80"/>
                <w:sz w:val="24"/>
              </w:rPr>
              <w:t> </w:t>
            </w:r>
            <w:r>
              <w:rPr>
                <w:sz w:val="24"/>
              </w:rPr>
              <w:t>Organizations</w:t>
            </w:r>
            <w:r>
              <w:rPr>
                <w:spacing w:val="80"/>
                <w:sz w:val="24"/>
              </w:rPr>
              <w:t> </w:t>
            </w:r>
            <w:r>
              <w:rPr>
                <w:sz w:val="24"/>
              </w:rPr>
              <w:t>have</w:t>
            </w:r>
            <w:r>
              <w:rPr>
                <w:spacing w:val="80"/>
                <w:sz w:val="24"/>
              </w:rPr>
              <w:t> </w:t>
            </w:r>
            <w:r>
              <w:rPr>
                <w:sz w:val="24"/>
              </w:rPr>
              <w:t>been</w:t>
            </w:r>
            <w:r>
              <w:rPr>
                <w:spacing w:val="80"/>
                <w:sz w:val="24"/>
              </w:rPr>
              <w:t> </w:t>
            </w:r>
            <w:r>
              <w:rPr>
                <w:sz w:val="24"/>
              </w:rPr>
              <w:t>paying SSCE</w:t>
            </w:r>
            <w:r>
              <w:rPr>
                <w:spacing w:val="73"/>
                <w:w w:val="150"/>
                <w:sz w:val="24"/>
              </w:rPr>
              <w:t> </w:t>
            </w:r>
            <w:r>
              <w:rPr>
                <w:sz w:val="24"/>
              </w:rPr>
              <w:t>registration</w:t>
            </w:r>
            <w:r>
              <w:rPr>
                <w:spacing w:val="71"/>
                <w:w w:val="150"/>
                <w:sz w:val="24"/>
              </w:rPr>
              <w:t> </w:t>
            </w:r>
            <w:r>
              <w:rPr>
                <w:sz w:val="24"/>
              </w:rPr>
              <w:t>for</w:t>
            </w:r>
            <w:r>
              <w:rPr>
                <w:spacing w:val="72"/>
                <w:w w:val="150"/>
                <w:sz w:val="24"/>
              </w:rPr>
              <w:t> </w:t>
            </w:r>
            <w:r>
              <w:rPr>
                <w:sz w:val="24"/>
              </w:rPr>
              <w:t>final</w:t>
            </w:r>
            <w:r>
              <w:rPr>
                <w:spacing w:val="74"/>
                <w:w w:val="150"/>
                <w:sz w:val="24"/>
              </w:rPr>
              <w:t> </w:t>
            </w:r>
            <w:r>
              <w:rPr>
                <w:sz w:val="24"/>
              </w:rPr>
              <w:t>year</w:t>
            </w:r>
            <w:r>
              <w:rPr>
                <w:spacing w:val="73"/>
                <w:w w:val="150"/>
                <w:sz w:val="24"/>
              </w:rPr>
              <w:t> </w:t>
            </w:r>
            <w:r>
              <w:rPr>
                <w:sz w:val="24"/>
              </w:rPr>
              <w:t>secondary</w:t>
            </w:r>
            <w:r>
              <w:rPr>
                <w:spacing w:val="71"/>
                <w:w w:val="150"/>
                <w:sz w:val="24"/>
              </w:rPr>
              <w:t> </w:t>
            </w:r>
            <w:r>
              <w:rPr>
                <w:spacing w:val="-2"/>
                <w:sz w:val="24"/>
              </w:rPr>
              <w:t>school</w:t>
            </w:r>
          </w:p>
          <w:p>
            <w:pPr>
              <w:pStyle w:val="TableParagraph"/>
              <w:spacing w:line="264" w:lineRule="exact"/>
              <w:ind w:left="108"/>
              <w:rPr>
                <w:sz w:val="24"/>
              </w:rPr>
            </w:pPr>
            <w:r>
              <w:rPr>
                <w:sz w:val="24"/>
              </w:rPr>
              <w:t>students</w:t>
            </w:r>
            <w:r>
              <w:rPr>
                <w:spacing w:val="-4"/>
                <w:sz w:val="24"/>
              </w:rPr>
              <w:t> </w:t>
            </w:r>
            <w:r>
              <w:rPr>
                <w:sz w:val="24"/>
              </w:rPr>
              <w:t>in</w:t>
            </w:r>
            <w:r>
              <w:rPr>
                <w:spacing w:val="-4"/>
                <w:sz w:val="24"/>
              </w:rPr>
              <w:t> </w:t>
            </w:r>
            <w:r>
              <w:rPr>
                <w:sz w:val="24"/>
              </w:rPr>
              <w:t>this</w:t>
            </w:r>
            <w:r>
              <w:rPr>
                <w:spacing w:val="-3"/>
                <w:sz w:val="24"/>
              </w:rPr>
              <w:t> </w:t>
            </w:r>
            <w:r>
              <w:rPr>
                <w:spacing w:val="-2"/>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44</w:t>
            </w:r>
          </w:p>
        </w:tc>
        <w:tc>
          <w:tcPr>
            <w:tcW w:w="5638" w:type="dxa"/>
          </w:tcPr>
          <w:p>
            <w:pPr>
              <w:pStyle w:val="TableParagraph"/>
              <w:spacing w:line="268" w:lineRule="exact"/>
              <w:ind w:left="108"/>
              <w:rPr>
                <w:sz w:val="24"/>
              </w:rPr>
            </w:pPr>
            <w:r>
              <w:rPr>
                <w:sz w:val="24"/>
              </w:rPr>
              <w:t>Non-Governmental</w:t>
            </w:r>
            <w:r>
              <w:rPr>
                <w:spacing w:val="-5"/>
                <w:sz w:val="24"/>
              </w:rPr>
              <w:t> </w:t>
            </w:r>
            <w:r>
              <w:rPr>
                <w:sz w:val="24"/>
              </w:rPr>
              <w:t>Organizations</w:t>
            </w:r>
            <w:r>
              <w:rPr>
                <w:spacing w:val="-2"/>
                <w:sz w:val="24"/>
              </w:rPr>
              <w:t> </w:t>
            </w:r>
            <w:r>
              <w:rPr>
                <w:sz w:val="24"/>
              </w:rPr>
              <w:t>have</w:t>
            </w:r>
            <w:r>
              <w:rPr>
                <w:spacing w:val="-5"/>
                <w:sz w:val="24"/>
              </w:rPr>
              <w:t> </w:t>
            </w:r>
            <w:r>
              <w:rPr>
                <w:sz w:val="24"/>
              </w:rPr>
              <w:t>been</w:t>
            </w:r>
            <w:r>
              <w:rPr>
                <w:spacing w:val="-4"/>
                <w:sz w:val="24"/>
              </w:rPr>
              <w:t> </w:t>
            </w:r>
            <w:r>
              <w:rPr>
                <w:spacing w:val="-2"/>
                <w:sz w:val="24"/>
              </w:rPr>
              <w:t>sponsoring</w:t>
            </w:r>
          </w:p>
          <w:p>
            <w:pPr>
              <w:pStyle w:val="TableParagraph"/>
              <w:spacing w:line="264" w:lineRule="exact"/>
              <w:ind w:left="108"/>
              <w:rPr>
                <w:sz w:val="24"/>
              </w:rPr>
            </w:pPr>
            <w:r>
              <w:rPr>
                <w:sz w:val="24"/>
              </w:rPr>
              <w:t>secondary</w:t>
            </w:r>
            <w:r>
              <w:rPr>
                <w:spacing w:val="-9"/>
                <w:sz w:val="24"/>
              </w:rPr>
              <w:t> </w:t>
            </w:r>
            <w:r>
              <w:rPr>
                <w:sz w:val="24"/>
              </w:rPr>
              <w:t>school</w:t>
            </w:r>
            <w:r>
              <w:rPr>
                <w:spacing w:val="-4"/>
                <w:sz w:val="24"/>
              </w:rPr>
              <w:t> </w:t>
            </w:r>
            <w:r>
              <w:rPr>
                <w:sz w:val="24"/>
              </w:rPr>
              <w:t>students</w:t>
            </w:r>
            <w:r>
              <w:rPr>
                <w:spacing w:val="-5"/>
                <w:sz w:val="24"/>
              </w:rPr>
              <w:t> </w:t>
            </w:r>
            <w:r>
              <w:rPr>
                <w:sz w:val="24"/>
              </w:rPr>
              <w:t>for</w:t>
            </w:r>
            <w:r>
              <w:rPr>
                <w:spacing w:val="-7"/>
                <w:sz w:val="24"/>
              </w:rPr>
              <w:t> </w:t>
            </w:r>
            <w:r>
              <w:rPr>
                <w:sz w:val="24"/>
              </w:rPr>
              <w:t>excursion</w:t>
            </w:r>
            <w:r>
              <w:rPr>
                <w:spacing w:val="-4"/>
                <w:sz w:val="24"/>
              </w:rPr>
              <w:t> </w:t>
            </w:r>
            <w:r>
              <w:rPr>
                <w:sz w:val="24"/>
              </w:rPr>
              <w:t>in</w:t>
            </w:r>
            <w:r>
              <w:rPr>
                <w:spacing w:val="-5"/>
                <w:sz w:val="24"/>
              </w:rPr>
              <w:t> </w:t>
            </w:r>
            <w:r>
              <w:rPr>
                <w:sz w:val="24"/>
              </w:rPr>
              <w:t>this</w:t>
            </w:r>
            <w:r>
              <w:rPr>
                <w:spacing w:val="-4"/>
                <w:sz w:val="24"/>
              </w:rPr>
              <w:t> 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45</w:t>
            </w:r>
          </w:p>
        </w:tc>
        <w:tc>
          <w:tcPr>
            <w:tcW w:w="5638" w:type="dxa"/>
          </w:tcPr>
          <w:p>
            <w:pPr>
              <w:pStyle w:val="TableParagraph"/>
              <w:spacing w:line="268" w:lineRule="exact"/>
              <w:ind w:left="108"/>
              <w:rPr>
                <w:sz w:val="24"/>
              </w:rPr>
            </w:pPr>
            <w:r>
              <w:rPr>
                <w:sz w:val="24"/>
              </w:rPr>
              <w:t>Non-Governmental</w:t>
            </w:r>
            <w:r>
              <w:rPr>
                <w:spacing w:val="-5"/>
                <w:sz w:val="24"/>
              </w:rPr>
              <w:t> </w:t>
            </w:r>
            <w:r>
              <w:rPr>
                <w:sz w:val="24"/>
              </w:rPr>
              <w:t>Organizations</w:t>
            </w:r>
            <w:r>
              <w:rPr>
                <w:spacing w:val="-2"/>
                <w:sz w:val="24"/>
              </w:rPr>
              <w:t> </w:t>
            </w:r>
            <w:r>
              <w:rPr>
                <w:sz w:val="24"/>
              </w:rPr>
              <w:t>have</w:t>
            </w:r>
            <w:r>
              <w:rPr>
                <w:spacing w:val="-5"/>
                <w:sz w:val="24"/>
              </w:rPr>
              <w:t> </w:t>
            </w:r>
            <w:r>
              <w:rPr>
                <w:sz w:val="24"/>
              </w:rPr>
              <w:t>been</w:t>
            </w:r>
            <w:r>
              <w:rPr>
                <w:spacing w:val="-4"/>
                <w:sz w:val="24"/>
              </w:rPr>
              <w:t> </w:t>
            </w:r>
            <w:r>
              <w:rPr>
                <w:spacing w:val="-2"/>
                <w:sz w:val="24"/>
              </w:rPr>
              <w:t>sponsoring</w:t>
            </w:r>
          </w:p>
          <w:p>
            <w:pPr>
              <w:pStyle w:val="TableParagraph"/>
              <w:spacing w:line="264" w:lineRule="exact"/>
              <w:ind w:left="108"/>
              <w:rPr>
                <w:sz w:val="24"/>
              </w:rPr>
            </w:pPr>
            <w:r>
              <w:rPr>
                <w:sz w:val="24"/>
              </w:rPr>
              <w:t>orphans</w:t>
            </w:r>
            <w:r>
              <w:rPr>
                <w:spacing w:val="-3"/>
                <w:sz w:val="24"/>
              </w:rPr>
              <w:t> </w:t>
            </w:r>
            <w:r>
              <w:rPr>
                <w:sz w:val="24"/>
              </w:rPr>
              <w:t>in</w:t>
            </w:r>
            <w:r>
              <w:rPr>
                <w:spacing w:val="-3"/>
                <w:sz w:val="24"/>
              </w:rPr>
              <w:t> </w:t>
            </w:r>
            <w:r>
              <w:rPr>
                <w:sz w:val="24"/>
              </w:rPr>
              <w:t>secondary</w:t>
            </w:r>
            <w:r>
              <w:rPr>
                <w:spacing w:val="-7"/>
                <w:sz w:val="24"/>
              </w:rPr>
              <w:t> </w:t>
            </w:r>
            <w:r>
              <w:rPr>
                <w:sz w:val="24"/>
              </w:rPr>
              <w:t>schools</w:t>
            </w:r>
            <w:r>
              <w:rPr>
                <w:spacing w:val="-3"/>
                <w:sz w:val="24"/>
              </w:rPr>
              <w:t> </w:t>
            </w:r>
            <w:r>
              <w:rPr>
                <w:sz w:val="24"/>
              </w:rPr>
              <w:t>in</w:t>
            </w:r>
            <w:r>
              <w:rPr>
                <w:spacing w:val="-3"/>
                <w:sz w:val="24"/>
              </w:rPr>
              <w:t> </w:t>
            </w:r>
            <w:r>
              <w:rPr>
                <w:sz w:val="24"/>
              </w:rPr>
              <w:t>this</w:t>
            </w:r>
            <w:r>
              <w:rPr>
                <w:spacing w:val="-2"/>
                <w:sz w:val="24"/>
              </w:rPr>
              <w:t> </w:t>
            </w:r>
            <w:r>
              <w:rPr>
                <w:spacing w:val="-4"/>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46</w:t>
            </w:r>
          </w:p>
        </w:tc>
        <w:tc>
          <w:tcPr>
            <w:tcW w:w="5638" w:type="dxa"/>
          </w:tcPr>
          <w:p>
            <w:pPr>
              <w:pStyle w:val="TableParagraph"/>
              <w:ind w:left="108" w:right="94"/>
              <w:rPr>
                <w:sz w:val="24"/>
              </w:rPr>
            </w:pPr>
            <w:r>
              <w:rPr>
                <w:sz w:val="24"/>
              </w:rPr>
              <w:t>Non-Governmental</w:t>
            </w:r>
            <w:r>
              <w:rPr>
                <w:spacing w:val="-7"/>
                <w:sz w:val="24"/>
              </w:rPr>
              <w:t> </w:t>
            </w:r>
            <w:r>
              <w:rPr>
                <w:sz w:val="24"/>
              </w:rPr>
              <w:t>Organizations</w:t>
            </w:r>
            <w:r>
              <w:rPr>
                <w:spacing w:val="-5"/>
                <w:sz w:val="24"/>
              </w:rPr>
              <w:t> </w:t>
            </w:r>
            <w:r>
              <w:rPr>
                <w:sz w:val="24"/>
              </w:rPr>
              <w:t>have</w:t>
            </w:r>
            <w:r>
              <w:rPr>
                <w:spacing w:val="-8"/>
                <w:sz w:val="24"/>
              </w:rPr>
              <w:t> </w:t>
            </w:r>
            <w:r>
              <w:rPr>
                <w:sz w:val="24"/>
              </w:rPr>
              <w:t>been</w:t>
            </w:r>
            <w:r>
              <w:rPr>
                <w:spacing w:val="-7"/>
                <w:sz w:val="24"/>
              </w:rPr>
              <w:t> </w:t>
            </w:r>
            <w:r>
              <w:rPr>
                <w:sz w:val="24"/>
              </w:rPr>
              <w:t>sponsoring inter-house</w:t>
            </w:r>
            <w:r>
              <w:rPr>
                <w:spacing w:val="12"/>
                <w:sz w:val="24"/>
              </w:rPr>
              <w:t> </w:t>
            </w:r>
            <w:r>
              <w:rPr>
                <w:sz w:val="24"/>
              </w:rPr>
              <w:t>sports</w:t>
            </w:r>
            <w:r>
              <w:rPr>
                <w:spacing w:val="17"/>
                <w:sz w:val="24"/>
              </w:rPr>
              <w:t> </w:t>
            </w:r>
            <w:r>
              <w:rPr>
                <w:sz w:val="24"/>
              </w:rPr>
              <w:t>competition</w:t>
            </w:r>
            <w:r>
              <w:rPr>
                <w:spacing w:val="13"/>
                <w:sz w:val="24"/>
              </w:rPr>
              <w:t> </w:t>
            </w:r>
            <w:r>
              <w:rPr>
                <w:sz w:val="24"/>
              </w:rPr>
              <w:t>for</w:t>
            </w:r>
            <w:r>
              <w:rPr>
                <w:spacing w:val="13"/>
                <w:sz w:val="24"/>
              </w:rPr>
              <w:t> </w:t>
            </w:r>
            <w:r>
              <w:rPr>
                <w:sz w:val="24"/>
              </w:rPr>
              <w:t>secondary</w:t>
            </w:r>
            <w:r>
              <w:rPr>
                <w:spacing w:val="11"/>
                <w:sz w:val="24"/>
              </w:rPr>
              <w:t> </w:t>
            </w:r>
            <w:r>
              <w:rPr>
                <w:sz w:val="24"/>
              </w:rPr>
              <w:t>schools</w:t>
            </w:r>
            <w:r>
              <w:rPr>
                <w:spacing w:val="15"/>
                <w:sz w:val="24"/>
              </w:rPr>
              <w:t> </w:t>
            </w:r>
            <w:r>
              <w:rPr>
                <w:spacing w:val="-5"/>
                <w:sz w:val="24"/>
              </w:rPr>
              <w:t>in</w:t>
            </w:r>
          </w:p>
          <w:p>
            <w:pPr>
              <w:pStyle w:val="TableParagraph"/>
              <w:spacing w:line="264" w:lineRule="exact"/>
              <w:ind w:left="108"/>
              <w:rPr>
                <w:sz w:val="24"/>
              </w:rPr>
            </w:pPr>
            <w:r>
              <w:rPr>
                <w:sz w:val="24"/>
              </w:rPr>
              <w:t>this</w:t>
            </w:r>
            <w:r>
              <w:rPr>
                <w:spacing w:val="-1"/>
                <w:sz w:val="24"/>
              </w:rPr>
              <w:t> </w:t>
            </w:r>
            <w:r>
              <w:rPr>
                <w:spacing w:val="-2"/>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551" w:hRule="atLeast"/>
        </w:trPr>
        <w:tc>
          <w:tcPr>
            <w:tcW w:w="590" w:type="dxa"/>
          </w:tcPr>
          <w:p>
            <w:pPr>
              <w:pStyle w:val="TableParagraph"/>
              <w:spacing w:line="268" w:lineRule="exact"/>
              <w:ind w:left="94" w:right="216"/>
              <w:jc w:val="center"/>
              <w:rPr>
                <w:sz w:val="24"/>
              </w:rPr>
            </w:pPr>
            <w:r>
              <w:rPr>
                <w:spacing w:val="-5"/>
                <w:sz w:val="24"/>
              </w:rPr>
              <w:t>47</w:t>
            </w:r>
          </w:p>
        </w:tc>
        <w:tc>
          <w:tcPr>
            <w:tcW w:w="5638" w:type="dxa"/>
          </w:tcPr>
          <w:p>
            <w:pPr>
              <w:pStyle w:val="TableParagraph"/>
              <w:spacing w:line="268" w:lineRule="exact"/>
              <w:ind w:left="108"/>
              <w:rPr>
                <w:sz w:val="24"/>
              </w:rPr>
            </w:pPr>
            <w:r>
              <w:rPr>
                <w:sz w:val="24"/>
              </w:rPr>
              <w:t>Non-Governmental</w:t>
            </w:r>
            <w:r>
              <w:rPr>
                <w:spacing w:val="-5"/>
                <w:sz w:val="24"/>
              </w:rPr>
              <w:t> </w:t>
            </w:r>
            <w:r>
              <w:rPr>
                <w:sz w:val="24"/>
              </w:rPr>
              <w:t>Organizations</w:t>
            </w:r>
            <w:r>
              <w:rPr>
                <w:spacing w:val="-2"/>
                <w:sz w:val="24"/>
              </w:rPr>
              <w:t> </w:t>
            </w:r>
            <w:r>
              <w:rPr>
                <w:sz w:val="24"/>
              </w:rPr>
              <w:t>have</w:t>
            </w:r>
            <w:r>
              <w:rPr>
                <w:spacing w:val="-5"/>
                <w:sz w:val="24"/>
              </w:rPr>
              <w:t> </w:t>
            </w:r>
            <w:r>
              <w:rPr>
                <w:sz w:val="24"/>
              </w:rPr>
              <w:t>been</w:t>
            </w:r>
            <w:r>
              <w:rPr>
                <w:spacing w:val="-4"/>
                <w:sz w:val="24"/>
              </w:rPr>
              <w:t> </w:t>
            </w:r>
            <w:r>
              <w:rPr>
                <w:spacing w:val="-2"/>
                <w:sz w:val="24"/>
              </w:rPr>
              <w:t>sponsoring</w:t>
            </w:r>
          </w:p>
          <w:p>
            <w:pPr>
              <w:pStyle w:val="TableParagraph"/>
              <w:spacing w:line="264" w:lineRule="exact"/>
              <w:ind w:left="108"/>
              <w:rPr>
                <w:sz w:val="24"/>
              </w:rPr>
            </w:pPr>
            <w:r>
              <w:rPr>
                <w:sz w:val="24"/>
              </w:rPr>
              <w:t>talented</w:t>
            </w:r>
            <w:r>
              <w:rPr>
                <w:spacing w:val="-2"/>
                <w:sz w:val="24"/>
              </w:rPr>
              <w:t> </w:t>
            </w:r>
            <w:r>
              <w:rPr>
                <w:sz w:val="24"/>
              </w:rPr>
              <w:t>secondary</w:t>
            </w:r>
            <w:r>
              <w:rPr>
                <w:spacing w:val="-6"/>
                <w:sz w:val="24"/>
              </w:rPr>
              <w:t> </w:t>
            </w:r>
            <w:r>
              <w:rPr>
                <w:sz w:val="24"/>
              </w:rPr>
              <w:t>school</w:t>
            </w:r>
            <w:r>
              <w:rPr>
                <w:spacing w:val="-1"/>
                <w:sz w:val="24"/>
              </w:rPr>
              <w:t> </w:t>
            </w:r>
            <w:r>
              <w:rPr>
                <w:sz w:val="24"/>
              </w:rPr>
              <w:t>students</w:t>
            </w:r>
            <w:r>
              <w:rPr>
                <w:spacing w:val="-1"/>
                <w:sz w:val="24"/>
              </w:rPr>
              <w:t> </w:t>
            </w:r>
            <w:r>
              <w:rPr>
                <w:sz w:val="24"/>
              </w:rPr>
              <w:t>in</w:t>
            </w:r>
            <w:r>
              <w:rPr>
                <w:spacing w:val="-2"/>
                <w:sz w:val="24"/>
              </w:rPr>
              <w:t> </w:t>
            </w:r>
            <w:r>
              <w:rPr>
                <w:sz w:val="24"/>
              </w:rPr>
              <w:t>this</w:t>
            </w:r>
            <w:r>
              <w:rPr>
                <w:spacing w:val="2"/>
                <w:sz w:val="24"/>
              </w:rPr>
              <w:t> </w:t>
            </w:r>
            <w:r>
              <w:rPr>
                <w:spacing w:val="-2"/>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827" w:hRule="atLeast"/>
        </w:trPr>
        <w:tc>
          <w:tcPr>
            <w:tcW w:w="590" w:type="dxa"/>
          </w:tcPr>
          <w:p>
            <w:pPr>
              <w:pStyle w:val="TableParagraph"/>
              <w:spacing w:line="268" w:lineRule="exact"/>
              <w:ind w:left="94" w:right="216"/>
              <w:jc w:val="center"/>
              <w:rPr>
                <w:sz w:val="24"/>
              </w:rPr>
            </w:pPr>
            <w:r>
              <w:rPr>
                <w:spacing w:val="-5"/>
                <w:sz w:val="24"/>
              </w:rPr>
              <w:t>48</w:t>
            </w:r>
          </w:p>
        </w:tc>
        <w:tc>
          <w:tcPr>
            <w:tcW w:w="5638" w:type="dxa"/>
          </w:tcPr>
          <w:p>
            <w:pPr>
              <w:pStyle w:val="TableParagraph"/>
              <w:spacing w:line="268" w:lineRule="exact"/>
              <w:ind w:left="108"/>
              <w:rPr>
                <w:sz w:val="24"/>
              </w:rPr>
            </w:pPr>
            <w:r>
              <w:rPr>
                <w:sz w:val="24"/>
              </w:rPr>
              <w:t>Non-Governmental</w:t>
            </w:r>
            <w:r>
              <w:rPr>
                <w:spacing w:val="-5"/>
                <w:sz w:val="24"/>
              </w:rPr>
              <w:t> </w:t>
            </w:r>
            <w:r>
              <w:rPr>
                <w:sz w:val="24"/>
              </w:rPr>
              <w:t>Organizations</w:t>
            </w:r>
            <w:r>
              <w:rPr>
                <w:spacing w:val="-2"/>
                <w:sz w:val="24"/>
              </w:rPr>
              <w:t> </w:t>
            </w:r>
            <w:r>
              <w:rPr>
                <w:sz w:val="24"/>
              </w:rPr>
              <w:t>have</w:t>
            </w:r>
            <w:r>
              <w:rPr>
                <w:spacing w:val="-5"/>
                <w:sz w:val="24"/>
              </w:rPr>
              <w:t> </w:t>
            </w:r>
            <w:r>
              <w:rPr>
                <w:sz w:val="24"/>
              </w:rPr>
              <w:t>been</w:t>
            </w:r>
            <w:r>
              <w:rPr>
                <w:spacing w:val="-4"/>
                <w:sz w:val="24"/>
              </w:rPr>
              <w:t> </w:t>
            </w:r>
            <w:r>
              <w:rPr>
                <w:spacing w:val="-2"/>
                <w:sz w:val="24"/>
              </w:rPr>
              <w:t>sponsoring</w:t>
            </w:r>
          </w:p>
          <w:p>
            <w:pPr>
              <w:pStyle w:val="TableParagraph"/>
              <w:spacing w:line="270" w:lineRule="atLeast"/>
              <w:ind w:left="108"/>
              <w:rPr>
                <w:sz w:val="24"/>
              </w:rPr>
            </w:pPr>
            <w:r>
              <w:rPr>
                <w:sz w:val="24"/>
              </w:rPr>
              <w:t>best</w:t>
            </w:r>
            <w:r>
              <w:rPr>
                <w:spacing w:val="40"/>
                <w:sz w:val="24"/>
              </w:rPr>
              <w:t> </w:t>
            </w:r>
            <w:r>
              <w:rPr>
                <w:sz w:val="24"/>
              </w:rPr>
              <w:t>graduating</w:t>
            </w:r>
            <w:r>
              <w:rPr>
                <w:spacing w:val="40"/>
                <w:sz w:val="24"/>
              </w:rPr>
              <w:t> </w:t>
            </w:r>
            <w:r>
              <w:rPr>
                <w:sz w:val="24"/>
              </w:rPr>
              <w:t>secondary</w:t>
            </w:r>
            <w:r>
              <w:rPr>
                <w:spacing w:val="40"/>
                <w:sz w:val="24"/>
              </w:rPr>
              <w:t> </w:t>
            </w:r>
            <w:r>
              <w:rPr>
                <w:sz w:val="24"/>
              </w:rPr>
              <w:t>school</w:t>
            </w:r>
            <w:r>
              <w:rPr>
                <w:spacing w:val="40"/>
                <w:sz w:val="24"/>
              </w:rPr>
              <w:t> </w:t>
            </w:r>
            <w:r>
              <w:rPr>
                <w:sz w:val="24"/>
              </w:rPr>
              <w:t>students</w:t>
            </w:r>
            <w:r>
              <w:rPr>
                <w:spacing w:val="40"/>
                <w:sz w:val="24"/>
              </w:rPr>
              <w:t> </w:t>
            </w:r>
            <w:r>
              <w:rPr>
                <w:sz w:val="24"/>
              </w:rPr>
              <w:t>for</w:t>
            </w:r>
            <w:r>
              <w:rPr>
                <w:spacing w:val="40"/>
                <w:sz w:val="24"/>
              </w:rPr>
              <w:t> </w:t>
            </w:r>
            <w:r>
              <w:rPr>
                <w:sz w:val="24"/>
              </w:rPr>
              <w:t>higher education in this 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827" w:hRule="atLeast"/>
        </w:trPr>
        <w:tc>
          <w:tcPr>
            <w:tcW w:w="590" w:type="dxa"/>
          </w:tcPr>
          <w:p>
            <w:pPr>
              <w:pStyle w:val="TableParagraph"/>
              <w:spacing w:line="270" w:lineRule="exact"/>
              <w:ind w:left="94" w:right="216"/>
              <w:jc w:val="center"/>
              <w:rPr>
                <w:sz w:val="24"/>
              </w:rPr>
            </w:pPr>
            <w:r>
              <w:rPr>
                <w:spacing w:val="-5"/>
                <w:sz w:val="24"/>
              </w:rPr>
              <w:t>49</w:t>
            </w:r>
          </w:p>
        </w:tc>
        <w:tc>
          <w:tcPr>
            <w:tcW w:w="5638" w:type="dxa"/>
          </w:tcPr>
          <w:p>
            <w:pPr>
              <w:pStyle w:val="TableParagraph"/>
              <w:spacing w:line="237" w:lineRule="auto"/>
              <w:ind w:left="108"/>
              <w:rPr>
                <w:sz w:val="24"/>
              </w:rPr>
            </w:pPr>
            <w:r>
              <w:rPr>
                <w:sz w:val="24"/>
              </w:rPr>
              <w:t>Non-Governmental</w:t>
            </w:r>
            <w:r>
              <w:rPr>
                <w:spacing w:val="-7"/>
                <w:sz w:val="24"/>
              </w:rPr>
              <w:t> </w:t>
            </w:r>
            <w:r>
              <w:rPr>
                <w:sz w:val="24"/>
              </w:rPr>
              <w:t>Organizations</w:t>
            </w:r>
            <w:r>
              <w:rPr>
                <w:spacing w:val="-5"/>
                <w:sz w:val="24"/>
              </w:rPr>
              <w:t> </w:t>
            </w:r>
            <w:r>
              <w:rPr>
                <w:sz w:val="24"/>
              </w:rPr>
              <w:t>have</w:t>
            </w:r>
            <w:r>
              <w:rPr>
                <w:spacing w:val="-8"/>
                <w:sz w:val="24"/>
              </w:rPr>
              <w:t> </w:t>
            </w:r>
            <w:r>
              <w:rPr>
                <w:sz w:val="24"/>
              </w:rPr>
              <w:t>been</w:t>
            </w:r>
            <w:r>
              <w:rPr>
                <w:spacing w:val="-7"/>
                <w:sz w:val="24"/>
              </w:rPr>
              <w:t> </w:t>
            </w:r>
            <w:r>
              <w:rPr>
                <w:sz w:val="24"/>
              </w:rPr>
              <w:t>sponsoring annual</w:t>
            </w:r>
            <w:r>
              <w:rPr>
                <w:spacing w:val="79"/>
                <w:sz w:val="24"/>
              </w:rPr>
              <w:t> </w:t>
            </w:r>
            <w:r>
              <w:rPr>
                <w:sz w:val="24"/>
              </w:rPr>
              <w:t>speech</w:t>
            </w:r>
            <w:r>
              <w:rPr>
                <w:spacing w:val="51"/>
                <w:w w:val="150"/>
                <w:sz w:val="24"/>
              </w:rPr>
              <w:t> </w:t>
            </w:r>
            <w:r>
              <w:rPr>
                <w:sz w:val="24"/>
              </w:rPr>
              <w:t>and</w:t>
            </w:r>
            <w:r>
              <w:rPr>
                <w:spacing w:val="50"/>
                <w:w w:val="150"/>
                <w:sz w:val="24"/>
              </w:rPr>
              <w:t> </w:t>
            </w:r>
            <w:r>
              <w:rPr>
                <w:sz w:val="24"/>
              </w:rPr>
              <w:t>price</w:t>
            </w:r>
            <w:r>
              <w:rPr>
                <w:spacing w:val="50"/>
                <w:w w:val="150"/>
                <w:sz w:val="24"/>
              </w:rPr>
              <w:t> </w:t>
            </w:r>
            <w:r>
              <w:rPr>
                <w:sz w:val="24"/>
              </w:rPr>
              <w:t>giving</w:t>
            </w:r>
            <w:r>
              <w:rPr>
                <w:spacing w:val="50"/>
                <w:w w:val="150"/>
                <w:sz w:val="24"/>
              </w:rPr>
              <w:t> </w:t>
            </w:r>
            <w:r>
              <w:rPr>
                <w:sz w:val="24"/>
              </w:rPr>
              <w:t>days</w:t>
            </w:r>
            <w:r>
              <w:rPr>
                <w:spacing w:val="52"/>
                <w:w w:val="150"/>
                <w:sz w:val="24"/>
              </w:rPr>
              <w:t> </w:t>
            </w:r>
            <w:r>
              <w:rPr>
                <w:sz w:val="24"/>
              </w:rPr>
              <w:t>for</w:t>
            </w:r>
            <w:r>
              <w:rPr>
                <w:spacing w:val="77"/>
                <w:sz w:val="24"/>
              </w:rPr>
              <w:t> </w:t>
            </w:r>
            <w:r>
              <w:rPr>
                <w:spacing w:val="-2"/>
                <w:sz w:val="24"/>
              </w:rPr>
              <w:t>secondary</w:t>
            </w:r>
          </w:p>
          <w:p>
            <w:pPr>
              <w:pStyle w:val="TableParagraph"/>
              <w:spacing w:line="264" w:lineRule="exact"/>
              <w:ind w:left="108"/>
              <w:rPr>
                <w:sz w:val="24"/>
              </w:rPr>
            </w:pPr>
            <w:r>
              <w:rPr>
                <w:sz w:val="24"/>
              </w:rPr>
              <w:t>schools</w:t>
            </w:r>
            <w:r>
              <w:rPr>
                <w:spacing w:val="-2"/>
                <w:sz w:val="24"/>
              </w:rPr>
              <w:t> </w:t>
            </w:r>
            <w:r>
              <w:rPr>
                <w:sz w:val="24"/>
              </w:rPr>
              <w:t>in</w:t>
            </w:r>
            <w:r>
              <w:rPr>
                <w:spacing w:val="-2"/>
                <w:sz w:val="24"/>
              </w:rPr>
              <w:t> </w:t>
            </w:r>
            <w:r>
              <w:rPr>
                <w:sz w:val="24"/>
              </w:rPr>
              <w:t>this</w:t>
            </w:r>
            <w:r>
              <w:rPr>
                <w:spacing w:val="-1"/>
                <w:sz w:val="24"/>
              </w:rPr>
              <w:t> </w:t>
            </w:r>
            <w:r>
              <w:rPr>
                <w:spacing w:val="-2"/>
                <w:sz w:val="24"/>
              </w:rPr>
              <w:t>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r>
        <w:trPr>
          <w:trHeight w:val="1934" w:hRule="atLeast"/>
        </w:trPr>
        <w:tc>
          <w:tcPr>
            <w:tcW w:w="590" w:type="dxa"/>
          </w:tcPr>
          <w:p>
            <w:pPr>
              <w:pStyle w:val="TableParagraph"/>
              <w:spacing w:line="270" w:lineRule="exact"/>
              <w:ind w:left="94" w:right="216"/>
              <w:jc w:val="center"/>
              <w:rPr>
                <w:sz w:val="24"/>
              </w:rPr>
            </w:pPr>
            <w:r>
              <w:rPr>
                <w:spacing w:val="-5"/>
                <w:sz w:val="24"/>
              </w:rPr>
              <w:t>50</w:t>
            </w:r>
          </w:p>
        </w:tc>
        <w:tc>
          <w:tcPr>
            <w:tcW w:w="5638" w:type="dxa"/>
          </w:tcPr>
          <w:p>
            <w:pPr>
              <w:pStyle w:val="TableParagraph"/>
              <w:ind w:left="108" w:right="94"/>
              <w:jc w:val="both"/>
              <w:rPr>
                <w:sz w:val="24"/>
              </w:rPr>
            </w:pPr>
            <w:r>
              <w:rPr>
                <w:sz w:val="24"/>
              </w:rPr>
              <w:t>Non-Governmental Organizations have been providing scholarship for educationally challenged </w:t>
            </w:r>
            <w:r>
              <w:rPr>
                <w:sz w:val="24"/>
              </w:rPr>
              <w:t>secondary school students in this state</w:t>
            </w:r>
          </w:p>
        </w:tc>
        <w:tc>
          <w:tcPr>
            <w:tcW w:w="539" w:type="dxa"/>
          </w:tcPr>
          <w:p>
            <w:pPr>
              <w:pStyle w:val="TableParagraph"/>
              <w:rPr>
                <w:sz w:val="24"/>
              </w:rPr>
            </w:pPr>
          </w:p>
        </w:tc>
        <w:tc>
          <w:tcPr>
            <w:tcW w:w="811" w:type="dxa"/>
          </w:tcPr>
          <w:p>
            <w:pPr>
              <w:pStyle w:val="TableParagraph"/>
              <w:rPr>
                <w:sz w:val="24"/>
              </w:rPr>
            </w:pPr>
          </w:p>
        </w:tc>
        <w:tc>
          <w:tcPr>
            <w:tcW w:w="719" w:type="dxa"/>
          </w:tcPr>
          <w:p>
            <w:pPr>
              <w:pStyle w:val="TableParagraph"/>
              <w:rPr>
                <w:sz w:val="24"/>
              </w:rPr>
            </w:pPr>
          </w:p>
        </w:tc>
        <w:tc>
          <w:tcPr>
            <w:tcW w:w="719" w:type="dxa"/>
          </w:tcPr>
          <w:p>
            <w:pPr>
              <w:pStyle w:val="TableParagraph"/>
              <w:rPr>
                <w:sz w:val="24"/>
              </w:rPr>
            </w:pPr>
          </w:p>
        </w:tc>
        <w:tc>
          <w:tcPr>
            <w:tcW w:w="628"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spacing w:before="74"/>
        <w:ind w:left="3649"/>
        <w:rPr>
          <w:b w:val="0"/>
        </w:rPr>
      </w:pPr>
      <w:r>
        <w:rPr/>
        <w:t>SECTION</w:t>
      </w:r>
      <w:r>
        <w:rPr>
          <w:spacing w:val="-10"/>
        </w:rPr>
        <w:t> </w:t>
      </w:r>
      <w:r>
        <w:rPr>
          <w:spacing w:val="-5"/>
        </w:rPr>
        <w:t>G</w:t>
      </w:r>
      <w:r>
        <w:rPr>
          <w:b w:val="0"/>
          <w:spacing w:val="-5"/>
        </w:rPr>
        <w:t>:</w:t>
      </w:r>
    </w:p>
    <w:p>
      <w:pPr>
        <w:spacing w:before="4" w:after="4"/>
        <w:ind w:left="300" w:right="1172" w:firstLine="0"/>
        <w:jc w:val="both"/>
        <w:rPr>
          <w:b/>
          <w:sz w:val="24"/>
        </w:rPr>
      </w:pPr>
      <w:r>
        <w:rPr>
          <w:b/>
          <w:sz w:val="24"/>
        </w:rPr>
        <w:t>Contributions of Non-Governmental Organizations (Non-Governmental Organizations) on Provision of Games and Recreational Facilities in Secondary Schools in North- Central Geographic Zone, Nigeria</w:t>
      </w: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4950"/>
        <w:gridCol w:w="720"/>
        <w:gridCol w:w="721"/>
        <w:gridCol w:w="720"/>
        <w:gridCol w:w="811"/>
        <w:gridCol w:w="809"/>
      </w:tblGrid>
      <w:tr>
        <w:trPr>
          <w:trHeight w:val="1103" w:hRule="atLeast"/>
        </w:trPr>
        <w:tc>
          <w:tcPr>
            <w:tcW w:w="720" w:type="dxa"/>
          </w:tcPr>
          <w:p>
            <w:pPr>
              <w:pStyle w:val="TableParagraph"/>
              <w:rPr>
                <w:b/>
                <w:sz w:val="36"/>
              </w:rPr>
            </w:pPr>
          </w:p>
          <w:p>
            <w:pPr>
              <w:pStyle w:val="TableParagraph"/>
              <w:ind w:left="105"/>
              <w:rPr>
                <w:b/>
                <w:sz w:val="24"/>
              </w:rPr>
            </w:pPr>
            <w:r>
              <w:rPr>
                <w:b/>
                <w:spacing w:val="-5"/>
                <w:sz w:val="24"/>
              </w:rPr>
              <w:t>S/N</w:t>
            </w:r>
          </w:p>
        </w:tc>
        <w:tc>
          <w:tcPr>
            <w:tcW w:w="4950" w:type="dxa"/>
          </w:tcPr>
          <w:p>
            <w:pPr>
              <w:pStyle w:val="TableParagraph"/>
              <w:rPr>
                <w:b/>
                <w:sz w:val="36"/>
              </w:rPr>
            </w:pPr>
          </w:p>
          <w:p>
            <w:pPr>
              <w:pStyle w:val="TableParagraph"/>
              <w:ind w:left="1674" w:right="1673"/>
              <w:jc w:val="center"/>
              <w:rPr>
                <w:b/>
                <w:sz w:val="24"/>
              </w:rPr>
            </w:pPr>
            <w:r>
              <w:rPr>
                <w:b/>
                <w:sz w:val="24"/>
              </w:rPr>
              <w:t>Item</w:t>
            </w:r>
            <w:r>
              <w:rPr>
                <w:b/>
                <w:spacing w:val="-10"/>
                <w:sz w:val="24"/>
              </w:rPr>
              <w:t> </w:t>
            </w:r>
            <w:r>
              <w:rPr>
                <w:b/>
                <w:spacing w:val="-2"/>
                <w:sz w:val="24"/>
              </w:rPr>
              <w:t>Statement</w:t>
            </w:r>
          </w:p>
        </w:tc>
        <w:tc>
          <w:tcPr>
            <w:tcW w:w="720" w:type="dxa"/>
          </w:tcPr>
          <w:p>
            <w:pPr>
              <w:pStyle w:val="TableParagraph"/>
              <w:rPr>
                <w:b/>
                <w:sz w:val="26"/>
              </w:rPr>
            </w:pPr>
          </w:p>
          <w:p>
            <w:pPr>
              <w:pStyle w:val="TableParagraph"/>
              <w:spacing w:before="8"/>
              <w:rPr>
                <w:b/>
                <w:sz w:val="21"/>
              </w:rPr>
            </w:pPr>
          </w:p>
          <w:p>
            <w:pPr>
              <w:pStyle w:val="TableParagraph"/>
              <w:ind w:left="107"/>
              <w:rPr>
                <w:b/>
                <w:sz w:val="24"/>
              </w:rPr>
            </w:pPr>
            <w:r>
              <w:rPr>
                <w:b/>
                <w:spacing w:val="-5"/>
                <w:sz w:val="24"/>
              </w:rPr>
              <w:t>SA</w:t>
            </w:r>
          </w:p>
        </w:tc>
        <w:tc>
          <w:tcPr>
            <w:tcW w:w="721" w:type="dxa"/>
          </w:tcPr>
          <w:p>
            <w:pPr>
              <w:pStyle w:val="TableParagraph"/>
              <w:rPr>
                <w:b/>
                <w:sz w:val="26"/>
              </w:rPr>
            </w:pPr>
          </w:p>
          <w:p>
            <w:pPr>
              <w:pStyle w:val="TableParagraph"/>
              <w:spacing w:before="8"/>
              <w:rPr>
                <w:b/>
                <w:sz w:val="21"/>
              </w:rPr>
            </w:pPr>
          </w:p>
          <w:p>
            <w:pPr>
              <w:pStyle w:val="TableParagraph"/>
              <w:ind w:left="8"/>
              <w:jc w:val="center"/>
              <w:rPr>
                <w:b/>
                <w:sz w:val="24"/>
              </w:rPr>
            </w:pPr>
            <w:r>
              <w:rPr>
                <w:b/>
                <w:w w:val="99"/>
                <w:sz w:val="24"/>
              </w:rPr>
              <w:t>A</w:t>
            </w:r>
          </w:p>
        </w:tc>
        <w:tc>
          <w:tcPr>
            <w:tcW w:w="720" w:type="dxa"/>
          </w:tcPr>
          <w:p>
            <w:pPr>
              <w:pStyle w:val="TableParagraph"/>
              <w:rPr>
                <w:b/>
                <w:sz w:val="26"/>
              </w:rPr>
            </w:pPr>
          </w:p>
          <w:p>
            <w:pPr>
              <w:pStyle w:val="TableParagraph"/>
              <w:spacing w:before="8"/>
              <w:rPr>
                <w:b/>
                <w:sz w:val="21"/>
              </w:rPr>
            </w:pPr>
          </w:p>
          <w:p>
            <w:pPr>
              <w:pStyle w:val="TableParagraph"/>
              <w:ind w:left="8"/>
              <w:jc w:val="center"/>
              <w:rPr>
                <w:b/>
                <w:sz w:val="24"/>
              </w:rPr>
            </w:pPr>
            <w:r>
              <w:rPr>
                <w:b/>
                <w:w w:val="99"/>
                <w:sz w:val="24"/>
              </w:rPr>
              <w:t>U</w:t>
            </w:r>
          </w:p>
        </w:tc>
        <w:tc>
          <w:tcPr>
            <w:tcW w:w="811" w:type="dxa"/>
          </w:tcPr>
          <w:p>
            <w:pPr>
              <w:pStyle w:val="TableParagraph"/>
              <w:rPr>
                <w:b/>
                <w:sz w:val="26"/>
              </w:rPr>
            </w:pPr>
          </w:p>
          <w:p>
            <w:pPr>
              <w:pStyle w:val="TableParagraph"/>
              <w:spacing w:before="8"/>
              <w:rPr>
                <w:b/>
                <w:sz w:val="21"/>
              </w:rPr>
            </w:pPr>
          </w:p>
          <w:p>
            <w:pPr>
              <w:pStyle w:val="TableParagraph"/>
              <w:ind w:left="4"/>
              <w:jc w:val="center"/>
              <w:rPr>
                <w:b/>
                <w:sz w:val="24"/>
              </w:rPr>
            </w:pPr>
            <w:r>
              <w:rPr>
                <w:b/>
                <w:w w:val="99"/>
                <w:sz w:val="24"/>
              </w:rPr>
              <w:t>D</w:t>
            </w:r>
          </w:p>
        </w:tc>
        <w:tc>
          <w:tcPr>
            <w:tcW w:w="809" w:type="dxa"/>
          </w:tcPr>
          <w:p>
            <w:pPr>
              <w:pStyle w:val="TableParagraph"/>
              <w:rPr>
                <w:b/>
                <w:sz w:val="26"/>
              </w:rPr>
            </w:pPr>
          </w:p>
          <w:p>
            <w:pPr>
              <w:pStyle w:val="TableParagraph"/>
              <w:spacing w:before="8"/>
              <w:rPr>
                <w:b/>
                <w:sz w:val="21"/>
              </w:rPr>
            </w:pPr>
          </w:p>
          <w:p>
            <w:pPr>
              <w:pStyle w:val="TableParagraph"/>
              <w:ind w:left="246"/>
              <w:rPr>
                <w:b/>
                <w:sz w:val="24"/>
              </w:rPr>
            </w:pPr>
            <w:r>
              <w:rPr>
                <w:b/>
                <w:spacing w:val="-5"/>
                <w:sz w:val="24"/>
              </w:rPr>
              <w:t>SD</w:t>
            </w:r>
          </w:p>
        </w:tc>
      </w:tr>
      <w:tr>
        <w:trPr>
          <w:trHeight w:val="827" w:hRule="atLeast"/>
        </w:trPr>
        <w:tc>
          <w:tcPr>
            <w:tcW w:w="720" w:type="dxa"/>
          </w:tcPr>
          <w:p>
            <w:pPr>
              <w:pStyle w:val="TableParagraph"/>
              <w:spacing w:line="268" w:lineRule="exact"/>
              <w:ind w:left="105"/>
              <w:rPr>
                <w:sz w:val="24"/>
              </w:rPr>
            </w:pPr>
            <w:r>
              <w:rPr>
                <w:spacing w:val="-5"/>
                <w:sz w:val="24"/>
              </w:rPr>
              <w:t>51</w:t>
            </w:r>
          </w:p>
        </w:tc>
        <w:tc>
          <w:tcPr>
            <w:tcW w:w="4950" w:type="dxa"/>
          </w:tcPr>
          <w:p>
            <w:pPr>
              <w:pStyle w:val="TableParagraph"/>
              <w:tabs>
                <w:tab w:pos="2362" w:val="left" w:leader="none"/>
                <w:tab w:pos="4107" w:val="left" w:leader="none"/>
              </w:tabs>
              <w:ind w:left="105" w:right="98"/>
              <w:rPr>
                <w:sz w:val="24"/>
              </w:rPr>
            </w:pPr>
            <w:r>
              <w:rPr>
                <w:spacing w:val="-2"/>
                <w:sz w:val="24"/>
              </w:rPr>
              <w:t>Non-Governmental</w:t>
            </w:r>
            <w:r>
              <w:rPr>
                <w:sz w:val="24"/>
              </w:rPr>
              <w:tab/>
            </w:r>
            <w:r>
              <w:rPr>
                <w:spacing w:val="-2"/>
                <w:sz w:val="24"/>
              </w:rPr>
              <w:t>Organizations</w:t>
            </w:r>
            <w:r>
              <w:rPr>
                <w:sz w:val="24"/>
              </w:rPr>
              <w:tab/>
            </w:r>
            <w:r>
              <w:rPr>
                <w:spacing w:val="-2"/>
                <w:sz w:val="24"/>
              </w:rPr>
              <w:t>provide </w:t>
            </w:r>
            <w:r>
              <w:rPr>
                <w:sz w:val="24"/>
              </w:rPr>
              <w:t>football</w:t>
            </w:r>
            <w:r>
              <w:rPr>
                <w:spacing w:val="3"/>
                <w:sz w:val="24"/>
              </w:rPr>
              <w:t> </w:t>
            </w:r>
            <w:r>
              <w:rPr>
                <w:sz w:val="24"/>
              </w:rPr>
              <w:t>pitches</w:t>
            </w:r>
            <w:r>
              <w:rPr>
                <w:spacing w:val="2"/>
                <w:sz w:val="24"/>
              </w:rPr>
              <w:t> </w:t>
            </w:r>
            <w:r>
              <w:rPr>
                <w:sz w:val="24"/>
              </w:rPr>
              <w:t>and</w:t>
            </w:r>
            <w:r>
              <w:rPr>
                <w:spacing w:val="3"/>
                <w:sz w:val="24"/>
              </w:rPr>
              <w:t> </w:t>
            </w:r>
            <w:r>
              <w:rPr>
                <w:sz w:val="24"/>
              </w:rPr>
              <w:t>kits</w:t>
            </w:r>
            <w:r>
              <w:rPr>
                <w:spacing w:val="5"/>
                <w:sz w:val="24"/>
              </w:rPr>
              <w:t> </w:t>
            </w:r>
            <w:r>
              <w:rPr>
                <w:sz w:val="24"/>
              </w:rPr>
              <w:t>for</w:t>
            </w:r>
            <w:r>
              <w:rPr>
                <w:spacing w:val="2"/>
                <w:sz w:val="24"/>
              </w:rPr>
              <w:t> </w:t>
            </w:r>
            <w:r>
              <w:rPr>
                <w:sz w:val="24"/>
              </w:rPr>
              <w:t>secondary</w:t>
            </w:r>
            <w:r>
              <w:rPr>
                <w:spacing w:val="-3"/>
                <w:sz w:val="24"/>
              </w:rPr>
              <w:t> </w:t>
            </w:r>
            <w:r>
              <w:rPr>
                <w:sz w:val="24"/>
              </w:rPr>
              <w:t>schools</w:t>
            </w:r>
            <w:r>
              <w:rPr>
                <w:spacing w:val="4"/>
                <w:sz w:val="24"/>
              </w:rPr>
              <w:t> </w:t>
            </w:r>
            <w:r>
              <w:rPr>
                <w:spacing w:val="-5"/>
                <w:sz w:val="24"/>
              </w:rPr>
              <w:t>in</w:t>
            </w:r>
          </w:p>
          <w:p>
            <w:pPr>
              <w:pStyle w:val="TableParagraph"/>
              <w:spacing w:line="264" w:lineRule="exact"/>
              <w:ind w:left="105"/>
              <w:rPr>
                <w:sz w:val="24"/>
              </w:rPr>
            </w:pPr>
            <w:r>
              <w:rPr>
                <w:sz w:val="24"/>
              </w:rPr>
              <w:t>this</w:t>
            </w:r>
            <w:r>
              <w:rPr>
                <w:spacing w:val="-1"/>
                <w:sz w:val="24"/>
              </w:rPr>
              <w:t> </w:t>
            </w:r>
            <w:r>
              <w:rPr>
                <w:spacing w:val="-2"/>
                <w:sz w:val="24"/>
              </w:rPr>
              <w:t>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8" w:hRule="atLeast"/>
        </w:trPr>
        <w:tc>
          <w:tcPr>
            <w:tcW w:w="720" w:type="dxa"/>
          </w:tcPr>
          <w:p>
            <w:pPr>
              <w:pStyle w:val="TableParagraph"/>
              <w:spacing w:line="268" w:lineRule="exact"/>
              <w:ind w:left="105"/>
              <w:rPr>
                <w:sz w:val="24"/>
              </w:rPr>
            </w:pPr>
            <w:r>
              <w:rPr>
                <w:spacing w:val="-5"/>
                <w:sz w:val="24"/>
              </w:rPr>
              <w:t>52</w:t>
            </w:r>
          </w:p>
        </w:tc>
        <w:tc>
          <w:tcPr>
            <w:tcW w:w="4950" w:type="dxa"/>
          </w:tcPr>
          <w:p>
            <w:pPr>
              <w:pStyle w:val="TableParagraph"/>
              <w:tabs>
                <w:tab w:pos="1299" w:val="left" w:leader="none"/>
                <w:tab w:pos="2175" w:val="left" w:leader="none"/>
                <w:tab w:pos="2391" w:val="left" w:leader="none"/>
                <w:tab w:pos="3335" w:val="left" w:leader="none"/>
                <w:tab w:pos="3732" w:val="left" w:leader="none"/>
                <w:tab w:pos="3945" w:val="left" w:leader="none"/>
                <w:tab w:pos="4389" w:val="left" w:leader="none"/>
                <w:tab w:pos="4556" w:val="left" w:leader="none"/>
              </w:tabs>
              <w:ind w:left="105" w:right="96"/>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pacing w:val="-2"/>
                <w:sz w:val="24"/>
              </w:rPr>
              <w:t>providing</w:t>
            </w:r>
            <w:r>
              <w:rPr>
                <w:sz w:val="24"/>
              </w:rPr>
              <w:tab/>
            </w:r>
            <w:r>
              <w:rPr>
                <w:spacing w:val="-2"/>
                <w:sz w:val="24"/>
              </w:rPr>
              <w:t>handball</w:t>
            </w:r>
            <w:r>
              <w:rPr>
                <w:sz w:val="24"/>
              </w:rPr>
              <w:tab/>
              <w:tab/>
            </w:r>
            <w:r>
              <w:rPr>
                <w:spacing w:val="-2"/>
                <w:sz w:val="24"/>
              </w:rPr>
              <w:t>pitches</w:t>
            </w:r>
            <w:r>
              <w:rPr>
                <w:sz w:val="24"/>
              </w:rPr>
              <w:tab/>
            </w:r>
            <w:r>
              <w:rPr>
                <w:spacing w:val="-5"/>
                <w:sz w:val="24"/>
              </w:rPr>
              <w:t>and</w:t>
            </w:r>
            <w:r>
              <w:rPr>
                <w:sz w:val="24"/>
              </w:rPr>
              <w:tab/>
              <w:tab/>
            </w:r>
            <w:r>
              <w:rPr>
                <w:spacing w:val="-4"/>
                <w:sz w:val="24"/>
              </w:rPr>
              <w:t>kits</w:t>
            </w:r>
            <w:r>
              <w:rPr>
                <w:sz w:val="24"/>
              </w:rPr>
              <w:tab/>
              <w:tab/>
            </w:r>
            <w:r>
              <w:rPr>
                <w:spacing w:val="-5"/>
                <w:sz w:val="24"/>
              </w:rPr>
              <w:t>for</w:t>
            </w:r>
          </w:p>
          <w:p>
            <w:pPr>
              <w:pStyle w:val="TableParagraph"/>
              <w:spacing w:line="264" w:lineRule="exact"/>
              <w:ind w:left="105"/>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30" w:hRule="atLeast"/>
        </w:trPr>
        <w:tc>
          <w:tcPr>
            <w:tcW w:w="720" w:type="dxa"/>
          </w:tcPr>
          <w:p>
            <w:pPr>
              <w:pStyle w:val="TableParagraph"/>
              <w:spacing w:line="270" w:lineRule="exact"/>
              <w:ind w:left="105"/>
              <w:rPr>
                <w:sz w:val="24"/>
              </w:rPr>
            </w:pPr>
            <w:r>
              <w:rPr>
                <w:spacing w:val="-5"/>
                <w:sz w:val="24"/>
              </w:rPr>
              <w:t>53</w:t>
            </w:r>
          </w:p>
        </w:tc>
        <w:tc>
          <w:tcPr>
            <w:tcW w:w="4950" w:type="dxa"/>
          </w:tcPr>
          <w:p>
            <w:pPr>
              <w:pStyle w:val="TableParagraph"/>
              <w:tabs>
                <w:tab w:pos="1273" w:val="left" w:leader="none"/>
                <w:tab w:pos="2175" w:val="left" w:leader="none"/>
                <w:tab w:pos="2472" w:val="left" w:leader="none"/>
                <w:tab w:pos="3388" w:val="left" w:leader="none"/>
                <w:tab w:pos="3732" w:val="left" w:leader="none"/>
                <w:tab w:pos="3971" w:val="left" w:leader="none"/>
                <w:tab w:pos="4389" w:val="left" w:leader="none"/>
                <w:tab w:pos="4556" w:val="left" w:leader="none"/>
              </w:tabs>
              <w:ind w:left="105" w:right="96"/>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pacing w:val="-2"/>
                <w:sz w:val="24"/>
              </w:rPr>
              <w:t>providing</w:t>
            </w:r>
            <w:r>
              <w:rPr>
                <w:sz w:val="24"/>
              </w:rPr>
              <w:tab/>
            </w:r>
            <w:r>
              <w:rPr>
                <w:spacing w:val="-2"/>
                <w:sz w:val="24"/>
              </w:rPr>
              <w:t>volleyball</w:t>
            </w:r>
            <w:r>
              <w:rPr>
                <w:sz w:val="24"/>
              </w:rPr>
              <w:tab/>
            </w:r>
            <w:r>
              <w:rPr>
                <w:spacing w:val="-2"/>
                <w:sz w:val="24"/>
              </w:rPr>
              <w:t>pitches</w:t>
            </w:r>
            <w:r>
              <w:rPr>
                <w:sz w:val="24"/>
              </w:rPr>
              <w:tab/>
            </w:r>
            <w:r>
              <w:rPr>
                <w:spacing w:val="-5"/>
                <w:sz w:val="24"/>
              </w:rPr>
              <w:t>and</w:t>
            </w:r>
            <w:r>
              <w:rPr>
                <w:sz w:val="24"/>
              </w:rPr>
              <w:tab/>
              <w:tab/>
            </w:r>
            <w:r>
              <w:rPr>
                <w:spacing w:val="-4"/>
                <w:sz w:val="24"/>
              </w:rPr>
              <w:t>kits</w:t>
            </w:r>
            <w:r>
              <w:rPr>
                <w:sz w:val="24"/>
              </w:rPr>
              <w:tab/>
              <w:tab/>
            </w:r>
            <w:r>
              <w:rPr>
                <w:spacing w:val="-5"/>
                <w:sz w:val="24"/>
              </w:rPr>
              <w:t>for</w:t>
            </w:r>
          </w:p>
          <w:p>
            <w:pPr>
              <w:pStyle w:val="TableParagraph"/>
              <w:spacing w:line="264" w:lineRule="exact"/>
              <w:ind w:left="105"/>
              <w:rPr>
                <w:sz w:val="24"/>
              </w:rPr>
            </w:pPr>
            <w:r>
              <w:rPr>
                <w:sz w:val="24"/>
              </w:rPr>
              <w:t>secondary</w:t>
            </w:r>
            <w:r>
              <w:rPr>
                <w:spacing w:val="-7"/>
                <w:sz w:val="24"/>
              </w:rPr>
              <w:t> </w:t>
            </w:r>
            <w:r>
              <w:rPr>
                <w:sz w:val="24"/>
              </w:rPr>
              <w:t>schools</w:t>
            </w:r>
            <w:r>
              <w:rPr>
                <w:spacing w:val="-1"/>
                <w:sz w:val="24"/>
              </w:rPr>
              <w:t> </w:t>
            </w:r>
            <w:r>
              <w:rPr>
                <w:sz w:val="24"/>
              </w:rPr>
              <w:t>in</w:t>
            </w:r>
            <w:r>
              <w:rPr>
                <w:spacing w:val="-1"/>
                <w:sz w:val="24"/>
              </w:rPr>
              <w:t> </w:t>
            </w:r>
            <w:r>
              <w:rPr>
                <w:sz w:val="24"/>
              </w:rPr>
              <w:t>this</w:t>
            </w:r>
            <w:r>
              <w:rPr>
                <w:spacing w:val="-1"/>
                <w:sz w:val="24"/>
              </w:rPr>
              <w:t> </w:t>
            </w:r>
            <w:r>
              <w:rPr>
                <w:spacing w:val="-2"/>
                <w:sz w:val="24"/>
              </w:rPr>
              <w:t>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54</w:t>
            </w:r>
          </w:p>
        </w:tc>
        <w:tc>
          <w:tcPr>
            <w:tcW w:w="4950" w:type="dxa"/>
          </w:tcPr>
          <w:p>
            <w:pPr>
              <w:pStyle w:val="TableParagraph"/>
              <w:tabs>
                <w:tab w:pos="2175" w:val="left" w:leader="none"/>
                <w:tab w:pos="3732" w:val="left" w:leader="none"/>
                <w:tab w:pos="4389"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tabs>
                <w:tab w:pos="1052" w:val="left" w:leader="none"/>
                <w:tab w:pos="1959" w:val="left" w:leader="none"/>
                <w:tab w:pos="2537" w:val="left" w:leader="none"/>
                <w:tab w:pos="3431" w:val="left" w:leader="none"/>
                <w:tab w:pos="3993" w:val="left" w:leader="none"/>
                <w:tab w:pos="4556" w:val="left" w:leader="none"/>
              </w:tabs>
              <w:spacing w:line="270" w:lineRule="atLeast"/>
              <w:ind w:left="105" w:right="101"/>
              <w:rPr>
                <w:sz w:val="24"/>
              </w:rPr>
            </w:pPr>
            <w:r>
              <w:rPr>
                <w:spacing w:val="-2"/>
                <w:sz w:val="24"/>
              </w:rPr>
              <w:t>provide</w:t>
            </w:r>
            <w:r>
              <w:rPr>
                <w:sz w:val="24"/>
              </w:rPr>
              <w:tab/>
            </w:r>
            <w:r>
              <w:rPr>
                <w:spacing w:val="-2"/>
                <w:sz w:val="24"/>
              </w:rPr>
              <w:t>hockey</w:t>
            </w:r>
            <w:r>
              <w:rPr>
                <w:sz w:val="24"/>
              </w:rPr>
              <w:tab/>
            </w:r>
            <w:r>
              <w:rPr>
                <w:spacing w:val="-4"/>
                <w:sz w:val="24"/>
              </w:rPr>
              <w:t>ball</w:t>
            </w:r>
            <w:r>
              <w:rPr>
                <w:sz w:val="24"/>
              </w:rPr>
              <w:tab/>
            </w:r>
            <w:r>
              <w:rPr>
                <w:spacing w:val="-2"/>
                <w:sz w:val="24"/>
              </w:rPr>
              <w:t>pitches</w:t>
            </w:r>
            <w:r>
              <w:rPr>
                <w:sz w:val="24"/>
              </w:rPr>
              <w:tab/>
            </w:r>
            <w:r>
              <w:rPr>
                <w:spacing w:val="-4"/>
                <w:sz w:val="24"/>
              </w:rPr>
              <w:t>and</w:t>
            </w:r>
            <w:r>
              <w:rPr>
                <w:sz w:val="24"/>
              </w:rPr>
              <w:tab/>
            </w:r>
            <w:r>
              <w:rPr>
                <w:spacing w:val="-4"/>
                <w:sz w:val="24"/>
              </w:rPr>
              <w:t>kits</w:t>
            </w:r>
            <w:r>
              <w:rPr>
                <w:sz w:val="24"/>
              </w:rPr>
              <w:tab/>
            </w:r>
            <w:r>
              <w:rPr>
                <w:spacing w:val="-4"/>
                <w:sz w:val="24"/>
              </w:rPr>
              <w:t>for </w:t>
            </w:r>
            <w:r>
              <w:rPr>
                <w:sz w:val="24"/>
              </w:rPr>
              <w:t>secondary schools in this 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8" w:hRule="atLeast"/>
        </w:trPr>
        <w:tc>
          <w:tcPr>
            <w:tcW w:w="720" w:type="dxa"/>
          </w:tcPr>
          <w:p>
            <w:pPr>
              <w:pStyle w:val="TableParagraph"/>
              <w:spacing w:line="268" w:lineRule="exact"/>
              <w:ind w:left="105"/>
              <w:rPr>
                <w:sz w:val="24"/>
              </w:rPr>
            </w:pPr>
            <w:r>
              <w:rPr>
                <w:spacing w:val="-5"/>
                <w:sz w:val="24"/>
              </w:rPr>
              <w:t>55</w:t>
            </w:r>
          </w:p>
        </w:tc>
        <w:tc>
          <w:tcPr>
            <w:tcW w:w="4950" w:type="dxa"/>
          </w:tcPr>
          <w:p>
            <w:pPr>
              <w:pStyle w:val="TableParagraph"/>
              <w:tabs>
                <w:tab w:pos="2175" w:val="left" w:leader="none"/>
                <w:tab w:pos="3732" w:val="left" w:leader="none"/>
                <w:tab w:pos="4389"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5"/>
              <w:rPr>
                <w:sz w:val="24"/>
              </w:rPr>
            </w:pPr>
            <w:r>
              <w:rPr>
                <w:sz w:val="24"/>
              </w:rPr>
              <w:t>providing</w:t>
            </w:r>
            <w:r>
              <w:rPr>
                <w:spacing w:val="80"/>
                <w:sz w:val="24"/>
              </w:rPr>
              <w:t> </w:t>
            </w:r>
            <w:r>
              <w:rPr>
                <w:sz w:val="24"/>
              </w:rPr>
              <w:t>basket</w:t>
            </w:r>
            <w:r>
              <w:rPr>
                <w:spacing w:val="80"/>
                <w:w w:val="150"/>
                <w:sz w:val="24"/>
              </w:rPr>
              <w:t> </w:t>
            </w:r>
            <w:r>
              <w:rPr>
                <w:sz w:val="24"/>
              </w:rPr>
              <w:t>ball</w:t>
            </w:r>
            <w:r>
              <w:rPr>
                <w:spacing w:val="80"/>
                <w:w w:val="150"/>
                <w:sz w:val="24"/>
              </w:rPr>
              <w:t> </w:t>
            </w:r>
            <w:r>
              <w:rPr>
                <w:sz w:val="24"/>
              </w:rPr>
              <w:t>pitches</w:t>
            </w:r>
            <w:r>
              <w:rPr>
                <w:spacing w:val="80"/>
                <w:sz w:val="24"/>
              </w:rPr>
              <w:t> </w:t>
            </w:r>
            <w:r>
              <w:rPr>
                <w:sz w:val="24"/>
              </w:rPr>
              <w:t>and</w:t>
            </w:r>
            <w:r>
              <w:rPr>
                <w:spacing w:val="80"/>
                <w:sz w:val="24"/>
              </w:rPr>
              <w:t> </w:t>
            </w:r>
            <w:r>
              <w:rPr>
                <w:sz w:val="24"/>
              </w:rPr>
              <w:t>kits</w:t>
            </w:r>
            <w:r>
              <w:rPr>
                <w:spacing w:val="80"/>
                <w:sz w:val="24"/>
              </w:rPr>
              <w:t> </w:t>
            </w:r>
            <w:r>
              <w:rPr>
                <w:sz w:val="24"/>
              </w:rPr>
              <w:t>for</w:t>
            </w:r>
            <w:r>
              <w:rPr>
                <w:spacing w:val="40"/>
                <w:sz w:val="24"/>
              </w:rPr>
              <w:t> </w:t>
            </w:r>
            <w:r>
              <w:rPr>
                <w:sz w:val="24"/>
              </w:rPr>
              <w:t>secondary schools in this 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56</w:t>
            </w:r>
          </w:p>
        </w:tc>
        <w:tc>
          <w:tcPr>
            <w:tcW w:w="4950" w:type="dxa"/>
          </w:tcPr>
          <w:p>
            <w:pPr>
              <w:pStyle w:val="TableParagraph"/>
              <w:tabs>
                <w:tab w:pos="2175" w:val="left" w:leader="none"/>
                <w:tab w:pos="3732" w:val="left" w:leader="none"/>
                <w:tab w:pos="4389"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5"/>
              <w:rPr>
                <w:sz w:val="24"/>
              </w:rPr>
            </w:pPr>
            <w:r>
              <w:rPr>
                <w:sz w:val="24"/>
              </w:rPr>
              <w:t>providing golf</w:t>
            </w:r>
            <w:r>
              <w:rPr>
                <w:sz w:val="24"/>
              </w:rPr>
              <w:t> courses for secondary schools in this 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57</w:t>
            </w:r>
          </w:p>
        </w:tc>
        <w:tc>
          <w:tcPr>
            <w:tcW w:w="4950" w:type="dxa"/>
          </w:tcPr>
          <w:p>
            <w:pPr>
              <w:pStyle w:val="TableParagraph"/>
              <w:tabs>
                <w:tab w:pos="2175" w:val="left" w:leader="none"/>
                <w:tab w:pos="3732" w:val="left" w:leader="none"/>
                <w:tab w:pos="4389"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5"/>
              <w:rPr>
                <w:sz w:val="24"/>
              </w:rPr>
            </w:pPr>
            <w:r>
              <w:rPr>
                <w:sz w:val="24"/>
              </w:rPr>
              <w:t>providing</w:t>
            </w:r>
            <w:r>
              <w:rPr>
                <w:spacing w:val="36"/>
                <w:sz w:val="24"/>
              </w:rPr>
              <w:t> </w:t>
            </w:r>
            <w:r>
              <w:rPr>
                <w:sz w:val="24"/>
              </w:rPr>
              <w:t>gymnasium</w:t>
            </w:r>
            <w:r>
              <w:rPr>
                <w:spacing w:val="36"/>
                <w:sz w:val="24"/>
              </w:rPr>
              <w:t> </w:t>
            </w:r>
            <w:r>
              <w:rPr>
                <w:sz w:val="24"/>
              </w:rPr>
              <w:t>for</w:t>
            </w:r>
            <w:r>
              <w:rPr>
                <w:spacing w:val="36"/>
                <w:sz w:val="24"/>
              </w:rPr>
              <w:t> </w:t>
            </w:r>
            <w:r>
              <w:rPr>
                <w:sz w:val="24"/>
              </w:rPr>
              <w:t>secondary</w:t>
            </w:r>
            <w:r>
              <w:rPr>
                <w:spacing w:val="35"/>
                <w:sz w:val="24"/>
              </w:rPr>
              <w:t> </w:t>
            </w:r>
            <w:r>
              <w:rPr>
                <w:sz w:val="24"/>
              </w:rPr>
              <w:t>schools</w:t>
            </w:r>
            <w:r>
              <w:rPr>
                <w:spacing w:val="38"/>
                <w:sz w:val="24"/>
              </w:rPr>
              <w:t> </w:t>
            </w:r>
            <w:r>
              <w:rPr>
                <w:sz w:val="24"/>
              </w:rPr>
              <w:t>in this 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58</w:t>
            </w:r>
          </w:p>
        </w:tc>
        <w:tc>
          <w:tcPr>
            <w:tcW w:w="4950" w:type="dxa"/>
          </w:tcPr>
          <w:p>
            <w:pPr>
              <w:pStyle w:val="TableParagraph"/>
              <w:tabs>
                <w:tab w:pos="2175" w:val="left" w:leader="none"/>
                <w:tab w:pos="3732" w:val="left" w:leader="none"/>
                <w:tab w:pos="4389"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tabs>
                <w:tab w:pos="1290" w:val="left" w:leader="none"/>
                <w:tab w:pos="2559" w:val="left" w:leader="none"/>
                <w:tab w:pos="3333" w:val="left" w:leader="none"/>
                <w:tab w:pos="3866" w:val="left" w:leader="none"/>
              </w:tabs>
              <w:spacing w:line="270" w:lineRule="atLeast"/>
              <w:ind w:left="105" w:right="97"/>
              <w:rPr>
                <w:sz w:val="24"/>
              </w:rPr>
            </w:pPr>
            <w:r>
              <w:rPr>
                <w:spacing w:val="-2"/>
                <w:sz w:val="24"/>
              </w:rPr>
              <w:t>providing</w:t>
            </w:r>
            <w:r>
              <w:rPr>
                <w:sz w:val="24"/>
              </w:rPr>
              <w:tab/>
            </w:r>
            <w:r>
              <w:rPr>
                <w:spacing w:val="-2"/>
                <w:sz w:val="24"/>
              </w:rPr>
              <w:t>swimming</w:t>
            </w:r>
            <w:r>
              <w:rPr>
                <w:sz w:val="24"/>
              </w:rPr>
              <w:tab/>
            </w:r>
            <w:r>
              <w:rPr>
                <w:spacing w:val="-2"/>
                <w:sz w:val="24"/>
              </w:rPr>
              <w:t>pools</w:t>
            </w:r>
            <w:r>
              <w:rPr>
                <w:sz w:val="24"/>
              </w:rPr>
              <w:tab/>
            </w:r>
            <w:r>
              <w:rPr>
                <w:spacing w:val="-4"/>
                <w:sz w:val="24"/>
              </w:rPr>
              <w:t>for</w:t>
            </w:r>
            <w:r>
              <w:rPr>
                <w:sz w:val="24"/>
              </w:rPr>
              <w:tab/>
            </w:r>
            <w:r>
              <w:rPr>
                <w:spacing w:val="-2"/>
                <w:sz w:val="24"/>
              </w:rPr>
              <w:t>secondary </w:t>
            </w:r>
            <w:r>
              <w:rPr>
                <w:sz w:val="24"/>
              </w:rPr>
              <w:t>schools in this 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28" w:hRule="atLeast"/>
        </w:trPr>
        <w:tc>
          <w:tcPr>
            <w:tcW w:w="720" w:type="dxa"/>
          </w:tcPr>
          <w:p>
            <w:pPr>
              <w:pStyle w:val="TableParagraph"/>
              <w:spacing w:line="268" w:lineRule="exact"/>
              <w:ind w:left="105"/>
              <w:rPr>
                <w:sz w:val="24"/>
              </w:rPr>
            </w:pPr>
            <w:r>
              <w:rPr>
                <w:spacing w:val="-5"/>
                <w:sz w:val="24"/>
              </w:rPr>
              <w:t>59</w:t>
            </w:r>
          </w:p>
        </w:tc>
        <w:tc>
          <w:tcPr>
            <w:tcW w:w="4950" w:type="dxa"/>
          </w:tcPr>
          <w:p>
            <w:pPr>
              <w:pStyle w:val="TableParagraph"/>
              <w:tabs>
                <w:tab w:pos="1263" w:val="left" w:leader="none"/>
                <w:tab w:pos="2175" w:val="left" w:leader="none"/>
                <w:tab w:pos="2451" w:val="left" w:leader="none"/>
                <w:tab w:pos="3355" w:val="left" w:leader="none"/>
                <w:tab w:pos="3732" w:val="left" w:leader="none"/>
                <w:tab w:pos="3861" w:val="left" w:leader="none"/>
                <w:tab w:pos="4389" w:val="left" w:leader="none"/>
              </w:tabs>
              <w:ind w:left="105" w:right="96"/>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pacing w:val="-2"/>
                <w:sz w:val="24"/>
              </w:rPr>
              <w:t>providing</w:t>
            </w:r>
            <w:r>
              <w:rPr>
                <w:sz w:val="24"/>
              </w:rPr>
              <w:tab/>
            </w:r>
            <w:r>
              <w:rPr>
                <w:spacing w:val="-2"/>
                <w:sz w:val="24"/>
              </w:rPr>
              <w:t>relaxation</w:t>
            </w:r>
            <w:r>
              <w:rPr>
                <w:sz w:val="24"/>
              </w:rPr>
              <w:tab/>
            </w:r>
            <w:r>
              <w:rPr>
                <w:spacing w:val="-2"/>
                <w:sz w:val="24"/>
              </w:rPr>
              <w:t>centers</w:t>
            </w:r>
            <w:r>
              <w:rPr>
                <w:sz w:val="24"/>
              </w:rPr>
              <w:tab/>
            </w:r>
            <w:r>
              <w:rPr>
                <w:spacing w:val="-5"/>
                <w:sz w:val="24"/>
              </w:rPr>
              <w:t>for</w:t>
            </w:r>
            <w:r>
              <w:rPr>
                <w:sz w:val="24"/>
              </w:rPr>
              <w:tab/>
              <w:tab/>
            </w:r>
            <w:r>
              <w:rPr>
                <w:spacing w:val="-2"/>
                <w:sz w:val="24"/>
              </w:rPr>
              <w:t>secondary</w:t>
            </w:r>
          </w:p>
          <w:p>
            <w:pPr>
              <w:pStyle w:val="TableParagraph"/>
              <w:spacing w:line="264" w:lineRule="exact"/>
              <w:ind w:left="105"/>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r>
        <w:trPr>
          <w:trHeight w:val="830" w:hRule="atLeast"/>
        </w:trPr>
        <w:tc>
          <w:tcPr>
            <w:tcW w:w="720" w:type="dxa"/>
          </w:tcPr>
          <w:p>
            <w:pPr>
              <w:pStyle w:val="TableParagraph"/>
              <w:spacing w:line="268" w:lineRule="exact"/>
              <w:ind w:left="105"/>
              <w:rPr>
                <w:sz w:val="24"/>
              </w:rPr>
            </w:pPr>
            <w:r>
              <w:rPr>
                <w:spacing w:val="-5"/>
                <w:sz w:val="24"/>
              </w:rPr>
              <w:t>60</w:t>
            </w:r>
          </w:p>
        </w:tc>
        <w:tc>
          <w:tcPr>
            <w:tcW w:w="4950" w:type="dxa"/>
          </w:tcPr>
          <w:p>
            <w:pPr>
              <w:pStyle w:val="TableParagraph"/>
              <w:tabs>
                <w:tab w:pos="2175" w:val="left" w:leader="none"/>
                <w:tab w:pos="3732" w:val="left" w:leader="none"/>
                <w:tab w:pos="4389" w:val="left" w:leader="none"/>
              </w:tabs>
              <w:ind w:left="105" w:right="96"/>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58"/>
                <w:sz w:val="24"/>
              </w:rPr>
              <w:t> </w:t>
            </w:r>
            <w:r>
              <w:rPr>
                <w:sz w:val="24"/>
              </w:rPr>
              <w:t>mini</w:t>
            </w:r>
            <w:r>
              <w:rPr>
                <w:spacing w:val="61"/>
                <w:sz w:val="24"/>
              </w:rPr>
              <w:t> </w:t>
            </w:r>
            <w:r>
              <w:rPr>
                <w:sz w:val="24"/>
              </w:rPr>
              <w:t>animal</w:t>
            </w:r>
            <w:r>
              <w:rPr>
                <w:spacing w:val="64"/>
                <w:sz w:val="24"/>
              </w:rPr>
              <w:t> </w:t>
            </w:r>
            <w:r>
              <w:rPr>
                <w:sz w:val="24"/>
              </w:rPr>
              <w:t>park/zoo</w:t>
            </w:r>
            <w:r>
              <w:rPr>
                <w:spacing w:val="61"/>
                <w:sz w:val="24"/>
              </w:rPr>
              <w:t> </w:t>
            </w:r>
            <w:r>
              <w:rPr>
                <w:sz w:val="24"/>
              </w:rPr>
              <w:t>for</w:t>
            </w:r>
            <w:r>
              <w:rPr>
                <w:spacing w:val="60"/>
                <w:sz w:val="24"/>
              </w:rPr>
              <w:t> </w:t>
            </w:r>
            <w:r>
              <w:rPr>
                <w:spacing w:val="-2"/>
                <w:sz w:val="24"/>
              </w:rPr>
              <w:t>secondary</w:t>
            </w:r>
          </w:p>
          <w:p>
            <w:pPr>
              <w:pStyle w:val="TableParagraph"/>
              <w:spacing w:line="266" w:lineRule="exact"/>
              <w:ind w:left="105"/>
              <w:rPr>
                <w:sz w:val="24"/>
              </w:rPr>
            </w:pPr>
            <w:r>
              <w:rPr>
                <w:sz w:val="24"/>
              </w:rPr>
              <w:t>schools</w:t>
            </w:r>
            <w:r>
              <w:rPr>
                <w:spacing w:val="-6"/>
                <w:sz w:val="24"/>
              </w:rPr>
              <w:t> </w:t>
            </w:r>
            <w:r>
              <w:rPr>
                <w:sz w:val="24"/>
              </w:rPr>
              <w:t>in</w:t>
            </w:r>
            <w:r>
              <w:rPr>
                <w:spacing w:val="-5"/>
                <w:sz w:val="24"/>
              </w:rPr>
              <w:t> </w:t>
            </w:r>
            <w:r>
              <w:rPr>
                <w:sz w:val="24"/>
              </w:rPr>
              <w:t>this</w:t>
            </w:r>
            <w:r>
              <w:rPr>
                <w:spacing w:val="-5"/>
                <w:sz w:val="24"/>
              </w:rPr>
              <w:t> </w:t>
            </w:r>
            <w:r>
              <w:rPr>
                <w:spacing w:val="-2"/>
                <w:sz w:val="24"/>
              </w:rPr>
              <w:t>state</w:t>
            </w:r>
          </w:p>
        </w:tc>
        <w:tc>
          <w:tcPr>
            <w:tcW w:w="720" w:type="dxa"/>
          </w:tcPr>
          <w:p>
            <w:pPr>
              <w:pStyle w:val="TableParagraph"/>
              <w:rPr>
                <w:sz w:val="24"/>
              </w:rPr>
            </w:pPr>
          </w:p>
        </w:tc>
        <w:tc>
          <w:tcPr>
            <w:tcW w:w="721" w:type="dxa"/>
          </w:tcPr>
          <w:p>
            <w:pPr>
              <w:pStyle w:val="TableParagraph"/>
              <w:rPr>
                <w:sz w:val="24"/>
              </w:rPr>
            </w:pPr>
          </w:p>
        </w:tc>
        <w:tc>
          <w:tcPr>
            <w:tcW w:w="720" w:type="dxa"/>
          </w:tcPr>
          <w:p>
            <w:pPr>
              <w:pStyle w:val="TableParagraph"/>
              <w:rPr>
                <w:sz w:val="24"/>
              </w:rPr>
            </w:pPr>
          </w:p>
        </w:tc>
        <w:tc>
          <w:tcPr>
            <w:tcW w:w="811" w:type="dxa"/>
          </w:tcPr>
          <w:p>
            <w:pPr>
              <w:pStyle w:val="TableParagraph"/>
              <w:rPr>
                <w:sz w:val="24"/>
              </w:rPr>
            </w:pPr>
          </w:p>
        </w:tc>
        <w:tc>
          <w:tcPr>
            <w:tcW w:w="809"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ind w:left="3651"/>
      </w:pPr>
      <w:r>
        <w:rPr/>
        <w:t>SECTION</w:t>
      </w:r>
      <w:r>
        <w:rPr>
          <w:spacing w:val="-10"/>
        </w:rPr>
        <w:t> H</w:t>
      </w:r>
    </w:p>
    <w:p>
      <w:pPr>
        <w:spacing w:before="0" w:after="4"/>
        <w:ind w:left="346" w:right="1172" w:firstLine="0"/>
        <w:jc w:val="both"/>
        <w:rPr>
          <w:b/>
          <w:sz w:val="24"/>
        </w:rPr>
      </w:pPr>
      <w:r>
        <w:rPr>
          <w:b/>
          <w:sz w:val="24"/>
        </w:rPr>
        <w:t>Contributions</w:t>
      </w:r>
      <w:r>
        <w:rPr>
          <w:b/>
          <w:spacing w:val="-6"/>
          <w:sz w:val="24"/>
        </w:rPr>
        <w:t> </w:t>
      </w:r>
      <w:r>
        <w:rPr>
          <w:b/>
          <w:sz w:val="24"/>
        </w:rPr>
        <w:t>of</w:t>
      </w:r>
      <w:r>
        <w:rPr>
          <w:b/>
          <w:spacing w:val="-5"/>
          <w:sz w:val="24"/>
        </w:rPr>
        <w:t> </w:t>
      </w:r>
      <w:r>
        <w:rPr>
          <w:b/>
          <w:sz w:val="24"/>
        </w:rPr>
        <w:t>Non-Governmental</w:t>
      </w:r>
      <w:r>
        <w:rPr>
          <w:b/>
          <w:spacing w:val="-7"/>
          <w:sz w:val="24"/>
        </w:rPr>
        <w:t> </w:t>
      </w:r>
      <w:r>
        <w:rPr>
          <w:b/>
          <w:sz w:val="24"/>
        </w:rPr>
        <w:t>Organizations</w:t>
      </w:r>
      <w:r>
        <w:rPr>
          <w:b/>
          <w:spacing w:val="-6"/>
          <w:sz w:val="24"/>
        </w:rPr>
        <w:t> </w:t>
      </w:r>
      <w:r>
        <w:rPr>
          <w:b/>
          <w:sz w:val="24"/>
        </w:rPr>
        <w:t>(Non-Governmental</w:t>
      </w:r>
      <w:r>
        <w:rPr>
          <w:b/>
          <w:spacing w:val="-7"/>
          <w:sz w:val="24"/>
        </w:rPr>
        <w:t> </w:t>
      </w:r>
      <w:r>
        <w:rPr>
          <w:b/>
          <w:sz w:val="24"/>
        </w:rPr>
        <w:t>Organizations) on Provision of Welfare Facilities by Non-Governmental</w:t>
      </w:r>
      <w:r>
        <w:rPr>
          <w:b/>
          <w:sz w:val="24"/>
        </w:rPr>
        <w:t> Organizations in Secondary Schools in North-Central Geographic Zone, Nigeria</w:t>
      </w:r>
    </w:p>
    <w:tbl>
      <w:tblPr>
        <w:tblW w:w="0" w:type="auto"/>
        <w:jc w:val="left"/>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310"/>
        <w:gridCol w:w="631"/>
        <w:gridCol w:w="720"/>
        <w:gridCol w:w="899"/>
        <w:gridCol w:w="719"/>
        <w:gridCol w:w="808"/>
      </w:tblGrid>
      <w:tr>
        <w:trPr>
          <w:trHeight w:val="827" w:hRule="atLeast"/>
        </w:trPr>
        <w:tc>
          <w:tcPr>
            <w:tcW w:w="720" w:type="dxa"/>
          </w:tcPr>
          <w:p>
            <w:pPr>
              <w:pStyle w:val="TableParagraph"/>
              <w:rPr>
                <w:b/>
                <w:sz w:val="36"/>
              </w:rPr>
            </w:pPr>
          </w:p>
          <w:p>
            <w:pPr>
              <w:pStyle w:val="TableParagraph"/>
              <w:ind w:left="105"/>
              <w:rPr>
                <w:b/>
                <w:sz w:val="24"/>
              </w:rPr>
            </w:pPr>
            <w:r>
              <w:rPr>
                <w:b/>
                <w:spacing w:val="-5"/>
                <w:sz w:val="24"/>
              </w:rPr>
              <w:t>S/N</w:t>
            </w:r>
          </w:p>
        </w:tc>
        <w:tc>
          <w:tcPr>
            <w:tcW w:w="5310" w:type="dxa"/>
          </w:tcPr>
          <w:p>
            <w:pPr>
              <w:pStyle w:val="TableParagraph"/>
              <w:rPr>
                <w:b/>
                <w:sz w:val="36"/>
              </w:rPr>
            </w:pPr>
          </w:p>
          <w:p>
            <w:pPr>
              <w:pStyle w:val="TableParagraph"/>
              <w:ind w:left="1854" w:right="1853"/>
              <w:jc w:val="center"/>
              <w:rPr>
                <w:b/>
                <w:sz w:val="24"/>
              </w:rPr>
            </w:pPr>
            <w:r>
              <w:rPr>
                <w:b/>
                <w:sz w:val="24"/>
              </w:rPr>
              <w:t>Item</w:t>
            </w:r>
            <w:r>
              <w:rPr>
                <w:b/>
                <w:spacing w:val="-10"/>
                <w:sz w:val="24"/>
              </w:rPr>
              <w:t> </w:t>
            </w:r>
            <w:r>
              <w:rPr>
                <w:b/>
                <w:spacing w:val="-2"/>
                <w:sz w:val="24"/>
              </w:rPr>
              <w:t>Statement</w:t>
            </w:r>
          </w:p>
        </w:tc>
        <w:tc>
          <w:tcPr>
            <w:tcW w:w="631" w:type="dxa"/>
          </w:tcPr>
          <w:p>
            <w:pPr>
              <w:pStyle w:val="TableParagraph"/>
              <w:spacing w:line="273" w:lineRule="exact"/>
              <w:ind w:left="107"/>
              <w:rPr>
                <w:b/>
                <w:sz w:val="24"/>
              </w:rPr>
            </w:pPr>
            <w:r>
              <w:rPr>
                <w:b/>
                <w:spacing w:val="-5"/>
                <w:sz w:val="24"/>
              </w:rPr>
              <w:t>SA</w:t>
            </w:r>
          </w:p>
        </w:tc>
        <w:tc>
          <w:tcPr>
            <w:tcW w:w="720" w:type="dxa"/>
          </w:tcPr>
          <w:p>
            <w:pPr>
              <w:pStyle w:val="TableParagraph"/>
              <w:spacing w:line="273" w:lineRule="exact"/>
              <w:ind w:left="6"/>
              <w:jc w:val="center"/>
              <w:rPr>
                <w:b/>
                <w:sz w:val="24"/>
              </w:rPr>
            </w:pPr>
            <w:r>
              <w:rPr>
                <w:b/>
                <w:w w:val="99"/>
                <w:sz w:val="24"/>
              </w:rPr>
              <w:t>A</w:t>
            </w:r>
          </w:p>
        </w:tc>
        <w:tc>
          <w:tcPr>
            <w:tcW w:w="899" w:type="dxa"/>
          </w:tcPr>
          <w:p>
            <w:pPr>
              <w:pStyle w:val="TableParagraph"/>
              <w:spacing w:line="273" w:lineRule="exact"/>
              <w:ind w:left="4"/>
              <w:jc w:val="center"/>
              <w:rPr>
                <w:b/>
                <w:sz w:val="24"/>
              </w:rPr>
            </w:pPr>
            <w:r>
              <w:rPr>
                <w:b/>
                <w:w w:val="99"/>
                <w:sz w:val="24"/>
              </w:rPr>
              <w:t>U</w:t>
            </w:r>
          </w:p>
        </w:tc>
        <w:tc>
          <w:tcPr>
            <w:tcW w:w="719" w:type="dxa"/>
          </w:tcPr>
          <w:p>
            <w:pPr>
              <w:pStyle w:val="TableParagraph"/>
              <w:spacing w:line="273" w:lineRule="exact"/>
              <w:ind w:left="9"/>
              <w:jc w:val="center"/>
              <w:rPr>
                <w:b/>
                <w:sz w:val="24"/>
              </w:rPr>
            </w:pPr>
            <w:r>
              <w:rPr>
                <w:b/>
                <w:w w:val="99"/>
                <w:sz w:val="24"/>
              </w:rPr>
              <w:t>D</w:t>
            </w:r>
          </w:p>
        </w:tc>
        <w:tc>
          <w:tcPr>
            <w:tcW w:w="808" w:type="dxa"/>
          </w:tcPr>
          <w:p>
            <w:pPr>
              <w:pStyle w:val="TableParagraph"/>
              <w:spacing w:line="273" w:lineRule="exact"/>
              <w:ind w:left="249"/>
              <w:rPr>
                <w:b/>
                <w:sz w:val="24"/>
              </w:rPr>
            </w:pPr>
            <w:r>
              <w:rPr>
                <w:b/>
                <w:spacing w:val="-5"/>
                <w:sz w:val="24"/>
              </w:rPr>
              <w:t>SD</w:t>
            </w:r>
          </w:p>
        </w:tc>
      </w:tr>
      <w:tr>
        <w:trPr>
          <w:trHeight w:val="827" w:hRule="atLeast"/>
        </w:trPr>
        <w:tc>
          <w:tcPr>
            <w:tcW w:w="720" w:type="dxa"/>
          </w:tcPr>
          <w:p>
            <w:pPr>
              <w:pStyle w:val="TableParagraph"/>
              <w:spacing w:line="268" w:lineRule="exact"/>
              <w:ind w:left="105"/>
              <w:rPr>
                <w:sz w:val="24"/>
              </w:rPr>
            </w:pPr>
            <w:r>
              <w:rPr>
                <w:spacing w:val="-5"/>
                <w:sz w:val="24"/>
              </w:rPr>
              <w:t>61</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3"/>
                <w:sz w:val="24"/>
              </w:rPr>
              <w:t> </w:t>
            </w:r>
            <w:r>
              <w:rPr>
                <w:sz w:val="24"/>
              </w:rPr>
              <w:t>medical</w:t>
            </w:r>
            <w:r>
              <w:rPr>
                <w:spacing w:val="7"/>
                <w:sz w:val="24"/>
              </w:rPr>
              <w:t> </w:t>
            </w:r>
            <w:r>
              <w:rPr>
                <w:sz w:val="24"/>
              </w:rPr>
              <w:t>facilities</w:t>
            </w:r>
            <w:r>
              <w:rPr>
                <w:spacing w:val="6"/>
                <w:sz w:val="24"/>
              </w:rPr>
              <w:t> </w:t>
            </w:r>
            <w:r>
              <w:rPr>
                <w:sz w:val="24"/>
              </w:rPr>
              <w:t>for</w:t>
            </w:r>
            <w:r>
              <w:rPr>
                <w:spacing w:val="5"/>
                <w:sz w:val="24"/>
              </w:rPr>
              <w:t> </w:t>
            </w:r>
            <w:r>
              <w:rPr>
                <w:sz w:val="24"/>
              </w:rPr>
              <w:t>secondary</w:t>
            </w:r>
            <w:r>
              <w:rPr>
                <w:spacing w:val="1"/>
                <w:sz w:val="24"/>
              </w:rPr>
              <w:t> </w:t>
            </w:r>
            <w:r>
              <w:rPr>
                <w:sz w:val="24"/>
              </w:rPr>
              <w:t>schools</w:t>
            </w:r>
            <w:r>
              <w:rPr>
                <w:spacing w:val="9"/>
                <w:sz w:val="24"/>
              </w:rPr>
              <w:t> </w:t>
            </w:r>
            <w:r>
              <w:rPr>
                <w:spacing w:val="-5"/>
                <w:sz w:val="24"/>
              </w:rPr>
              <w:t>in</w:t>
            </w:r>
          </w:p>
          <w:p>
            <w:pPr>
              <w:pStyle w:val="TableParagraph"/>
              <w:spacing w:line="264" w:lineRule="exact"/>
              <w:ind w:left="105"/>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8" w:hRule="atLeast"/>
        </w:trPr>
        <w:tc>
          <w:tcPr>
            <w:tcW w:w="720" w:type="dxa"/>
          </w:tcPr>
          <w:p>
            <w:pPr>
              <w:pStyle w:val="TableParagraph"/>
              <w:spacing w:line="268" w:lineRule="exact"/>
              <w:ind w:left="105"/>
              <w:rPr>
                <w:sz w:val="24"/>
              </w:rPr>
            </w:pPr>
            <w:r>
              <w:rPr>
                <w:spacing w:val="-5"/>
                <w:sz w:val="24"/>
              </w:rPr>
              <w:t>62</w:t>
            </w:r>
          </w:p>
        </w:tc>
        <w:tc>
          <w:tcPr>
            <w:tcW w:w="5310" w:type="dxa"/>
          </w:tcPr>
          <w:p>
            <w:pPr>
              <w:pStyle w:val="TableParagraph"/>
              <w:tabs>
                <w:tab w:pos="2295" w:val="left" w:leader="none"/>
                <w:tab w:pos="3970" w:val="left" w:leader="none"/>
                <w:tab w:pos="4747"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5"/>
              <w:rPr>
                <w:sz w:val="24"/>
              </w:rPr>
            </w:pPr>
            <w:r>
              <w:rPr>
                <w:sz w:val="24"/>
              </w:rPr>
              <w:t>building toilet facilities for secondary</w:t>
            </w:r>
            <w:r>
              <w:rPr>
                <w:spacing w:val="-5"/>
                <w:sz w:val="24"/>
              </w:rPr>
              <w:t> </w:t>
            </w:r>
            <w:r>
              <w:rPr>
                <w:sz w:val="24"/>
              </w:rPr>
              <w:t>schools in this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9" w:hRule="atLeast"/>
        </w:trPr>
        <w:tc>
          <w:tcPr>
            <w:tcW w:w="720" w:type="dxa"/>
          </w:tcPr>
          <w:p>
            <w:pPr>
              <w:pStyle w:val="TableParagraph"/>
              <w:spacing w:line="270" w:lineRule="exact"/>
              <w:ind w:left="105"/>
              <w:rPr>
                <w:sz w:val="24"/>
              </w:rPr>
            </w:pPr>
            <w:r>
              <w:rPr>
                <w:spacing w:val="-5"/>
                <w:sz w:val="24"/>
              </w:rPr>
              <w:t>63</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constructing</w:t>
            </w:r>
            <w:r>
              <w:rPr>
                <w:spacing w:val="39"/>
                <w:sz w:val="24"/>
              </w:rPr>
              <w:t> </w:t>
            </w:r>
            <w:r>
              <w:rPr>
                <w:sz w:val="24"/>
              </w:rPr>
              <w:t>access</w:t>
            </w:r>
            <w:r>
              <w:rPr>
                <w:spacing w:val="39"/>
                <w:sz w:val="24"/>
              </w:rPr>
              <w:t> </w:t>
            </w:r>
            <w:r>
              <w:rPr>
                <w:sz w:val="24"/>
              </w:rPr>
              <w:t>roads</w:t>
            </w:r>
            <w:r>
              <w:rPr>
                <w:spacing w:val="40"/>
                <w:sz w:val="24"/>
              </w:rPr>
              <w:t> </w:t>
            </w:r>
            <w:r>
              <w:rPr>
                <w:sz w:val="24"/>
              </w:rPr>
              <w:t>for</w:t>
            </w:r>
            <w:r>
              <w:rPr>
                <w:spacing w:val="38"/>
                <w:sz w:val="24"/>
              </w:rPr>
              <w:t> </w:t>
            </w:r>
            <w:r>
              <w:rPr>
                <w:sz w:val="24"/>
              </w:rPr>
              <w:t>secondary</w:t>
            </w:r>
            <w:r>
              <w:rPr>
                <w:spacing w:val="36"/>
                <w:sz w:val="24"/>
              </w:rPr>
              <w:t> </w:t>
            </w:r>
            <w:r>
              <w:rPr>
                <w:sz w:val="24"/>
              </w:rPr>
              <w:t>schools</w:t>
            </w:r>
            <w:r>
              <w:rPr>
                <w:spacing w:val="40"/>
                <w:sz w:val="24"/>
              </w:rPr>
              <w:t> </w:t>
            </w:r>
            <w:r>
              <w:rPr>
                <w:spacing w:val="-5"/>
                <w:sz w:val="24"/>
              </w:rPr>
              <w:t>in</w:t>
            </w:r>
          </w:p>
          <w:p>
            <w:pPr>
              <w:pStyle w:val="TableParagraph"/>
              <w:spacing w:line="264" w:lineRule="exact"/>
              <w:ind w:left="105"/>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64</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15"/>
                <w:sz w:val="24"/>
              </w:rPr>
              <w:t> </w:t>
            </w:r>
            <w:r>
              <w:rPr>
                <w:sz w:val="24"/>
              </w:rPr>
              <w:t>assessable</w:t>
            </w:r>
            <w:r>
              <w:rPr>
                <w:spacing w:val="17"/>
                <w:sz w:val="24"/>
              </w:rPr>
              <w:t> </w:t>
            </w:r>
            <w:r>
              <w:rPr>
                <w:sz w:val="24"/>
              </w:rPr>
              <w:t>water</w:t>
            </w:r>
            <w:r>
              <w:rPr>
                <w:spacing w:val="15"/>
                <w:sz w:val="24"/>
              </w:rPr>
              <w:t> </w:t>
            </w:r>
            <w:r>
              <w:rPr>
                <w:sz w:val="24"/>
              </w:rPr>
              <w:t>for</w:t>
            </w:r>
            <w:r>
              <w:rPr>
                <w:spacing w:val="15"/>
                <w:sz w:val="24"/>
              </w:rPr>
              <w:t> </w:t>
            </w:r>
            <w:r>
              <w:rPr>
                <w:sz w:val="24"/>
              </w:rPr>
              <w:t>secondary</w:t>
            </w:r>
            <w:r>
              <w:rPr>
                <w:spacing w:val="12"/>
                <w:sz w:val="24"/>
              </w:rPr>
              <w:t> </w:t>
            </w:r>
            <w:r>
              <w:rPr>
                <w:sz w:val="24"/>
              </w:rPr>
              <w:t>schools</w:t>
            </w:r>
            <w:r>
              <w:rPr>
                <w:spacing w:val="17"/>
                <w:sz w:val="24"/>
              </w:rPr>
              <w:t> </w:t>
            </w:r>
            <w:r>
              <w:rPr>
                <w:spacing w:val="-5"/>
                <w:sz w:val="24"/>
              </w:rPr>
              <w:t>in</w:t>
            </w:r>
          </w:p>
          <w:p>
            <w:pPr>
              <w:pStyle w:val="TableParagraph"/>
              <w:spacing w:line="264" w:lineRule="exact"/>
              <w:ind w:left="105"/>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551" w:hRule="atLeast"/>
        </w:trPr>
        <w:tc>
          <w:tcPr>
            <w:tcW w:w="720" w:type="dxa"/>
          </w:tcPr>
          <w:p>
            <w:pPr>
              <w:pStyle w:val="TableParagraph"/>
              <w:spacing w:line="268" w:lineRule="exact"/>
              <w:ind w:left="105"/>
              <w:rPr>
                <w:sz w:val="24"/>
              </w:rPr>
            </w:pPr>
            <w:r>
              <w:rPr>
                <w:spacing w:val="-5"/>
                <w:sz w:val="24"/>
              </w:rPr>
              <w:t>65</w:t>
            </w:r>
          </w:p>
        </w:tc>
        <w:tc>
          <w:tcPr>
            <w:tcW w:w="5310" w:type="dxa"/>
          </w:tcPr>
          <w:p>
            <w:pPr>
              <w:pStyle w:val="TableParagraph"/>
              <w:spacing w:line="268" w:lineRule="exact"/>
              <w:ind w:left="105"/>
              <w:rPr>
                <w:sz w:val="24"/>
              </w:rPr>
            </w:pPr>
            <w:r>
              <w:rPr>
                <w:sz w:val="24"/>
              </w:rPr>
              <w:t>Non-Governmental</w:t>
            </w:r>
            <w:r>
              <w:rPr>
                <w:spacing w:val="33"/>
                <w:sz w:val="24"/>
              </w:rPr>
              <w:t> </w:t>
            </w:r>
            <w:r>
              <w:rPr>
                <w:sz w:val="24"/>
              </w:rPr>
              <w:t>Organizations</w:t>
            </w:r>
            <w:r>
              <w:rPr>
                <w:spacing w:val="36"/>
                <w:sz w:val="24"/>
              </w:rPr>
              <w:t> </w:t>
            </w:r>
            <w:r>
              <w:rPr>
                <w:sz w:val="24"/>
              </w:rPr>
              <w:t>provide</w:t>
            </w:r>
            <w:r>
              <w:rPr>
                <w:spacing w:val="33"/>
                <w:sz w:val="24"/>
              </w:rPr>
              <w:t> </w:t>
            </w:r>
            <w:r>
              <w:rPr>
                <w:spacing w:val="-2"/>
                <w:sz w:val="24"/>
              </w:rPr>
              <w:t>common</w:t>
            </w:r>
          </w:p>
          <w:p>
            <w:pPr>
              <w:pStyle w:val="TableParagraph"/>
              <w:spacing w:line="264" w:lineRule="exact"/>
              <w:ind w:left="105"/>
              <w:rPr>
                <w:sz w:val="24"/>
              </w:rPr>
            </w:pPr>
            <w:r>
              <w:rPr>
                <w:sz w:val="24"/>
              </w:rPr>
              <w:t>rooms</w:t>
            </w:r>
            <w:r>
              <w:rPr>
                <w:spacing w:val="-5"/>
                <w:sz w:val="24"/>
              </w:rPr>
              <w:t> </w:t>
            </w:r>
            <w:r>
              <w:rPr>
                <w:sz w:val="24"/>
              </w:rPr>
              <w:t>for</w:t>
            </w:r>
            <w:r>
              <w:rPr>
                <w:spacing w:val="-6"/>
                <w:sz w:val="24"/>
              </w:rPr>
              <w:t> </w:t>
            </w:r>
            <w:r>
              <w:rPr>
                <w:sz w:val="24"/>
              </w:rPr>
              <w:t>secondary</w:t>
            </w:r>
            <w:r>
              <w:rPr>
                <w:spacing w:val="-9"/>
                <w:sz w:val="24"/>
              </w:rPr>
              <w:t> </w:t>
            </w:r>
            <w:r>
              <w:rPr>
                <w:sz w:val="24"/>
              </w:rPr>
              <w:t>school</w:t>
            </w:r>
            <w:r>
              <w:rPr>
                <w:spacing w:val="-5"/>
                <w:sz w:val="24"/>
              </w:rPr>
              <w:t> </w:t>
            </w:r>
            <w:r>
              <w:rPr>
                <w:sz w:val="24"/>
              </w:rPr>
              <w:t>students</w:t>
            </w:r>
            <w:r>
              <w:rPr>
                <w:spacing w:val="-5"/>
                <w:sz w:val="24"/>
              </w:rPr>
              <w:t> </w:t>
            </w:r>
            <w:r>
              <w:rPr>
                <w:sz w:val="24"/>
              </w:rPr>
              <w:t>in</w:t>
            </w:r>
            <w:r>
              <w:rPr>
                <w:spacing w:val="-4"/>
                <w:sz w:val="24"/>
              </w:rPr>
              <w:t> </w:t>
            </w:r>
            <w:r>
              <w:rPr>
                <w:sz w:val="24"/>
              </w:rPr>
              <w:t>this</w:t>
            </w:r>
            <w:r>
              <w:rPr>
                <w:spacing w:val="-4"/>
                <w:sz w:val="24"/>
              </w:rPr>
              <w:t> 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8" w:hRule="atLeast"/>
        </w:trPr>
        <w:tc>
          <w:tcPr>
            <w:tcW w:w="720" w:type="dxa"/>
          </w:tcPr>
          <w:p>
            <w:pPr>
              <w:pStyle w:val="TableParagraph"/>
              <w:spacing w:line="268" w:lineRule="exact"/>
              <w:ind w:left="105"/>
              <w:rPr>
                <w:sz w:val="24"/>
              </w:rPr>
            </w:pPr>
            <w:r>
              <w:rPr>
                <w:spacing w:val="-5"/>
                <w:sz w:val="24"/>
              </w:rPr>
              <w:t>66</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56"/>
                <w:sz w:val="24"/>
              </w:rPr>
              <w:t> </w:t>
            </w:r>
            <w:r>
              <w:rPr>
                <w:sz w:val="24"/>
              </w:rPr>
              <w:t>transport</w:t>
            </w:r>
            <w:r>
              <w:rPr>
                <w:spacing w:val="59"/>
                <w:sz w:val="24"/>
              </w:rPr>
              <w:t> </w:t>
            </w:r>
            <w:r>
              <w:rPr>
                <w:sz w:val="24"/>
              </w:rPr>
              <w:t>facilities</w:t>
            </w:r>
            <w:r>
              <w:rPr>
                <w:spacing w:val="59"/>
                <w:sz w:val="24"/>
              </w:rPr>
              <w:t> </w:t>
            </w:r>
            <w:r>
              <w:rPr>
                <w:sz w:val="24"/>
              </w:rPr>
              <w:t>for</w:t>
            </w:r>
            <w:r>
              <w:rPr>
                <w:spacing w:val="58"/>
                <w:sz w:val="24"/>
              </w:rPr>
              <w:t> </w:t>
            </w:r>
            <w:r>
              <w:rPr>
                <w:sz w:val="24"/>
              </w:rPr>
              <w:t>secondary</w:t>
            </w:r>
            <w:r>
              <w:rPr>
                <w:spacing w:val="54"/>
                <w:sz w:val="24"/>
              </w:rPr>
              <w:t> </w:t>
            </w:r>
            <w:r>
              <w:rPr>
                <w:spacing w:val="-2"/>
                <w:sz w:val="24"/>
              </w:rPr>
              <w:t>school</w:t>
            </w:r>
          </w:p>
          <w:p>
            <w:pPr>
              <w:pStyle w:val="TableParagraph"/>
              <w:spacing w:line="264" w:lineRule="exact"/>
              <w:ind w:left="105"/>
              <w:rPr>
                <w:sz w:val="24"/>
              </w:rPr>
            </w:pPr>
            <w:r>
              <w:rPr>
                <w:sz w:val="24"/>
              </w:rPr>
              <w:t>students</w:t>
            </w:r>
            <w:r>
              <w:rPr>
                <w:spacing w:val="-3"/>
                <w:sz w:val="24"/>
              </w:rPr>
              <w:t> </w:t>
            </w:r>
            <w:r>
              <w:rPr>
                <w:sz w:val="24"/>
              </w:rPr>
              <w:t>in</w:t>
            </w:r>
            <w:r>
              <w:rPr>
                <w:spacing w:val="-3"/>
                <w:sz w:val="24"/>
              </w:rPr>
              <w:t> </w:t>
            </w:r>
            <w:r>
              <w:rPr>
                <w:sz w:val="24"/>
              </w:rPr>
              <w:t>this</w:t>
            </w:r>
            <w:r>
              <w:rPr>
                <w:spacing w:val="-3"/>
                <w:sz w:val="24"/>
              </w:rPr>
              <w:t>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67</w:t>
            </w:r>
          </w:p>
        </w:tc>
        <w:tc>
          <w:tcPr>
            <w:tcW w:w="5310" w:type="dxa"/>
          </w:tcPr>
          <w:p>
            <w:pPr>
              <w:pStyle w:val="TableParagraph"/>
              <w:tabs>
                <w:tab w:pos="2295" w:val="left" w:leader="none"/>
                <w:tab w:pos="3970" w:val="left" w:leader="none"/>
                <w:tab w:pos="4747" w:val="left" w:leader="none"/>
              </w:tabs>
              <w:spacing w:line="268" w:lineRule="exact"/>
              <w:ind w:left="105"/>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w:t>
            </w:r>
          </w:p>
          <w:p>
            <w:pPr>
              <w:pStyle w:val="TableParagraph"/>
              <w:spacing w:line="270" w:lineRule="atLeast"/>
              <w:ind w:left="105"/>
              <w:rPr>
                <w:sz w:val="24"/>
              </w:rPr>
            </w:pPr>
            <w:r>
              <w:rPr>
                <w:sz w:val="24"/>
              </w:rPr>
              <w:t>providing ICT facilities for use by secondary school students in this 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551" w:hRule="atLeast"/>
        </w:trPr>
        <w:tc>
          <w:tcPr>
            <w:tcW w:w="720" w:type="dxa"/>
          </w:tcPr>
          <w:p>
            <w:pPr>
              <w:pStyle w:val="TableParagraph"/>
              <w:spacing w:line="268" w:lineRule="exact"/>
              <w:ind w:left="105"/>
              <w:rPr>
                <w:sz w:val="24"/>
              </w:rPr>
            </w:pPr>
            <w:r>
              <w:rPr>
                <w:spacing w:val="-5"/>
                <w:sz w:val="24"/>
              </w:rPr>
              <w:t>68</w:t>
            </w:r>
          </w:p>
        </w:tc>
        <w:tc>
          <w:tcPr>
            <w:tcW w:w="5310" w:type="dxa"/>
          </w:tcPr>
          <w:p>
            <w:pPr>
              <w:pStyle w:val="TableParagraph"/>
              <w:spacing w:line="268" w:lineRule="exact"/>
              <w:ind w:left="105"/>
              <w:rPr>
                <w:sz w:val="24"/>
              </w:rPr>
            </w:pPr>
            <w:r>
              <w:rPr>
                <w:sz w:val="24"/>
              </w:rPr>
              <w:t>Non-Governmental</w:t>
            </w:r>
            <w:r>
              <w:rPr>
                <w:spacing w:val="13"/>
                <w:sz w:val="24"/>
              </w:rPr>
              <w:t> </w:t>
            </w:r>
            <w:r>
              <w:rPr>
                <w:sz w:val="24"/>
              </w:rPr>
              <w:t>Organizations</w:t>
            </w:r>
            <w:r>
              <w:rPr>
                <w:spacing w:val="17"/>
                <w:sz w:val="24"/>
              </w:rPr>
              <w:t> </w:t>
            </w:r>
            <w:r>
              <w:rPr>
                <w:sz w:val="24"/>
              </w:rPr>
              <w:t>have</w:t>
            </w:r>
            <w:r>
              <w:rPr>
                <w:spacing w:val="13"/>
                <w:sz w:val="24"/>
              </w:rPr>
              <w:t> </w:t>
            </w:r>
            <w:r>
              <w:rPr>
                <w:sz w:val="24"/>
              </w:rPr>
              <w:t>been</w:t>
            </w:r>
            <w:r>
              <w:rPr>
                <w:spacing w:val="14"/>
                <w:sz w:val="24"/>
              </w:rPr>
              <w:t> </w:t>
            </w:r>
            <w:r>
              <w:rPr>
                <w:spacing w:val="-2"/>
                <w:sz w:val="24"/>
              </w:rPr>
              <w:t>paying</w:t>
            </w:r>
          </w:p>
          <w:p>
            <w:pPr>
              <w:pStyle w:val="TableParagraph"/>
              <w:spacing w:line="264" w:lineRule="exact"/>
              <w:ind w:left="105"/>
              <w:rPr>
                <w:sz w:val="24"/>
              </w:rPr>
            </w:pPr>
            <w:r>
              <w:rPr>
                <w:sz w:val="24"/>
              </w:rPr>
              <w:t>electricity</w:t>
            </w:r>
            <w:r>
              <w:rPr>
                <w:spacing w:val="-6"/>
                <w:sz w:val="24"/>
              </w:rPr>
              <w:t> </w:t>
            </w:r>
            <w:r>
              <w:rPr>
                <w:sz w:val="24"/>
              </w:rPr>
              <w:t>bills</w:t>
            </w:r>
            <w:r>
              <w:rPr>
                <w:spacing w:val="-1"/>
                <w:sz w:val="24"/>
              </w:rPr>
              <w:t> </w:t>
            </w:r>
            <w:r>
              <w:rPr>
                <w:sz w:val="24"/>
              </w:rPr>
              <w:t>of secondary</w:t>
            </w:r>
            <w:r>
              <w:rPr>
                <w:spacing w:val="-6"/>
                <w:sz w:val="24"/>
              </w:rPr>
              <w:t> </w:t>
            </w:r>
            <w:r>
              <w:rPr>
                <w:sz w:val="24"/>
              </w:rPr>
              <w:t>schools</w:t>
            </w:r>
            <w:r>
              <w:rPr>
                <w:spacing w:val="-1"/>
                <w:sz w:val="24"/>
              </w:rPr>
              <w:t> </w:t>
            </w:r>
            <w:r>
              <w:rPr>
                <w:sz w:val="24"/>
              </w:rPr>
              <w:t>in this</w:t>
            </w:r>
            <w:r>
              <w:rPr>
                <w:spacing w:val="-1"/>
                <w:sz w:val="24"/>
              </w:rPr>
              <w:t> </w:t>
            </w:r>
            <w:r>
              <w:rPr>
                <w:spacing w:val="-4"/>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27" w:hRule="atLeast"/>
        </w:trPr>
        <w:tc>
          <w:tcPr>
            <w:tcW w:w="720" w:type="dxa"/>
          </w:tcPr>
          <w:p>
            <w:pPr>
              <w:pStyle w:val="TableParagraph"/>
              <w:spacing w:line="268" w:lineRule="exact"/>
              <w:ind w:left="105"/>
              <w:rPr>
                <w:sz w:val="24"/>
              </w:rPr>
            </w:pPr>
            <w:r>
              <w:rPr>
                <w:spacing w:val="-5"/>
                <w:sz w:val="24"/>
              </w:rPr>
              <w:t>69</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7"/>
                <w:sz w:val="24"/>
              </w:rPr>
              <w:t> </w:t>
            </w:r>
            <w:r>
              <w:rPr>
                <w:sz w:val="24"/>
              </w:rPr>
              <w:t>breakfast</w:t>
            </w:r>
            <w:r>
              <w:rPr>
                <w:spacing w:val="11"/>
                <w:sz w:val="24"/>
              </w:rPr>
              <w:t> </w:t>
            </w:r>
            <w:r>
              <w:rPr>
                <w:sz w:val="24"/>
              </w:rPr>
              <w:t>for</w:t>
            </w:r>
            <w:r>
              <w:rPr>
                <w:spacing w:val="10"/>
                <w:sz w:val="24"/>
              </w:rPr>
              <w:t> </w:t>
            </w:r>
            <w:r>
              <w:rPr>
                <w:sz w:val="24"/>
              </w:rPr>
              <w:t>secondary</w:t>
            </w:r>
            <w:r>
              <w:rPr>
                <w:spacing w:val="5"/>
                <w:sz w:val="24"/>
              </w:rPr>
              <w:t> </w:t>
            </w:r>
            <w:r>
              <w:rPr>
                <w:sz w:val="24"/>
              </w:rPr>
              <w:t>school</w:t>
            </w:r>
            <w:r>
              <w:rPr>
                <w:spacing w:val="11"/>
                <w:sz w:val="24"/>
              </w:rPr>
              <w:t> </w:t>
            </w:r>
            <w:r>
              <w:rPr>
                <w:sz w:val="24"/>
              </w:rPr>
              <w:t>students</w:t>
            </w:r>
            <w:r>
              <w:rPr>
                <w:spacing w:val="11"/>
                <w:sz w:val="24"/>
              </w:rPr>
              <w:t> </w:t>
            </w:r>
            <w:r>
              <w:rPr>
                <w:spacing w:val="-5"/>
                <w:sz w:val="24"/>
              </w:rPr>
              <w:t>in</w:t>
            </w:r>
          </w:p>
          <w:p>
            <w:pPr>
              <w:pStyle w:val="TableParagraph"/>
              <w:spacing w:line="264" w:lineRule="exact"/>
              <w:ind w:left="105"/>
              <w:rPr>
                <w:sz w:val="24"/>
              </w:rPr>
            </w:pPr>
            <w:r>
              <w:rPr>
                <w:sz w:val="24"/>
              </w:rPr>
              <w:t>this</w:t>
            </w:r>
            <w:r>
              <w:rPr>
                <w:spacing w:val="-1"/>
                <w:sz w:val="24"/>
              </w:rPr>
              <w:t> </w:t>
            </w:r>
            <w:r>
              <w:rPr>
                <w:spacing w:val="-2"/>
                <w:sz w:val="24"/>
              </w:rPr>
              <w:t>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r>
        <w:trPr>
          <w:trHeight w:val="830" w:hRule="atLeast"/>
        </w:trPr>
        <w:tc>
          <w:tcPr>
            <w:tcW w:w="720" w:type="dxa"/>
          </w:tcPr>
          <w:p>
            <w:pPr>
              <w:pStyle w:val="TableParagraph"/>
              <w:spacing w:line="270" w:lineRule="exact"/>
              <w:ind w:left="105"/>
              <w:rPr>
                <w:sz w:val="24"/>
              </w:rPr>
            </w:pPr>
            <w:r>
              <w:rPr>
                <w:spacing w:val="-5"/>
                <w:sz w:val="24"/>
              </w:rPr>
              <w:t>70</w:t>
            </w:r>
          </w:p>
        </w:tc>
        <w:tc>
          <w:tcPr>
            <w:tcW w:w="5310" w:type="dxa"/>
          </w:tcPr>
          <w:p>
            <w:pPr>
              <w:pStyle w:val="TableParagraph"/>
              <w:tabs>
                <w:tab w:pos="2295" w:val="left" w:leader="none"/>
                <w:tab w:pos="3970" w:val="left" w:leader="none"/>
                <w:tab w:pos="4747" w:val="left" w:leader="none"/>
              </w:tabs>
              <w:ind w:left="105" w:right="97"/>
              <w:rPr>
                <w:sz w:val="24"/>
              </w:rPr>
            </w:pPr>
            <w:r>
              <w:rPr>
                <w:spacing w:val="-2"/>
                <w:sz w:val="24"/>
              </w:rPr>
              <w:t>Non-Governmental</w:t>
            </w:r>
            <w:r>
              <w:rPr>
                <w:sz w:val="24"/>
              </w:rPr>
              <w:tab/>
            </w:r>
            <w:r>
              <w:rPr>
                <w:spacing w:val="-2"/>
                <w:sz w:val="24"/>
              </w:rPr>
              <w:t>Organizations</w:t>
            </w:r>
            <w:r>
              <w:rPr>
                <w:sz w:val="24"/>
              </w:rPr>
              <w:tab/>
            </w:r>
            <w:r>
              <w:rPr>
                <w:spacing w:val="-4"/>
                <w:sz w:val="24"/>
              </w:rPr>
              <w:t>have</w:t>
            </w:r>
            <w:r>
              <w:rPr>
                <w:sz w:val="24"/>
              </w:rPr>
              <w:tab/>
            </w:r>
            <w:r>
              <w:rPr>
                <w:spacing w:val="-4"/>
                <w:sz w:val="24"/>
              </w:rPr>
              <w:t>been </w:t>
            </w:r>
            <w:r>
              <w:rPr>
                <w:sz w:val="24"/>
              </w:rPr>
              <w:t>providing</w:t>
            </w:r>
            <w:r>
              <w:rPr>
                <w:spacing w:val="72"/>
                <w:sz w:val="24"/>
              </w:rPr>
              <w:t> </w:t>
            </w:r>
            <w:r>
              <w:rPr>
                <w:sz w:val="24"/>
              </w:rPr>
              <w:t>musical</w:t>
            </w:r>
            <w:r>
              <w:rPr>
                <w:spacing w:val="7"/>
                <w:sz w:val="24"/>
              </w:rPr>
              <w:t> </w:t>
            </w:r>
            <w:r>
              <w:rPr>
                <w:sz w:val="24"/>
              </w:rPr>
              <w:t>instruments</w:t>
            </w:r>
            <w:r>
              <w:rPr>
                <w:spacing w:val="8"/>
                <w:sz w:val="24"/>
              </w:rPr>
              <w:t> </w:t>
            </w:r>
            <w:r>
              <w:rPr>
                <w:sz w:val="24"/>
              </w:rPr>
              <w:t>for</w:t>
            </w:r>
            <w:r>
              <w:rPr>
                <w:spacing w:val="5"/>
                <w:sz w:val="24"/>
              </w:rPr>
              <w:t> </w:t>
            </w:r>
            <w:r>
              <w:rPr>
                <w:sz w:val="24"/>
              </w:rPr>
              <w:t>use</w:t>
            </w:r>
            <w:r>
              <w:rPr>
                <w:spacing w:val="7"/>
                <w:sz w:val="24"/>
              </w:rPr>
              <w:t> </w:t>
            </w:r>
            <w:r>
              <w:rPr>
                <w:sz w:val="24"/>
              </w:rPr>
              <w:t>by </w:t>
            </w:r>
            <w:r>
              <w:rPr>
                <w:spacing w:val="-2"/>
                <w:sz w:val="24"/>
              </w:rPr>
              <w:t>secondary</w:t>
            </w:r>
          </w:p>
          <w:p>
            <w:pPr>
              <w:pStyle w:val="TableParagraph"/>
              <w:spacing w:line="264" w:lineRule="exact"/>
              <w:ind w:left="105"/>
              <w:rPr>
                <w:sz w:val="24"/>
              </w:rPr>
            </w:pPr>
            <w:r>
              <w:rPr>
                <w:sz w:val="24"/>
              </w:rPr>
              <w:t>school</w:t>
            </w:r>
            <w:r>
              <w:rPr>
                <w:spacing w:val="-3"/>
                <w:sz w:val="24"/>
              </w:rPr>
              <w:t> </w:t>
            </w:r>
            <w:r>
              <w:rPr>
                <w:sz w:val="24"/>
              </w:rPr>
              <w:t>students</w:t>
            </w:r>
            <w:r>
              <w:rPr>
                <w:spacing w:val="-2"/>
                <w:sz w:val="24"/>
              </w:rPr>
              <w:t> </w:t>
            </w:r>
            <w:r>
              <w:rPr>
                <w:sz w:val="24"/>
              </w:rPr>
              <w:t>in</w:t>
            </w:r>
            <w:r>
              <w:rPr>
                <w:spacing w:val="-2"/>
                <w:sz w:val="24"/>
              </w:rPr>
              <w:t> </w:t>
            </w:r>
            <w:r>
              <w:rPr>
                <w:sz w:val="24"/>
              </w:rPr>
              <w:t>this</w:t>
            </w:r>
            <w:r>
              <w:rPr>
                <w:spacing w:val="-2"/>
                <w:sz w:val="24"/>
              </w:rPr>
              <w:t> state</w:t>
            </w:r>
          </w:p>
        </w:tc>
        <w:tc>
          <w:tcPr>
            <w:tcW w:w="631" w:type="dxa"/>
          </w:tcPr>
          <w:p>
            <w:pPr>
              <w:pStyle w:val="TableParagraph"/>
              <w:rPr>
                <w:sz w:val="24"/>
              </w:rPr>
            </w:pPr>
          </w:p>
        </w:tc>
        <w:tc>
          <w:tcPr>
            <w:tcW w:w="720" w:type="dxa"/>
          </w:tcPr>
          <w:p>
            <w:pPr>
              <w:pStyle w:val="TableParagraph"/>
              <w:rPr>
                <w:sz w:val="24"/>
              </w:rPr>
            </w:pPr>
          </w:p>
        </w:tc>
        <w:tc>
          <w:tcPr>
            <w:tcW w:w="899" w:type="dxa"/>
          </w:tcPr>
          <w:p>
            <w:pPr>
              <w:pStyle w:val="TableParagraph"/>
              <w:rPr>
                <w:sz w:val="24"/>
              </w:rPr>
            </w:pPr>
          </w:p>
        </w:tc>
        <w:tc>
          <w:tcPr>
            <w:tcW w:w="719" w:type="dxa"/>
          </w:tcPr>
          <w:p>
            <w:pPr>
              <w:pStyle w:val="TableParagraph"/>
              <w:rPr>
                <w:sz w:val="24"/>
              </w:rPr>
            </w:pPr>
          </w:p>
        </w:tc>
        <w:tc>
          <w:tcPr>
            <w:tcW w:w="808" w:type="dxa"/>
          </w:tcPr>
          <w:p>
            <w:pPr>
              <w:pStyle w:val="TableParagraph"/>
              <w:rPr>
                <w:sz w:val="24"/>
              </w:rPr>
            </w:pPr>
          </w:p>
        </w:tc>
      </w:tr>
    </w:tbl>
    <w:p>
      <w:pPr>
        <w:spacing w:after="0"/>
        <w:rPr>
          <w:sz w:val="24"/>
        </w:rPr>
        <w:sectPr>
          <w:pgSz w:w="11910" w:h="16840"/>
          <w:pgMar w:header="0" w:footer="1014" w:top="1340" w:bottom="1200" w:left="1140" w:right="260"/>
        </w:sectPr>
      </w:pPr>
    </w:p>
    <w:p>
      <w:pPr>
        <w:pStyle w:val="Heading1"/>
        <w:ind w:left="3644"/>
      </w:pPr>
      <w:r>
        <w:rPr/>
        <w:pict>
          <v:shape style="position:absolute;margin-left:489.940033pt;margin-top:243.649948pt;width:52.5pt;height:1.45pt;mso-position-horizontal-relative:page;mso-position-vertical-relative:page;z-index:-21642240" id="docshape15" coordorigin="9799,4873" coordsize="1050,29" path="m10848,4892l9799,4892,9799,4902,10848,4902,10848,4892xm10848,4873l9799,4873,9799,4883,10848,4883,10848,4873xe" filled="true" fillcolor="#000000" stroked="false">
            <v:path arrowok="t"/>
            <v:fill type="solid"/>
            <w10:wrap type="none"/>
          </v:shape>
        </w:pict>
      </w:r>
      <w:r>
        <w:rPr>
          <w:spacing w:val="-2"/>
        </w:rPr>
        <w:t>APPENDIX</w:t>
      </w:r>
      <w:r>
        <w:rPr>
          <w:spacing w:val="-1"/>
        </w:rPr>
        <w:t> </w:t>
      </w:r>
      <w:r>
        <w:rPr>
          <w:spacing w:val="-7"/>
        </w:rPr>
        <w:t>II</w:t>
      </w:r>
    </w:p>
    <w:p>
      <w:pPr>
        <w:pStyle w:val="BodyText"/>
        <w:spacing w:before="3"/>
        <w:rPr>
          <w:b/>
        </w:rPr>
      </w:pPr>
    </w:p>
    <w:p>
      <w:pPr>
        <w:spacing w:line="357" w:lineRule="auto" w:before="0"/>
        <w:ind w:left="3269" w:right="3937" w:firstLine="417"/>
        <w:jc w:val="left"/>
        <w:rPr>
          <w:b/>
          <w:sz w:val="24"/>
        </w:rPr>
      </w:pPr>
      <w:r>
        <w:rPr/>
        <w:pict>
          <v:rect style="position:absolute;margin-left:488.980011pt;margin-top:119.683136pt;width:53.424pt;height:.48pt;mso-position-horizontal-relative:page;mso-position-vertical-relative:paragraph;z-index:-21642752" id="docshape16" filled="true" fillcolor="#000000" stroked="false">
            <v:fill type="solid"/>
            <w10:wrap type="none"/>
          </v:rect>
        </w:pict>
      </w:r>
      <w:r>
        <w:rPr/>
        <w:pict>
          <v:rect style="position:absolute;margin-left:273.75pt;margin-top:45.923141pt;width:50.25pt;height:20.25pt;mso-position-horizontal-relative:page;mso-position-vertical-relative:paragraph;z-index:-21641728" id="docshape17" filled="false" stroked="true" strokeweight="1.5pt" strokecolor="#000000">
            <v:stroke dashstyle="solid"/>
            <w10:wrap type="none"/>
          </v:rect>
        </w:pict>
      </w:r>
      <w:r>
        <w:rPr/>
        <w:pict>
          <v:rect style="position:absolute;margin-left:486pt;margin-top:45.173141pt;width:50.25pt;height:20.25pt;mso-position-horizontal-relative:page;mso-position-vertical-relative:paragraph;z-index:-21641216" id="docshape18" filled="false" stroked="true" strokeweight="1.5pt" strokecolor="#000000">
            <v:stroke dashstyle="solid"/>
            <w10:wrap type="none"/>
          </v:rect>
        </w:pict>
      </w:r>
      <w:r>
        <w:rPr>
          <w:b/>
          <w:sz w:val="24"/>
        </w:rPr>
        <w:t>Required Sample Size From:</w:t>
      </w:r>
      <w:r>
        <w:rPr>
          <w:b/>
          <w:spacing w:val="-12"/>
          <w:sz w:val="24"/>
        </w:rPr>
        <w:t> </w:t>
      </w:r>
      <w:r>
        <w:rPr>
          <w:b/>
          <w:sz w:val="24"/>
        </w:rPr>
        <w:t>The</w:t>
      </w:r>
      <w:r>
        <w:rPr>
          <w:b/>
          <w:spacing w:val="-12"/>
          <w:sz w:val="24"/>
        </w:rPr>
        <w:t> </w:t>
      </w:r>
      <w:r>
        <w:rPr>
          <w:b/>
          <w:sz w:val="24"/>
        </w:rPr>
        <w:t>Research</w:t>
      </w:r>
      <w:r>
        <w:rPr>
          <w:b/>
          <w:spacing w:val="-12"/>
          <w:sz w:val="24"/>
        </w:rPr>
        <w:t> </w:t>
      </w:r>
      <w:r>
        <w:rPr>
          <w:b/>
          <w:sz w:val="24"/>
        </w:rPr>
        <w:t>Advisors</w:t>
      </w:r>
    </w:p>
    <w:p>
      <w:pPr>
        <w:pStyle w:val="BodyText"/>
        <w:rPr>
          <w:b/>
          <w:sz w:val="7"/>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1381"/>
        <w:gridCol w:w="939"/>
        <w:gridCol w:w="913"/>
        <w:gridCol w:w="762"/>
        <w:gridCol w:w="1244"/>
        <w:gridCol w:w="940"/>
        <w:gridCol w:w="798"/>
        <w:gridCol w:w="1006"/>
      </w:tblGrid>
      <w:tr>
        <w:trPr>
          <w:trHeight w:val="1490" w:hRule="atLeast"/>
        </w:trPr>
        <w:tc>
          <w:tcPr>
            <w:tcW w:w="1416" w:type="dxa"/>
            <w:tcBorders>
              <w:bottom w:val="single" w:sz="4" w:space="0" w:color="000000"/>
              <w:right w:val="double" w:sz="4" w:space="0" w:color="000000"/>
            </w:tcBorders>
          </w:tcPr>
          <w:p>
            <w:pPr>
              <w:pStyle w:val="TableParagraph"/>
              <w:spacing w:before="10"/>
              <w:rPr>
                <w:b/>
                <w:sz w:val="28"/>
              </w:rPr>
            </w:pPr>
          </w:p>
          <w:p>
            <w:pPr>
              <w:pStyle w:val="TableParagraph"/>
              <w:spacing w:line="412" w:lineRule="auto"/>
              <w:ind w:left="486" w:hanging="394"/>
              <w:rPr>
                <w:sz w:val="24"/>
              </w:rPr>
            </w:pPr>
            <w:r>
              <w:rPr>
                <w:spacing w:val="-2"/>
                <w:sz w:val="24"/>
              </w:rPr>
              <w:t>Population </w:t>
            </w:r>
            <w:r>
              <w:rPr>
                <w:spacing w:val="-4"/>
                <w:sz w:val="24"/>
              </w:rPr>
              <w:t>Size</w:t>
            </w:r>
          </w:p>
        </w:tc>
        <w:tc>
          <w:tcPr>
            <w:tcW w:w="3995" w:type="dxa"/>
            <w:gridSpan w:val="4"/>
            <w:tcBorders>
              <w:left w:val="double" w:sz="4" w:space="0" w:color="000000"/>
              <w:bottom w:val="single" w:sz="4" w:space="0" w:color="000000"/>
              <w:right w:val="single" w:sz="4" w:space="0" w:color="000000"/>
            </w:tcBorders>
          </w:tcPr>
          <w:p>
            <w:pPr>
              <w:pStyle w:val="TableParagraph"/>
              <w:tabs>
                <w:tab w:pos="2911" w:val="left" w:leader="none"/>
              </w:tabs>
              <w:spacing w:before="56"/>
              <w:ind w:left="1329"/>
              <w:rPr>
                <w:b/>
                <w:sz w:val="22"/>
              </w:rPr>
            </w:pPr>
            <w:r>
              <w:rPr>
                <w:sz w:val="24"/>
              </w:rPr>
              <w:t>Confidence</w:t>
            </w:r>
            <w:r>
              <w:rPr>
                <w:spacing w:val="-4"/>
                <w:sz w:val="24"/>
              </w:rPr>
              <w:t> </w:t>
            </w:r>
            <w:r>
              <w:rPr>
                <w:spacing w:val="-10"/>
                <w:sz w:val="24"/>
              </w:rPr>
              <w:t>=</w:t>
            </w:r>
            <w:r>
              <w:rPr>
                <w:sz w:val="24"/>
              </w:rPr>
              <w:tab/>
            </w:r>
            <w:r>
              <w:rPr>
                <w:b/>
                <w:spacing w:val="-2"/>
                <w:position w:val="-2"/>
                <w:sz w:val="22"/>
              </w:rPr>
              <w:t>95.0%</w:t>
            </w:r>
          </w:p>
          <w:p>
            <w:pPr>
              <w:pStyle w:val="TableParagraph"/>
              <w:rPr>
                <w:b/>
                <w:sz w:val="28"/>
              </w:rPr>
            </w:pPr>
          </w:p>
          <w:p>
            <w:pPr>
              <w:pStyle w:val="TableParagraph"/>
              <w:spacing w:before="7"/>
              <w:rPr>
                <w:b/>
                <w:sz w:val="28"/>
              </w:rPr>
            </w:pPr>
          </w:p>
          <w:p>
            <w:pPr>
              <w:pStyle w:val="TableParagraph"/>
              <w:ind w:left="92"/>
              <w:rPr>
                <w:sz w:val="24"/>
              </w:rPr>
            </w:pPr>
            <w:r>
              <w:rPr>
                <w:sz w:val="24"/>
              </w:rPr>
              <w:t>Degree</w:t>
            </w:r>
            <w:r>
              <w:rPr>
                <w:spacing w:val="-6"/>
                <w:sz w:val="24"/>
              </w:rPr>
              <w:t> </w:t>
            </w:r>
            <w:r>
              <w:rPr>
                <w:sz w:val="24"/>
              </w:rPr>
              <w:t>of</w:t>
            </w:r>
            <w:r>
              <w:rPr>
                <w:spacing w:val="-4"/>
                <w:sz w:val="24"/>
              </w:rPr>
              <w:t> </w:t>
            </w:r>
            <w:r>
              <w:rPr>
                <w:sz w:val="24"/>
              </w:rPr>
              <w:t>Accuracy/Margin</w:t>
            </w:r>
            <w:r>
              <w:rPr>
                <w:spacing w:val="-4"/>
                <w:sz w:val="24"/>
              </w:rPr>
              <w:t> </w:t>
            </w:r>
            <w:r>
              <w:rPr>
                <w:sz w:val="24"/>
              </w:rPr>
              <w:t>of</w:t>
            </w:r>
            <w:r>
              <w:rPr>
                <w:spacing w:val="-5"/>
                <w:sz w:val="24"/>
              </w:rPr>
              <w:t> </w:t>
            </w:r>
            <w:r>
              <w:rPr>
                <w:spacing w:val="-2"/>
                <w:sz w:val="24"/>
              </w:rPr>
              <w:t>Error</w:t>
            </w:r>
          </w:p>
        </w:tc>
        <w:tc>
          <w:tcPr>
            <w:tcW w:w="3988" w:type="dxa"/>
            <w:gridSpan w:val="4"/>
            <w:tcBorders>
              <w:left w:val="single" w:sz="4" w:space="0" w:color="000000"/>
              <w:bottom w:val="single" w:sz="4" w:space="0" w:color="000000"/>
            </w:tcBorders>
          </w:tcPr>
          <w:p>
            <w:pPr>
              <w:pStyle w:val="TableParagraph"/>
              <w:tabs>
                <w:tab w:pos="1658" w:val="left" w:leader="none"/>
              </w:tabs>
              <w:spacing w:before="58"/>
              <w:ind w:right="196"/>
              <w:jc w:val="right"/>
              <w:rPr>
                <w:b/>
                <w:sz w:val="22"/>
              </w:rPr>
            </w:pPr>
            <w:r>
              <w:rPr>
                <w:position w:val="1"/>
                <w:sz w:val="24"/>
              </w:rPr>
              <w:t>Confidence</w:t>
            </w:r>
            <w:r>
              <w:rPr>
                <w:spacing w:val="-4"/>
                <w:position w:val="1"/>
                <w:sz w:val="24"/>
              </w:rPr>
              <w:t> </w:t>
            </w:r>
            <w:r>
              <w:rPr>
                <w:spacing w:val="-10"/>
                <w:position w:val="1"/>
                <w:sz w:val="24"/>
              </w:rPr>
              <w:t>=</w:t>
            </w:r>
            <w:r>
              <w:rPr>
                <w:position w:val="1"/>
                <w:sz w:val="24"/>
              </w:rPr>
              <w:tab/>
            </w:r>
            <w:r>
              <w:rPr>
                <w:b/>
                <w:spacing w:val="-2"/>
                <w:sz w:val="22"/>
              </w:rPr>
              <w:t>99.0%</w:t>
            </w:r>
          </w:p>
          <w:p>
            <w:pPr>
              <w:pStyle w:val="TableParagraph"/>
              <w:rPr>
                <w:b/>
                <w:sz w:val="26"/>
              </w:rPr>
            </w:pPr>
          </w:p>
          <w:p>
            <w:pPr>
              <w:pStyle w:val="TableParagraph"/>
              <w:spacing w:before="2"/>
              <w:rPr>
                <w:b/>
                <w:sz w:val="32"/>
              </w:rPr>
            </w:pPr>
          </w:p>
          <w:p>
            <w:pPr>
              <w:pStyle w:val="TableParagraph"/>
              <w:ind w:right="113"/>
              <w:jc w:val="right"/>
              <w:rPr>
                <w:sz w:val="24"/>
              </w:rPr>
            </w:pPr>
            <w:r>
              <w:rPr>
                <w:sz w:val="24"/>
              </w:rPr>
              <w:t>Degree</w:t>
            </w:r>
            <w:r>
              <w:rPr>
                <w:spacing w:val="-6"/>
                <w:sz w:val="24"/>
              </w:rPr>
              <w:t> </w:t>
            </w:r>
            <w:r>
              <w:rPr>
                <w:sz w:val="24"/>
              </w:rPr>
              <w:t>of</w:t>
            </w:r>
            <w:r>
              <w:rPr>
                <w:spacing w:val="-4"/>
                <w:sz w:val="24"/>
              </w:rPr>
              <w:t> </w:t>
            </w:r>
            <w:r>
              <w:rPr>
                <w:sz w:val="24"/>
              </w:rPr>
              <w:t>Accuracy/Margin</w:t>
            </w:r>
            <w:r>
              <w:rPr>
                <w:spacing w:val="-4"/>
                <w:sz w:val="24"/>
              </w:rPr>
              <w:t> </w:t>
            </w:r>
            <w:r>
              <w:rPr>
                <w:sz w:val="24"/>
              </w:rPr>
              <w:t>of</w:t>
            </w:r>
            <w:r>
              <w:rPr>
                <w:spacing w:val="-5"/>
                <w:sz w:val="24"/>
              </w:rPr>
              <w:t> </w:t>
            </w:r>
            <w:r>
              <w:rPr>
                <w:spacing w:val="-2"/>
                <w:sz w:val="24"/>
              </w:rPr>
              <w:t>Error</w:t>
            </w:r>
          </w:p>
        </w:tc>
      </w:tr>
      <w:tr>
        <w:trPr>
          <w:trHeight w:val="477" w:hRule="atLeast"/>
        </w:trPr>
        <w:tc>
          <w:tcPr>
            <w:tcW w:w="1416" w:type="dxa"/>
            <w:tcBorders>
              <w:top w:val="single" w:sz="4" w:space="0" w:color="000000"/>
              <w:bottom w:val="double" w:sz="4" w:space="0" w:color="000000"/>
              <w:right w:val="double" w:sz="4" w:space="0" w:color="000000"/>
            </w:tcBorders>
          </w:tcPr>
          <w:p>
            <w:pPr>
              <w:pStyle w:val="TableParagraph"/>
              <w:rPr>
                <w:sz w:val="22"/>
              </w:rPr>
            </w:pPr>
          </w:p>
        </w:tc>
        <w:tc>
          <w:tcPr>
            <w:tcW w:w="1381" w:type="dxa"/>
            <w:tcBorders>
              <w:top w:val="single" w:sz="4" w:space="0" w:color="000000"/>
              <w:left w:val="double" w:sz="4" w:space="0" w:color="000000"/>
              <w:bottom w:val="double" w:sz="4" w:space="0" w:color="000000"/>
            </w:tcBorders>
          </w:tcPr>
          <w:p>
            <w:pPr>
              <w:pStyle w:val="TableParagraph"/>
              <w:spacing w:before="1"/>
              <w:ind w:right="183"/>
              <w:jc w:val="right"/>
              <w:rPr>
                <w:b/>
                <w:sz w:val="24"/>
              </w:rPr>
            </w:pPr>
            <w:r>
              <w:rPr>
                <w:b/>
                <w:spacing w:val="-4"/>
                <w:sz w:val="24"/>
              </w:rPr>
              <w:t>0.05</w:t>
            </w:r>
          </w:p>
        </w:tc>
        <w:tc>
          <w:tcPr>
            <w:tcW w:w="939" w:type="dxa"/>
            <w:tcBorders>
              <w:top w:val="single" w:sz="4" w:space="0" w:color="000000"/>
              <w:bottom w:val="double" w:sz="4" w:space="0" w:color="000000"/>
            </w:tcBorders>
          </w:tcPr>
          <w:p>
            <w:pPr>
              <w:pStyle w:val="TableParagraph"/>
              <w:spacing w:before="1"/>
              <w:ind w:right="198"/>
              <w:jc w:val="right"/>
              <w:rPr>
                <w:b/>
                <w:sz w:val="24"/>
              </w:rPr>
            </w:pPr>
            <w:r>
              <w:rPr>
                <w:b/>
                <w:spacing w:val="-2"/>
                <w:sz w:val="24"/>
              </w:rPr>
              <w:t>0.035</w:t>
            </w:r>
          </w:p>
        </w:tc>
        <w:tc>
          <w:tcPr>
            <w:tcW w:w="913" w:type="dxa"/>
            <w:tcBorders>
              <w:top w:val="single" w:sz="4" w:space="0" w:color="000000"/>
              <w:bottom w:val="double" w:sz="4" w:space="0" w:color="000000"/>
            </w:tcBorders>
          </w:tcPr>
          <w:p>
            <w:pPr>
              <w:pStyle w:val="TableParagraph"/>
              <w:spacing w:before="1"/>
              <w:ind w:right="172"/>
              <w:jc w:val="right"/>
              <w:rPr>
                <w:b/>
                <w:sz w:val="24"/>
              </w:rPr>
            </w:pPr>
            <w:r>
              <w:rPr>
                <w:b/>
                <w:spacing w:val="-2"/>
                <w:sz w:val="24"/>
              </w:rPr>
              <w:t>0.025</w:t>
            </w:r>
          </w:p>
        </w:tc>
        <w:tc>
          <w:tcPr>
            <w:tcW w:w="762" w:type="dxa"/>
            <w:tcBorders>
              <w:top w:val="single" w:sz="4" w:space="0" w:color="000000"/>
              <w:bottom w:val="double" w:sz="4" w:space="0" w:color="000000"/>
              <w:right w:val="single" w:sz="4" w:space="0" w:color="000000"/>
            </w:tcBorders>
          </w:tcPr>
          <w:p>
            <w:pPr>
              <w:pStyle w:val="TableParagraph"/>
              <w:spacing w:before="1"/>
              <w:ind w:right="103"/>
              <w:jc w:val="right"/>
              <w:rPr>
                <w:b/>
                <w:sz w:val="24"/>
              </w:rPr>
            </w:pPr>
            <w:r>
              <w:rPr>
                <w:b/>
                <w:spacing w:val="-4"/>
                <w:sz w:val="24"/>
              </w:rPr>
              <w:t>0.01</w:t>
            </w:r>
          </w:p>
        </w:tc>
        <w:tc>
          <w:tcPr>
            <w:tcW w:w="1244" w:type="dxa"/>
            <w:tcBorders>
              <w:top w:val="single" w:sz="4" w:space="0" w:color="000000"/>
              <w:left w:val="single" w:sz="4" w:space="0" w:color="000000"/>
              <w:bottom w:val="double" w:sz="4" w:space="0" w:color="000000"/>
            </w:tcBorders>
          </w:tcPr>
          <w:p>
            <w:pPr>
              <w:pStyle w:val="TableParagraph"/>
              <w:spacing w:before="1"/>
              <w:ind w:right="195"/>
              <w:jc w:val="right"/>
              <w:rPr>
                <w:b/>
                <w:sz w:val="24"/>
              </w:rPr>
            </w:pPr>
            <w:r>
              <w:rPr>
                <w:b/>
                <w:spacing w:val="-4"/>
                <w:sz w:val="24"/>
              </w:rPr>
              <w:t>0.05</w:t>
            </w:r>
          </w:p>
        </w:tc>
        <w:tc>
          <w:tcPr>
            <w:tcW w:w="940" w:type="dxa"/>
            <w:tcBorders>
              <w:top w:val="single" w:sz="4" w:space="0" w:color="000000"/>
              <w:bottom w:val="double" w:sz="4" w:space="0" w:color="000000"/>
            </w:tcBorders>
          </w:tcPr>
          <w:p>
            <w:pPr>
              <w:pStyle w:val="TableParagraph"/>
              <w:spacing w:line="273" w:lineRule="exact"/>
              <w:ind w:right="201"/>
              <w:jc w:val="right"/>
              <w:rPr>
                <w:b/>
                <w:sz w:val="24"/>
              </w:rPr>
            </w:pPr>
            <w:r>
              <w:rPr>
                <w:b/>
                <w:spacing w:val="-4"/>
                <w:sz w:val="24"/>
              </w:rPr>
              <w:t>0</w:t>
            </w:r>
            <w:r>
              <w:rPr>
                <w:spacing w:val="-4"/>
                <w:sz w:val="24"/>
              </w:rPr>
              <w:t>.</w:t>
            </w:r>
            <w:r>
              <w:rPr>
                <w:b/>
                <w:spacing w:val="-4"/>
                <w:sz w:val="24"/>
              </w:rPr>
              <w:t>035</w:t>
            </w:r>
          </w:p>
        </w:tc>
        <w:tc>
          <w:tcPr>
            <w:tcW w:w="798" w:type="dxa"/>
            <w:tcBorders>
              <w:top w:val="single" w:sz="4" w:space="0" w:color="000000"/>
              <w:bottom w:val="double" w:sz="4" w:space="0" w:color="000000"/>
            </w:tcBorders>
          </w:tcPr>
          <w:p>
            <w:pPr>
              <w:pStyle w:val="TableParagraph"/>
              <w:spacing w:before="1"/>
              <w:ind w:right="61"/>
              <w:jc w:val="right"/>
              <w:rPr>
                <w:b/>
                <w:sz w:val="24"/>
              </w:rPr>
            </w:pPr>
            <w:r>
              <w:rPr>
                <w:b/>
                <w:spacing w:val="-2"/>
                <w:sz w:val="24"/>
              </w:rPr>
              <w:t>0.025</w:t>
            </w:r>
          </w:p>
        </w:tc>
        <w:tc>
          <w:tcPr>
            <w:tcW w:w="1006" w:type="dxa"/>
            <w:tcBorders>
              <w:top w:val="single" w:sz="4" w:space="0" w:color="000000"/>
              <w:bottom w:val="double" w:sz="4" w:space="0" w:color="000000"/>
            </w:tcBorders>
          </w:tcPr>
          <w:p>
            <w:pPr>
              <w:pStyle w:val="TableParagraph"/>
              <w:spacing w:before="1"/>
              <w:ind w:right="-15"/>
              <w:jc w:val="right"/>
              <w:rPr>
                <w:b/>
                <w:sz w:val="24"/>
              </w:rPr>
            </w:pPr>
            <w:r>
              <w:rPr>
                <w:b/>
                <w:spacing w:val="-4"/>
                <w:sz w:val="24"/>
              </w:rPr>
              <w:t>0.01</w:t>
            </w:r>
          </w:p>
        </w:tc>
      </w:tr>
      <w:tr>
        <w:trPr>
          <w:trHeight w:val="272" w:hRule="atLeast"/>
        </w:trPr>
        <w:tc>
          <w:tcPr>
            <w:tcW w:w="1416" w:type="dxa"/>
            <w:tcBorders>
              <w:top w:val="double" w:sz="4" w:space="0" w:color="000000"/>
              <w:right w:val="double" w:sz="4" w:space="0" w:color="000000"/>
            </w:tcBorders>
          </w:tcPr>
          <w:p>
            <w:pPr>
              <w:pStyle w:val="TableParagraph"/>
              <w:spacing w:line="252" w:lineRule="exact"/>
              <w:ind w:right="91"/>
              <w:jc w:val="right"/>
              <w:rPr>
                <w:sz w:val="24"/>
              </w:rPr>
            </w:pPr>
            <w:r>
              <w:rPr>
                <w:spacing w:val="-5"/>
                <w:sz w:val="24"/>
              </w:rPr>
              <w:t>10</w:t>
            </w:r>
          </w:p>
        </w:tc>
        <w:tc>
          <w:tcPr>
            <w:tcW w:w="1381" w:type="dxa"/>
            <w:tcBorders>
              <w:top w:val="double" w:sz="4" w:space="0" w:color="000000"/>
              <w:left w:val="double" w:sz="4" w:space="0" w:color="000000"/>
            </w:tcBorders>
          </w:tcPr>
          <w:p>
            <w:pPr>
              <w:pStyle w:val="TableParagraph"/>
              <w:spacing w:line="252" w:lineRule="exact"/>
              <w:ind w:right="182"/>
              <w:jc w:val="right"/>
              <w:rPr>
                <w:sz w:val="24"/>
              </w:rPr>
            </w:pPr>
            <w:r>
              <w:rPr>
                <w:spacing w:val="-5"/>
                <w:sz w:val="24"/>
              </w:rPr>
              <w:t>10</w:t>
            </w:r>
          </w:p>
        </w:tc>
        <w:tc>
          <w:tcPr>
            <w:tcW w:w="939" w:type="dxa"/>
            <w:tcBorders>
              <w:top w:val="double" w:sz="4" w:space="0" w:color="000000"/>
            </w:tcBorders>
          </w:tcPr>
          <w:p>
            <w:pPr>
              <w:pStyle w:val="TableParagraph"/>
              <w:spacing w:line="252" w:lineRule="exact"/>
              <w:ind w:right="198"/>
              <w:jc w:val="right"/>
              <w:rPr>
                <w:sz w:val="24"/>
              </w:rPr>
            </w:pPr>
            <w:r>
              <w:rPr>
                <w:spacing w:val="-5"/>
                <w:sz w:val="24"/>
              </w:rPr>
              <w:t>10</w:t>
            </w:r>
          </w:p>
        </w:tc>
        <w:tc>
          <w:tcPr>
            <w:tcW w:w="913" w:type="dxa"/>
            <w:tcBorders>
              <w:top w:val="double" w:sz="4" w:space="0" w:color="000000"/>
            </w:tcBorders>
          </w:tcPr>
          <w:p>
            <w:pPr>
              <w:pStyle w:val="TableParagraph"/>
              <w:spacing w:line="252" w:lineRule="exact"/>
              <w:ind w:right="172"/>
              <w:jc w:val="right"/>
              <w:rPr>
                <w:sz w:val="24"/>
              </w:rPr>
            </w:pPr>
            <w:r>
              <w:rPr>
                <w:spacing w:val="-5"/>
                <w:sz w:val="24"/>
              </w:rPr>
              <w:t>10</w:t>
            </w:r>
          </w:p>
        </w:tc>
        <w:tc>
          <w:tcPr>
            <w:tcW w:w="762" w:type="dxa"/>
            <w:tcBorders>
              <w:top w:val="double" w:sz="4" w:space="0" w:color="000000"/>
              <w:right w:val="single" w:sz="4" w:space="0" w:color="000000"/>
            </w:tcBorders>
          </w:tcPr>
          <w:p>
            <w:pPr>
              <w:pStyle w:val="TableParagraph"/>
              <w:spacing w:line="252" w:lineRule="exact"/>
              <w:ind w:right="103"/>
              <w:jc w:val="right"/>
              <w:rPr>
                <w:sz w:val="24"/>
              </w:rPr>
            </w:pPr>
            <w:r>
              <w:rPr>
                <w:spacing w:val="-5"/>
                <w:sz w:val="24"/>
              </w:rPr>
              <w:t>10</w:t>
            </w:r>
          </w:p>
        </w:tc>
        <w:tc>
          <w:tcPr>
            <w:tcW w:w="1244" w:type="dxa"/>
            <w:tcBorders>
              <w:top w:val="double" w:sz="4" w:space="0" w:color="000000"/>
              <w:left w:val="single" w:sz="4" w:space="0" w:color="000000"/>
            </w:tcBorders>
          </w:tcPr>
          <w:p>
            <w:pPr>
              <w:pStyle w:val="TableParagraph"/>
              <w:spacing w:line="252" w:lineRule="exact"/>
              <w:ind w:right="195"/>
              <w:jc w:val="right"/>
              <w:rPr>
                <w:sz w:val="24"/>
              </w:rPr>
            </w:pPr>
            <w:r>
              <w:rPr>
                <w:spacing w:val="-5"/>
                <w:sz w:val="24"/>
              </w:rPr>
              <w:t>10</w:t>
            </w:r>
          </w:p>
        </w:tc>
        <w:tc>
          <w:tcPr>
            <w:tcW w:w="940" w:type="dxa"/>
            <w:tcBorders>
              <w:top w:val="double" w:sz="4" w:space="0" w:color="000000"/>
            </w:tcBorders>
          </w:tcPr>
          <w:p>
            <w:pPr>
              <w:pStyle w:val="TableParagraph"/>
              <w:spacing w:line="252" w:lineRule="exact"/>
              <w:ind w:right="201"/>
              <w:jc w:val="right"/>
              <w:rPr>
                <w:sz w:val="24"/>
              </w:rPr>
            </w:pPr>
            <w:r>
              <w:rPr>
                <w:spacing w:val="-5"/>
                <w:sz w:val="24"/>
              </w:rPr>
              <w:t>10</w:t>
            </w:r>
          </w:p>
        </w:tc>
        <w:tc>
          <w:tcPr>
            <w:tcW w:w="798" w:type="dxa"/>
            <w:tcBorders>
              <w:top w:val="double" w:sz="4" w:space="0" w:color="000000"/>
            </w:tcBorders>
          </w:tcPr>
          <w:p>
            <w:pPr>
              <w:pStyle w:val="TableParagraph"/>
              <w:spacing w:line="252" w:lineRule="exact"/>
              <w:ind w:right="61"/>
              <w:jc w:val="right"/>
              <w:rPr>
                <w:sz w:val="24"/>
              </w:rPr>
            </w:pPr>
            <w:r>
              <w:rPr>
                <w:spacing w:val="-5"/>
                <w:sz w:val="24"/>
              </w:rPr>
              <w:t>10</w:t>
            </w:r>
          </w:p>
        </w:tc>
        <w:tc>
          <w:tcPr>
            <w:tcW w:w="1006" w:type="dxa"/>
            <w:tcBorders>
              <w:top w:val="double" w:sz="4" w:space="0" w:color="000000"/>
            </w:tcBorders>
          </w:tcPr>
          <w:p>
            <w:pPr>
              <w:pStyle w:val="TableParagraph"/>
              <w:spacing w:line="252" w:lineRule="exact"/>
              <w:ind w:right="-15"/>
              <w:jc w:val="right"/>
              <w:rPr>
                <w:sz w:val="24"/>
              </w:rPr>
            </w:pPr>
            <w:r>
              <w:rPr>
                <w:spacing w:val="-5"/>
                <w:sz w:val="24"/>
              </w:rPr>
              <w:t>10</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20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19</w:t>
            </w:r>
          </w:p>
        </w:tc>
        <w:tc>
          <w:tcPr>
            <w:tcW w:w="939" w:type="dxa"/>
          </w:tcPr>
          <w:p>
            <w:pPr>
              <w:pStyle w:val="TableParagraph"/>
              <w:spacing w:line="256" w:lineRule="exact"/>
              <w:ind w:right="198"/>
              <w:jc w:val="right"/>
              <w:rPr>
                <w:sz w:val="24"/>
              </w:rPr>
            </w:pPr>
            <w:r>
              <w:rPr>
                <w:spacing w:val="-5"/>
                <w:sz w:val="24"/>
              </w:rPr>
              <w:t>20</w:t>
            </w:r>
          </w:p>
        </w:tc>
        <w:tc>
          <w:tcPr>
            <w:tcW w:w="913" w:type="dxa"/>
          </w:tcPr>
          <w:p>
            <w:pPr>
              <w:pStyle w:val="TableParagraph"/>
              <w:spacing w:line="256" w:lineRule="exact"/>
              <w:ind w:right="172"/>
              <w:jc w:val="right"/>
              <w:rPr>
                <w:sz w:val="24"/>
              </w:rPr>
            </w:pPr>
            <w:r>
              <w:rPr>
                <w:spacing w:val="-5"/>
                <w:sz w:val="24"/>
              </w:rPr>
              <w:t>20</w:t>
            </w:r>
          </w:p>
        </w:tc>
        <w:tc>
          <w:tcPr>
            <w:tcW w:w="762" w:type="dxa"/>
            <w:tcBorders>
              <w:right w:val="single" w:sz="4" w:space="0" w:color="000000"/>
            </w:tcBorders>
          </w:tcPr>
          <w:p>
            <w:pPr>
              <w:pStyle w:val="TableParagraph"/>
              <w:spacing w:line="256" w:lineRule="exact"/>
              <w:ind w:right="103"/>
              <w:jc w:val="right"/>
              <w:rPr>
                <w:sz w:val="24"/>
              </w:rPr>
            </w:pPr>
            <w:r>
              <w:rPr>
                <w:spacing w:val="-5"/>
                <w:sz w:val="24"/>
              </w:rPr>
              <w:t>20</w:t>
            </w:r>
          </w:p>
        </w:tc>
        <w:tc>
          <w:tcPr>
            <w:tcW w:w="1244" w:type="dxa"/>
            <w:tcBorders>
              <w:left w:val="single" w:sz="4" w:space="0" w:color="000000"/>
            </w:tcBorders>
          </w:tcPr>
          <w:p>
            <w:pPr>
              <w:pStyle w:val="TableParagraph"/>
              <w:spacing w:line="256" w:lineRule="exact"/>
              <w:ind w:right="195"/>
              <w:jc w:val="right"/>
              <w:rPr>
                <w:sz w:val="24"/>
              </w:rPr>
            </w:pPr>
            <w:r>
              <w:rPr>
                <w:spacing w:val="-5"/>
                <w:sz w:val="24"/>
              </w:rPr>
              <w:t>19</w:t>
            </w:r>
          </w:p>
        </w:tc>
        <w:tc>
          <w:tcPr>
            <w:tcW w:w="940" w:type="dxa"/>
          </w:tcPr>
          <w:p>
            <w:pPr>
              <w:pStyle w:val="TableParagraph"/>
              <w:spacing w:line="256" w:lineRule="exact"/>
              <w:ind w:right="201"/>
              <w:jc w:val="right"/>
              <w:rPr>
                <w:sz w:val="24"/>
              </w:rPr>
            </w:pPr>
            <w:r>
              <w:rPr>
                <w:spacing w:val="-5"/>
                <w:sz w:val="24"/>
              </w:rPr>
              <w:t>20</w:t>
            </w:r>
          </w:p>
        </w:tc>
        <w:tc>
          <w:tcPr>
            <w:tcW w:w="798" w:type="dxa"/>
          </w:tcPr>
          <w:p>
            <w:pPr>
              <w:pStyle w:val="TableParagraph"/>
              <w:spacing w:line="256" w:lineRule="exact"/>
              <w:ind w:right="61"/>
              <w:jc w:val="right"/>
              <w:rPr>
                <w:sz w:val="24"/>
              </w:rPr>
            </w:pPr>
            <w:r>
              <w:rPr>
                <w:spacing w:val="-5"/>
                <w:sz w:val="24"/>
              </w:rPr>
              <w:t>20</w:t>
            </w:r>
          </w:p>
        </w:tc>
        <w:tc>
          <w:tcPr>
            <w:tcW w:w="1006" w:type="dxa"/>
          </w:tcPr>
          <w:p>
            <w:pPr>
              <w:pStyle w:val="TableParagraph"/>
              <w:spacing w:line="256" w:lineRule="exact"/>
              <w:ind w:right="-15"/>
              <w:jc w:val="right"/>
              <w:rPr>
                <w:sz w:val="24"/>
              </w:rPr>
            </w:pPr>
            <w:r>
              <w:rPr>
                <w:spacing w:val="-5"/>
                <w:sz w:val="24"/>
              </w:rPr>
              <w:t>20</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30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28</w:t>
            </w:r>
          </w:p>
        </w:tc>
        <w:tc>
          <w:tcPr>
            <w:tcW w:w="939" w:type="dxa"/>
          </w:tcPr>
          <w:p>
            <w:pPr>
              <w:pStyle w:val="TableParagraph"/>
              <w:spacing w:line="256" w:lineRule="exact"/>
              <w:ind w:right="198"/>
              <w:jc w:val="right"/>
              <w:rPr>
                <w:sz w:val="24"/>
              </w:rPr>
            </w:pPr>
            <w:r>
              <w:rPr>
                <w:spacing w:val="-5"/>
                <w:sz w:val="24"/>
              </w:rPr>
              <w:t>29</w:t>
            </w:r>
          </w:p>
        </w:tc>
        <w:tc>
          <w:tcPr>
            <w:tcW w:w="913" w:type="dxa"/>
          </w:tcPr>
          <w:p>
            <w:pPr>
              <w:pStyle w:val="TableParagraph"/>
              <w:spacing w:line="256" w:lineRule="exact"/>
              <w:ind w:right="172"/>
              <w:jc w:val="right"/>
              <w:rPr>
                <w:sz w:val="24"/>
              </w:rPr>
            </w:pPr>
            <w:r>
              <w:rPr>
                <w:spacing w:val="-5"/>
                <w:sz w:val="24"/>
              </w:rPr>
              <w:t>29</w:t>
            </w:r>
          </w:p>
        </w:tc>
        <w:tc>
          <w:tcPr>
            <w:tcW w:w="762" w:type="dxa"/>
            <w:tcBorders>
              <w:right w:val="single" w:sz="4" w:space="0" w:color="000000"/>
            </w:tcBorders>
          </w:tcPr>
          <w:p>
            <w:pPr>
              <w:pStyle w:val="TableParagraph"/>
              <w:spacing w:line="256" w:lineRule="exact"/>
              <w:ind w:right="103"/>
              <w:jc w:val="right"/>
              <w:rPr>
                <w:sz w:val="24"/>
              </w:rPr>
            </w:pPr>
            <w:r>
              <w:rPr>
                <w:spacing w:val="-5"/>
                <w:sz w:val="24"/>
              </w:rPr>
              <w:t>30</w:t>
            </w:r>
          </w:p>
        </w:tc>
        <w:tc>
          <w:tcPr>
            <w:tcW w:w="1244" w:type="dxa"/>
            <w:tcBorders>
              <w:left w:val="single" w:sz="4" w:space="0" w:color="000000"/>
            </w:tcBorders>
          </w:tcPr>
          <w:p>
            <w:pPr>
              <w:pStyle w:val="TableParagraph"/>
              <w:spacing w:line="256" w:lineRule="exact"/>
              <w:ind w:right="195"/>
              <w:jc w:val="right"/>
              <w:rPr>
                <w:sz w:val="24"/>
              </w:rPr>
            </w:pPr>
            <w:r>
              <w:rPr>
                <w:spacing w:val="-5"/>
                <w:sz w:val="24"/>
              </w:rPr>
              <w:t>29</w:t>
            </w:r>
          </w:p>
        </w:tc>
        <w:tc>
          <w:tcPr>
            <w:tcW w:w="940" w:type="dxa"/>
          </w:tcPr>
          <w:p>
            <w:pPr>
              <w:pStyle w:val="TableParagraph"/>
              <w:spacing w:line="256" w:lineRule="exact"/>
              <w:ind w:right="201"/>
              <w:jc w:val="right"/>
              <w:rPr>
                <w:sz w:val="24"/>
              </w:rPr>
            </w:pPr>
            <w:r>
              <w:rPr>
                <w:spacing w:val="-5"/>
                <w:sz w:val="24"/>
              </w:rPr>
              <w:t>29</w:t>
            </w:r>
          </w:p>
        </w:tc>
        <w:tc>
          <w:tcPr>
            <w:tcW w:w="798" w:type="dxa"/>
          </w:tcPr>
          <w:p>
            <w:pPr>
              <w:pStyle w:val="TableParagraph"/>
              <w:spacing w:line="256" w:lineRule="exact"/>
              <w:ind w:right="61"/>
              <w:jc w:val="right"/>
              <w:rPr>
                <w:sz w:val="24"/>
              </w:rPr>
            </w:pPr>
            <w:r>
              <w:rPr>
                <w:spacing w:val="-5"/>
                <w:sz w:val="24"/>
              </w:rPr>
              <w:t>30</w:t>
            </w:r>
          </w:p>
        </w:tc>
        <w:tc>
          <w:tcPr>
            <w:tcW w:w="1006" w:type="dxa"/>
          </w:tcPr>
          <w:p>
            <w:pPr>
              <w:pStyle w:val="TableParagraph"/>
              <w:spacing w:line="256" w:lineRule="exact"/>
              <w:ind w:right="-15"/>
              <w:jc w:val="right"/>
              <w:rPr>
                <w:sz w:val="24"/>
              </w:rPr>
            </w:pPr>
            <w:r>
              <w:rPr>
                <w:spacing w:val="-5"/>
                <w:sz w:val="24"/>
              </w:rPr>
              <w:t>30</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50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44</w:t>
            </w:r>
          </w:p>
        </w:tc>
        <w:tc>
          <w:tcPr>
            <w:tcW w:w="939" w:type="dxa"/>
          </w:tcPr>
          <w:p>
            <w:pPr>
              <w:pStyle w:val="TableParagraph"/>
              <w:spacing w:line="256" w:lineRule="exact"/>
              <w:ind w:right="198"/>
              <w:jc w:val="right"/>
              <w:rPr>
                <w:sz w:val="24"/>
              </w:rPr>
            </w:pPr>
            <w:r>
              <w:rPr>
                <w:spacing w:val="-5"/>
                <w:sz w:val="24"/>
              </w:rPr>
              <w:t>47</w:t>
            </w:r>
          </w:p>
        </w:tc>
        <w:tc>
          <w:tcPr>
            <w:tcW w:w="913" w:type="dxa"/>
          </w:tcPr>
          <w:p>
            <w:pPr>
              <w:pStyle w:val="TableParagraph"/>
              <w:spacing w:line="256" w:lineRule="exact"/>
              <w:ind w:right="172"/>
              <w:jc w:val="right"/>
              <w:rPr>
                <w:sz w:val="24"/>
              </w:rPr>
            </w:pPr>
            <w:r>
              <w:rPr>
                <w:spacing w:val="-5"/>
                <w:sz w:val="24"/>
              </w:rPr>
              <w:t>48</w:t>
            </w:r>
          </w:p>
        </w:tc>
        <w:tc>
          <w:tcPr>
            <w:tcW w:w="762" w:type="dxa"/>
            <w:tcBorders>
              <w:right w:val="single" w:sz="4" w:space="0" w:color="000000"/>
            </w:tcBorders>
          </w:tcPr>
          <w:p>
            <w:pPr>
              <w:pStyle w:val="TableParagraph"/>
              <w:spacing w:line="256" w:lineRule="exact"/>
              <w:ind w:right="103"/>
              <w:jc w:val="right"/>
              <w:rPr>
                <w:sz w:val="24"/>
              </w:rPr>
            </w:pPr>
            <w:r>
              <w:rPr>
                <w:spacing w:val="-5"/>
                <w:sz w:val="24"/>
              </w:rPr>
              <w:t>50</w:t>
            </w:r>
          </w:p>
        </w:tc>
        <w:tc>
          <w:tcPr>
            <w:tcW w:w="1244" w:type="dxa"/>
            <w:tcBorders>
              <w:left w:val="single" w:sz="4" w:space="0" w:color="000000"/>
            </w:tcBorders>
          </w:tcPr>
          <w:p>
            <w:pPr>
              <w:pStyle w:val="TableParagraph"/>
              <w:spacing w:line="256" w:lineRule="exact"/>
              <w:ind w:right="195"/>
              <w:jc w:val="right"/>
              <w:rPr>
                <w:sz w:val="24"/>
              </w:rPr>
            </w:pPr>
            <w:r>
              <w:rPr>
                <w:spacing w:val="-5"/>
                <w:sz w:val="24"/>
              </w:rPr>
              <w:t>47</w:t>
            </w:r>
          </w:p>
        </w:tc>
        <w:tc>
          <w:tcPr>
            <w:tcW w:w="940" w:type="dxa"/>
          </w:tcPr>
          <w:p>
            <w:pPr>
              <w:pStyle w:val="TableParagraph"/>
              <w:spacing w:line="256" w:lineRule="exact"/>
              <w:ind w:right="201"/>
              <w:jc w:val="right"/>
              <w:rPr>
                <w:sz w:val="24"/>
              </w:rPr>
            </w:pPr>
            <w:r>
              <w:rPr>
                <w:spacing w:val="-5"/>
                <w:sz w:val="24"/>
              </w:rPr>
              <w:t>48</w:t>
            </w:r>
          </w:p>
        </w:tc>
        <w:tc>
          <w:tcPr>
            <w:tcW w:w="798" w:type="dxa"/>
          </w:tcPr>
          <w:p>
            <w:pPr>
              <w:pStyle w:val="TableParagraph"/>
              <w:spacing w:line="256" w:lineRule="exact"/>
              <w:ind w:right="61"/>
              <w:jc w:val="right"/>
              <w:rPr>
                <w:sz w:val="24"/>
              </w:rPr>
            </w:pPr>
            <w:r>
              <w:rPr>
                <w:spacing w:val="-5"/>
                <w:sz w:val="24"/>
              </w:rPr>
              <w:t>49</w:t>
            </w:r>
          </w:p>
        </w:tc>
        <w:tc>
          <w:tcPr>
            <w:tcW w:w="1006" w:type="dxa"/>
          </w:tcPr>
          <w:p>
            <w:pPr>
              <w:pStyle w:val="TableParagraph"/>
              <w:spacing w:line="256" w:lineRule="exact"/>
              <w:ind w:right="-15"/>
              <w:jc w:val="right"/>
              <w:rPr>
                <w:sz w:val="24"/>
              </w:rPr>
            </w:pPr>
            <w:r>
              <w:rPr>
                <w:spacing w:val="-5"/>
                <w:sz w:val="24"/>
              </w:rPr>
              <w:t>50</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75</w:t>
            </w:r>
          </w:p>
        </w:tc>
        <w:tc>
          <w:tcPr>
            <w:tcW w:w="1381" w:type="dxa"/>
            <w:tcBorders>
              <w:left w:val="double" w:sz="4" w:space="0" w:color="000000"/>
            </w:tcBorders>
          </w:tcPr>
          <w:p>
            <w:pPr>
              <w:pStyle w:val="TableParagraph"/>
              <w:spacing w:line="256" w:lineRule="exact"/>
              <w:ind w:right="182"/>
              <w:jc w:val="right"/>
              <w:rPr>
                <w:sz w:val="24"/>
              </w:rPr>
            </w:pPr>
            <w:r>
              <w:rPr>
                <w:spacing w:val="-5"/>
                <w:sz w:val="24"/>
              </w:rPr>
              <w:t>63</w:t>
            </w:r>
          </w:p>
        </w:tc>
        <w:tc>
          <w:tcPr>
            <w:tcW w:w="939" w:type="dxa"/>
          </w:tcPr>
          <w:p>
            <w:pPr>
              <w:pStyle w:val="TableParagraph"/>
              <w:spacing w:line="256" w:lineRule="exact"/>
              <w:ind w:right="198"/>
              <w:jc w:val="right"/>
              <w:rPr>
                <w:sz w:val="24"/>
              </w:rPr>
            </w:pPr>
            <w:r>
              <w:rPr>
                <w:spacing w:val="-5"/>
                <w:sz w:val="24"/>
              </w:rPr>
              <w:t>69</w:t>
            </w:r>
          </w:p>
        </w:tc>
        <w:tc>
          <w:tcPr>
            <w:tcW w:w="913" w:type="dxa"/>
          </w:tcPr>
          <w:p>
            <w:pPr>
              <w:pStyle w:val="TableParagraph"/>
              <w:spacing w:line="256" w:lineRule="exact"/>
              <w:ind w:right="172"/>
              <w:jc w:val="right"/>
              <w:rPr>
                <w:sz w:val="24"/>
              </w:rPr>
            </w:pPr>
            <w:r>
              <w:rPr>
                <w:spacing w:val="-5"/>
                <w:sz w:val="24"/>
              </w:rPr>
              <w:t>72</w:t>
            </w:r>
          </w:p>
        </w:tc>
        <w:tc>
          <w:tcPr>
            <w:tcW w:w="762" w:type="dxa"/>
            <w:tcBorders>
              <w:right w:val="single" w:sz="4" w:space="0" w:color="000000"/>
            </w:tcBorders>
          </w:tcPr>
          <w:p>
            <w:pPr>
              <w:pStyle w:val="TableParagraph"/>
              <w:spacing w:line="256" w:lineRule="exact"/>
              <w:ind w:right="103"/>
              <w:jc w:val="right"/>
              <w:rPr>
                <w:sz w:val="24"/>
              </w:rPr>
            </w:pPr>
            <w:r>
              <w:rPr>
                <w:spacing w:val="-5"/>
                <w:sz w:val="24"/>
              </w:rPr>
              <w:t>74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67</w:t>
            </w:r>
          </w:p>
        </w:tc>
        <w:tc>
          <w:tcPr>
            <w:tcW w:w="940" w:type="dxa"/>
          </w:tcPr>
          <w:p>
            <w:pPr>
              <w:pStyle w:val="TableParagraph"/>
              <w:spacing w:line="256" w:lineRule="exact"/>
              <w:ind w:right="201"/>
              <w:jc w:val="right"/>
              <w:rPr>
                <w:sz w:val="24"/>
              </w:rPr>
            </w:pPr>
            <w:r>
              <w:rPr>
                <w:spacing w:val="-5"/>
                <w:sz w:val="24"/>
              </w:rPr>
              <w:t>71</w:t>
            </w:r>
          </w:p>
        </w:tc>
        <w:tc>
          <w:tcPr>
            <w:tcW w:w="798" w:type="dxa"/>
          </w:tcPr>
          <w:p>
            <w:pPr>
              <w:pStyle w:val="TableParagraph"/>
              <w:spacing w:line="256" w:lineRule="exact"/>
              <w:ind w:right="61"/>
              <w:jc w:val="right"/>
              <w:rPr>
                <w:sz w:val="24"/>
              </w:rPr>
            </w:pPr>
            <w:r>
              <w:rPr>
                <w:spacing w:val="-5"/>
                <w:sz w:val="24"/>
              </w:rPr>
              <w:t>73</w:t>
            </w:r>
          </w:p>
        </w:tc>
        <w:tc>
          <w:tcPr>
            <w:tcW w:w="1006" w:type="dxa"/>
          </w:tcPr>
          <w:p>
            <w:pPr>
              <w:pStyle w:val="TableParagraph"/>
              <w:spacing w:line="256" w:lineRule="exact"/>
              <w:ind w:right="-15"/>
              <w:jc w:val="right"/>
              <w:rPr>
                <w:sz w:val="24"/>
              </w:rPr>
            </w:pPr>
            <w:r>
              <w:rPr>
                <w:spacing w:val="-5"/>
                <w:sz w:val="24"/>
              </w:rPr>
              <w:t>75</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100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80</w:t>
            </w:r>
          </w:p>
        </w:tc>
        <w:tc>
          <w:tcPr>
            <w:tcW w:w="939" w:type="dxa"/>
          </w:tcPr>
          <w:p>
            <w:pPr>
              <w:pStyle w:val="TableParagraph"/>
              <w:spacing w:line="256" w:lineRule="exact"/>
              <w:ind w:right="198"/>
              <w:jc w:val="right"/>
              <w:rPr>
                <w:sz w:val="24"/>
              </w:rPr>
            </w:pPr>
            <w:r>
              <w:rPr>
                <w:spacing w:val="-5"/>
                <w:sz w:val="24"/>
              </w:rPr>
              <w:t>89</w:t>
            </w:r>
          </w:p>
        </w:tc>
        <w:tc>
          <w:tcPr>
            <w:tcW w:w="913" w:type="dxa"/>
          </w:tcPr>
          <w:p>
            <w:pPr>
              <w:pStyle w:val="TableParagraph"/>
              <w:spacing w:line="256" w:lineRule="exact"/>
              <w:ind w:right="172"/>
              <w:jc w:val="right"/>
              <w:rPr>
                <w:sz w:val="24"/>
              </w:rPr>
            </w:pPr>
            <w:r>
              <w:rPr>
                <w:spacing w:val="-5"/>
                <w:sz w:val="24"/>
              </w:rPr>
              <w:t>94</w:t>
            </w:r>
          </w:p>
        </w:tc>
        <w:tc>
          <w:tcPr>
            <w:tcW w:w="762" w:type="dxa"/>
            <w:tcBorders>
              <w:right w:val="single" w:sz="4" w:space="0" w:color="000000"/>
            </w:tcBorders>
          </w:tcPr>
          <w:p>
            <w:pPr>
              <w:pStyle w:val="TableParagraph"/>
              <w:spacing w:line="256" w:lineRule="exact"/>
              <w:ind w:right="103"/>
              <w:jc w:val="right"/>
              <w:rPr>
                <w:sz w:val="24"/>
              </w:rPr>
            </w:pPr>
            <w:r>
              <w:rPr>
                <w:spacing w:val="-5"/>
                <w:sz w:val="24"/>
              </w:rPr>
              <w:t>99</w:t>
            </w:r>
          </w:p>
        </w:tc>
        <w:tc>
          <w:tcPr>
            <w:tcW w:w="1244" w:type="dxa"/>
            <w:tcBorders>
              <w:left w:val="single" w:sz="4" w:space="0" w:color="000000"/>
            </w:tcBorders>
          </w:tcPr>
          <w:p>
            <w:pPr>
              <w:pStyle w:val="TableParagraph"/>
              <w:spacing w:line="256" w:lineRule="exact"/>
              <w:ind w:right="195"/>
              <w:jc w:val="right"/>
              <w:rPr>
                <w:sz w:val="24"/>
              </w:rPr>
            </w:pPr>
            <w:r>
              <w:rPr>
                <w:spacing w:val="-5"/>
                <w:sz w:val="24"/>
              </w:rPr>
              <w:t>87</w:t>
            </w:r>
          </w:p>
        </w:tc>
        <w:tc>
          <w:tcPr>
            <w:tcW w:w="940" w:type="dxa"/>
          </w:tcPr>
          <w:p>
            <w:pPr>
              <w:pStyle w:val="TableParagraph"/>
              <w:spacing w:line="256" w:lineRule="exact"/>
              <w:ind w:right="201"/>
              <w:jc w:val="right"/>
              <w:rPr>
                <w:sz w:val="24"/>
              </w:rPr>
            </w:pPr>
            <w:r>
              <w:rPr>
                <w:spacing w:val="-5"/>
                <w:sz w:val="24"/>
              </w:rPr>
              <w:t>93</w:t>
            </w:r>
          </w:p>
        </w:tc>
        <w:tc>
          <w:tcPr>
            <w:tcW w:w="798" w:type="dxa"/>
          </w:tcPr>
          <w:p>
            <w:pPr>
              <w:pStyle w:val="TableParagraph"/>
              <w:spacing w:line="256" w:lineRule="exact"/>
              <w:ind w:right="61"/>
              <w:jc w:val="right"/>
              <w:rPr>
                <w:sz w:val="24"/>
              </w:rPr>
            </w:pPr>
            <w:r>
              <w:rPr>
                <w:spacing w:val="-5"/>
                <w:sz w:val="24"/>
              </w:rPr>
              <w:t>96</w:t>
            </w:r>
          </w:p>
        </w:tc>
        <w:tc>
          <w:tcPr>
            <w:tcW w:w="1006" w:type="dxa"/>
          </w:tcPr>
          <w:p>
            <w:pPr>
              <w:pStyle w:val="TableParagraph"/>
              <w:spacing w:line="256" w:lineRule="exact"/>
              <w:ind w:right="-15"/>
              <w:jc w:val="right"/>
              <w:rPr>
                <w:sz w:val="24"/>
              </w:rPr>
            </w:pPr>
            <w:r>
              <w:rPr>
                <w:spacing w:val="-5"/>
                <w:sz w:val="24"/>
              </w:rPr>
              <w:t>99</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150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108</w:t>
            </w:r>
          </w:p>
        </w:tc>
        <w:tc>
          <w:tcPr>
            <w:tcW w:w="939" w:type="dxa"/>
          </w:tcPr>
          <w:p>
            <w:pPr>
              <w:pStyle w:val="TableParagraph"/>
              <w:spacing w:line="256" w:lineRule="exact"/>
              <w:ind w:right="198"/>
              <w:jc w:val="right"/>
              <w:rPr>
                <w:sz w:val="24"/>
              </w:rPr>
            </w:pPr>
            <w:r>
              <w:rPr>
                <w:spacing w:val="-5"/>
                <w:sz w:val="24"/>
              </w:rPr>
              <w:t>126</w:t>
            </w:r>
          </w:p>
        </w:tc>
        <w:tc>
          <w:tcPr>
            <w:tcW w:w="913" w:type="dxa"/>
          </w:tcPr>
          <w:p>
            <w:pPr>
              <w:pStyle w:val="TableParagraph"/>
              <w:spacing w:line="256" w:lineRule="exact"/>
              <w:ind w:right="172"/>
              <w:jc w:val="right"/>
              <w:rPr>
                <w:sz w:val="24"/>
              </w:rPr>
            </w:pPr>
            <w:r>
              <w:rPr>
                <w:spacing w:val="-5"/>
                <w:sz w:val="24"/>
              </w:rPr>
              <w:t>137</w:t>
            </w:r>
          </w:p>
        </w:tc>
        <w:tc>
          <w:tcPr>
            <w:tcW w:w="762" w:type="dxa"/>
            <w:tcBorders>
              <w:right w:val="single" w:sz="4" w:space="0" w:color="000000"/>
            </w:tcBorders>
          </w:tcPr>
          <w:p>
            <w:pPr>
              <w:pStyle w:val="TableParagraph"/>
              <w:spacing w:line="256" w:lineRule="exact"/>
              <w:ind w:right="103"/>
              <w:jc w:val="right"/>
              <w:rPr>
                <w:sz w:val="24"/>
              </w:rPr>
            </w:pPr>
            <w:r>
              <w:rPr>
                <w:spacing w:val="-5"/>
                <w:sz w:val="24"/>
              </w:rPr>
              <w:t>148</w:t>
            </w:r>
          </w:p>
        </w:tc>
        <w:tc>
          <w:tcPr>
            <w:tcW w:w="1244" w:type="dxa"/>
            <w:tcBorders>
              <w:left w:val="single" w:sz="4" w:space="0" w:color="000000"/>
            </w:tcBorders>
          </w:tcPr>
          <w:p>
            <w:pPr>
              <w:pStyle w:val="TableParagraph"/>
              <w:spacing w:line="256" w:lineRule="exact"/>
              <w:ind w:right="195"/>
              <w:jc w:val="right"/>
              <w:rPr>
                <w:sz w:val="24"/>
              </w:rPr>
            </w:pPr>
            <w:r>
              <w:rPr>
                <w:spacing w:val="-5"/>
                <w:sz w:val="24"/>
              </w:rPr>
              <w:t>122</w:t>
            </w:r>
          </w:p>
        </w:tc>
        <w:tc>
          <w:tcPr>
            <w:tcW w:w="940" w:type="dxa"/>
          </w:tcPr>
          <w:p>
            <w:pPr>
              <w:pStyle w:val="TableParagraph"/>
              <w:spacing w:line="256" w:lineRule="exact"/>
              <w:ind w:right="201"/>
              <w:jc w:val="right"/>
              <w:rPr>
                <w:sz w:val="24"/>
              </w:rPr>
            </w:pPr>
            <w:r>
              <w:rPr>
                <w:spacing w:val="-5"/>
                <w:sz w:val="24"/>
              </w:rPr>
              <w:t>135</w:t>
            </w:r>
          </w:p>
        </w:tc>
        <w:tc>
          <w:tcPr>
            <w:tcW w:w="798" w:type="dxa"/>
          </w:tcPr>
          <w:p>
            <w:pPr>
              <w:pStyle w:val="TableParagraph"/>
              <w:spacing w:line="256" w:lineRule="exact"/>
              <w:ind w:right="61"/>
              <w:jc w:val="right"/>
              <w:rPr>
                <w:sz w:val="24"/>
              </w:rPr>
            </w:pPr>
            <w:r>
              <w:rPr>
                <w:spacing w:val="-5"/>
                <w:sz w:val="24"/>
              </w:rPr>
              <w:t>142</w:t>
            </w:r>
          </w:p>
        </w:tc>
        <w:tc>
          <w:tcPr>
            <w:tcW w:w="1006" w:type="dxa"/>
          </w:tcPr>
          <w:p>
            <w:pPr>
              <w:pStyle w:val="TableParagraph"/>
              <w:spacing w:line="256" w:lineRule="exact"/>
              <w:ind w:right="-15"/>
              <w:jc w:val="right"/>
              <w:rPr>
                <w:sz w:val="24"/>
              </w:rPr>
            </w:pPr>
            <w:r>
              <w:rPr>
                <w:spacing w:val="-5"/>
                <w:sz w:val="24"/>
              </w:rPr>
              <w:t>149</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200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132</w:t>
            </w:r>
          </w:p>
        </w:tc>
        <w:tc>
          <w:tcPr>
            <w:tcW w:w="939" w:type="dxa"/>
          </w:tcPr>
          <w:p>
            <w:pPr>
              <w:pStyle w:val="TableParagraph"/>
              <w:spacing w:line="256" w:lineRule="exact"/>
              <w:ind w:right="198"/>
              <w:jc w:val="right"/>
              <w:rPr>
                <w:sz w:val="24"/>
              </w:rPr>
            </w:pPr>
            <w:r>
              <w:rPr>
                <w:spacing w:val="-5"/>
                <w:sz w:val="24"/>
              </w:rPr>
              <w:t>160</w:t>
            </w:r>
          </w:p>
        </w:tc>
        <w:tc>
          <w:tcPr>
            <w:tcW w:w="913" w:type="dxa"/>
          </w:tcPr>
          <w:p>
            <w:pPr>
              <w:pStyle w:val="TableParagraph"/>
              <w:spacing w:line="256" w:lineRule="exact"/>
              <w:ind w:right="172"/>
              <w:jc w:val="right"/>
              <w:rPr>
                <w:sz w:val="24"/>
              </w:rPr>
            </w:pPr>
            <w:r>
              <w:rPr>
                <w:spacing w:val="-5"/>
                <w:sz w:val="24"/>
              </w:rPr>
              <w:t>177</w:t>
            </w:r>
          </w:p>
        </w:tc>
        <w:tc>
          <w:tcPr>
            <w:tcW w:w="762" w:type="dxa"/>
            <w:tcBorders>
              <w:right w:val="single" w:sz="4" w:space="0" w:color="000000"/>
            </w:tcBorders>
          </w:tcPr>
          <w:p>
            <w:pPr>
              <w:pStyle w:val="TableParagraph"/>
              <w:spacing w:line="256" w:lineRule="exact"/>
              <w:ind w:right="103"/>
              <w:jc w:val="right"/>
              <w:rPr>
                <w:sz w:val="24"/>
              </w:rPr>
            </w:pPr>
            <w:r>
              <w:rPr>
                <w:spacing w:val="-5"/>
                <w:sz w:val="24"/>
              </w:rPr>
              <w:t>196</w:t>
            </w:r>
          </w:p>
        </w:tc>
        <w:tc>
          <w:tcPr>
            <w:tcW w:w="1244" w:type="dxa"/>
            <w:tcBorders>
              <w:left w:val="single" w:sz="4" w:space="0" w:color="000000"/>
            </w:tcBorders>
          </w:tcPr>
          <w:p>
            <w:pPr>
              <w:pStyle w:val="TableParagraph"/>
              <w:spacing w:line="256" w:lineRule="exact"/>
              <w:ind w:right="195"/>
              <w:jc w:val="right"/>
              <w:rPr>
                <w:sz w:val="24"/>
              </w:rPr>
            </w:pPr>
            <w:r>
              <w:rPr>
                <w:spacing w:val="-5"/>
                <w:sz w:val="24"/>
              </w:rPr>
              <w:t>154</w:t>
            </w:r>
          </w:p>
        </w:tc>
        <w:tc>
          <w:tcPr>
            <w:tcW w:w="940" w:type="dxa"/>
          </w:tcPr>
          <w:p>
            <w:pPr>
              <w:pStyle w:val="TableParagraph"/>
              <w:spacing w:line="256" w:lineRule="exact"/>
              <w:ind w:right="201"/>
              <w:jc w:val="right"/>
              <w:rPr>
                <w:sz w:val="24"/>
              </w:rPr>
            </w:pPr>
            <w:r>
              <w:rPr>
                <w:spacing w:val="-5"/>
                <w:sz w:val="24"/>
              </w:rPr>
              <w:t>174</w:t>
            </w:r>
          </w:p>
        </w:tc>
        <w:tc>
          <w:tcPr>
            <w:tcW w:w="798" w:type="dxa"/>
          </w:tcPr>
          <w:p>
            <w:pPr>
              <w:pStyle w:val="TableParagraph"/>
              <w:spacing w:line="256" w:lineRule="exact"/>
              <w:ind w:right="61"/>
              <w:jc w:val="right"/>
              <w:rPr>
                <w:sz w:val="24"/>
              </w:rPr>
            </w:pPr>
            <w:r>
              <w:rPr>
                <w:spacing w:val="-5"/>
                <w:sz w:val="24"/>
              </w:rPr>
              <w:t>186</w:t>
            </w:r>
          </w:p>
        </w:tc>
        <w:tc>
          <w:tcPr>
            <w:tcW w:w="1006" w:type="dxa"/>
          </w:tcPr>
          <w:p>
            <w:pPr>
              <w:pStyle w:val="TableParagraph"/>
              <w:spacing w:line="256" w:lineRule="exact"/>
              <w:ind w:right="-15"/>
              <w:jc w:val="right"/>
              <w:rPr>
                <w:sz w:val="24"/>
              </w:rPr>
            </w:pPr>
            <w:r>
              <w:rPr>
                <w:spacing w:val="-5"/>
                <w:sz w:val="24"/>
              </w:rPr>
              <w:t>198</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250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152</w:t>
            </w:r>
          </w:p>
        </w:tc>
        <w:tc>
          <w:tcPr>
            <w:tcW w:w="939" w:type="dxa"/>
          </w:tcPr>
          <w:p>
            <w:pPr>
              <w:pStyle w:val="TableParagraph"/>
              <w:spacing w:line="256" w:lineRule="exact"/>
              <w:ind w:right="198"/>
              <w:jc w:val="right"/>
              <w:rPr>
                <w:sz w:val="24"/>
              </w:rPr>
            </w:pPr>
            <w:r>
              <w:rPr>
                <w:spacing w:val="-5"/>
                <w:sz w:val="24"/>
              </w:rPr>
              <w:t>190</w:t>
            </w:r>
          </w:p>
        </w:tc>
        <w:tc>
          <w:tcPr>
            <w:tcW w:w="913" w:type="dxa"/>
          </w:tcPr>
          <w:p>
            <w:pPr>
              <w:pStyle w:val="TableParagraph"/>
              <w:spacing w:line="256" w:lineRule="exact"/>
              <w:ind w:right="172"/>
              <w:jc w:val="right"/>
              <w:rPr>
                <w:sz w:val="24"/>
              </w:rPr>
            </w:pPr>
            <w:r>
              <w:rPr>
                <w:spacing w:val="-5"/>
                <w:sz w:val="24"/>
              </w:rPr>
              <w:t>215</w:t>
            </w:r>
          </w:p>
        </w:tc>
        <w:tc>
          <w:tcPr>
            <w:tcW w:w="762" w:type="dxa"/>
            <w:tcBorders>
              <w:right w:val="single" w:sz="4" w:space="0" w:color="000000"/>
            </w:tcBorders>
          </w:tcPr>
          <w:p>
            <w:pPr>
              <w:pStyle w:val="TableParagraph"/>
              <w:spacing w:line="256" w:lineRule="exact"/>
              <w:ind w:right="103"/>
              <w:jc w:val="right"/>
              <w:rPr>
                <w:sz w:val="24"/>
              </w:rPr>
            </w:pPr>
            <w:r>
              <w:rPr>
                <w:spacing w:val="-5"/>
                <w:sz w:val="24"/>
              </w:rPr>
              <w:t>244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182</w:t>
            </w:r>
          </w:p>
        </w:tc>
        <w:tc>
          <w:tcPr>
            <w:tcW w:w="940" w:type="dxa"/>
          </w:tcPr>
          <w:p>
            <w:pPr>
              <w:pStyle w:val="TableParagraph"/>
              <w:spacing w:line="256" w:lineRule="exact"/>
              <w:ind w:right="201"/>
              <w:jc w:val="right"/>
              <w:rPr>
                <w:sz w:val="24"/>
              </w:rPr>
            </w:pPr>
            <w:r>
              <w:rPr>
                <w:spacing w:val="-5"/>
                <w:sz w:val="24"/>
              </w:rPr>
              <w:t>211</w:t>
            </w:r>
          </w:p>
        </w:tc>
        <w:tc>
          <w:tcPr>
            <w:tcW w:w="798" w:type="dxa"/>
          </w:tcPr>
          <w:p>
            <w:pPr>
              <w:pStyle w:val="TableParagraph"/>
              <w:spacing w:line="256" w:lineRule="exact"/>
              <w:ind w:right="61"/>
              <w:jc w:val="right"/>
              <w:rPr>
                <w:sz w:val="24"/>
              </w:rPr>
            </w:pPr>
            <w:r>
              <w:rPr>
                <w:spacing w:val="-5"/>
                <w:sz w:val="24"/>
              </w:rPr>
              <w:t>229</w:t>
            </w:r>
          </w:p>
        </w:tc>
        <w:tc>
          <w:tcPr>
            <w:tcW w:w="1006" w:type="dxa"/>
          </w:tcPr>
          <w:p>
            <w:pPr>
              <w:pStyle w:val="TableParagraph"/>
              <w:spacing w:line="256" w:lineRule="exact"/>
              <w:ind w:right="-15"/>
              <w:jc w:val="right"/>
              <w:rPr>
                <w:sz w:val="24"/>
              </w:rPr>
            </w:pPr>
            <w:r>
              <w:rPr>
                <w:spacing w:val="-5"/>
                <w:sz w:val="24"/>
              </w:rPr>
              <w:t>246</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300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169</w:t>
            </w:r>
          </w:p>
        </w:tc>
        <w:tc>
          <w:tcPr>
            <w:tcW w:w="939" w:type="dxa"/>
          </w:tcPr>
          <w:p>
            <w:pPr>
              <w:pStyle w:val="TableParagraph"/>
              <w:spacing w:line="256" w:lineRule="exact"/>
              <w:ind w:right="198"/>
              <w:jc w:val="right"/>
              <w:rPr>
                <w:sz w:val="24"/>
              </w:rPr>
            </w:pPr>
            <w:r>
              <w:rPr>
                <w:spacing w:val="-5"/>
                <w:sz w:val="24"/>
              </w:rPr>
              <w:t>217</w:t>
            </w:r>
          </w:p>
        </w:tc>
        <w:tc>
          <w:tcPr>
            <w:tcW w:w="913" w:type="dxa"/>
          </w:tcPr>
          <w:p>
            <w:pPr>
              <w:pStyle w:val="TableParagraph"/>
              <w:spacing w:line="256" w:lineRule="exact"/>
              <w:ind w:right="172"/>
              <w:jc w:val="right"/>
              <w:rPr>
                <w:sz w:val="24"/>
              </w:rPr>
            </w:pPr>
            <w:r>
              <w:rPr>
                <w:spacing w:val="-5"/>
                <w:sz w:val="24"/>
              </w:rPr>
              <w:t>251</w:t>
            </w:r>
          </w:p>
        </w:tc>
        <w:tc>
          <w:tcPr>
            <w:tcW w:w="762" w:type="dxa"/>
            <w:tcBorders>
              <w:right w:val="single" w:sz="4" w:space="0" w:color="000000"/>
            </w:tcBorders>
          </w:tcPr>
          <w:p>
            <w:pPr>
              <w:pStyle w:val="TableParagraph"/>
              <w:spacing w:line="256" w:lineRule="exact"/>
              <w:ind w:right="103"/>
              <w:jc w:val="right"/>
              <w:rPr>
                <w:sz w:val="24"/>
              </w:rPr>
            </w:pPr>
            <w:r>
              <w:rPr>
                <w:spacing w:val="-5"/>
                <w:sz w:val="24"/>
              </w:rPr>
              <w:t>291</w:t>
            </w:r>
          </w:p>
        </w:tc>
        <w:tc>
          <w:tcPr>
            <w:tcW w:w="1244" w:type="dxa"/>
            <w:tcBorders>
              <w:left w:val="single" w:sz="4" w:space="0" w:color="000000"/>
            </w:tcBorders>
          </w:tcPr>
          <w:p>
            <w:pPr>
              <w:pStyle w:val="TableParagraph"/>
              <w:spacing w:line="256" w:lineRule="exact"/>
              <w:ind w:right="195"/>
              <w:jc w:val="right"/>
              <w:rPr>
                <w:sz w:val="24"/>
              </w:rPr>
            </w:pPr>
            <w:r>
              <w:rPr>
                <w:spacing w:val="-5"/>
                <w:sz w:val="24"/>
              </w:rPr>
              <w:t>207</w:t>
            </w:r>
          </w:p>
        </w:tc>
        <w:tc>
          <w:tcPr>
            <w:tcW w:w="940" w:type="dxa"/>
          </w:tcPr>
          <w:p>
            <w:pPr>
              <w:pStyle w:val="TableParagraph"/>
              <w:spacing w:line="256" w:lineRule="exact"/>
              <w:ind w:right="201"/>
              <w:jc w:val="right"/>
              <w:rPr>
                <w:sz w:val="24"/>
              </w:rPr>
            </w:pPr>
            <w:r>
              <w:rPr>
                <w:spacing w:val="-5"/>
                <w:sz w:val="24"/>
              </w:rPr>
              <w:t>246</w:t>
            </w:r>
          </w:p>
        </w:tc>
        <w:tc>
          <w:tcPr>
            <w:tcW w:w="798" w:type="dxa"/>
          </w:tcPr>
          <w:p>
            <w:pPr>
              <w:pStyle w:val="TableParagraph"/>
              <w:spacing w:line="256" w:lineRule="exact"/>
              <w:ind w:right="61"/>
              <w:jc w:val="right"/>
              <w:rPr>
                <w:sz w:val="24"/>
              </w:rPr>
            </w:pPr>
            <w:r>
              <w:rPr>
                <w:spacing w:val="-5"/>
                <w:sz w:val="24"/>
              </w:rPr>
              <w:t>270</w:t>
            </w:r>
          </w:p>
        </w:tc>
        <w:tc>
          <w:tcPr>
            <w:tcW w:w="1006" w:type="dxa"/>
          </w:tcPr>
          <w:p>
            <w:pPr>
              <w:pStyle w:val="TableParagraph"/>
              <w:spacing w:line="256" w:lineRule="exact"/>
              <w:ind w:right="-15"/>
              <w:jc w:val="right"/>
              <w:rPr>
                <w:sz w:val="24"/>
              </w:rPr>
            </w:pPr>
            <w:r>
              <w:rPr>
                <w:spacing w:val="-5"/>
                <w:sz w:val="24"/>
              </w:rPr>
              <w:t>295</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400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196</w:t>
            </w:r>
          </w:p>
        </w:tc>
        <w:tc>
          <w:tcPr>
            <w:tcW w:w="939" w:type="dxa"/>
          </w:tcPr>
          <w:p>
            <w:pPr>
              <w:pStyle w:val="TableParagraph"/>
              <w:spacing w:line="256" w:lineRule="exact"/>
              <w:ind w:right="198"/>
              <w:jc w:val="right"/>
              <w:rPr>
                <w:sz w:val="24"/>
              </w:rPr>
            </w:pPr>
            <w:r>
              <w:rPr>
                <w:spacing w:val="-5"/>
                <w:sz w:val="24"/>
              </w:rPr>
              <w:t>265</w:t>
            </w:r>
          </w:p>
        </w:tc>
        <w:tc>
          <w:tcPr>
            <w:tcW w:w="913" w:type="dxa"/>
          </w:tcPr>
          <w:p>
            <w:pPr>
              <w:pStyle w:val="TableParagraph"/>
              <w:spacing w:line="256" w:lineRule="exact"/>
              <w:ind w:right="172"/>
              <w:jc w:val="right"/>
              <w:rPr>
                <w:sz w:val="24"/>
              </w:rPr>
            </w:pPr>
            <w:r>
              <w:rPr>
                <w:spacing w:val="-5"/>
                <w:sz w:val="24"/>
              </w:rPr>
              <w:t>318</w:t>
            </w:r>
          </w:p>
        </w:tc>
        <w:tc>
          <w:tcPr>
            <w:tcW w:w="762" w:type="dxa"/>
            <w:tcBorders>
              <w:right w:val="single" w:sz="4" w:space="0" w:color="000000"/>
            </w:tcBorders>
          </w:tcPr>
          <w:p>
            <w:pPr>
              <w:pStyle w:val="TableParagraph"/>
              <w:spacing w:line="256" w:lineRule="exact"/>
              <w:ind w:right="103"/>
              <w:jc w:val="right"/>
              <w:rPr>
                <w:sz w:val="24"/>
              </w:rPr>
            </w:pPr>
            <w:r>
              <w:rPr>
                <w:spacing w:val="-5"/>
                <w:sz w:val="24"/>
              </w:rPr>
              <w:t>384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250</w:t>
            </w:r>
          </w:p>
        </w:tc>
        <w:tc>
          <w:tcPr>
            <w:tcW w:w="940" w:type="dxa"/>
          </w:tcPr>
          <w:p>
            <w:pPr>
              <w:pStyle w:val="TableParagraph"/>
              <w:spacing w:line="256" w:lineRule="exact"/>
              <w:ind w:right="201"/>
              <w:jc w:val="right"/>
              <w:rPr>
                <w:sz w:val="24"/>
              </w:rPr>
            </w:pPr>
            <w:r>
              <w:rPr>
                <w:spacing w:val="-5"/>
                <w:sz w:val="24"/>
              </w:rPr>
              <w:t>309</w:t>
            </w:r>
          </w:p>
        </w:tc>
        <w:tc>
          <w:tcPr>
            <w:tcW w:w="798" w:type="dxa"/>
          </w:tcPr>
          <w:p>
            <w:pPr>
              <w:pStyle w:val="TableParagraph"/>
              <w:spacing w:line="256" w:lineRule="exact"/>
              <w:ind w:right="61"/>
              <w:jc w:val="right"/>
              <w:rPr>
                <w:sz w:val="24"/>
              </w:rPr>
            </w:pPr>
            <w:r>
              <w:rPr>
                <w:spacing w:val="-5"/>
                <w:sz w:val="24"/>
              </w:rPr>
              <w:t>348</w:t>
            </w:r>
          </w:p>
        </w:tc>
        <w:tc>
          <w:tcPr>
            <w:tcW w:w="1006" w:type="dxa"/>
          </w:tcPr>
          <w:p>
            <w:pPr>
              <w:pStyle w:val="TableParagraph"/>
              <w:spacing w:line="256" w:lineRule="exact"/>
              <w:ind w:right="-15"/>
              <w:jc w:val="right"/>
              <w:rPr>
                <w:sz w:val="24"/>
              </w:rPr>
            </w:pPr>
            <w:r>
              <w:rPr>
                <w:spacing w:val="-5"/>
                <w:sz w:val="24"/>
              </w:rPr>
              <w:t>391</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500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217</w:t>
            </w:r>
          </w:p>
        </w:tc>
        <w:tc>
          <w:tcPr>
            <w:tcW w:w="939" w:type="dxa"/>
          </w:tcPr>
          <w:p>
            <w:pPr>
              <w:pStyle w:val="TableParagraph"/>
              <w:spacing w:line="256" w:lineRule="exact"/>
              <w:ind w:right="198"/>
              <w:jc w:val="right"/>
              <w:rPr>
                <w:sz w:val="24"/>
              </w:rPr>
            </w:pPr>
            <w:r>
              <w:rPr>
                <w:spacing w:val="-5"/>
                <w:sz w:val="24"/>
              </w:rPr>
              <w:t>306</w:t>
            </w:r>
          </w:p>
        </w:tc>
        <w:tc>
          <w:tcPr>
            <w:tcW w:w="913" w:type="dxa"/>
          </w:tcPr>
          <w:p>
            <w:pPr>
              <w:pStyle w:val="TableParagraph"/>
              <w:spacing w:line="256" w:lineRule="exact"/>
              <w:ind w:right="172"/>
              <w:jc w:val="right"/>
              <w:rPr>
                <w:sz w:val="24"/>
              </w:rPr>
            </w:pPr>
            <w:r>
              <w:rPr>
                <w:spacing w:val="-5"/>
                <w:sz w:val="24"/>
              </w:rPr>
              <w:t>377</w:t>
            </w:r>
          </w:p>
        </w:tc>
        <w:tc>
          <w:tcPr>
            <w:tcW w:w="762" w:type="dxa"/>
            <w:tcBorders>
              <w:right w:val="single" w:sz="4" w:space="0" w:color="000000"/>
            </w:tcBorders>
          </w:tcPr>
          <w:p>
            <w:pPr>
              <w:pStyle w:val="TableParagraph"/>
              <w:spacing w:line="256" w:lineRule="exact"/>
              <w:ind w:right="103"/>
              <w:jc w:val="right"/>
              <w:rPr>
                <w:sz w:val="24"/>
              </w:rPr>
            </w:pPr>
            <w:r>
              <w:rPr>
                <w:spacing w:val="-5"/>
                <w:sz w:val="24"/>
              </w:rPr>
              <w:t>475</w:t>
            </w:r>
          </w:p>
        </w:tc>
        <w:tc>
          <w:tcPr>
            <w:tcW w:w="1244" w:type="dxa"/>
            <w:tcBorders>
              <w:left w:val="single" w:sz="4" w:space="0" w:color="000000"/>
            </w:tcBorders>
          </w:tcPr>
          <w:p>
            <w:pPr>
              <w:pStyle w:val="TableParagraph"/>
              <w:spacing w:line="256" w:lineRule="exact"/>
              <w:ind w:right="195"/>
              <w:jc w:val="right"/>
              <w:rPr>
                <w:sz w:val="24"/>
              </w:rPr>
            </w:pPr>
            <w:r>
              <w:rPr>
                <w:spacing w:val="-5"/>
                <w:sz w:val="24"/>
              </w:rPr>
              <w:t>285</w:t>
            </w:r>
          </w:p>
        </w:tc>
        <w:tc>
          <w:tcPr>
            <w:tcW w:w="940" w:type="dxa"/>
          </w:tcPr>
          <w:p>
            <w:pPr>
              <w:pStyle w:val="TableParagraph"/>
              <w:spacing w:line="256" w:lineRule="exact"/>
              <w:ind w:right="201"/>
              <w:jc w:val="right"/>
              <w:rPr>
                <w:sz w:val="24"/>
              </w:rPr>
            </w:pPr>
            <w:r>
              <w:rPr>
                <w:spacing w:val="-5"/>
                <w:sz w:val="24"/>
              </w:rPr>
              <w:t>365</w:t>
            </w:r>
          </w:p>
        </w:tc>
        <w:tc>
          <w:tcPr>
            <w:tcW w:w="798" w:type="dxa"/>
          </w:tcPr>
          <w:p>
            <w:pPr>
              <w:pStyle w:val="TableParagraph"/>
              <w:spacing w:line="256" w:lineRule="exact"/>
              <w:ind w:right="61"/>
              <w:jc w:val="right"/>
              <w:rPr>
                <w:sz w:val="24"/>
              </w:rPr>
            </w:pPr>
            <w:r>
              <w:rPr>
                <w:spacing w:val="-5"/>
                <w:sz w:val="24"/>
              </w:rPr>
              <w:t>421</w:t>
            </w:r>
          </w:p>
        </w:tc>
        <w:tc>
          <w:tcPr>
            <w:tcW w:w="1006" w:type="dxa"/>
          </w:tcPr>
          <w:p>
            <w:pPr>
              <w:pStyle w:val="TableParagraph"/>
              <w:spacing w:line="256" w:lineRule="exact"/>
              <w:ind w:right="-15"/>
              <w:jc w:val="right"/>
              <w:rPr>
                <w:sz w:val="24"/>
              </w:rPr>
            </w:pPr>
            <w:r>
              <w:rPr>
                <w:spacing w:val="-5"/>
                <w:sz w:val="24"/>
              </w:rPr>
              <w:t>485</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600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234</w:t>
            </w:r>
          </w:p>
        </w:tc>
        <w:tc>
          <w:tcPr>
            <w:tcW w:w="939" w:type="dxa"/>
          </w:tcPr>
          <w:p>
            <w:pPr>
              <w:pStyle w:val="TableParagraph"/>
              <w:spacing w:line="256" w:lineRule="exact"/>
              <w:ind w:right="198"/>
              <w:jc w:val="right"/>
              <w:rPr>
                <w:sz w:val="24"/>
              </w:rPr>
            </w:pPr>
            <w:r>
              <w:rPr>
                <w:spacing w:val="-5"/>
                <w:sz w:val="24"/>
              </w:rPr>
              <w:t>340</w:t>
            </w:r>
          </w:p>
        </w:tc>
        <w:tc>
          <w:tcPr>
            <w:tcW w:w="913" w:type="dxa"/>
          </w:tcPr>
          <w:p>
            <w:pPr>
              <w:pStyle w:val="TableParagraph"/>
              <w:spacing w:line="256" w:lineRule="exact"/>
              <w:ind w:right="172"/>
              <w:jc w:val="right"/>
              <w:rPr>
                <w:sz w:val="24"/>
              </w:rPr>
            </w:pPr>
            <w:r>
              <w:rPr>
                <w:spacing w:val="-5"/>
                <w:sz w:val="24"/>
              </w:rPr>
              <w:t>432</w:t>
            </w:r>
          </w:p>
        </w:tc>
        <w:tc>
          <w:tcPr>
            <w:tcW w:w="762" w:type="dxa"/>
            <w:tcBorders>
              <w:right w:val="single" w:sz="4" w:space="0" w:color="000000"/>
            </w:tcBorders>
          </w:tcPr>
          <w:p>
            <w:pPr>
              <w:pStyle w:val="TableParagraph"/>
              <w:spacing w:line="256" w:lineRule="exact"/>
              <w:ind w:right="103"/>
              <w:jc w:val="right"/>
              <w:rPr>
                <w:sz w:val="24"/>
              </w:rPr>
            </w:pPr>
            <w:r>
              <w:rPr>
                <w:spacing w:val="-5"/>
                <w:sz w:val="24"/>
              </w:rPr>
              <w:t>565</w:t>
            </w:r>
          </w:p>
        </w:tc>
        <w:tc>
          <w:tcPr>
            <w:tcW w:w="1244" w:type="dxa"/>
            <w:tcBorders>
              <w:left w:val="single" w:sz="4" w:space="0" w:color="000000"/>
            </w:tcBorders>
          </w:tcPr>
          <w:p>
            <w:pPr>
              <w:pStyle w:val="TableParagraph"/>
              <w:spacing w:line="256" w:lineRule="exact"/>
              <w:ind w:right="195"/>
              <w:jc w:val="right"/>
              <w:rPr>
                <w:sz w:val="24"/>
              </w:rPr>
            </w:pPr>
            <w:r>
              <w:rPr>
                <w:spacing w:val="-5"/>
                <w:sz w:val="24"/>
              </w:rPr>
              <w:t>315</w:t>
            </w:r>
          </w:p>
        </w:tc>
        <w:tc>
          <w:tcPr>
            <w:tcW w:w="940" w:type="dxa"/>
          </w:tcPr>
          <w:p>
            <w:pPr>
              <w:pStyle w:val="TableParagraph"/>
              <w:spacing w:line="256" w:lineRule="exact"/>
              <w:ind w:right="201"/>
              <w:jc w:val="right"/>
              <w:rPr>
                <w:sz w:val="24"/>
              </w:rPr>
            </w:pPr>
            <w:r>
              <w:rPr>
                <w:spacing w:val="-5"/>
                <w:sz w:val="24"/>
              </w:rPr>
              <w:t>416</w:t>
            </w:r>
          </w:p>
        </w:tc>
        <w:tc>
          <w:tcPr>
            <w:tcW w:w="798" w:type="dxa"/>
          </w:tcPr>
          <w:p>
            <w:pPr>
              <w:pStyle w:val="TableParagraph"/>
              <w:spacing w:line="256" w:lineRule="exact"/>
              <w:ind w:right="61"/>
              <w:jc w:val="right"/>
              <w:rPr>
                <w:sz w:val="24"/>
              </w:rPr>
            </w:pPr>
            <w:r>
              <w:rPr>
                <w:spacing w:val="-5"/>
                <w:sz w:val="24"/>
              </w:rPr>
              <w:t>490</w:t>
            </w:r>
          </w:p>
        </w:tc>
        <w:tc>
          <w:tcPr>
            <w:tcW w:w="1006" w:type="dxa"/>
          </w:tcPr>
          <w:p>
            <w:pPr>
              <w:pStyle w:val="TableParagraph"/>
              <w:spacing w:line="256" w:lineRule="exact"/>
              <w:ind w:right="-15"/>
              <w:jc w:val="right"/>
              <w:rPr>
                <w:sz w:val="24"/>
              </w:rPr>
            </w:pPr>
            <w:r>
              <w:rPr>
                <w:spacing w:val="-5"/>
                <w:sz w:val="24"/>
              </w:rPr>
              <w:t>579</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700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248</w:t>
            </w:r>
          </w:p>
        </w:tc>
        <w:tc>
          <w:tcPr>
            <w:tcW w:w="939" w:type="dxa"/>
          </w:tcPr>
          <w:p>
            <w:pPr>
              <w:pStyle w:val="TableParagraph"/>
              <w:spacing w:line="256" w:lineRule="exact"/>
              <w:ind w:right="198"/>
              <w:jc w:val="right"/>
              <w:rPr>
                <w:sz w:val="24"/>
              </w:rPr>
            </w:pPr>
            <w:r>
              <w:rPr>
                <w:spacing w:val="-5"/>
                <w:sz w:val="24"/>
              </w:rPr>
              <w:t>370</w:t>
            </w:r>
          </w:p>
        </w:tc>
        <w:tc>
          <w:tcPr>
            <w:tcW w:w="913" w:type="dxa"/>
          </w:tcPr>
          <w:p>
            <w:pPr>
              <w:pStyle w:val="TableParagraph"/>
              <w:spacing w:line="256" w:lineRule="exact"/>
              <w:ind w:right="172"/>
              <w:jc w:val="right"/>
              <w:rPr>
                <w:sz w:val="24"/>
              </w:rPr>
            </w:pPr>
            <w:r>
              <w:rPr>
                <w:spacing w:val="-5"/>
                <w:sz w:val="24"/>
              </w:rPr>
              <w:t>481</w:t>
            </w:r>
          </w:p>
        </w:tc>
        <w:tc>
          <w:tcPr>
            <w:tcW w:w="762" w:type="dxa"/>
            <w:tcBorders>
              <w:right w:val="single" w:sz="4" w:space="0" w:color="000000"/>
            </w:tcBorders>
          </w:tcPr>
          <w:p>
            <w:pPr>
              <w:pStyle w:val="TableParagraph"/>
              <w:spacing w:line="256" w:lineRule="exact"/>
              <w:ind w:right="103"/>
              <w:jc w:val="right"/>
              <w:rPr>
                <w:sz w:val="24"/>
              </w:rPr>
            </w:pPr>
            <w:r>
              <w:rPr>
                <w:spacing w:val="-5"/>
                <w:sz w:val="24"/>
              </w:rPr>
              <w:t>653</w:t>
            </w:r>
          </w:p>
        </w:tc>
        <w:tc>
          <w:tcPr>
            <w:tcW w:w="1244" w:type="dxa"/>
            <w:tcBorders>
              <w:left w:val="single" w:sz="4" w:space="0" w:color="000000"/>
            </w:tcBorders>
          </w:tcPr>
          <w:p>
            <w:pPr>
              <w:pStyle w:val="TableParagraph"/>
              <w:spacing w:line="256" w:lineRule="exact"/>
              <w:ind w:right="195"/>
              <w:jc w:val="right"/>
              <w:rPr>
                <w:sz w:val="24"/>
              </w:rPr>
            </w:pPr>
            <w:r>
              <w:rPr>
                <w:spacing w:val="-5"/>
                <w:sz w:val="24"/>
              </w:rPr>
              <w:t>341</w:t>
            </w:r>
          </w:p>
        </w:tc>
        <w:tc>
          <w:tcPr>
            <w:tcW w:w="940" w:type="dxa"/>
          </w:tcPr>
          <w:p>
            <w:pPr>
              <w:pStyle w:val="TableParagraph"/>
              <w:spacing w:line="256" w:lineRule="exact"/>
              <w:ind w:right="201"/>
              <w:jc w:val="right"/>
              <w:rPr>
                <w:sz w:val="24"/>
              </w:rPr>
            </w:pPr>
            <w:r>
              <w:rPr>
                <w:spacing w:val="-5"/>
                <w:sz w:val="24"/>
              </w:rPr>
              <w:t>462</w:t>
            </w:r>
          </w:p>
        </w:tc>
        <w:tc>
          <w:tcPr>
            <w:tcW w:w="798" w:type="dxa"/>
          </w:tcPr>
          <w:p>
            <w:pPr>
              <w:pStyle w:val="TableParagraph"/>
              <w:spacing w:line="256" w:lineRule="exact"/>
              <w:ind w:right="61"/>
              <w:jc w:val="right"/>
              <w:rPr>
                <w:sz w:val="24"/>
              </w:rPr>
            </w:pPr>
            <w:r>
              <w:rPr>
                <w:spacing w:val="-5"/>
                <w:sz w:val="24"/>
              </w:rPr>
              <w:t>554</w:t>
            </w:r>
          </w:p>
        </w:tc>
        <w:tc>
          <w:tcPr>
            <w:tcW w:w="1006" w:type="dxa"/>
          </w:tcPr>
          <w:p>
            <w:pPr>
              <w:pStyle w:val="TableParagraph"/>
              <w:spacing w:line="256" w:lineRule="exact"/>
              <w:ind w:right="-15"/>
              <w:jc w:val="right"/>
              <w:rPr>
                <w:sz w:val="24"/>
              </w:rPr>
            </w:pPr>
            <w:r>
              <w:rPr>
                <w:spacing w:val="-5"/>
                <w:sz w:val="24"/>
              </w:rPr>
              <w:t>672</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800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260</w:t>
            </w:r>
          </w:p>
        </w:tc>
        <w:tc>
          <w:tcPr>
            <w:tcW w:w="939" w:type="dxa"/>
          </w:tcPr>
          <w:p>
            <w:pPr>
              <w:pStyle w:val="TableParagraph"/>
              <w:spacing w:line="256" w:lineRule="exact"/>
              <w:ind w:right="198"/>
              <w:jc w:val="right"/>
              <w:rPr>
                <w:sz w:val="24"/>
              </w:rPr>
            </w:pPr>
            <w:r>
              <w:rPr>
                <w:spacing w:val="-5"/>
                <w:sz w:val="24"/>
              </w:rPr>
              <w:t>396</w:t>
            </w:r>
          </w:p>
        </w:tc>
        <w:tc>
          <w:tcPr>
            <w:tcW w:w="913" w:type="dxa"/>
          </w:tcPr>
          <w:p>
            <w:pPr>
              <w:pStyle w:val="TableParagraph"/>
              <w:spacing w:line="256" w:lineRule="exact"/>
              <w:ind w:right="172"/>
              <w:jc w:val="right"/>
              <w:rPr>
                <w:sz w:val="24"/>
              </w:rPr>
            </w:pPr>
            <w:r>
              <w:rPr>
                <w:spacing w:val="-5"/>
                <w:sz w:val="24"/>
              </w:rPr>
              <w:t>526</w:t>
            </w:r>
          </w:p>
        </w:tc>
        <w:tc>
          <w:tcPr>
            <w:tcW w:w="762" w:type="dxa"/>
            <w:tcBorders>
              <w:right w:val="single" w:sz="4" w:space="0" w:color="000000"/>
            </w:tcBorders>
          </w:tcPr>
          <w:p>
            <w:pPr>
              <w:pStyle w:val="TableParagraph"/>
              <w:spacing w:line="256" w:lineRule="exact"/>
              <w:ind w:right="103"/>
              <w:jc w:val="right"/>
              <w:rPr>
                <w:sz w:val="24"/>
              </w:rPr>
            </w:pPr>
            <w:r>
              <w:rPr>
                <w:spacing w:val="-5"/>
                <w:sz w:val="24"/>
              </w:rPr>
              <w:t>739</w:t>
            </w:r>
          </w:p>
        </w:tc>
        <w:tc>
          <w:tcPr>
            <w:tcW w:w="1244" w:type="dxa"/>
            <w:tcBorders>
              <w:left w:val="single" w:sz="4" w:space="0" w:color="000000"/>
            </w:tcBorders>
          </w:tcPr>
          <w:p>
            <w:pPr>
              <w:pStyle w:val="TableParagraph"/>
              <w:spacing w:line="256" w:lineRule="exact"/>
              <w:ind w:right="195"/>
              <w:jc w:val="right"/>
              <w:rPr>
                <w:sz w:val="24"/>
              </w:rPr>
            </w:pPr>
            <w:r>
              <w:rPr>
                <w:spacing w:val="-5"/>
                <w:sz w:val="24"/>
              </w:rPr>
              <w:t>363</w:t>
            </w:r>
          </w:p>
        </w:tc>
        <w:tc>
          <w:tcPr>
            <w:tcW w:w="940" w:type="dxa"/>
          </w:tcPr>
          <w:p>
            <w:pPr>
              <w:pStyle w:val="TableParagraph"/>
              <w:spacing w:line="256" w:lineRule="exact"/>
              <w:ind w:right="201"/>
              <w:jc w:val="right"/>
              <w:rPr>
                <w:sz w:val="24"/>
              </w:rPr>
            </w:pPr>
            <w:r>
              <w:rPr>
                <w:spacing w:val="-5"/>
                <w:sz w:val="24"/>
              </w:rPr>
              <w:t>503</w:t>
            </w:r>
          </w:p>
        </w:tc>
        <w:tc>
          <w:tcPr>
            <w:tcW w:w="798" w:type="dxa"/>
          </w:tcPr>
          <w:p>
            <w:pPr>
              <w:pStyle w:val="TableParagraph"/>
              <w:spacing w:line="256" w:lineRule="exact"/>
              <w:ind w:right="61"/>
              <w:jc w:val="right"/>
              <w:rPr>
                <w:sz w:val="24"/>
              </w:rPr>
            </w:pPr>
            <w:r>
              <w:rPr>
                <w:spacing w:val="-5"/>
                <w:sz w:val="24"/>
              </w:rPr>
              <w:t>615</w:t>
            </w:r>
          </w:p>
        </w:tc>
        <w:tc>
          <w:tcPr>
            <w:tcW w:w="1006" w:type="dxa"/>
          </w:tcPr>
          <w:p>
            <w:pPr>
              <w:pStyle w:val="TableParagraph"/>
              <w:spacing w:line="256" w:lineRule="exact"/>
              <w:ind w:right="-15"/>
              <w:jc w:val="right"/>
              <w:rPr>
                <w:sz w:val="24"/>
              </w:rPr>
            </w:pPr>
            <w:r>
              <w:rPr>
                <w:spacing w:val="-5"/>
                <w:sz w:val="24"/>
              </w:rPr>
              <w:t>763</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5"/>
                <w:sz w:val="24"/>
              </w:rPr>
              <w:t>900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269</w:t>
            </w:r>
          </w:p>
        </w:tc>
        <w:tc>
          <w:tcPr>
            <w:tcW w:w="939" w:type="dxa"/>
          </w:tcPr>
          <w:p>
            <w:pPr>
              <w:pStyle w:val="TableParagraph"/>
              <w:spacing w:line="256" w:lineRule="exact"/>
              <w:ind w:right="198"/>
              <w:jc w:val="right"/>
              <w:rPr>
                <w:sz w:val="24"/>
              </w:rPr>
            </w:pPr>
            <w:r>
              <w:rPr>
                <w:spacing w:val="-5"/>
                <w:sz w:val="24"/>
              </w:rPr>
              <w:t>419</w:t>
            </w:r>
          </w:p>
        </w:tc>
        <w:tc>
          <w:tcPr>
            <w:tcW w:w="913" w:type="dxa"/>
          </w:tcPr>
          <w:p>
            <w:pPr>
              <w:pStyle w:val="TableParagraph"/>
              <w:spacing w:line="256" w:lineRule="exact"/>
              <w:ind w:right="172"/>
              <w:jc w:val="right"/>
              <w:rPr>
                <w:sz w:val="24"/>
              </w:rPr>
            </w:pPr>
            <w:r>
              <w:rPr>
                <w:spacing w:val="-5"/>
                <w:sz w:val="24"/>
              </w:rPr>
              <w:t>568</w:t>
            </w:r>
          </w:p>
        </w:tc>
        <w:tc>
          <w:tcPr>
            <w:tcW w:w="762" w:type="dxa"/>
            <w:tcBorders>
              <w:right w:val="single" w:sz="4" w:space="0" w:color="000000"/>
            </w:tcBorders>
          </w:tcPr>
          <w:p>
            <w:pPr>
              <w:pStyle w:val="TableParagraph"/>
              <w:spacing w:line="256" w:lineRule="exact"/>
              <w:ind w:right="103"/>
              <w:jc w:val="right"/>
              <w:rPr>
                <w:sz w:val="24"/>
              </w:rPr>
            </w:pPr>
            <w:r>
              <w:rPr>
                <w:spacing w:val="-5"/>
                <w:sz w:val="24"/>
              </w:rPr>
              <w:t>823</w:t>
            </w:r>
          </w:p>
        </w:tc>
        <w:tc>
          <w:tcPr>
            <w:tcW w:w="1244" w:type="dxa"/>
            <w:tcBorders>
              <w:left w:val="single" w:sz="4" w:space="0" w:color="000000"/>
            </w:tcBorders>
          </w:tcPr>
          <w:p>
            <w:pPr>
              <w:pStyle w:val="TableParagraph"/>
              <w:spacing w:line="256" w:lineRule="exact"/>
              <w:ind w:right="195"/>
              <w:jc w:val="right"/>
              <w:rPr>
                <w:sz w:val="24"/>
              </w:rPr>
            </w:pPr>
            <w:r>
              <w:rPr>
                <w:spacing w:val="-5"/>
                <w:sz w:val="24"/>
              </w:rPr>
              <w:t>382</w:t>
            </w:r>
          </w:p>
        </w:tc>
        <w:tc>
          <w:tcPr>
            <w:tcW w:w="940" w:type="dxa"/>
          </w:tcPr>
          <w:p>
            <w:pPr>
              <w:pStyle w:val="TableParagraph"/>
              <w:spacing w:line="256" w:lineRule="exact"/>
              <w:ind w:right="201"/>
              <w:jc w:val="right"/>
              <w:rPr>
                <w:sz w:val="24"/>
              </w:rPr>
            </w:pPr>
            <w:r>
              <w:rPr>
                <w:spacing w:val="-5"/>
                <w:sz w:val="24"/>
              </w:rPr>
              <w:t>541</w:t>
            </w:r>
          </w:p>
        </w:tc>
        <w:tc>
          <w:tcPr>
            <w:tcW w:w="798" w:type="dxa"/>
          </w:tcPr>
          <w:p>
            <w:pPr>
              <w:pStyle w:val="TableParagraph"/>
              <w:spacing w:line="256" w:lineRule="exact"/>
              <w:ind w:right="61"/>
              <w:jc w:val="right"/>
              <w:rPr>
                <w:sz w:val="24"/>
              </w:rPr>
            </w:pPr>
            <w:r>
              <w:rPr>
                <w:spacing w:val="-5"/>
                <w:sz w:val="24"/>
              </w:rPr>
              <w:t>672</w:t>
            </w:r>
          </w:p>
        </w:tc>
        <w:tc>
          <w:tcPr>
            <w:tcW w:w="1006" w:type="dxa"/>
          </w:tcPr>
          <w:p>
            <w:pPr>
              <w:pStyle w:val="TableParagraph"/>
              <w:spacing w:line="256" w:lineRule="exact"/>
              <w:ind w:right="-15"/>
              <w:jc w:val="right"/>
              <w:rPr>
                <w:sz w:val="24"/>
              </w:rPr>
            </w:pPr>
            <w:r>
              <w:rPr>
                <w:spacing w:val="-5"/>
                <w:sz w:val="24"/>
              </w:rPr>
              <w:t>854</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1,000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278</w:t>
            </w:r>
          </w:p>
        </w:tc>
        <w:tc>
          <w:tcPr>
            <w:tcW w:w="939" w:type="dxa"/>
          </w:tcPr>
          <w:p>
            <w:pPr>
              <w:pStyle w:val="TableParagraph"/>
              <w:spacing w:line="256" w:lineRule="exact"/>
              <w:ind w:right="198"/>
              <w:jc w:val="right"/>
              <w:rPr>
                <w:sz w:val="24"/>
              </w:rPr>
            </w:pPr>
            <w:r>
              <w:rPr>
                <w:spacing w:val="-5"/>
                <w:sz w:val="24"/>
              </w:rPr>
              <w:t>440</w:t>
            </w:r>
          </w:p>
        </w:tc>
        <w:tc>
          <w:tcPr>
            <w:tcW w:w="913" w:type="dxa"/>
          </w:tcPr>
          <w:p>
            <w:pPr>
              <w:pStyle w:val="TableParagraph"/>
              <w:spacing w:line="256" w:lineRule="exact"/>
              <w:ind w:right="172"/>
              <w:jc w:val="right"/>
              <w:rPr>
                <w:sz w:val="24"/>
              </w:rPr>
            </w:pPr>
            <w:r>
              <w:rPr>
                <w:spacing w:val="-5"/>
                <w:sz w:val="24"/>
              </w:rPr>
              <w:t>606</w:t>
            </w:r>
          </w:p>
        </w:tc>
        <w:tc>
          <w:tcPr>
            <w:tcW w:w="762" w:type="dxa"/>
            <w:tcBorders>
              <w:right w:val="single" w:sz="4" w:space="0" w:color="000000"/>
            </w:tcBorders>
          </w:tcPr>
          <w:p>
            <w:pPr>
              <w:pStyle w:val="TableParagraph"/>
              <w:spacing w:line="256" w:lineRule="exact"/>
              <w:ind w:right="103"/>
              <w:jc w:val="right"/>
              <w:rPr>
                <w:sz w:val="24"/>
              </w:rPr>
            </w:pPr>
            <w:r>
              <w:rPr>
                <w:spacing w:val="-5"/>
                <w:sz w:val="24"/>
              </w:rPr>
              <w:t>906</w:t>
            </w:r>
          </w:p>
        </w:tc>
        <w:tc>
          <w:tcPr>
            <w:tcW w:w="1244" w:type="dxa"/>
            <w:tcBorders>
              <w:left w:val="single" w:sz="4" w:space="0" w:color="000000"/>
            </w:tcBorders>
          </w:tcPr>
          <w:p>
            <w:pPr>
              <w:pStyle w:val="TableParagraph"/>
              <w:spacing w:line="256" w:lineRule="exact"/>
              <w:ind w:right="195"/>
              <w:jc w:val="right"/>
              <w:rPr>
                <w:sz w:val="24"/>
              </w:rPr>
            </w:pPr>
            <w:r>
              <w:rPr>
                <w:spacing w:val="-5"/>
                <w:sz w:val="24"/>
              </w:rPr>
              <w:t>399</w:t>
            </w:r>
          </w:p>
        </w:tc>
        <w:tc>
          <w:tcPr>
            <w:tcW w:w="940" w:type="dxa"/>
          </w:tcPr>
          <w:p>
            <w:pPr>
              <w:pStyle w:val="TableParagraph"/>
              <w:spacing w:line="256" w:lineRule="exact"/>
              <w:ind w:right="201"/>
              <w:jc w:val="right"/>
              <w:rPr>
                <w:sz w:val="24"/>
              </w:rPr>
            </w:pPr>
            <w:r>
              <w:rPr>
                <w:spacing w:val="-5"/>
                <w:sz w:val="24"/>
              </w:rPr>
              <w:t>575</w:t>
            </w:r>
          </w:p>
        </w:tc>
        <w:tc>
          <w:tcPr>
            <w:tcW w:w="798" w:type="dxa"/>
          </w:tcPr>
          <w:p>
            <w:pPr>
              <w:pStyle w:val="TableParagraph"/>
              <w:spacing w:line="256" w:lineRule="exact"/>
              <w:ind w:right="61"/>
              <w:jc w:val="right"/>
              <w:rPr>
                <w:sz w:val="24"/>
              </w:rPr>
            </w:pPr>
            <w:r>
              <w:rPr>
                <w:spacing w:val="-5"/>
                <w:sz w:val="24"/>
              </w:rPr>
              <w:t>727</w:t>
            </w:r>
          </w:p>
        </w:tc>
        <w:tc>
          <w:tcPr>
            <w:tcW w:w="1006" w:type="dxa"/>
          </w:tcPr>
          <w:p>
            <w:pPr>
              <w:pStyle w:val="TableParagraph"/>
              <w:spacing w:line="256" w:lineRule="exact"/>
              <w:ind w:right="-15"/>
              <w:jc w:val="right"/>
              <w:rPr>
                <w:sz w:val="24"/>
              </w:rPr>
            </w:pPr>
            <w:r>
              <w:rPr>
                <w:spacing w:val="-5"/>
                <w:sz w:val="24"/>
              </w:rPr>
              <w:t>943</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1,200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291</w:t>
            </w:r>
          </w:p>
        </w:tc>
        <w:tc>
          <w:tcPr>
            <w:tcW w:w="939" w:type="dxa"/>
          </w:tcPr>
          <w:p>
            <w:pPr>
              <w:pStyle w:val="TableParagraph"/>
              <w:spacing w:line="256" w:lineRule="exact"/>
              <w:ind w:right="198"/>
              <w:jc w:val="right"/>
              <w:rPr>
                <w:sz w:val="24"/>
              </w:rPr>
            </w:pPr>
            <w:r>
              <w:rPr>
                <w:spacing w:val="-5"/>
                <w:sz w:val="24"/>
              </w:rPr>
              <w:t>474</w:t>
            </w:r>
          </w:p>
        </w:tc>
        <w:tc>
          <w:tcPr>
            <w:tcW w:w="913" w:type="dxa"/>
          </w:tcPr>
          <w:p>
            <w:pPr>
              <w:pStyle w:val="TableParagraph"/>
              <w:spacing w:line="256" w:lineRule="exact"/>
              <w:ind w:right="172"/>
              <w:jc w:val="right"/>
              <w:rPr>
                <w:sz w:val="24"/>
              </w:rPr>
            </w:pPr>
            <w:r>
              <w:rPr>
                <w:spacing w:val="-5"/>
                <w:sz w:val="24"/>
              </w:rPr>
              <w:t>674</w:t>
            </w:r>
          </w:p>
        </w:tc>
        <w:tc>
          <w:tcPr>
            <w:tcW w:w="762" w:type="dxa"/>
            <w:tcBorders>
              <w:right w:val="single" w:sz="4" w:space="0" w:color="000000"/>
            </w:tcBorders>
          </w:tcPr>
          <w:p>
            <w:pPr>
              <w:pStyle w:val="TableParagraph"/>
              <w:spacing w:line="256" w:lineRule="exact"/>
              <w:ind w:right="103"/>
              <w:jc w:val="right"/>
              <w:rPr>
                <w:sz w:val="24"/>
              </w:rPr>
            </w:pPr>
            <w:r>
              <w:rPr>
                <w:spacing w:val="-4"/>
                <w:sz w:val="24"/>
              </w:rPr>
              <w:t>1067</w:t>
            </w:r>
          </w:p>
        </w:tc>
        <w:tc>
          <w:tcPr>
            <w:tcW w:w="1244" w:type="dxa"/>
            <w:tcBorders>
              <w:left w:val="single" w:sz="4" w:space="0" w:color="000000"/>
            </w:tcBorders>
          </w:tcPr>
          <w:p>
            <w:pPr>
              <w:pStyle w:val="TableParagraph"/>
              <w:spacing w:line="256" w:lineRule="exact"/>
              <w:ind w:right="195"/>
              <w:jc w:val="right"/>
              <w:rPr>
                <w:sz w:val="24"/>
              </w:rPr>
            </w:pPr>
            <w:r>
              <w:rPr>
                <w:spacing w:val="-5"/>
                <w:sz w:val="24"/>
              </w:rPr>
              <w:t>427</w:t>
            </w:r>
          </w:p>
        </w:tc>
        <w:tc>
          <w:tcPr>
            <w:tcW w:w="940" w:type="dxa"/>
          </w:tcPr>
          <w:p>
            <w:pPr>
              <w:pStyle w:val="TableParagraph"/>
              <w:spacing w:line="256" w:lineRule="exact"/>
              <w:ind w:right="201"/>
              <w:jc w:val="right"/>
              <w:rPr>
                <w:sz w:val="24"/>
              </w:rPr>
            </w:pPr>
            <w:r>
              <w:rPr>
                <w:spacing w:val="-5"/>
                <w:sz w:val="24"/>
              </w:rPr>
              <w:t>636</w:t>
            </w:r>
          </w:p>
        </w:tc>
        <w:tc>
          <w:tcPr>
            <w:tcW w:w="798" w:type="dxa"/>
          </w:tcPr>
          <w:p>
            <w:pPr>
              <w:pStyle w:val="TableParagraph"/>
              <w:spacing w:line="256" w:lineRule="exact"/>
              <w:ind w:right="61"/>
              <w:jc w:val="right"/>
              <w:rPr>
                <w:sz w:val="24"/>
              </w:rPr>
            </w:pPr>
            <w:r>
              <w:rPr>
                <w:spacing w:val="-5"/>
                <w:sz w:val="24"/>
              </w:rPr>
              <w:t>827</w:t>
            </w:r>
          </w:p>
        </w:tc>
        <w:tc>
          <w:tcPr>
            <w:tcW w:w="1006" w:type="dxa"/>
          </w:tcPr>
          <w:p>
            <w:pPr>
              <w:pStyle w:val="TableParagraph"/>
              <w:spacing w:line="256" w:lineRule="exact"/>
              <w:ind w:right="-15"/>
              <w:jc w:val="right"/>
              <w:rPr>
                <w:sz w:val="24"/>
              </w:rPr>
            </w:pPr>
            <w:r>
              <w:rPr>
                <w:spacing w:val="-4"/>
                <w:sz w:val="24"/>
              </w:rPr>
              <w:t>1119</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1,500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306</w:t>
            </w:r>
          </w:p>
        </w:tc>
        <w:tc>
          <w:tcPr>
            <w:tcW w:w="939" w:type="dxa"/>
          </w:tcPr>
          <w:p>
            <w:pPr>
              <w:pStyle w:val="TableParagraph"/>
              <w:spacing w:line="256" w:lineRule="exact"/>
              <w:ind w:right="198"/>
              <w:jc w:val="right"/>
              <w:rPr>
                <w:sz w:val="24"/>
              </w:rPr>
            </w:pPr>
            <w:r>
              <w:rPr>
                <w:spacing w:val="-5"/>
                <w:sz w:val="24"/>
              </w:rPr>
              <w:t>515</w:t>
            </w:r>
          </w:p>
        </w:tc>
        <w:tc>
          <w:tcPr>
            <w:tcW w:w="913" w:type="dxa"/>
          </w:tcPr>
          <w:p>
            <w:pPr>
              <w:pStyle w:val="TableParagraph"/>
              <w:spacing w:line="256" w:lineRule="exact"/>
              <w:ind w:right="172"/>
              <w:jc w:val="right"/>
              <w:rPr>
                <w:sz w:val="24"/>
              </w:rPr>
            </w:pPr>
            <w:r>
              <w:rPr>
                <w:spacing w:val="-5"/>
                <w:sz w:val="24"/>
              </w:rPr>
              <w:t>759</w:t>
            </w:r>
          </w:p>
        </w:tc>
        <w:tc>
          <w:tcPr>
            <w:tcW w:w="762" w:type="dxa"/>
            <w:tcBorders>
              <w:right w:val="single" w:sz="4" w:space="0" w:color="000000"/>
            </w:tcBorders>
          </w:tcPr>
          <w:p>
            <w:pPr>
              <w:pStyle w:val="TableParagraph"/>
              <w:spacing w:line="256" w:lineRule="exact"/>
              <w:ind w:right="103"/>
              <w:jc w:val="right"/>
              <w:rPr>
                <w:sz w:val="24"/>
              </w:rPr>
            </w:pPr>
            <w:r>
              <w:rPr>
                <w:spacing w:val="-4"/>
                <w:sz w:val="24"/>
              </w:rPr>
              <w:t>1297</w:t>
            </w:r>
          </w:p>
        </w:tc>
        <w:tc>
          <w:tcPr>
            <w:tcW w:w="1244" w:type="dxa"/>
            <w:tcBorders>
              <w:left w:val="single" w:sz="4" w:space="0" w:color="000000"/>
            </w:tcBorders>
          </w:tcPr>
          <w:p>
            <w:pPr>
              <w:pStyle w:val="TableParagraph"/>
              <w:spacing w:line="256" w:lineRule="exact"/>
              <w:ind w:right="195"/>
              <w:jc w:val="right"/>
              <w:rPr>
                <w:sz w:val="24"/>
              </w:rPr>
            </w:pPr>
            <w:r>
              <w:rPr>
                <w:spacing w:val="-5"/>
                <w:sz w:val="24"/>
              </w:rPr>
              <w:t>460</w:t>
            </w:r>
          </w:p>
        </w:tc>
        <w:tc>
          <w:tcPr>
            <w:tcW w:w="940" w:type="dxa"/>
          </w:tcPr>
          <w:p>
            <w:pPr>
              <w:pStyle w:val="TableParagraph"/>
              <w:spacing w:line="256" w:lineRule="exact"/>
              <w:ind w:right="201"/>
              <w:jc w:val="right"/>
              <w:rPr>
                <w:sz w:val="24"/>
              </w:rPr>
            </w:pPr>
            <w:r>
              <w:rPr>
                <w:spacing w:val="-5"/>
                <w:sz w:val="24"/>
              </w:rPr>
              <w:t>712</w:t>
            </w:r>
          </w:p>
        </w:tc>
        <w:tc>
          <w:tcPr>
            <w:tcW w:w="798" w:type="dxa"/>
          </w:tcPr>
          <w:p>
            <w:pPr>
              <w:pStyle w:val="TableParagraph"/>
              <w:spacing w:line="256" w:lineRule="exact"/>
              <w:ind w:right="61"/>
              <w:jc w:val="right"/>
              <w:rPr>
                <w:sz w:val="24"/>
              </w:rPr>
            </w:pPr>
            <w:r>
              <w:rPr>
                <w:spacing w:val="-5"/>
                <w:sz w:val="24"/>
              </w:rPr>
              <w:t>959</w:t>
            </w:r>
          </w:p>
        </w:tc>
        <w:tc>
          <w:tcPr>
            <w:tcW w:w="1006" w:type="dxa"/>
          </w:tcPr>
          <w:p>
            <w:pPr>
              <w:pStyle w:val="TableParagraph"/>
              <w:spacing w:line="256" w:lineRule="exact"/>
              <w:ind w:right="-15"/>
              <w:jc w:val="right"/>
              <w:rPr>
                <w:sz w:val="24"/>
              </w:rPr>
            </w:pPr>
            <w:r>
              <w:rPr>
                <w:spacing w:val="-4"/>
                <w:sz w:val="24"/>
              </w:rPr>
              <w:t>1376</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2,000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322</w:t>
            </w:r>
          </w:p>
        </w:tc>
        <w:tc>
          <w:tcPr>
            <w:tcW w:w="939" w:type="dxa"/>
          </w:tcPr>
          <w:p>
            <w:pPr>
              <w:pStyle w:val="TableParagraph"/>
              <w:spacing w:line="256" w:lineRule="exact"/>
              <w:ind w:right="198"/>
              <w:jc w:val="right"/>
              <w:rPr>
                <w:sz w:val="24"/>
              </w:rPr>
            </w:pPr>
            <w:r>
              <w:rPr>
                <w:spacing w:val="-5"/>
                <w:sz w:val="24"/>
              </w:rPr>
              <w:t>563</w:t>
            </w:r>
          </w:p>
        </w:tc>
        <w:tc>
          <w:tcPr>
            <w:tcW w:w="913" w:type="dxa"/>
          </w:tcPr>
          <w:p>
            <w:pPr>
              <w:pStyle w:val="TableParagraph"/>
              <w:spacing w:line="256" w:lineRule="exact"/>
              <w:ind w:right="172"/>
              <w:jc w:val="right"/>
              <w:rPr>
                <w:sz w:val="24"/>
              </w:rPr>
            </w:pPr>
            <w:r>
              <w:rPr>
                <w:spacing w:val="-5"/>
                <w:sz w:val="24"/>
              </w:rPr>
              <w:t>869</w:t>
            </w:r>
          </w:p>
        </w:tc>
        <w:tc>
          <w:tcPr>
            <w:tcW w:w="762" w:type="dxa"/>
            <w:tcBorders>
              <w:right w:val="single" w:sz="4" w:space="0" w:color="000000"/>
            </w:tcBorders>
          </w:tcPr>
          <w:p>
            <w:pPr>
              <w:pStyle w:val="TableParagraph"/>
              <w:spacing w:line="256" w:lineRule="exact"/>
              <w:ind w:right="103"/>
              <w:jc w:val="right"/>
              <w:rPr>
                <w:sz w:val="24"/>
              </w:rPr>
            </w:pPr>
            <w:r>
              <w:rPr>
                <w:spacing w:val="-4"/>
                <w:sz w:val="24"/>
              </w:rPr>
              <w:t>1655</w:t>
            </w:r>
          </w:p>
        </w:tc>
        <w:tc>
          <w:tcPr>
            <w:tcW w:w="1244" w:type="dxa"/>
            <w:tcBorders>
              <w:left w:val="single" w:sz="4" w:space="0" w:color="000000"/>
            </w:tcBorders>
          </w:tcPr>
          <w:p>
            <w:pPr>
              <w:pStyle w:val="TableParagraph"/>
              <w:spacing w:line="256" w:lineRule="exact"/>
              <w:ind w:right="195"/>
              <w:jc w:val="right"/>
              <w:rPr>
                <w:sz w:val="24"/>
              </w:rPr>
            </w:pPr>
            <w:r>
              <w:rPr>
                <w:spacing w:val="-5"/>
                <w:sz w:val="24"/>
              </w:rPr>
              <w:t>498</w:t>
            </w:r>
          </w:p>
        </w:tc>
        <w:tc>
          <w:tcPr>
            <w:tcW w:w="940" w:type="dxa"/>
          </w:tcPr>
          <w:p>
            <w:pPr>
              <w:pStyle w:val="TableParagraph"/>
              <w:spacing w:line="256" w:lineRule="exact"/>
              <w:ind w:right="201"/>
              <w:jc w:val="right"/>
              <w:rPr>
                <w:sz w:val="24"/>
              </w:rPr>
            </w:pPr>
            <w:r>
              <w:rPr>
                <w:spacing w:val="-5"/>
                <w:sz w:val="24"/>
              </w:rPr>
              <w:t>808</w:t>
            </w:r>
          </w:p>
        </w:tc>
        <w:tc>
          <w:tcPr>
            <w:tcW w:w="798" w:type="dxa"/>
          </w:tcPr>
          <w:p>
            <w:pPr>
              <w:pStyle w:val="TableParagraph"/>
              <w:spacing w:line="256" w:lineRule="exact"/>
              <w:ind w:right="61"/>
              <w:jc w:val="right"/>
              <w:rPr>
                <w:sz w:val="24"/>
              </w:rPr>
            </w:pPr>
            <w:r>
              <w:rPr>
                <w:spacing w:val="-4"/>
                <w:sz w:val="24"/>
              </w:rPr>
              <w:t>1141</w:t>
            </w:r>
          </w:p>
        </w:tc>
        <w:tc>
          <w:tcPr>
            <w:tcW w:w="1006" w:type="dxa"/>
          </w:tcPr>
          <w:p>
            <w:pPr>
              <w:pStyle w:val="TableParagraph"/>
              <w:spacing w:line="256" w:lineRule="exact"/>
              <w:ind w:right="-15"/>
              <w:jc w:val="right"/>
              <w:rPr>
                <w:sz w:val="24"/>
              </w:rPr>
            </w:pPr>
            <w:r>
              <w:rPr>
                <w:spacing w:val="-4"/>
                <w:sz w:val="24"/>
              </w:rPr>
              <w:t>1785</w:t>
            </w:r>
          </w:p>
        </w:tc>
      </w:tr>
      <w:tr>
        <w:trPr>
          <w:trHeight w:val="275"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2,500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333</w:t>
            </w:r>
          </w:p>
        </w:tc>
        <w:tc>
          <w:tcPr>
            <w:tcW w:w="939" w:type="dxa"/>
          </w:tcPr>
          <w:p>
            <w:pPr>
              <w:pStyle w:val="TableParagraph"/>
              <w:spacing w:line="256" w:lineRule="exact"/>
              <w:ind w:right="198"/>
              <w:jc w:val="right"/>
              <w:rPr>
                <w:sz w:val="24"/>
              </w:rPr>
            </w:pPr>
            <w:r>
              <w:rPr>
                <w:spacing w:val="-5"/>
                <w:sz w:val="24"/>
              </w:rPr>
              <w:t>597</w:t>
            </w:r>
          </w:p>
        </w:tc>
        <w:tc>
          <w:tcPr>
            <w:tcW w:w="913" w:type="dxa"/>
          </w:tcPr>
          <w:p>
            <w:pPr>
              <w:pStyle w:val="TableParagraph"/>
              <w:spacing w:line="256" w:lineRule="exact"/>
              <w:ind w:right="172"/>
              <w:jc w:val="right"/>
              <w:rPr>
                <w:sz w:val="24"/>
              </w:rPr>
            </w:pPr>
            <w:r>
              <w:rPr>
                <w:spacing w:val="-5"/>
                <w:sz w:val="24"/>
              </w:rPr>
              <w:t>952</w:t>
            </w:r>
          </w:p>
        </w:tc>
        <w:tc>
          <w:tcPr>
            <w:tcW w:w="762" w:type="dxa"/>
            <w:tcBorders>
              <w:right w:val="single" w:sz="4" w:space="0" w:color="000000"/>
            </w:tcBorders>
          </w:tcPr>
          <w:p>
            <w:pPr>
              <w:pStyle w:val="TableParagraph"/>
              <w:spacing w:line="256" w:lineRule="exact"/>
              <w:ind w:right="103"/>
              <w:jc w:val="right"/>
              <w:rPr>
                <w:sz w:val="24"/>
              </w:rPr>
            </w:pPr>
            <w:r>
              <w:rPr>
                <w:spacing w:val="-4"/>
                <w:sz w:val="24"/>
              </w:rPr>
              <w:t>1984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524</w:t>
            </w:r>
          </w:p>
        </w:tc>
        <w:tc>
          <w:tcPr>
            <w:tcW w:w="940" w:type="dxa"/>
          </w:tcPr>
          <w:p>
            <w:pPr>
              <w:pStyle w:val="TableParagraph"/>
              <w:spacing w:line="256" w:lineRule="exact"/>
              <w:ind w:right="201"/>
              <w:jc w:val="right"/>
              <w:rPr>
                <w:sz w:val="24"/>
              </w:rPr>
            </w:pPr>
            <w:r>
              <w:rPr>
                <w:spacing w:val="-5"/>
                <w:sz w:val="24"/>
              </w:rPr>
              <w:t>879</w:t>
            </w:r>
          </w:p>
        </w:tc>
        <w:tc>
          <w:tcPr>
            <w:tcW w:w="798" w:type="dxa"/>
          </w:tcPr>
          <w:p>
            <w:pPr>
              <w:pStyle w:val="TableParagraph"/>
              <w:spacing w:line="256" w:lineRule="exact"/>
              <w:ind w:right="61"/>
              <w:jc w:val="right"/>
              <w:rPr>
                <w:sz w:val="24"/>
              </w:rPr>
            </w:pPr>
            <w:r>
              <w:rPr>
                <w:spacing w:val="-4"/>
                <w:sz w:val="24"/>
              </w:rPr>
              <w:t>1288</w:t>
            </w:r>
          </w:p>
        </w:tc>
        <w:tc>
          <w:tcPr>
            <w:tcW w:w="1006" w:type="dxa"/>
          </w:tcPr>
          <w:p>
            <w:pPr>
              <w:pStyle w:val="TableParagraph"/>
              <w:spacing w:line="256" w:lineRule="exact"/>
              <w:ind w:right="-15"/>
              <w:jc w:val="right"/>
              <w:rPr>
                <w:sz w:val="24"/>
              </w:rPr>
            </w:pPr>
            <w:r>
              <w:rPr>
                <w:spacing w:val="-4"/>
                <w:sz w:val="24"/>
              </w:rPr>
              <w:t>2173</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3,500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346</w:t>
            </w:r>
          </w:p>
        </w:tc>
        <w:tc>
          <w:tcPr>
            <w:tcW w:w="939" w:type="dxa"/>
          </w:tcPr>
          <w:p>
            <w:pPr>
              <w:pStyle w:val="TableParagraph"/>
              <w:spacing w:line="256" w:lineRule="exact"/>
              <w:ind w:right="198"/>
              <w:jc w:val="right"/>
              <w:rPr>
                <w:sz w:val="24"/>
              </w:rPr>
            </w:pPr>
            <w:r>
              <w:rPr>
                <w:spacing w:val="-5"/>
                <w:sz w:val="24"/>
              </w:rPr>
              <w:t>641</w:t>
            </w:r>
          </w:p>
        </w:tc>
        <w:tc>
          <w:tcPr>
            <w:tcW w:w="913" w:type="dxa"/>
          </w:tcPr>
          <w:p>
            <w:pPr>
              <w:pStyle w:val="TableParagraph"/>
              <w:spacing w:line="256" w:lineRule="exact"/>
              <w:ind w:right="172"/>
              <w:jc w:val="right"/>
              <w:rPr>
                <w:sz w:val="24"/>
              </w:rPr>
            </w:pPr>
            <w:r>
              <w:rPr>
                <w:spacing w:val="-4"/>
                <w:sz w:val="24"/>
              </w:rPr>
              <w:t>1068</w:t>
            </w:r>
          </w:p>
        </w:tc>
        <w:tc>
          <w:tcPr>
            <w:tcW w:w="762" w:type="dxa"/>
            <w:tcBorders>
              <w:right w:val="single" w:sz="4" w:space="0" w:color="000000"/>
            </w:tcBorders>
          </w:tcPr>
          <w:p>
            <w:pPr>
              <w:pStyle w:val="TableParagraph"/>
              <w:spacing w:line="256" w:lineRule="exact"/>
              <w:ind w:right="103"/>
              <w:jc w:val="right"/>
              <w:rPr>
                <w:sz w:val="24"/>
              </w:rPr>
            </w:pPr>
            <w:r>
              <w:rPr>
                <w:spacing w:val="-4"/>
                <w:sz w:val="24"/>
              </w:rPr>
              <w:t>2565</w:t>
            </w:r>
          </w:p>
        </w:tc>
        <w:tc>
          <w:tcPr>
            <w:tcW w:w="1244" w:type="dxa"/>
            <w:tcBorders>
              <w:left w:val="single" w:sz="4" w:space="0" w:color="000000"/>
            </w:tcBorders>
          </w:tcPr>
          <w:p>
            <w:pPr>
              <w:pStyle w:val="TableParagraph"/>
              <w:spacing w:line="256" w:lineRule="exact"/>
              <w:ind w:right="195"/>
              <w:jc w:val="right"/>
              <w:rPr>
                <w:sz w:val="24"/>
              </w:rPr>
            </w:pPr>
            <w:r>
              <w:rPr>
                <w:spacing w:val="-5"/>
                <w:sz w:val="24"/>
              </w:rPr>
              <w:t>558</w:t>
            </w:r>
          </w:p>
        </w:tc>
        <w:tc>
          <w:tcPr>
            <w:tcW w:w="940" w:type="dxa"/>
          </w:tcPr>
          <w:p>
            <w:pPr>
              <w:pStyle w:val="TableParagraph"/>
              <w:spacing w:line="256" w:lineRule="exact"/>
              <w:ind w:right="201"/>
              <w:jc w:val="right"/>
              <w:rPr>
                <w:sz w:val="24"/>
              </w:rPr>
            </w:pPr>
            <w:r>
              <w:rPr>
                <w:spacing w:val="-5"/>
                <w:sz w:val="24"/>
              </w:rPr>
              <w:t>977</w:t>
            </w:r>
          </w:p>
        </w:tc>
        <w:tc>
          <w:tcPr>
            <w:tcW w:w="798" w:type="dxa"/>
          </w:tcPr>
          <w:p>
            <w:pPr>
              <w:pStyle w:val="TableParagraph"/>
              <w:spacing w:line="256" w:lineRule="exact"/>
              <w:ind w:right="61"/>
              <w:jc w:val="right"/>
              <w:rPr>
                <w:sz w:val="24"/>
              </w:rPr>
            </w:pPr>
            <w:r>
              <w:rPr>
                <w:spacing w:val="-4"/>
                <w:sz w:val="24"/>
              </w:rPr>
              <w:t>1510</w:t>
            </w:r>
          </w:p>
        </w:tc>
        <w:tc>
          <w:tcPr>
            <w:tcW w:w="1006" w:type="dxa"/>
          </w:tcPr>
          <w:p>
            <w:pPr>
              <w:pStyle w:val="TableParagraph"/>
              <w:spacing w:line="256" w:lineRule="exact"/>
              <w:ind w:right="-15"/>
              <w:jc w:val="right"/>
              <w:rPr>
                <w:sz w:val="24"/>
              </w:rPr>
            </w:pPr>
            <w:r>
              <w:rPr>
                <w:spacing w:val="-4"/>
                <w:sz w:val="24"/>
              </w:rPr>
              <w:t>2890</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5,000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357</w:t>
            </w:r>
          </w:p>
        </w:tc>
        <w:tc>
          <w:tcPr>
            <w:tcW w:w="939" w:type="dxa"/>
          </w:tcPr>
          <w:p>
            <w:pPr>
              <w:pStyle w:val="TableParagraph"/>
              <w:spacing w:line="256" w:lineRule="exact"/>
              <w:ind w:right="198"/>
              <w:jc w:val="right"/>
              <w:rPr>
                <w:sz w:val="24"/>
              </w:rPr>
            </w:pPr>
            <w:r>
              <w:rPr>
                <w:spacing w:val="-5"/>
                <w:sz w:val="24"/>
              </w:rPr>
              <w:t>678</w:t>
            </w:r>
          </w:p>
        </w:tc>
        <w:tc>
          <w:tcPr>
            <w:tcW w:w="913" w:type="dxa"/>
          </w:tcPr>
          <w:p>
            <w:pPr>
              <w:pStyle w:val="TableParagraph"/>
              <w:spacing w:line="256" w:lineRule="exact"/>
              <w:ind w:right="172"/>
              <w:jc w:val="right"/>
              <w:rPr>
                <w:sz w:val="24"/>
              </w:rPr>
            </w:pPr>
            <w:r>
              <w:rPr>
                <w:spacing w:val="-4"/>
                <w:sz w:val="24"/>
              </w:rPr>
              <w:t>1176</w:t>
            </w:r>
          </w:p>
        </w:tc>
        <w:tc>
          <w:tcPr>
            <w:tcW w:w="762" w:type="dxa"/>
            <w:tcBorders>
              <w:right w:val="single" w:sz="4" w:space="0" w:color="000000"/>
            </w:tcBorders>
          </w:tcPr>
          <w:p>
            <w:pPr>
              <w:pStyle w:val="TableParagraph"/>
              <w:spacing w:line="256" w:lineRule="exact"/>
              <w:ind w:right="103"/>
              <w:jc w:val="right"/>
              <w:rPr>
                <w:sz w:val="24"/>
              </w:rPr>
            </w:pPr>
            <w:r>
              <w:rPr>
                <w:spacing w:val="-4"/>
                <w:sz w:val="24"/>
              </w:rPr>
              <w:t>3288</w:t>
            </w:r>
          </w:p>
        </w:tc>
        <w:tc>
          <w:tcPr>
            <w:tcW w:w="1244" w:type="dxa"/>
            <w:tcBorders>
              <w:left w:val="single" w:sz="4" w:space="0" w:color="000000"/>
            </w:tcBorders>
          </w:tcPr>
          <w:p>
            <w:pPr>
              <w:pStyle w:val="TableParagraph"/>
              <w:spacing w:line="256" w:lineRule="exact"/>
              <w:ind w:right="195"/>
              <w:jc w:val="right"/>
              <w:rPr>
                <w:sz w:val="24"/>
              </w:rPr>
            </w:pPr>
            <w:r>
              <w:rPr>
                <w:spacing w:val="-5"/>
                <w:sz w:val="24"/>
              </w:rPr>
              <w:t>586</w:t>
            </w:r>
          </w:p>
        </w:tc>
        <w:tc>
          <w:tcPr>
            <w:tcW w:w="940" w:type="dxa"/>
          </w:tcPr>
          <w:p>
            <w:pPr>
              <w:pStyle w:val="TableParagraph"/>
              <w:spacing w:line="256" w:lineRule="exact"/>
              <w:ind w:right="201"/>
              <w:jc w:val="right"/>
              <w:rPr>
                <w:sz w:val="24"/>
              </w:rPr>
            </w:pPr>
            <w:r>
              <w:rPr>
                <w:spacing w:val="-4"/>
                <w:sz w:val="24"/>
              </w:rPr>
              <w:t>1066</w:t>
            </w:r>
          </w:p>
        </w:tc>
        <w:tc>
          <w:tcPr>
            <w:tcW w:w="798" w:type="dxa"/>
          </w:tcPr>
          <w:p>
            <w:pPr>
              <w:pStyle w:val="TableParagraph"/>
              <w:spacing w:line="256" w:lineRule="exact"/>
              <w:ind w:right="61"/>
              <w:jc w:val="right"/>
              <w:rPr>
                <w:sz w:val="24"/>
              </w:rPr>
            </w:pPr>
            <w:r>
              <w:rPr>
                <w:spacing w:val="-4"/>
                <w:sz w:val="24"/>
              </w:rPr>
              <w:t>1734</w:t>
            </w:r>
          </w:p>
        </w:tc>
        <w:tc>
          <w:tcPr>
            <w:tcW w:w="1006" w:type="dxa"/>
          </w:tcPr>
          <w:p>
            <w:pPr>
              <w:pStyle w:val="TableParagraph"/>
              <w:spacing w:line="256" w:lineRule="exact"/>
              <w:ind w:right="-15"/>
              <w:jc w:val="right"/>
              <w:rPr>
                <w:sz w:val="24"/>
              </w:rPr>
            </w:pPr>
            <w:r>
              <w:rPr>
                <w:spacing w:val="-4"/>
                <w:sz w:val="24"/>
              </w:rPr>
              <w:t>3842</w:t>
            </w:r>
          </w:p>
        </w:tc>
      </w:tr>
      <w:tr>
        <w:trPr>
          <w:trHeight w:val="276" w:hRule="atLeast"/>
        </w:trPr>
        <w:tc>
          <w:tcPr>
            <w:tcW w:w="1416" w:type="dxa"/>
            <w:tcBorders>
              <w:right w:val="double" w:sz="4" w:space="0" w:color="000000"/>
            </w:tcBorders>
          </w:tcPr>
          <w:p>
            <w:pPr>
              <w:pStyle w:val="TableParagraph"/>
              <w:spacing w:line="256" w:lineRule="exact"/>
              <w:ind w:right="91"/>
              <w:jc w:val="right"/>
              <w:rPr>
                <w:sz w:val="24"/>
              </w:rPr>
            </w:pPr>
            <w:r>
              <w:rPr>
                <w:spacing w:val="-2"/>
                <w:sz w:val="24"/>
              </w:rPr>
              <w:t>7,500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365</w:t>
            </w:r>
          </w:p>
        </w:tc>
        <w:tc>
          <w:tcPr>
            <w:tcW w:w="939" w:type="dxa"/>
          </w:tcPr>
          <w:p>
            <w:pPr>
              <w:pStyle w:val="TableParagraph"/>
              <w:spacing w:line="256" w:lineRule="exact"/>
              <w:ind w:right="198"/>
              <w:jc w:val="right"/>
              <w:rPr>
                <w:sz w:val="24"/>
              </w:rPr>
            </w:pPr>
            <w:r>
              <w:rPr>
                <w:spacing w:val="-5"/>
                <w:sz w:val="24"/>
              </w:rPr>
              <w:t>710</w:t>
            </w:r>
          </w:p>
        </w:tc>
        <w:tc>
          <w:tcPr>
            <w:tcW w:w="913" w:type="dxa"/>
          </w:tcPr>
          <w:p>
            <w:pPr>
              <w:pStyle w:val="TableParagraph"/>
              <w:spacing w:line="256" w:lineRule="exact"/>
              <w:ind w:right="172"/>
              <w:jc w:val="right"/>
              <w:rPr>
                <w:sz w:val="24"/>
              </w:rPr>
            </w:pPr>
            <w:r>
              <w:rPr>
                <w:spacing w:val="-4"/>
                <w:sz w:val="24"/>
              </w:rPr>
              <w:t>1275</w:t>
            </w:r>
          </w:p>
        </w:tc>
        <w:tc>
          <w:tcPr>
            <w:tcW w:w="762" w:type="dxa"/>
            <w:tcBorders>
              <w:right w:val="single" w:sz="4" w:space="0" w:color="000000"/>
            </w:tcBorders>
          </w:tcPr>
          <w:p>
            <w:pPr>
              <w:pStyle w:val="TableParagraph"/>
              <w:spacing w:line="256" w:lineRule="exact"/>
              <w:ind w:right="103"/>
              <w:jc w:val="right"/>
              <w:rPr>
                <w:sz w:val="24"/>
              </w:rPr>
            </w:pPr>
            <w:r>
              <w:rPr>
                <w:spacing w:val="-4"/>
                <w:sz w:val="24"/>
              </w:rPr>
              <w:t>4211</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610</w:t>
            </w:r>
          </w:p>
        </w:tc>
        <w:tc>
          <w:tcPr>
            <w:tcW w:w="940" w:type="dxa"/>
          </w:tcPr>
          <w:p>
            <w:pPr>
              <w:pStyle w:val="TableParagraph"/>
              <w:spacing w:line="256" w:lineRule="exact"/>
              <w:ind w:right="201"/>
              <w:jc w:val="right"/>
              <w:rPr>
                <w:sz w:val="24"/>
              </w:rPr>
            </w:pPr>
            <w:r>
              <w:rPr>
                <w:spacing w:val="-4"/>
                <w:sz w:val="24"/>
              </w:rPr>
              <w:t>1147</w:t>
            </w:r>
          </w:p>
        </w:tc>
        <w:tc>
          <w:tcPr>
            <w:tcW w:w="798" w:type="dxa"/>
          </w:tcPr>
          <w:p>
            <w:pPr>
              <w:pStyle w:val="TableParagraph"/>
              <w:spacing w:line="256" w:lineRule="exact"/>
              <w:ind w:right="61"/>
              <w:jc w:val="right"/>
              <w:rPr>
                <w:sz w:val="24"/>
              </w:rPr>
            </w:pPr>
            <w:r>
              <w:rPr>
                <w:spacing w:val="-4"/>
                <w:sz w:val="24"/>
              </w:rPr>
              <w:t>1960</w:t>
            </w:r>
          </w:p>
        </w:tc>
        <w:tc>
          <w:tcPr>
            <w:tcW w:w="1006" w:type="dxa"/>
          </w:tcPr>
          <w:p>
            <w:pPr>
              <w:pStyle w:val="TableParagraph"/>
              <w:spacing w:line="256" w:lineRule="exact"/>
              <w:ind w:right="-15"/>
              <w:jc w:val="right"/>
              <w:rPr>
                <w:sz w:val="24"/>
              </w:rPr>
            </w:pPr>
            <w:r>
              <w:rPr>
                <w:spacing w:val="-4"/>
                <w:sz w:val="24"/>
              </w:rPr>
              <w:t>5165</w:t>
            </w:r>
          </w:p>
        </w:tc>
      </w:tr>
      <w:tr>
        <w:trPr>
          <w:trHeight w:val="275"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10,000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370</w:t>
            </w:r>
          </w:p>
        </w:tc>
        <w:tc>
          <w:tcPr>
            <w:tcW w:w="939" w:type="dxa"/>
          </w:tcPr>
          <w:p>
            <w:pPr>
              <w:pStyle w:val="TableParagraph"/>
              <w:spacing w:line="256" w:lineRule="exact"/>
              <w:ind w:right="198"/>
              <w:jc w:val="right"/>
              <w:rPr>
                <w:sz w:val="24"/>
              </w:rPr>
            </w:pPr>
            <w:r>
              <w:rPr>
                <w:spacing w:val="-5"/>
                <w:sz w:val="24"/>
              </w:rPr>
              <w:t>727</w:t>
            </w:r>
          </w:p>
        </w:tc>
        <w:tc>
          <w:tcPr>
            <w:tcW w:w="913" w:type="dxa"/>
          </w:tcPr>
          <w:p>
            <w:pPr>
              <w:pStyle w:val="TableParagraph"/>
              <w:spacing w:line="256" w:lineRule="exact"/>
              <w:ind w:right="172"/>
              <w:jc w:val="right"/>
              <w:rPr>
                <w:sz w:val="24"/>
              </w:rPr>
            </w:pPr>
            <w:r>
              <w:rPr>
                <w:spacing w:val="-4"/>
                <w:sz w:val="24"/>
              </w:rPr>
              <w:t>1332</w:t>
            </w:r>
          </w:p>
        </w:tc>
        <w:tc>
          <w:tcPr>
            <w:tcW w:w="762" w:type="dxa"/>
            <w:tcBorders>
              <w:right w:val="single" w:sz="4" w:space="0" w:color="000000"/>
            </w:tcBorders>
          </w:tcPr>
          <w:p>
            <w:pPr>
              <w:pStyle w:val="TableParagraph"/>
              <w:spacing w:line="256" w:lineRule="exact"/>
              <w:ind w:right="103"/>
              <w:jc w:val="right"/>
              <w:rPr>
                <w:sz w:val="24"/>
              </w:rPr>
            </w:pPr>
            <w:r>
              <w:rPr>
                <w:spacing w:val="-4"/>
                <w:sz w:val="24"/>
              </w:rPr>
              <w:t>4899</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622</w:t>
            </w:r>
          </w:p>
        </w:tc>
        <w:tc>
          <w:tcPr>
            <w:tcW w:w="940" w:type="dxa"/>
          </w:tcPr>
          <w:p>
            <w:pPr>
              <w:pStyle w:val="TableParagraph"/>
              <w:spacing w:line="256" w:lineRule="exact"/>
              <w:ind w:right="201"/>
              <w:jc w:val="right"/>
              <w:rPr>
                <w:sz w:val="24"/>
              </w:rPr>
            </w:pPr>
            <w:r>
              <w:rPr>
                <w:spacing w:val="-4"/>
                <w:sz w:val="24"/>
              </w:rPr>
              <w:t>1193</w:t>
            </w:r>
          </w:p>
        </w:tc>
        <w:tc>
          <w:tcPr>
            <w:tcW w:w="798" w:type="dxa"/>
          </w:tcPr>
          <w:p>
            <w:pPr>
              <w:pStyle w:val="TableParagraph"/>
              <w:spacing w:line="256" w:lineRule="exact"/>
              <w:ind w:right="61"/>
              <w:jc w:val="right"/>
              <w:rPr>
                <w:sz w:val="24"/>
              </w:rPr>
            </w:pPr>
            <w:r>
              <w:rPr>
                <w:spacing w:val="-4"/>
                <w:sz w:val="24"/>
              </w:rPr>
              <w:t>2098</w:t>
            </w:r>
          </w:p>
        </w:tc>
        <w:tc>
          <w:tcPr>
            <w:tcW w:w="1006" w:type="dxa"/>
          </w:tcPr>
          <w:p>
            <w:pPr>
              <w:pStyle w:val="TableParagraph"/>
              <w:spacing w:line="256" w:lineRule="exact"/>
              <w:ind w:right="-15"/>
              <w:jc w:val="right"/>
              <w:rPr>
                <w:sz w:val="24"/>
              </w:rPr>
            </w:pPr>
            <w:r>
              <w:rPr>
                <w:spacing w:val="-4"/>
                <w:sz w:val="24"/>
              </w:rPr>
              <w:t>6239</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25,000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378</w:t>
            </w:r>
          </w:p>
        </w:tc>
        <w:tc>
          <w:tcPr>
            <w:tcW w:w="939" w:type="dxa"/>
          </w:tcPr>
          <w:p>
            <w:pPr>
              <w:pStyle w:val="TableParagraph"/>
              <w:spacing w:line="256" w:lineRule="exact"/>
              <w:ind w:right="198"/>
              <w:jc w:val="right"/>
              <w:rPr>
                <w:sz w:val="24"/>
              </w:rPr>
            </w:pPr>
            <w:r>
              <w:rPr>
                <w:spacing w:val="-5"/>
                <w:sz w:val="24"/>
              </w:rPr>
              <w:t>760</w:t>
            </w:r>
          </w:p>
        </w:tc>
        <w:tc>
          <w:tcPr>
            <w:tcW w:w="913" w:type="dxa"/>
          </w:tcPr>
          <w:p>
            <w:pPr>
              <w:pStyle w:val="TableParagraph"/>
              <w:spacing w:line="256" w:lineRule="exact"/>
              <w:ind w:right="172"/>
              <w:jc w:val="right"/>
              <w:rPr>
                <w:sz w:val="24"/>
              </w:rPr>
            </w:pPr>
            <w:r>
              <w:rPr>
                <w:spacing w:val="-4"/>
                <w:sz w:val="24"/>
              </w:rPr>
              <w:t>1448</w:t>
            </w:r>
          </w:p>
        </w:tc>
        <w:tc>
          <w:tcPr>
            <w:tcW w:w="762" w:type="dxa"/>
            <w:tcBorders>
              <w:right w:val="single" w:sz="4" w:space="0" w:color="000000"/>
            </w:tcBorders>
          </w:tcPr>
          <w:p>
            <w:pPr>
              <w:pStyle w:val="TableParagraph"/>
              <w:spacing w:line="256" w:lineRule="exact"/>
              <w:ind w:right="103"/>
              <w:jc w:val="right"/>
              <w:rPr>
                <w:sz w:val="24"/>
              </w:rPr>
            </w:pPr>
            <w:r>
              <w:rPr>
                <w:spacing w:val="-4"/>
                <w:sz w:val="24"/>
              </w:rPr>
              <w:t>6939</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646</w:t>
            </w:r>
          </w:p>
        </w:tc>
        <w:tc>
          <w:tcPr>
            <w:tcW w:w="940" w:type="dxa"/>
          </w:tcPr>
          <w:p>
            <w:pPr>
              <w:pStyle w:val="TableParagraph"/>
              <w:spacing w:line="256" w:lineRule="exact"/>
              <w:ind w:right="201"/>
              <w:jc w:val="right"/>
              <w:rPr>
                <w:sz w:val="24"/>
              </w:rPr>
            </w:pPr>
            <w:r>
              <w:rPr>
                <w:spacing w:val="-4"/>
                <w:sz w:val="24"/>
              </w:rPr>
              <w:t>1285</w:t>
            </w:r>
          </w:p>
        </w:tc>
        <w:tc>
          <w:tcPr>
            <w:tcW w:w="798" w:type="dxa"/>
          </w:tcPr>
          <w:p>
            <w:pPr>
              <w:pStyle w:val="TableParagraph"/>
              <w:spacing w:line="256" w:lineRule="exact"/>
              <w:ind w:right="61"/>
              <w:jc w:val="right"/>
              <w:rPr>
                <w:sz w:val="24"/>
              </w:rPr>
            </w:pPr>
            <w:r>
              <w:rPr>
                <w:spacing w:val="-4"/>
                <w:sz w:val="24"/>
              </w:rPr>
              <w:t>2399</w:t>
            </w:r>
          </w:p>
        </w:tc>
        <w:tc>
          <w:tcPr>
            <w:tcW w:w="1006" w:type="dxa"/>
          </w:tcPr>
          <w:p>
            <w:pPr>
              <w:pStyle w:val="TableParagraph"/>
              <w:spacing w:line="256" w:lineRule="exact"/>
              <w:ind w:right="-15"/>
              <w:jc w:val="right"/>
              <w:rPr>
                <w:sz w:val="24"/>
              </w:rPr>
            </w:pPr>
            <w:r>
              <w:rPr>
                <w:spacing w:val="-4"/>
                <w:sz w:val="24"/>
              </w:rPr>
              <w:t>9972</w:t>
            </w:r>
          </w:p>
        </w:tc>
      </w:tr>
      <w:tr>
        <w:trPr>
          <w:trHeight w:val="275"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50,000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381</w:t>
            </w:r>
          </w:p>
        </w:tc>
        <w:tc>
          <w:tcPr>
            <w:tcW w:w="939" w:type="dxa"/>
          </w:tcPr>
          <w:p>
            <w:pPr>
              <w:pStyle w:val="TableParagraph"/>
              <w:spacing w:line="256" w:lineRule="exact"/>
              <w:ind w:right="198"/>
              <w:jc w:val="right"/>
              <w:rPr>
                <w:sz w:val="24"/>
              </w:rPr>
            </w:pPr>
            <w:r>
              <w:rPr>
                <w:spacing w:val="-5"/>
                <w:sz w:val="24"/>
              </w:rPr>
              <w:t>772</w:t>
            </w:r>
          </w:p>
        </w:tc>
        <w:tc>
          <w:tcPr>
            <w:tcW w:w="913" w:type="dxa"/>
          </w:tcPr>
          <w:p>
            <w:pPr>
              <w:pStyle w:val="TableParagraph"/>
              <w:spacing w:line="256" w:lineRule="exact"/>
              <w:ind w:right="172"/>
              <w:jc w:val="right"/>
              <w:rPr>
                <w:sz w:val="24"/>
              </w:rPr>
            </w:pPr>
            <w:r>
              <w:rPr>
                <w:spacing w:val="-4"/>
                <w:sz w:val="24"/>
              </w:rPr>
              <w:t>1491</w:t>
            </w:r>
          </w:p>
        </w:tc>
        <w:tc>
          <w:tcPr>
            <w:tcW w:w="762" w:type="dxa"/>
            <w:tcBorders>
              <w:right w:val="single" w:sz="4" w:space="0" w:color="000000"/>
            </w:tcBorders>
          </w:tcPr>
          <w:p>
            <w:pPr>
              <w:pStyle w:val="TableParagraph"/>
              <w:spacing w:line="256" w:lineRule="exact"/>
              <w:ind w:right="103"/>
              <w:jc w:val="right"/>
              <w:rPr>
                <w:sz w:val="24"/>
              </w:rPr>
            </w:pPr>
            <w:r>
              <w:rPr>
                <w:spacing w:val="-4"/>
                <w:sz w:val="24"/>
              </w:rPr>
              <w:t>8056</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655</w:t>
            </w:r>
          </w:p>
        </w:tc>
        <w:tc>
          <w:tcPr>
            <w:tcW w:w="940" w:type="dxa"/>
          </w:tcPr>
          <w:p>
            <w:pPr>
              <w:pStyle w:val="TableParagraph"/>
              <w:spacing w:line="256" w:lineRule="exact"/>
              <w:ind w:right="201"/>
              <w:jc w:val="right"/>
              <w:rPr>
                <w:sz w:val="24"/>
              </w:rPr>
            </w:pPr>
            <w:r>
              <w:rPr>
                <w:spacing w:val="-4"/>
                <w:sz w:val="24"/>
              </w:rPr>
              <w:t>1318</w:t>
            </w:r>
          </w:p>
        </w:tc>
        <w:tc>
          <w:tcPr>
            <w:tcW w:w="798" w:type="dxa"/>
          </w:tcPr>
          <w:p>
            <w:pPr>
              <w:pStyle w:val="TableParagraph"/>
              <w:spacing w:line="256" w:lineRule="exact"/>
              <w:ind w:right="61"/>
              <w:jc w:val="right"/>
              <w:rPr>
                <w:sz w:val="24"/>
              </w:rPr>
            </w:pPr>
            <w:r>
              <w:rPr>
                <w:spacing w:val="-4"/>
                <w:sz w:val="24"/>
              </w:rPr>
              <w:t>2520</w:t>
            </w:r>
          </w:p>
        </w:tc>
        <w:tc>
          <w:tcPr>
            <w:tcW w:w="1006" w:type="dxa"/>
          </w:tcPr>
          <w:p>
            <w:pPr>
              <w:pStyle w:val="TableParagraph"/>
              <w:spacing w:line="256" w:lineRule="exact"/>
              <w:ind w:right="-15"/>
              <w:jc w:val="right"/>
              <w:rPr>
                <w:sz w:val="24"/>
              </w:rPr>
            </w:pPr>
            <w:r>
              <w:rPr>
                <w:spacing w:val="-2"/>
                <w:sz w:val="24"/>
              </w:rPr>
              <w:t>12455</w:t>
            </w:r>
          </w:p>
        </w:tc>
      </w:tr>
      <w:tr>
        <w:trPr>
          <w:trHeight w:val="275"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75,000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382</w:t>
            </w:r>
          </w:p>
        </w:tc>
        <w:tc>
          <w:tcPr>
            <w:tcW w:w="939" w:type="dxa"/>
          </w:tcPr>
          <w:p>
            <w:pPr>
              <w:pStyle w:val="TableParagraph"/>
              <w:spacing w:line="256" w:lineRule="exact"/>
              <w:ind w:right="198"/>
              <w:jc w:val="right"/>
              <w:rPr>
                <w:sz w:val="24"/>
              </w:rPr>
            </w:pPr>
            <w:r>
              <w:rPr>
                <w:spacing w:val="-5"/>
                <w:sz w:val="24"/>
              </w:rPr>
              <w:t>776</w:t>
            </w:r>
          </w:p>
        </w:tc>
        <w:tc>
          <w:tcPr>
            <w:tcW w:w="913" w:type="dxa"/>
          </w:tcPr>
          <w:p>
            <w:pPr>
              <w:pStyle w:val="TableParagraph"/>
              <w:spacing w:line="256" w:lineRule="exact"/>
              <w:ind w:right="172"/>
              <w:jc w:val="right"/>
              <w:rPr>
                <w:sz w:val="24"/>
              </w:rPr>
            </w:pPr>
            <w:r>
              <w:rPr>
                <w:spacing w:val="-4"/>
                <w:sz w:val="24"/>
              </w:rPr>
              <w:t>1506</w:t>
            </w:r>
          </w:p>
        </w:tc>
        <w:tc>
          <w:tcPr>
            <w:tcW w:w="762" w:type="dxa"/>
            <w:tcBorders>
              <w:right w:val="single" w:sz="4" w:space="0" w:color="000000"/>
            </w:tcBorders>
          </w:tcPr>
          <w:p>
            <w:pPr>
              <w:pStyle w:val="TableParagraph"/>
              <w:spacing w:line="256" w:lineRule="exact"/>
              <w:ind w:right="103"/>
              <w:jc w:val="right"/>
              <w:rPr>
                <w:sz w:val="24"/>
              </w:rPr>
            </w:pPr>
            <w:r>
              <w:rPr>
                <w:spacing w:val="-4"/>
                <w:sz w:val="24"/>
              </w:rPr>
              <w:t>8514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658</w:t>
            </w:r>
          </w:p>
        </w:tc>
        <w:tc>
          <w:tcPr>
            <w:tcW w:w="940" w:type="dxa"/>
          </w:tcPr>
          <w:p>
            <w:pPr>
              <w:pStyle w:val="TableParagraph"/>
              <w:spacing w:line="256" w:lineRule="exact"/>
              <w:ind w:right="201"/>
              <w:jc w:val="right"/>
              <w:rPr>
                <w:sz w:val="24"/>
              </w:rPr>
            </w:pPr>
            <w:r>
              <w:rPr>
                <w:spacing w:val="-4"/>
                <w:sz w:val="24"/>
              </w:rPr>
              <w:t>1330</w:t>
            </w:r>
          </w:p>
        </w:tc>
        <w:tc>
          <w:tcPr>
            <w:tcW w:w="798" w:type="dxa"/>
          </w:tcPr>
          <w:p>
            <w:pPr>
              <w:pStyle w:val="TableParagraph"/>
              <w:spacing w:line="256" w:lineRule="exact"/>
              <w:ind w:right="61"/>
              <w:jc w:val="right"/>
              <w:rPr>
                <w:sz w:val="24"/>
              </w:rPr>
            </w:pPr>
            <w:r>
              <w:rPr>
                <w:spacing w:val="-4"/>
                <w:sz w:val="24"/>
              </w:rPr>
              <w:t>2563</w:t>
            </w:r>
          </w:p>
        </w:tc>
        <w:tc>
          <w:tcPr>
            <w:tcW w:w="1006" w:type="dxa"/>
          </w:tcPr>
          <w:p>
            <w:pPr>
              <w:pStyle w:val="TableParagraph"/>
              <w:spacing w:line="256" w:lineRule="exact"/>
              <w:ind w:right="-15"/>
              <w:jc w:val="right"/>
              <w:rPr>
                <w:sz w:val="24"/>
              </w:rPr>
            </w:pPr>
            <w:r>
              <w:rPr>
                <w:spacing w:val="-2"/>
                <w:sz w:val="24"/>
              </w:rPr>
              <w:t>13583</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100,000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383</w:t>
            </w:r>
          </w:p>
        </w:tc>
        <w:tc>
          <w:tcPr>
            <w:tcW w:w="939" w:type="dxa"/>
          </w:tcPr>
          <w:p>
            <w:pPr>
              <w:pStyle w:val="TableParagraph"/>
              <w:spacing w:line="256" w:lineRule="exact"/>
              <w:ind w:right="198"/>
              <w:jc w:val="right"/>
              <w:rPr>
                <w:sz w:val="24"/>
              </w:rPr>
            </w:pPr>
            <w:r>
              <w:rPr>
                <w:spacing w:val="-5"/>
                <w:sz w:val="24"/>
              </w:rPr>
              <w:t>778</w:t>
            </w:r>
          </w:p>
        </w:tc>
        <w:tc>
          <w:tcPr>
            <w:tcW w:w="913" w:type="dxa"/>
          </w:tcPr>
          <w:p>
            <w:pPr>
              <w:pStyle w:val="TableParagraph"/>
              <w:spacing w:line="256" w:lineRule="exact"/>
              <w:ind w:right="172"/>
              <w:jc w:val="right"/>
              <w:rPr>
                <w:sz w:val="24"/>
              </w:rPr>
            </w:pPr>
            <w:r>
              <w:rPr>
                <w:spacing w:val="-4"/>
                <w:sz w:val="24"/>
              </w:rPr>
              <w:t>1513</w:t>
            </w:r>
          </w:p>
        </w:tc>
        <w:tc>
          <w:tcPr>
            <w:tcW w:w="762" w:type="dxa"/>
            <w:tcBorders>
              <w:right w:val="single" w:sz="4" w:space="0" w:color="000000"/>
            </w:tcBorders>
          </w:tcPr>
          <w:p>
            <w:pPr>
              <w:pStyle w:val="TableParagraph"/>
              <w:spacing w:line="256" w:lineRule="exact"/>
              <w:ind w:right="103"/>
              <w:jc w:val="right"/>
              <w:rPr>
                <w:sz w:val="24"/>
              </w:rPr>
            </w:pPr>
            <w:r>
              <w:rPr>
                <w:spacing w:val="-4"/>
                <w:sz w:val="24"/>
              </w:rPr>
              <w:t>8762</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659</w:t>
            </w:r>
          </w:p>
        </w:tc>
        <w:tc>
          <w:tcPr>
            <w:tcW w:w="940" w:type="dxa"/>
          </w:tcPr>
          <w:p>
            <w:pPr>
              <w:pStyle w:val="TableParagraph"/>
              <w:spacing w:line="256" w:lineRule="exact"/>
              <w:ind w:right="201"/>
              <w:jc w:val="right"/>
              <w:rPr>
                <w:sz w:val="24"/>
              </w:rPr>
            </w:pPr>
            <w:r>
              <w:rPr>
                <w:spacing w:val="-4"/>
                <w:sz w:val="24"/>
              </w:rPr>
              <w:t>1336</w:t>
            </w:r>
          </w:p>
        </w:tc>
        <w:tc>
          <w:tcPr>
            <w:tcW w:w="798" w:type="dxa"/>
          </w:tcPr>
          <w:p>
            <w:pPr>
              <w:pStyle w:val="TableParagraph"/>
              <w:spacing w:line="256" w:lineRule="exact"/>
              <w:ind w:right="61"/>
              <w:jc w:val="right"/>
              <w:rPr>
                <w:sz w:val="24"/>
              </w:rPr>
            </w:pPr>
            <w:r>
              <w:rPr>
                <w:spacing w:val="-4"/>
                <w:sz w:val="24"/>
              </w:rPr>
              <w:t>2585</w:t>
            </w:r>
          </w:p>
        </w:tc>
        <w:tc>
          <w:tcPr>
            <w:tcW w:w="1006" w:type="dxa"/>
          </w:tcPr>
          <w:p>
            <w:pPr>
              <w:pStyle w:val="TableParagraph"/>
              <w:spacing w:line="256" w:lineRule="exact"/>
              <w:ind w:right="-15"/>
              <w:jc w:val="right"/>
              <w:rPr>
                <w:sz w:val="24"/>
              </w:rPr>
            </w:pPr>
            <w:r>
              <w:rPr>
                <w:spacing w:val="-2"/>
                <w:sz w:val="24"/>
              </w:rPr>
              <w:t>14227</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250,000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782</w:t>
            </w:r>
          </w:p>
        </w:tc>
        <w:tc>
          <w:tcPr>
            <w:tcW w:w="913" w:type="dxa"/>
          </w:tcPr>
          <w:p>
            <w:pPr>
              <w:pStyle w:val="TableParagraph"/>
              <w:spacing w:line="256" w:lineRule="exact"/>
              <w:ind w:right="172"/>
              <w:jc w:val="right"/>
              <w:rPr>
                <w:sz w:val="24"/>
              </w:rPr>
            </w:pPr>
            <w:r>
              <w:rPr>
                <w:spacing w:val="-4"/>
                <w:sz w:val="24"/>
              </w:rPr>
              <w:t>1527</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9248</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662</w:t>
            </w:r>
          </w:p>
        </w:tc>
        <w:tc>
          <w:tcPr>
            <w:tcW w:w="940" w:type="dxa"/>
          </w:tcPr>
          <w:p>
            <w:pPr>
              <w:pStyle w:val="TableParagraph"/>
              <w:spacing w:line="256" w:lineRule="exact"/>
              <w:ind w:right="201"/>
              <w:jc w:val="right"/>
              <w:rPr>
                <w:sz w:val="24"/>
              </w:rPr>
            </w:pPr>
            <w:r>
              <w:rPr>
                <w:spacing w:val="-4"/>
                <w:sz w:val="24"/>
              </w:rPr>
              <w:t>1347</w:t>
            </w:r>
          </w:p>
        </w:tc>
        <w:tc>
          <w:tcPr>
            <w:tcW w:w="798" w:type="dxa"/>
          </w:tcPr>
          <w:p>
            <w:pPr>
              <w:pStyle w:val="TableParagraph"/>
              <w:spacing w:line="256" w:lineRule="exact"/>
              <w:ind w:right="61"/>
              <w:jc w:val="right"/>
              <w:rPr>
                <w:sz w:val="24"/>
              </w:rPr>
            </w:pPr>
            <w:r>
              <w:rPr>
                <w:spacing w:val="-4"/>
                <w:sz w:val="24"/>
              </w:rPr>
              <w:t>2626</w:t>
            </w:r>
          </w:p>
        </w:tc>
        <w:tc>
          <w:tcPr>
            <w:tcW w:w="1006" w:type="dxa"/>
          </w:tcPr>
          <w:p>
            <w:pPr>
              <w:pStyle w:val="TableParagraph"/>
              <w:spacing w:line="256" w:lineRule="exact"/>
              <w:ind w:right="-15"/>
              <w:jc w:val="right"/>
              <w:rPr>
                <w:sz w:val="24"/>
              </w:rPr>
            </w:pPr>
            <w:r>
              <w:rPr>
                <w:spacing w:val="-2"/>
                <w:sz w:val="24"/>
              </w:rPr>
              <w:t>15555</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500,000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783</w:t>
            </w:r>
          </w:p>
        </w:tc>
        <w:tc>
          <w:tcPr>
            <w:tcW w:w="913" w:type="dxa"/>
          </w:tcPr>
          <w:p>
            <w:pPr>
              <w:pStyle w:val="TableParagraph"/>
              <w:spacing w:line="256" w:lineRule="exact"/>
              <w:ind w:right="172"/>
              <w:jc w:val="right"/>
              <w:rPr>
                <w:sz w:val="24"/>
              </w:rPr>
            </w:pPr>
            <w:r>
              <w:rPr>
                <w:spacing w:val="-4"/>
                <w:sz w:val="24"/>
              </w:rPr>
              <w:t>1532</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9423</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663</w:t>
            </w:r>
          </w:p>
        </w:tc>
        <w:tc>
          <w:tcPr>
            <w:tcW w:w="940" w:type="dxa"/>
          </w:tcPr>
          <w:p>
            <w:pPr>
              <w:pStyle w:val="TableParagraph"/>
              <w:spacing w:line="256" w:lineRule="exact"/>
              <w:ind w:right="201"/>
              <w:jc w:val="right"/>
              <w:rPr>
                <w:sz w:val="24"/>
              </w:rPr>
            </w:pPr>
            <w:r>
              <w:rPr>
                <w:spacing w:val="-4"/>
                <w:sz w:val="24"/>
              </w:rPr>
              <w:t>1350</w:t>
            </w:r>
          </w:p>
        </w:tc>
        <w:tc>
          <w:tcPr>
            <w:tcW w:w="798" w:type="dxa"/>
          </w:tcPr>
          <w:p>
            <w:pPr>
              <w:pStyle w:val="TableParagraph"/>
              <w:spacing w:line="256" w:lineRule="exact"/>
              <w:ind w:right="61"/>
              <w:jc w:val="right"/>
              <w:rPr>
                <w:sz w:val="24"/>
              </w:rPr>
            </w:pPr>
            <w:r>
              <w:rPr>
                <w:spacing w:val="-4"/>
                <w:sz w:val="24"/>
              </w:rPr>
              <w:t>2640</w:t>
            </w:r>
          </w:p>
        </w:tc>
        <w:tc>
          <w:tcPr>
            <w:tcW w:w="1006" w:type="dxa"/>
          </w:tcPr>
          <w:p>
            <w:pPr>
              <w:pStyle w:val="TableParagraph"/>
              <w:spacing w:line="256" w:lineRule="exact"/>
              <w:ind w:right="-15"/>
              <w:jc w:val="right"/>
              <w:rPr>
                <w:sz w:val="24"/>
              </w:rPr>
            </w:pPr>
            <w:r>
              <w:rPr>
                <w:spacing w:val="-2"/>
                <w:sz w:val="24"/>
              </w:rPr>
              <w:t>16055</w:t>
            </w:r>
          </w:p>
        </w:tc>
      </w:tr>
      <w:tr>
        <w:trPr>
          <w:trHeight w:val="275"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1,000,000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783</w:t>
            </w:r>
          </w:p>
        </w:tc>
        <w:tc>
          <w:tcPr>
            <w:tcW w:w="913" w:type="dxa"/>
          </w:tcPr>
          <w:p>
            <w:pPr>
              <w:pStyle w:val="TableParagraph"/>
              <w:spacing w:line="256" w:lineRule="exact"/>
              <w:ind w:right="172"/>
              <w:jc w:val="right"/>
              <w:rPr>
                <w:sz w:val="24"/>
              </w:rPr>
            </w:pPr>
            <w:r>
              <w:rPr>
                <w:spacing w:val="-4"/>
                <w:sz w:val="24"/>
              </w:rPr>
              <w:t>1534</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9512</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663</w:t>
            </w:r>
          </w:p>
        </w:tc>
        <w:tc>
          <w:tcPr>
            <w:tcW w:w="940" w:type="dxa"/>
          </w:tcPr>
          <w:p>
            <w:pPr>
              <w:pStyle w:val="TableParagraph"/>
              <w:spacing w:line="256" w:lineRule="exact"/>
              <w:ind w:right="201"/>
              <w:jc w:val="right"/>
              <w:rPr>
                <w:sz w:val="24"/>
              </w:rPr>
            </w:pPr>
            <w:r>
              <w:rPr>
                <w:spacing w:val="-4"/>
                <w:sz w:val="24"/>
              </w:rPr>
              <w:t>1352</w:t>
            </w:r>
          </w:p>
        </w:tc>
        <w:tc>
          <w:tcPr>
            <w:tcW w:w="798" w:type="dxa"/>
          </w:tcPr>
          <w:p>
            <w:pPr>
              <w:pStyle w:val="TableParagraph"/>
              <w:spacing w:line="256" w:lineRule="exact"/>
              <w:ind w:right="61"/>
              <w:jc w:val="right"/>
              <w:rPr>
                <w:sz w:val="24"/>
              </w:rPr>
            </w:pPr>
            <w:r>
              <w:rPr>
                <w:spacing w:val="-4"/>
                <w:sz w:val="24"/>
              </w:rPr>
              <w:t>2647</w:t>
            </w:r>
          </w:p>
        </w:tc>
        <w:tc>
          <w:tcPr>
            <w:tcW w:w="1006" w:type="dxa"/>
          </w:tcPr>
          <w:p>
            <w:pPr>
              <w:pStyle w:val="TableParagraph"/>
              <w:spacing w:line="256" w:lineRule="exact"/>
              <w:ind w:right="-15"/>
              <w:jc w:val="right"/>
              <w:rPr>
                <w:sz w:val="24"/>
              </w:rPr>
            </w:pPr>
            <w:r>
              <w:rPr>
                <w:spacing w:val="-2"/>
                <w:sz w:val="24"/>
              </w:rPr>
              <w:t>16317</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2,500,000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784</w:t>
            </w:r>
          </w:p>
        </w:tc>
        <w:tc>
          <w:tcPr>
            <w:tcW w:w="913" w:type="dxa"/>
          </w:tcPr>
          <w:p>
            <w:pPr>
              <w:pStyle w:val="TableParagraph"/>
              <w:spacing w:line="256" w:lineRule="exact"/>
              <w:ind w:right="172"/>
              <w:jc w:val="right"/>
              <w:rPr>
                <w:sz w:val="24"/>
              </w:rPr>
            </w:pPr>
            <w:r>
              <w:rPr>
                <w:spacing w:val="-4"/>
                <w:sz w:val="24"/>
              </w:rPr>
              <w:t>1536</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9567</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633</w:t>
            </w:r>
          </w:p>
        </w:tc>
        <w:tc>
          <w:tcPr>
            <w:tcW w:w="940" w:type="dxa"/>
          </w:tcPr>
          <w:p>
            <w:pPr>
              <w:pStyle w:val="TableParagraph"/>
              <w:spacing w:line="256" w:lineRule="exact"/>
              <w:ind w:right="201"/>
              <w:jc w:val="right"/>
              <w:rPr>
                <w:sz w:val="24"/>
              </w:rPr>
            </w:pPr>
            <w:r>
              <w:rPr>
                <w:spacing w:val="-4"/>
                <w:sz w:val="24"/>
              </w:rPr>
              <w:t>1353</w:t>
            </w:r>
          </w:p>
        </w:tc>
        <w:tc>
          <w:tcPr>
            <w:tcW w:w="798" w:type="dxa"/>
          </w:tcPr>
          <w:p>
            <w:pPr>
              <w:pStyle w:val="TableParagraph"/>
              <w:spacing w:line="256" w:lineRule="exact"/>
              <w:ind w:right="61"/>
              <w:jc w:val="right"/>
              <w:rPr>
                <w:sz w:val="24"/>
              </w:rPr>
            </w:pPr>
            <w:r>
              <w:rPr>
                <w:spacing w:val="-4"/>
                <w:sz w:val="24"/>
              </w:rPr>
              <w:t>2651</w:t>
            </w:r>
          </w:p>
        </w:tc>
        <w:tc>
          <w:tcPr>
            <w:tcW w:w="1006" w:type="dxa"/>
          </w:tcPr>
          <w:p>
            <w:pPr>
              <w:pStyle w:val="TableParagraph"/>
              <w:spacing w:line="256" w:lineRule="exact"/>
              <w:ind w:right="-15"/>
              <w:jc w:val="right"/>
              <w:rPr>
                <w:sz w:val="24"/>
              </w:rPr>
            </w:pPr>
            <w:r>
              <w:rPr>
                <w:spacing w:val="-2"/>
                <w:sz w:val="24"/>
              </w:rPr>
              <w:t>16478</w:t>
            </w:r>
          </w:p>
        </w:tc>
      </w:tr>
      <w:tr>
        <w:trPr>
          <w:trHeight w:val="276"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10,000,000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784</w:t>
            </w:r>
          </w:p>
        </w:tc>
        <w:tc>
          <w:tcPr>
            <w:tcW w:w="913" w:type="dxa"/>
          </w:tcPr>
          <w:p>
            <w:pPr>
              <w:pStyle w:val="TableParagraph"/>
              <w:spacing w:line="256" w:lineRule="exact"/>
              <w:ind w:right="172"/>
              <w:jc w:val="right"/>
              <w:rPr>
                <w:sz w:val="24"/>
              </w:rPr>
            </w:pPr>
            <w:r>
              <w:rPr>
                <w:spacing w:val="-4"/>
                <w:sz w:val="24"/>
              </w:rPr>
              <w:t>1536</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9594</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633</w:t>
            </w:r>
          </w:p>
        </w:tc>
        <w:tc>
          <w:tcPr>
            <w:tcW w:w="940" w:type="dxa"/>
          </w:tcPr>
          <w:p>
            <w:pPr>
              <w:pStyle w:val="TableParagraph"/>
              <w:spacing w:line="256" w:lineRule="exact"/>
              <w:ind w:right="201"/>
              <w:jc w:val="right"/>
              <w:rPr>
                <w:sz w:val="24"/>
              </w:rPr>
            </w:pPr>
            <w:r>
              <w:rPr>
                <w:spacing w:val="-4"/>
                <w:sz w:val="24"/>
              </w:rPr>
              <w:t>1354</w:t>
            </w:r>
          </w:p>
        </w:tc>
        <w:tc>
          <w:tcPr>
            <w:tcW w:w="798" w:type="dxa"/>
          </w:tcPr>
          <w:p>
            <w:pPr>
              <w:pStyle w:val="TableParagraph"/>
              <w:spacing w:line="256" w:lineRule="exact"/>
              <w:ind w:right="61"/>
              <w:jc w:val="right"/>
              <w:rPr>
                <w:sz w:val="24"/>
              </w:rPr>
            </w:pPr>
            <w:r>
              <w:rPr>
                <w:spacing w:val="-4"/>
                <w:sz w:val="24"/>
              </w:rPr>
              <w:t>2653</w:t>
            </w:r>
          </w:p>
        </w:tc>
        <w:tc>
          <w:tcPr>
            <w:tcW w:w="1006" w:type="dxa"/>
          </w:tcPr>
          <w:p>
            <w:pPr>
              <w:pStyle w:val="TableParagraph"/>
              <w:spacing w:line="256" w:lineRule="exact"/>
              <w:ind w:right="-15"/>
              <w:jc w:val="right"/>
              <w:rPr>
                <w:sz w:val="24"/>
              </w:rPr>
            </w:pPr>
            <w:r>
              <w:rPr>
                <w:spacing w:val="-2"/>
                <w:sz w:val="24"/>
              </w:rPr>
              <w:t>16560</w:t>
            </w:r>
          </w:p>
        </w:tc>
      </w:tr>
      <w:tr>
        <w:trPr>
          <w:trHeight w:val="275" w:hRule="atLeast"/>
        </w:trPr>
        <w:tc>
          <w:tcPr>
            <w:tcW w:w="1416" w:type="dxa"/>
            <w:tcBorders>
              <w:right w:val="double" w:sz="4" w:space="0" w:color="000000"/>
            </w:tcBorders>
          </w:tcPr>
          <w:p>
            <w:pPr>
              <w:pStyle w:val="TableParagraph"/>
              <w:spacing w:line="256" w:lineRule="exact"/>
              <w:ind w:right="92"/>
              <w:jc w:val="right"/>
              <w:rPr>
                <w:sz w:val="24"/>
              </w:rPr>
            </w:pPr>
            <w:r>
              <w:rPr>
                <w:spacing w:val="-2"/>
                <w:sz w:val="24"/>
              </w:rPr>
              <w:t>100,000,000</w:t>
            </w:r>
          </w:p>
        </w:tc>
        <w:tc>
          <w:tcPr>
            <w:tcW w:w="1381" w:type="dxa"/>
            <w:tcBorders>
              <w:left w:val="double" w:sz="4" w:space="0" w:color="000000"/>
            </w:tcBorders>
          </w:tcPr>
          <w:p>
            <w:pPr>
              <w:pStyle w:val="TableParagraph"/>
              <w:spacing w:line="256" w:lineRule="exact"/>
              <w:ind w:right="182"/>
              <w:jc w:val="right"/>
              <w:rPr>
                <w:sz w:val="24"/>
              </w:rPr>
            </w:pPr>
            <w:r>
              <w:rPr>
                <w:spacing w:val="-5"/>
                <w:sz w:val="24"/>
              </w:rPr>
              <w:t>384</w:t>
            </w:r>
          </w:p>
        </w:tc>
        <w:tc>
          <w:tcPr>
            <w:tcW w:w="939" w:type="dxa"/>
          </w:tcPr>
          <w:p>
            <w:pPr>
              <w:pStyle w:val="TableParagraph"/>
              <w:spacing w:line="256" w:lineRule="exact"/>
              <w:ind w:right="198"/>
              <w:jc w:val="right"/>
              <w:rPr>
                <w:sz w:val="24"/>
              </w:rPr>
            </w:pPr>
            <w:r>
              <w:rPr>
                <w:spacing w:val="-5"/>
                <w:sz w:val="24"/>
              </w:rPr>
              <w:t>784</w:t>
            </w:r>
          </w:p>
        </w:tc>
        <w:tc>
          <w:tcPr>
            <w:tcW w:w="913" w:type="dxa"/>
          </w:tcPr>
          <w:p>
            <w:pPr>
              <w:pStyle w:val="TableParagraph"/>
              <w:spacing w:line="256" w:lineRule="exact"/>
              <w:ind w:right="172"/>
              <w:jc w:val="right"/>
              <w:rPr>
                <w:sz w:val="24"/>
              </w:rPr>
            </w:pPr>
            <w:r>
              <w:rPr>
                <w:spacing w:val="-4"/>
                <w:sz w:val="24"/>
              </w:rPr>
              <w:t>1537</w:t>
            </w:r>
          </w:p>
        </w:tc>
        <w:tc>
          <w:tcPr>
            <w:tcW w:w="762" w:type="dxa"/>
            <w:tcBorders>
              <w:right w:val="single" w:sz="4" w:space="0" w:color="000000"/>
            </w:tcBorders>
          </w:tcPr>
          <w:p>
            <w:pPr>
              <w:pStyle w:val="TableParagraph"/>
              <w:spacing w:line="256" w:lineRule="exact"/>
              <w:ind w:right="103"/>
              <w:jc w:val="right"/>
              <w:rPr>
                <w:sz w:val="24"/>
              </w:rPr>
            </w:pPr>
            <w:r>
              <w:rPr>
                <w:spacing w:val="-4"/>
                <w:sz w:val="24"/>
              </w:rPr>
              <w:t>9603</w:t>
            </w:r>
          </w:p>
        </w:tc>
        <w:tc>
          <w:tcPr>
            <w:tcW w:w="1244" w:type="dxa"/>
            <w:tcBorders>
              <w:left w:val="single" w:sz="4" w:space="0" w:color="000000"/>
            </w:tcBorders>
          </w:tcPr>
          <w:p>
            <w:pPr>
              <w:pStyle w:val="TableParagraph"/>
              <w:spacing w:line="256" w:lineRule="exact"/>
              <w:ind w:right="195"/>
              <w:jc w:val="right"/>
              <w:rPr>
                <w:sz w:val="24"/>
              </w:rPr>
            </w:pPr>
            <w:r>
              <w:rPr>
                <w:spacing w:val="-5"/>
                <w:sz w:val="24"/>
              </w:rPr>
              <w:t>633</w:t>
            </w:r>
          </w:p>
        </w:tc>
        <w:tc>
          <w:tcPr>
            <w:tcW w:w="940" w:type="dxa"/>
          </w:tcPr>
          <w:p>
            <w:pPr>
              <w:pStyle w:val="TableParagraph"/>
              <w:spacing w:line="256" w:lineRule="exact"/>
              <w:ind w:right="201"/>
              <w:jc w:val="right"/>
              <w:rPr>
                <w:sz w:val="24"/>
              </w:rPr>
            </w:pPr>
            <w:r>
              <w:rPr>
                <w:spacing w:val="-4"/>
                <w:sz w:val="24"/>
              </w:rPr>
              <w:t>1354</w:t>
            </w:r>
          </w:p>
        </w:tc>
        <w:tc>
          <w:tcPr>
            <w:tcW w:w="798" w:type="dxa"/>
          </w:tcPr>
          <w:p>
            <w:pPr>
              <w:pStyle w:val="TableParagraph"/>
              <w:spacing w:line="256" w:lineRule="exact"/>
              <w:ind w:right="61"/>
              <w:jc w:val="right"/>
              <w:rPr>
                <w:sz w:val="24"/>
              </w:rPr>
            </w:pPr>
            <w:r>
              <w:rPr>
                <w:spacing w:val="-4"/>
                <w:sz w:val="24"/>
              </w:rPr>
              <w:t>2654</w:t>
            </w:r>
          </w:p>
        </w:tc>
        <w:tc>
          <w:tcPr>
            <w:tcW w:w="1006" w:type="dxa"/>
          </w:tcPr>
          <w:p>
            <w:pPr>
              <w:pStyle w:val="TableParagraph"/>
              <w:spacing w:line="256" w:lineRule="exact"/>
              <w:ind w:right="-15"/>
              <w:jc w:val="right"/>
              <w:rPr>
                <w:sz w:val="24"/>
              </w:rPr>
            </w:pPr>
            <w:r>
              <w:rPr>
                <w:spacing w:val="-2"/>
                <w:sz w:val="24"/>
              </w:rPr>
              <w:t>16584</w:t>
            </w:r>
          </w:p>
        </w:tc>
      </w:tr>
      <w:tr>
        <w:trPr>
          <w:trHeight w:val="278" w:hRule="atLeast"/>
        </w:trPr>
        <w:tc>
          <w:tcPr>
            <w:tcW w:w="1416" w:type="dxa"/>
            <w:tcBorders>
              <w:right w:val="double" w:sz="4" w:space="0" w:color="000000"/>
            </w:tcBorders>
          </w:tcPr>
          <w:p>
            <w:pPr>
              <w:pStyle w:val="TableParagraph"/>
              <w:spacing w:line="259" w:lineRule="exact"/>
              <w:ind w:right="92"/>
              <w:jc w:val="right"/>
              <w:rPr>
                <w:sz w:val="24"/>
              </w:rPr>
            </w:pPr>
            <w:r>
              <w:rPr>
                <w:spacing w:val="-2"/>
                <w:sz w:val="24"/>
              </w:rPr>
              <w:t>264,000,000</w:t>
            </w:r>
          </w:p>
        </w:tc>
        <w:tc>
          <w:tcPr>
            <w:tcW w:w="1381" w:type="dxa"/>
            <w:tcBorders>
              <w:left w:val="double" w:sz="4" w:space="0" w:color="000000"/>
            </w:tcBorders>
          </w:tcPr>
          <w:p>
            <w:pPr>
              <w:pStyle w:val="TableParagraph"/>
              <w:spacing w:line="259" w:lineRule="exact"/>
              <w:ind w:right="182"/>
              <w:jc w:val="right"/>
              <w:rPr>
                <w:sz w:val="24"/>
              </w:rPr>
            </w:pPr>
            <w:r>
              <w:rPr>
                <w:spacing w:val="-5"/>
                <w:sz w:val="24"/>
              </w:rPr>
              <w:t>384</w:t>
            </w:r>
          </w:p>
        </w:tc>
        <w:tc>
          <w:tcPr>
            <w:tcW w:w="939" w:type="dxa"/>
          </w:tcPr>
          <w:p>
            <w:pPr>
              <w:pStyle w:val="TableParagraph"/>
              <w:spacing w:line="259" w:lineRule="exact"/>
              <w:ind w:right="198"/>
              <w:jc w:val="right"/>
              <w:rPr>
                <w:sz w:val="24"/>
              </w:rPr>
            </w:pPr>
            <w:r>
              <w:rPr>
                <w:spacing w:val="-5"/>
                <w:sz w:val="24"/>
              </w:rPr>
              <w:t>784</w:t>
            </w:r>
          </w:p>
        </w:tc>
        <w:tc>
          <w:tcPr>
            <w:tcW w:w="913" w:type="dxa"/>
          </w:tcPr>
          <w:p>
            <w:pPr>
              <w:pStyle w:val="TableParagraph"/>
              <w:spacing w:line="259" w:lineRule="exact"/>
              <w:ind w:right="172"/>
              <w:jc w:val="right"/>
              <w:rPr>
                <w:sz w:val="24"/>
              </w:rPr>
            </w:pPr>
            <w:r>
              <w:rPr>
                <w:spacing w:val="-4"/>
                <w:sz w:val="24"/>
              </w:rPr>
              <w:t>1537</w:t>
            </w:r>
          </w:p>
        </w:tc>
        <w:tc>
          <w:tcPr>
            <w:tcW w:w="762" w:type="dxa"/>
            <w:tcBorders>
              <w:right w:val="single" w:sz="4" w:space="0" w:color="000000"/>
            </w:tcBorders>
          </w:tcPr>
          <w:p>
            <w:pPr>
              <w:pStyle w:val="TableParagraph"/>
              <w:spacing w:line="259" w:lineRule="exact"/>
              <w:ind w:right="103"/>
              <w:jc w:val="right"/>
              <w:rPr>
                <w:sz w:val="24"/>
              </w:rPr>
            </w:pPr>
            <w:r>
              <w:rPr>
                <w:spacing w:val="-4"/>
                <w:sz w:val="24"/>
              </w:rPr>
              <w:t>9603</w:t>
            </w:r>
          </w:p>
        </w:tc>
        <w:tc>
          <w:tcPr>
            <w:tcW w:w="1244" w:type="dxa"/>
            <w:tcBorders>
              <w:left w:val="single" w:sz="4" w:space="0" w:color="000000"/>
            </w:tcBorders>
          </w:tcPr>
          <w:p>
            <w:pPr>
              <w:pStyle w:val="TableParagraph"/>
              <w:spacing w:line="259" w:lineRule="exact"/>
              <w:ind w:right="195"/>
              <w:jc w:val="right"/>
              <w:rPr>
                <w:sz w:val="24"/>
              </w:rPr>
            </w:pPr>
            <w:r>
              <w:rPr>
                <w:spacing w:val="-5"/>
                <w:sz w:val="24"/>
              </w:rPr>
              <w:t>633</w:t>
            </w:r>
          </w:p>
        </w:tc>
        <w:tc>
          <w:tcPr>
            <w:tcW w:w="940" w:type="dxa"/>
          </w:tcPr>
          <w:p>
            <w:pPr>
              <w:pStyle w:val="TableParagraph"/>
              <w:spacing w:line="259" w:lineRule="exact"/>
              <w:ind w:right="201"/>
              <w:jc w:val="right"/>
              <w:rPr>
                <w:sz w:val="24"/>
              </w:rPr>
            </w:pPr>
            <w:r>
              <w:rPr>
                <w:spacing w:val="-4"/>
                <w:sz w:val="24"/>
              </w:rPr>
              <w:t>1354</w:t>
            </w:r>
          </w:p>
        </w:tc>
        <w:tc>
          <w:tcPr>
            <w:tcW w:w="798" w:type="dxa"/>
          </w:tcPr>
          <w:p>
            <w:pPr>
              <w:pStyle w:val="TableParagraph"/>
              <w:spacing w:line="259" w:lineRule="exact"/>
              <w:ind w:right="61"/>
              <w:jc w:val="right"/>
              <w:rPr>
                <w:sz w:val="24"/>
              </w:rPr>
            </w:pPr>
            <w:r>
              <w:rPr>
                <w:spacing w:val="-4"/>
                <w:sz w:val="24"/>
              </w:rPr>
              <w:t>2654</w:t>
            </w:r>
          </w:p>
        </w:tc>
        <w:tc>
          <w:tcPr>
            <w:tcW w:w="1006" w:type="dxa"/>
          </w:tcPr>
          <w:p>
            <w:pPr>
              <w:pStyle w:val="TableParagraph"/>
              <w:spacing w:line="259" w:lineRule="exact"/>
              <w:ind w:right="-15"/>
              <w:jc w:val="right"/>
              <w:rPr>
                <w:sz w:val="24"/>
              </w:rPr>
            </w:pPr>
            <w:r>
              <w:rPr>
                <w:spacing w:val="-2"/>
                <w:sz w:val="24"/>
              </w:rPr>
              <w:t>16586</w:t>
            </w:r>
          </w:p>
        </w:tc>
      </w:tr>
    </w:tbl>
    <w:p>
      <w:pPr>
        <w:pStyle w:val="BodyText"/>
        <w:spacing w:before="7"/>
        <w:rPr>
          <w:b/>
          <w:sz w:val="17"/>
        </w:rPr>
      </w:pPr>
    </w:p>
    <w:p>
      <w:pPr>
        <w:spacing w:before="90"/>
        <w:ind w:left="300" w:right="0" w:firstLine="0"/>
        <w:jc w:val="left"/>
        <w:rPr>
          <w:b/>
          <w:sz w:val="24"/>
        </w:rPr>
      </w:pPr>
      <w:r>
        <w:rPr>
          <w:b/>
          <w:sz w:val="24"/>
        </w:rPr>
        <w:t>*</w:t>
      </w:r>
      <w:r>
        <w:rPr>
          <w:b/>
          <w:spacing w:val="-6"/>
          <w:sz w:val="24"/>
        </w:rPr>
        <w:t> </w:t>
      </w:r>
      <w:r>
        <w:rPr>
          <w:b/>
          <w:sz w:val="24"/>
        </w:rPr>
        <w:t>Research</w:t>
      </w:r>
      <w:r>
        <w:rPr>
          <w:b/>
          <w:spacing w:val="-6"/>
          <w:sz w:val="24"/>
        </w:rPr>
        <w:t> </w:t>
      </w:r>
      <w:r>
        <w:rPr>
          <w:b/>
          <w:sz w:val="24"/>
        </w:rPr>
        <w:t>Advisors</w:t>
      </w:r>
      <w:r>
        <w:rPr>
          <w:b/>
          <w:spacing w:val="-6"/>
          <w:sz w:val="24"/>
        </w:rPr>
        <w:t> </w:t>
      </w:r>
      <w:r>
        <w:rPr>
          <w:b/>
          <w:spacing w:val="-2"/>
          <w:sz w:val="24"/>
        </w:rPr>
        <w:t>(2006)</w:t>
      </w:r>
    </w:p>
    <w:p>
      <w:pPr>
        <w:spacing w:after="0"/>
        <w:jc w:val="left"/>
        <w:rPr>
          <w:sz w:val="24"/>
        </w:rPr>
        <w:sectPr>
          <w:pgSz w:w="11910" w:h="16840"/>
          <w:pgMar w:header="0" w:footer="1014" w:top="1340" w:bottom="1200" w:left="1140" w:right="260"/>
        </w:sectPr>
      </w:pPr>
    </w:p>
    <w:p>
      <w:pPr>
        <w:spacing w:before="78" w:after="4"/>
        <w:ind w:left="4121" w:right="4997" w:firstLine="0"/>
        <w:jc w:val="center"/>
        <w:rPr>
          <w:b/>
          <w:sz w:val="24"/>
        </w:rPr>
      </w:pPr>
      <w:r>
        <w:rPr>
          <w:b/>
          <w:spacing w:val="-2"/>
          <w:sz w:val="24"/>
        </w:rPr>
        <w:t>APPPENDIX </w:t>
      </w:r>
      <w:r>
        <w:rPr>
          <w:b/>
          <w:spacing w:val="-4"/>
          <w:sz w:val="24"/>
        </w:rPr>
        <w:t>III</w:t>
      </w:r>
    </w:p>
    <w:p>
      <w:pPr>
        <w:pStyle w:val="BodyText"/>
        <w:ind w:left="300"/>
        <w:rPr>
          <w:sz w:val="20"/>
        </w:rPr>
      </w:pPr>
      <w:r>
        <w:rPr>
          <w:sz w:val="20"/>
        </w:rPr>
        <w:drawing>
          <wp:inline distT="0" distB="0" distL="0" distR="0">
            <wp:extent cx="5647925" cy="7523892"/>
            <wp:effectExtent l="0" t="0" r="0" b="0"/>
            <wp:docPr id="1" name="image1.jpeg" descr="C:\Users\USER\Downloads\IMG_20190830_074355_816.jpg"/>
            <wp:cNvGraphicFramePr>
              <a:graphicFrameLocks noChangeAspect="1"/>
            </wp:cNvGraphicFramePr>
            <a:graphic>
              <a:graphicData uri="http://schemas.openxmlformats.org/drawingml/2006/picture">
                <pic:pic>
                  <pic:nvPicPr>
                    <pic:cNvPr id="2" name="image1.jpeg"/>
                    <pic:cNvPicPr/>
                  </pic:nvPicPr>
                  <pic:blipFill>
                    <a:blip r:embed="rId54" cstate="print"/>
                    <a:stretch>
                      <a:fillRect/>
                    </a:stretch>
                  </pic:blipFill>
                  <pic:spPr>
                    <a:xfrm>
                      <a:off x="0" y="0"/>
                      <a:ext cx="5647925" cy="7523892"/>
                    </a:xfrm>
                    <a:prstGeom prst="rect">
                      <a:avLst/>
                    </a:prstGeom>
                  </pic:spPr>
                </pic:pic>
              </a:graphicData>
            </a:graphic>
          </wp:inline>
        </w:drawing>
      </w:r>
      <w:r>
        <w:rPr>
          <w:sz w:val="20"/>
        </w:rPr>
      </w:r>
    </w:p>
    <w:sectPr>
      <w:pgSz w:w="11910" w:h="16840"/>
      <w:pgMar w:header="0" w:footer="1014" w:top="1340" w:bottom="1200" w:left="11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Trebuchet MS">
    <w:altName w:val="Trebuchet MS"/>
    <w:charset w:val="1"/>
    <w:family w:val="swiss"/>
    <w:pitch w:val="variable"/>
  </w:font>
  <w:font w:name="Cambria Math">
    <w:altName w:val="Cambria Math"/>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8.410004pt;margin-top:780.200012pt;width:19.650pt;height:13.05pt;mso-position-horizontal-relative:page;mso-position-vertical-relative:page;z-index:-2164889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6.369995pt;margin-top:780.200012pt;width:23.75pt;height:13.05pt;mso-position-horizontal-relative:page;mso-position-vertical-relative:page;z-index:-21648384"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45">
    <w:multiLevelType w:val="hybridMultilevel"/>
    <w:lvl w:ilvl="0">
      <w:start w:val="5"/>
      <w:numFmt w:val="decimal"/>
      <w:lvlText w:val="%1"/>
      <w:lvlJc w:val="left"/>
      <w:pPr>
        <w:ind w:left="1020" w:hanging="720"/>
        <w:jc w:val="left"/>
      </w:pPr>
      <w:rPr>
        <w:rFonts w:hint="default"/>
        <w:lang w:val="en-US" w:eastAsia="en-US" w:bidi="ar-SA"/>
      </w:rPr>
    </w:lvl>
    <w:lvl w:ilvl="1">
      <w:start w:val="2"/>
      <w:numFmt w:val="decimal"/>
      <w:lvlText w:val="%1.%2"/>
      <w:lvlJc w:val="left"/>
      <w:pPr>
        <w:ind w:left="102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44">
    <w:multiLevelType w:val="hybridMultilevel"/>
    <w:lvl w:ilvl="0">
      <w:start w:val="5"/>
      <w:numFmt w:val="decimal"/>
      <w:lvlText w:val="%1"/>
      <w:lvlJc w:val="left"/>
      <w:pPr>
        <w:ind w:left="1020" w:hanging="629"/>
        <w:jc w:val="left"/>
      </w:pPr>
      <w:rPr>
        <w:rFonts w:hint="default"/>
        <w:lang w:val="en-US" w:eastAsia="en-US" w:bidi="ar-SA"/>
      </w:rPr>
    </w:lvl>
    <w:lvl w:ilvl="1">
      <w:start w:val="1"/>
      <w:numFmt w:val="decimal"/>
      <w:lvlText w:val="%1.%2"/>
      <w:lvlJc w:val="left"/>
      <w:pPr>
        <w:ind w:left="1020" w:hanging="629"/>
        <w:jc w:val="righ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917" w:hanging="629"/>
      </w:pPr>
      <w:rPr>
        <w:rFonts w:hint="default"/>
        <w:lang w:val="en-US" w:eastAsia="en-US" w:bidi="ar-SA"/>
      </w:rPr>
    </w:lvl>
    <w:lvl w:ilvl="3">
      <w:start w:val="0"/>
      <w:numFmt w:val="bullet"/>
      <w:lvlText w:val="•"/>
      <w:lvlJc w:val="left"/>
      <w:pPr>
        <w:ind w:left="3865" w:hanging="629"/>
      </w:pPr>
      <w:rPr>
        <w:rFonts w:hint="default"/>
        <w:lang w:val="en-US" w:eastAsia="en-US" w:bidi="ar-SA"/>
      </w:rPr>
    </w:lvl>
    <w:lvl w:ilvl="4">
      <w:start w:val="0"/>
      <w:numFmt w:val="bullet"/>
      <w:lvlText w:val="•"/>
      <w:lvlJc w:val="left"/>
      <w:pPr>
        <w:ind w:left="4814" w:hanging="629"/>
      </w:pPr>
      <w:rPr>
        <w:rFonts w:hint="default"/>
        <w:lang w:val="en-US" w:eastAsia="en-US" w:bidi="ar-SA"/>
      </w:rPr>
    </w:lvl>
    <w:lvl w:ilvl="5">
      <w:start w:val="0"/>
      <w:numFmt w:val="bullet"/>
      <w:lvlText w:val="•"/>
      <w:lvlJc w:val="left"/>
      <w:pPr>
        <w:ind w:left="5763" w:hanging="629"/>
      </w:pPr>
      <w:rPr>
        <w:rFonts w:hint="default"/>
        <w:lang w:val="en-US" w:eastAsia="en-US" w:bidi="ar-SA"/>
      </w:rPr>
    </w:lvl>
    <w:lvl w:ilvl="6">
      <w:start w:val="0"/>
      <w:numFmt w:val="bullet"/>
      <w:lvlText w:val="•"/>
      <w:lvlJc w:val="left"/>
      <w:pPr>
        <w:ind w:left="6711" w:hanging="629"/>
      </w:pPr>
      <w:rPr>
        <w:rFonts w:hint="default"/>
        <w:lang w:val="en-US" w:eastAsia="en-US" w:bidi="ar-SA"/>
      </w:rPr>
    </w:lvl>
    <w:lvl w:ilvl="7">
      <w:start w:val="0"/>
      <w:numFmt w:val="bullet"/>
      <w:lvlText w:val="•"/>
      <w:lvlJc w:val="left"/>
      <w:pPr>
        <w:ind w:left="7660" w:hanging="629"/>
      </w:pPr>
      <w:rPr>
        <w:rFonts w:hint="default"/>
        <w:lang w:val="en-US" w:eastAsia="en-US" w:bidi="ar-SA"/>
      </w:rPr>
    </w:lvl>
    <w:lvl w:ilvl="8">
      <w:start w:val="0"/>
      <w:numFmt w:val="bullet"/>
      <w:lvlText w:val="•"/>
      <w:lvlJc w:val="left"/>
      <w:pPr>
        <w:ind w:left="8609" w:hanging="629"/>
      </w:pPr>
      <w:rPr>
        <w:rFonts w:hint="default"/>
        <w:lang w:val="en-US" w:eastAsia="en-US" w:bidi="ar-SA"/>
      </w:rPr>
    </w:lvl>
  </w:abstractNum>
  <w:abstractNum w:abstractNumId="43">
    <w:multiLevelType w:val="hybridMultilevel"/>
    <w:lvl w:ilvl="0">
      <w:start w:val="4"/>
      <w:numFmt w:val="decimal"/>
      <w:lvlText w:val="%1"/>
      <w:lvlJc w:val="left"/>
      <w:pPr>
        <w:ind w:left="840" w:hanging="540"/>
        <w:jc w:val="left"/>
      </w:pPr>
      <w:rPr>
        <w:rFonts w:hint="default"/>
        <w:lang w:val="en-US" w:eastAsia="en-US" w:bidi="ar-SA"/>
      </w:rPr>
    </w:lvl>
    <w:lvl w:ilvl="1">
      <w:start w:val="6"/>
      <w:numFmt w:val="decimal"/>
      <w:lvlText w:val="%1.%2."/>
      <w:lvlJc w:val="left"/>
      <w:pPr>
        <w:ind w:left="840" w:hanging="54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128" w:hanging="360"/>
      </w:pPr>
      <w:rPr>
        <w:rFonts w:hint="default"/>
        <w:lang w:val="en-US" w:eastAsia="en-US" w:bidi="ar-SA"/>
      </w:rPr>
    </w:lvl>
    <w:lvl w:ilvl="4">
      <w:start w:val="0"/>
      <w:numFmt w:val="bullet"/>
      <w:lvlText w:val="•"/>
      <w:lvlJc w:val="left"/>
      <w:pPr>
        <w:ind w:left="4182" w:hanging="360"/>
      </w:pPr>
      <w:rPr>
        <w:rFonts w:hint="default"/>
        <w:lang w:val="en-US" w:eastAsia="en-US" w:bidi="ar-SA"/>
      </w:rPr>
    </w:lvl>
    <w:lvl w:ilvl="5">
      <w:start w:val="0"/>
      <w:numFmt w:val="bullet"/>
      <w:lvlText w:val="•"/>
      <w:lvlJc w:val="left"/>
      <w:pPr>
        <w:ind w:left="5236"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398" w:hanging="360"/>
      </w:pPr>
      <w:rPr>
        <w:rFonts w:hint="default"/>
        <w:lang w:val="en-US" w:eastAsia="en-US" w:bidi="ar-SA"/>
      </w:rPr>
    </w:lvl>
  </w:abstractNum>
  <w:abstractNum w:abstractNumId="42">
    <w:multiLevelType w:val="hybridMultilevel"/>
    <w:lvl w:ilvl="0">
      <w:start w:val="4"/>
      <w:numFmt w:val="decimal"/>
      <w:lvlText w:val="%1"/>
      <w:lvlJc w:val="left"/>
      <w:pPr>
        <w:ind w:left="1020" w:hanging="720"/>
        <w:jc w:val="left"/>
      </w:pPr>
      <w:rPr>
        <w:rFonts w:hint="default"/>
        <w:lang w:val="en-US" w:eastAsia="en-US" w:bidi="ar-SA"/>
      </w:rPr>
    </w:lvl>
    <w:lvl w:ilvl="1">
      <w:start w:val="3"/>
      <w:numFmt w:val="decimal"/>
      <w:lvlText w:val="%1.%2"/>
      <w:lvlJc w:val="left"/>
      <w:pPr>
        <w:ind w:left="1020" w:hanging="720"/>
        <w:jc w:val="left"/>
      </w:pPr>
      <w:rPr>
        <w:rFonts w:hint="default"/>
        <w:lang w:val="en-US" w:eastAsia="en-US" w:bidi="ar-SA"/>
      </w:rPr>
    </w:lvl>
    <w:lvl w:ilvl="2">
      <w:start w:val="5"/>
      <w:numFmt w:val="decimal"/>
      <w:lvlText w:val="%1.%2.%3"/>
      <w:lvlJc w:val="left"/>
      <w:pPr>
        <w:ind w:left="102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41">
    <w:multiLevelType w:val="hybridMultilevel"/>
    <w:lvl w:ilvl="0">
      <w:start w:val="4"/>
      <w:numFmt w:val="decimal"/>
      <w:lvlText w:val="%1"/>
      <w:lvlJc w:val="left"/>
      <w:pPr>
        <w:ind w:left="780" w:hanging="480"/>
        <w:jc w:val="left"/>
      </w:pPr>
      <w:rPr>
        <w:rFonts w:hint="default"/>
        <w:lang w:val="en-US" w:eastAsia="en-US" w:bidi="ar-SA"/>
      </w:rPr>
    </w:lvl>
    <w:lvl w:ilvl="1">
      <w:start w:val="1"/>
      <w:numFmt w:val="decimal"/>
      <w:lvlText w:val="%1.%2"/>
      <w:lvlJc w:val="left"/>
      <w:pPr>
        <w:ind w:left="780" w:hanging="48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1020" w:hanging="596"/>
        <w:jc w:val="righ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3128" w:hanging="596"/>
      </w:pPr>
      <w:rPr>
        <w:rFonts w:hint="default"/>
        <w:lang w:val="en-US" w:eastAsia="en-US" w:bidi="ar-SA"/>
      </w:rPr>
    </w:lvl>
    <w:lvl w:ilvl="4">
      <w:start w:val="0"/>
      <w:numFmt w:val="bullet"/>
      <w:lvlText w:val="•"/>
      <w:lvlJc w:val="left"/>
      <w:pPr>
        <w:ind w:left="4182" w:hanging="596"/>
      </w:pPr>
      <w:rPr>
        <w:rFonts w:hint="default"/>
        <w:lang w:val="en-US" w:eastAsia="en-US" w:bidi="ar-SA"/>
      </w:rPr>
    </w:lvl>
    <w:lvl w:ilvl="5">
      <w:start w:val="0"/>
      <w:numFmt w:val="bullet"/>
      <w:lvlText w:val="•"/>
      <w:lvlJc w:val="left"/>
      <w:pPr>
        <w:ind w:left="5236" w:hanging="596"/>
      </w:pPr>
      <w:rPr>
        <w:rFonts w:hint="default"/>
        <w:lang w:val="en-US" w:eastAsia="en-US" w:bidi="ar-SA"/>
      </w:rPr>
    </w:lvl>
    <w:lvl w:ilvl="6">
      <w:start w:val="0"/>
      <w:numFmt w:val="bullet"/>
      <w:lvlText w:val="•"/>
      <w:lvlJc w:val="left"/>
      <w:pPr>
        <w:ind w:left="6290" w:hanging="596"/>
      </w:pPr>
      <w:rPr>
        <w:rFonts w:hint="default"/>
        <w:lang w:val="en-US" w:eastAsia="en-US" w:bidi="ar-SA"/>
      </w:rPr>
    </w:lvl>
    <w:lvl w:ilvl="7">
      <w:start w:val="0"/>
      <w:numFmt w:val="bullet"/>
      <w:lvlText w:val="•"/>
      <w:lvlJc w:val="left"/>
      <w:pPr>
        <w:ind w:left="7344" w:hanging="596"/>
      </w:pPr>
      <w:rPr>
        <w:rFonts w:hint="default"/>
        <w:lang w:val="en-US" w:eastAsia="en-US" w:bidi="ar-SA"/>
      </w:rPr>
    </w:lvl>
    <w:lvl w:ilvl="8">
      <w:start w:val="0"/>
      <w:numFmt w:val="bullet"/>
      <w:lvlText w:val="•"/>
      <w:lvlJc w:val="left"/>
      <w:pPr>
        <w:ind w:left="8398" w:hanging="596"/>
      </w:pPr>
      <w:rPr>
        <w:rFonts w:hint="default"/>
        <w:lang w:val="en-US" w:eastAsia="en-US" w:bidi="ar-SA"/>
      </w:rPr>
    </w:lvl>
  </w:abstractNum>
  <w:abstractNum w:abstractNumId="40">
    <w:multiLevelType w:val="hybridMultilevel"/>
    <w:lvl w:ilvl="0">
      <w:start w:val="3"/>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righ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1020" w:hanging="720"/>
        <w:jc w:val="righ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1424" w:hanging="720"/>
      </w:pPr>
      <w:rPr>
        <w:rFonts w:hint="default"/>
        <w:lang w:val="en-US" w:eastAsia="en-US" w:bidi="ar-SA"/>
      </w:rPr>
    </w:lvl>
    <w:lvl w:ilvl="4">
      <w:start w:val="0"/>
      <w:numFmt w:val="bullet"/>
      <w:lvlText w:val="•"/>
      <w:lvlJc w:val="left"/>
      <w:pPr>
        <w:ind w:left="1558" w:hanging="720"/>
      </w:pPr>
      <w:rPr>
        <w:rFonts w:hint="default"/>
        <w:lang w:val="en-US" w:eastAsia="en-US" w:bidi="ar-SA"/>
      </w:rPr>
    </w:lvl>
    <w:lvl w:ilvl="5">
      <w:start w:val="0"/>
      <w:numFmt w:val="bullet"/>
      <w:lvlText w:val="•"/>
      <w:lvlJc w:val="left"/>
      <w:pPr>
        <w:ind w:left="1693" w:hanging="720"/>
      </w:pPr>
      <w:rPr>
        <w:rFonts w:hint="default"/>
        <w:lang w:val="en-US" w:eastAsia="en-US" w:bidi="ar-SA"/>
      </w:rPr>
    </w:lvl>
    <w:lvl w:ilvl="6">
      <w:start w:val="0"/>
      <w:numFmt w:val="bullet"/>
      <w:lvlText w:val="•"/>
      <w:lvlJc w:val="left"/>
      <w:pPr>
        <w:ind w:left="1828" w:hanging="720"/>
      </w:pPr>
      <w:rPr>
        <w:rFonts w:hint="default"/>
        <w:lang w:val="en-US" w:eastAsia="en-US" w:bidi="ar-SA"/>
      </w:rPr>
    </w:lvl>
    <w:lvl w:ilvl="7">
      <w:start w:val="0"/>
      <w:numFmt w:val="bullet"/>
      <w:lvlText w:val="•"/>
      <w:lvlJc w:val="left"/>
      <w:pPr>
        <w:ind w:left="1962" w:hanging="720"/>
      </w:pPr>
      <w:rPr>
        <w:rFonts w:hint="default"/>
        <w:lang w:val="en-US" w:eastAsia="en-US" w:bidi="ar-SA"/>
      </w:rPr>
    </w:lvl>
    <w:lvl w:ilvl="8">
      <w:start w:val="0"/>
      <w:numFmt w:val="bullet"/>
      <w:lvlText w:val="•"/>
      <w:lvlJc w:val="left"/>
      <w:pPr>
        <w:ind w:left="2097" w:hanging="720"/>
      </w:pPr>
      <w:rPr>
        <w:rFonts w:hint="default"/>
        <w:lang w:val="en-US" w:eastAsia="en-US" w:bidi="ar-SA"/>
      </w:rPr>
    </w:lvl>
  </w:abstractNum>
  <w:abstractNum w:abstractNumId="39">
    <w:multiLevelType w:val="hybridMultilevel"/>
    <w:lvl w:ilvl="0">
      <w:start w:val="1"/>
      <w:numFmt w:val="lowerLetter"/>
      <w:lvlText w:val="%1."/>
      <w:lvlJc w:val="left"/>
      <w:pPr>
        <w:ind w:left="1020" w:hanging="62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8" w:hanging="629"/>
      </w:pPr>
      <w:rPr>
        <w:rFonts w:hint="default"/>
        <w:lang w:val="en-US" w:eastAsia="en-US" w:bidi="ar-SA"/>
      </w:rPr>
    </w:lvl>
    <w:lvl w:ilvl="2">
      <w:start w:val="0"/>
      <w:numFmt w:val="bullet"/>
      <w:lvlText w:val="•"/>
      <w:lvlJc w:val="left"/>
      <w:pPr>
        <w:ind w:left="2917" w:hanging="629"/>
      </w:pPr>
      <w:rPr>
        <w:rFonts w:hint="default"/>
        <w:lang w:val="en-US" w:eastAsia="en-US" w:bidi="ar-SA"/>
      </w:rPr>
    </w:lvl>
    <w:lvl w:ilvl="3">
      <w:start w:val="0"/>
      <w:numFmt w:val="bullet"/>
      <w:lvlText w:val="•"/>
      <w:lvlJc w:val="left"/>
      <w:pPr>
        <w:ind w:left="3865" w:hanging="629"/>
      </w:pPr>
      <w:rPr>
        <w:rFonts w:hint="default"/>
        <w:lang w:val="en-US" w:eastAsia="en-US" w:bidi="ar-SA"/>
      </w:rPr>
    </w:lvl>
    <w:lvl w:ilvl="4">
      <w:start w:val="0"/>
      <w:numFmt w:val="bullet"/>
      <w:lvlText w:val="•"/>
      <w:lvlJc w:val="left"/>
      <w:pPr>
        <w:ind w:left="4814" w:hanging="629"/>
      </w:pPr>
      <w:rPr>
        <w:rFonts w:hint="default"/>
        <w:lang w:val="en-US" w:eastAsia="en-US" w:bidi="ar-SA"/>
      </w:rPr>
    </w:lvl>
    <w:lvl w:ilvl="5">
      <w:start w:val="0"/>
      <w:numFmt w:val="bullet"/>
      <w:lvlText w:val="•"/>
      <w:lvlJc w:val="left"/>
      <w:pPr>
        <w:ind w:left="5763" w:hanging="629"/>
      </w:pPr>
      <w:rPr>
        <w:rFonts w:hint="default"/>
        <w:lang w:val="en-US" w:eastAsia="en-US" w:bidi="ar-SA"/>
      </w:rPr>
    </w:lvl>
    <w:lvl w:ilvl="6">
      <w:start w:val="0"/>
      <w:numFmt w:val="bullet"/>
      <w:lvlText w:val="•"/>
      <w:lvlJc w:val="left"/>
      <w:pPr>
        <w:ind w:left="6711" w:hanging="629"/>
      </w:pPr>
      <w:rPr>
        <w:rFonts w:hint="default"/>
        <w:lang w:val="en-US" w:eastAsia="en-US" w:bidi="ar-SA"/>
      </w:rPr>
    </w:lvl>
    <w:lvl w:ilvl="7">
      <w:start w:val="0"/>
      <w:numFmt w:val="bullet"/>
      <w:lvlText w:val="•"/>
      <w:lvlJc w:val="left"/>
      <w:pPr>
        <w:ind w:left="7660" w:hanging="629"/>
      </w:pPr>
      <w:rPr>
        <w:rFonts w:hint="default"/>
        <w:lang w:val="en-US" w:eastAsia="en-US" w:bidi="ar-SA"/>
      </w:rPr>
    </w:lvl>
    <w:lvl w:ilvl="8">
      <w:start w:val="0"/>
      <w:numFmt w:val="bullet"/>
      <w:lvlText w:val="•"/>
      <w:lvlJc w:val="left"/>
      <w:pPr>
        <w:ind w:left="8609" w:hanging="629"/>
      </w:pPr>
      <w:rPr>
        <w:rFonts w:hint="default"/>
        <w:lang w:val="en-US" w:eastAsia="en-US" w:bidi="ar-SA"/>
      </w:rPr>
    </w:lvl>
  </w:abstractNum>
  <w:abstractNum w:abstractNumId="38">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37">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36">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35">
    <w:multiLevelType w:val="hybridMultilevel"/>
    <w:lvl w:ilvl="0">
      <w:start w:val="1"/>
      <w:numFmt w:val="lowerRoman"/>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34">
    <w:multiLevelType w:val="hybridMultilevel"/>
    <w:lvl w:ilvl="0">
      <w:start w:val="1"/>
      <w:numFmt w:val="decimal"/>
      <w:lvlText w:val="(%1)"/>
      <w:lvlJc w:val="left"/>
      <w:pPr>
        <w:ind w:left="698" w:hanging="339"/>
        <w:jc w:val="left"/>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1680" w:hanging="339"/>
      </w:pPr>
      <w:rPr>
        <w:rFonts w:hint="default"/>
        <w:lang w:val="en-US" w:eastAsia="en-US" w:bidi="ar-SA"/>
      </w:rPr>
    </w:lvl>
    <w:lvl w:ilvl="2">
      <w:start w:val="0"/>
      <w:numFmt w:val="bullet"/>
      <w:lvlText w:val="•"/>
      <w:lvlJc w:val="left"/>
      <w:pPr>
        <w:ind w:left="2661" w:hanging="339"/>
      </w:pPr>
      <w:rPr>
        <w:rFonts w:hint="default"/>
        <w:lang w:val="en-US" w:eastAsia="en-US" w:bidi="ar-SA"/>
      </w:rPr>
    </w:lvl>
    <w:lvl w:ilvl="3">
      <w:start w:val="0"/>
      <w:numFmt w:val="bullet"/>
      <w:lvlText w:val="•"/>
      <w:lvlJc w:val="left"/>
      <w:pPr>
        <w:ind w:left="3641" w:hanging="339"/>
      </w:pPr>
      <w:rPr>
        <w:rFonts w:hint="default"/>
        <w:lang w:val="en-US" w:eastAsia="en-US" w:bidi="ar-SA"/>
      </w:rPr>
    </w:lvl>
    <w:lvl w:ilvl="4">
      <w:start w:val="0"/>
      <w:numFmt w:val="bullet"/>
      <w:lvlText w:val="•"/>
      <w:lvlJc w:val="left"/>
      <w:pPr>
        <w:ind w:left="4622" w:hanging="339"/>
      </w:pPr>
      <w:rPr>
        <w:rFonts w:hint="default"/>
        <w:lang w:val="en-US" w:eastAsia="en-US" w:bidi="ar-SA"/>
      </w:rPr>
    </w:lvl>
    <w:lvl w:ilvl="5">
      <w:start w:val="0"/>
      <w:numFmt w:val="bullet"/>
      <w:lvlText w:val="•"/>
      <w:lvlJc w:val="left"/>
      <w:pPr>
        <w:ind w:left="5603" w:hanging="339"/>
      </w:pPr>
      <w:rPr>
        <w:rFonts w:hint="default"/>
        <w:lang w:val="en-US" w:eastAsia="en-US" w:bidi="ar-SA"/>
      </w:rPr>
    </w:lvl>
    <w:lvl w:ilvl="6">
      <w:start w:val="0"/>
      <w:numFmt w:val="bullet"/>
      <w:lvlText w:val="•"/>
      <w:lvlJc w:val="left"/>
      <w:pPr>
        <w:ind w:left="6583" w:hanging="339"/>
      </w:pPr>
      <w:rPr>
        <w:rFonts w:hint="default"/>
        <w:lang w:val="en-US" w:eastAsia="en-US" w:bidi="ar-SA"/>
      </w:rPr>
    </w:lvl>
    <w:lvl w:ilvl="7">
      <w:start w:val="0"/>
      <w:numFmt w:val="bullet"/>
      <w:lvlText w:val="•"/>
      <w:lvlJc w:val="left"/>
      <w:pPr>
        <w:ind w:left="7564" w:hanging="339"/>
      </w:pPr>
      <w:rPr>
        <w:rFonts w:hint="default"/>
        <w:lang w:val="en-US" w:eastAsia="en-US" w:bidi="ar-SA"/>
      </w:rPr>
    </w:lvl>
    <w:lvl w:ilvl="8">
      <w:start w:val="0"/>
      <w:numFmt w:val="bullet"/>
      <w:lvlText w:val="•"/>
      <w:lvlJc w:val="left"/>
      <w:pPr>
        <w:ind w:left="8545" w:hanging="339"/>
      </w:pPr>
      <w:rPr>
        <w:rFonts w:hint="default"/>
        <w:lang w:val="en-US" w:eastAsia="en-US" w:bidi="ar-SA"/>
      </w:rPr>
    </w:lvl>
  </w:abstractNum>
  <w:abstractNum w:abstractNumId="33">
    <w:multiLevelType w:val="hybridMultilevel"/>
    <w:lvl w:ilvl="0">
      <w:start w:val="1"/>
      <w:numFmt w:val="lowerLetter"/>
      <w:lvlText w:val="(%1)"/>
      <w:lvlJc w:val="left"/>
      <w:pPr>
        <w:ind w:left="660" w:hanging="385"/>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1644" w:hanging="385"/>
      </w:pPr>
      <w:rPr>
        <w:rFonts w:hint="default"/>
        <w:lang w:val="en-US" w:eastAsia="en-US" w:bidi="ar-SA"/>
      </w:rPr>
    </w:lvl>
    <w:lvl w:ilvl="2">
      <w:start w:val="0"/>
      <w:numFmt w:val="bullet"/>
      <w:lvlText w:val="•"/>
      <w:lvlJc w:val="left"/>
      <w:pPr>
        <w:ind w:left="2629" w:hanging="385"/>
      </w:pPr>
      <w:rPr>
        <w:rFonts w:hint="default"/>
        <w:lang w:val="en-US" w:eastAsia="en-US" w:bidi="ar-SA"/>
      </w:rPr>
    </w:lvl>
    <w:lvl w:ilvl="3">
      <w:start w:val="0"/>
      <w:numFmt w:val="bullet"/>
      <w:lvlText w:val="•"/>
      <w:lvlJc w:val="left"/>
      <w:pPr>
        <w:ind w:left="3613" w:hanging="385"/>
      </w:pPr>
      <w:rPr>
        <w:rFonts w:hint="default"/>
        <w:lang w:val="en-US" w:eastAsia="en-US" w:bidi="ar-SA"/>
      </w:rPr>
    </w:lvl>
    <w:lvl w:ilvl="4">
      <w:start w:val="0"/>
      <w:numFmt w:val="bullet"/>
      <w:lvlText w:val="•"/>
      <w:lvlJc w:val="left"/>
      <w:pPr>
        <w:ind w:left="4598" w:hanging="385"/>
      </w:pPr>
      <w:rPr>
        <w:rFonts w:hint="default"/>
        <w:lang w:val="en-US" w:eastAsia="en-US" w:bidi="ar-SA"/>
      </w:rPr>
    </w:lvl>
    <w:lvl w:ilvl="5">
      <w:start w:val="0"/>
      <w:numFmt w:val="bullet"/>
      <w:lvlText w:val="•"/>
      <w:lvlJc w:val="left"/>
      <w:pPr>
        <w:ind w:left="5583" w:hanging="385"/>
      </w:pPr>
      <w:rPr>
        <w:rFonts w:hint="default"/>
        <w:lang w:val="en-US" w:eastAsia="en-US" w:bidi="ar-SA"/>
      </w:rPr>
    </w:lvl>
    <w:lvl w:ilvl="6">
      <w:start w:val="0"/>
      <w:numFmt w:val="bullet"/>
      <w:lvlText w:val="•"/>
      <w:lvlJc w:val="left"/>
      <w:pPr>
        <w:ind w:left="6567" w:hanging="385"/>
      </w:pPr>
      <w:rPr>
        <w:rFonts w:hint="default"/>
        <w:lang w:val="en-US" w:eastAsia="en-US" w:bidi="ar-SA"/>
      </w:rPr>
    </w:lvl>
    <w:lvl w:ilvl="7">
      <w:start w:val="0"/>
      <w:numFmt w:val="bullet"/>
      <w:lvlText w:val="•"/>
      <w:lvlJc w:val="left"/>
      <w:pPr>
        <w:ind w:left="7552" w:hanging="385"/>
      </w:pPr>
      <w:rPr>
        <w:rFonts w:hint="default"/>
        <w:lang w:val="en-US" w:eastAsia="en-US" w:bidi="ar-SA"/>
      </w:rPr>
    </w:lvl>
    <w:lvl w:ilvl="8">
      <w:start w:val="0"/>
      <w:numFmt w:val="bullet"/>
      <w:lvlText w:val="•"/>
      <w:lvlJc w:val="left"/>
      <w:pPr>
        <w:ind w:left="8537" w:hanging="385"/>
      </w:pPr>
      <w:rPr>
        <w:rFonts w:hint="default"/>
        <w:lang w:val="en-US" w:eastAsia="en-US" w:bidi="ar-SA"/>
      </w:rPr>
    </w:lvl>
  </w:abstractNum>
  <w:abstractNum w:abstractNumId="32">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31">
    <w:multiLevelType w:val="hybridMultilevel"/>
    <w:lvl w:ilvl="0">
      <w:start w:val="1"/>
      <w:numFmt w:val="decimal"/>
      <w:lvlText w:val="%1."/>
      <w:lvlJc w:val="left"/>
      <w:pPr>
        <w:ind w:left="542" w:hanging="243"/>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536" w:hanging="243"/>
      </w:pPr>
      <w:rPr>
        <w:rFonts w:hint="default"/>
        <w:lang w:val="en-US" w:eastAsia="en-US" w:bidi="ar-SA"/>
      </w:rPr>
    </w:lvl>
    <w:lvl w:ilvl="2">
      <w:start w:val="0"/>
      <w:numFmt w:val="bullet"/>
      <w:lvlText w:val="•"/>
      <w:lvlJc w:val="left"/>
      <w:pPr>
        <w:ind w:left="2533" w:hanging="243"/>
      </w:pPr>
      <w:rPr>
        <w:rFonts w:hint="default"/>
        <w:lang w:val="en-US" w:eastAsia="en-US" w:bidi="ar-SA"/>
      </w:rPr>
    </w:lvl>
    <w:lvl w:ilvl="3">
      <w:start w:val="0"/>
      <w:numFmt w:val="bullet"/>
      <w:lvlText w:val="•"/>
      <w:lvlJc w:val="left"/>
      <w:pPr>
        <w:ind w:left="3529" w:hanging="243"/>
      </w:pPr>
      <w:rPr>
        <w:rFonts w:hint="default"/>
        <w:lang w:val="en-US" w:eastAsia="en-US" w:bidi="ar-SA"/>
      </w:rPr>
    </w:lvl>
    <w:lvl w:ilvl="4">
      <w:start w:val="0"/>
      <w:numFmt w:val="bullet"/>
      <w:lvlText w:val="•"/>
      <w:lvlJc w:val="left"/>
      <w:pPr>
        <w:ind w:left="4526" w:hanging="243"/>
      </w:pPr>
      <w:rPr>
        <w:rFonts w:hint="default"/>
        <w:lang w:val="en-US" w:eastAsia="en-US" w:bidi="ar-SA"/>
      </w:rPr>
    </w:lvl>
    <w:lvl w:ilvl="5">
      <w:start w:val="0"/>
      <w:numFmt w:val="bullet"/>
      <w:lvlText w:val="•"/>
      <w:lvlJc w:val="left"/>
      <w:pPr>
        <w:ind w:left="5523" w:hanging="243"/>
      </w:pPr>
      <w:rPr>
        <w:rFonts w:hint="default"/>
        <w:lang w:val="en-US" w:eastAsia="en-US" w:bidi="ar-SA"/>
      </w:rPr>
    </w:lvl>
    <w:lvl w:ilvl="6">
      <w:start w:val="0"/>
      <w:numFmt w:val="bullet"/>
      <w:lvlText w:val="•"/>
      <w:lvlJc w:val="left"/>
      <w:pPr>
        <w:ind w:left="6519" w:hanging="243"/>
      </w:pPr>
      <w:rPr>
        <w:rFonts w:hint="default"/>
        <w:lang w:val="en-US" w:eastAsia="en-US" w:bidi="ar-SA"/>
      </w:rPr>
    </w:lvl>
    <w:lvl w:ilvl="7">
      <w:start w:val="0"/>
      <w:numFmt w:val="bullet"/>
      <w:lvlText w:val="•"/>
      <w:lvlJc w:val="left"/>
      <w:pPr>
        <w:ind w:left="7516" w:hanging="243"/>
      </w:pPr>
      <w:rPr>
        <w:rFonts w:hint="default"/>
        <w:lang w:val="en-US" w:eastAsia="en-US" w:bidi="ar-SA"/>
      </w:rPr>
    </w:lvl>
    <w:lvl w:ilvl="8">
      <w:start w:val="0"/>
      <w:numFmt w:val="bullet"/>
      <w:lvlText w:val="•"/>
      <w:lvlJc w:val="left"/>
      <w:pPr>
        <w:ind w:left="8513" w:hanging="243"/>
      </w:pPr>
      <w:rPr>
        <w:rFonts w:hint="default"/>
        <w:lang w:val="en-US" w:eastAsia="en-US" w:bidi="ar-SA"/>
      </w:rPr>
    </w:lvl>
  </w:abstractNum>
  <w:abstractNum w:abstractNumId="30">
    <w:multiLevelType w:val="hybridMultilevel"/>
    <w:lvl w:ilvl="0">
      <w:start w:val="1"/>
      <w:numFmt w:val="lowerRoman"/>
      <w:lvlText w:val="%1."/>
      <w:lvlJc w:val="left"/>
      <w:pPr>
        <w:ind w:left="1020" w:hanging="5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1020" w:hanging="36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29">
    <w:multiLevelType w:val="hybridMultilevel"/>
    <w:lvl w:ilvl="0">
      <w:start w:val="1"/>
      <w:numFmt w:val="lowerRoman"/>
      <w:lvlText w:val="%1."/>
      <w:lvlJc w:val="left"/>
      <w:pPr>
        <w:ind w:left="1020" w:hanging="5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540"/>
      </w:pPr>
      <w:rPr>
        <w:rFonts w:hint="default"/>
        <w:lang w:val="en-US" w:eastAsia="en-US" w:bidi="ar-SA"/>
      </w:rPr>
    </w:lvl>
    <w:lvl w:ilvl="2">
      <w:start w:val="0"/>
      <w:numFmt w:val="bullet"/>
      <w:lvlText w:val="•"/>
      <w:lvlJc w:val="left"/>
      <w:pPr>
        <w:ind w:left="2917" w:hanging="540"/>
      </w:pPr>
      <w:rPr>
        <w:rFonts w:hint="default"/>
        <w:lang w:val="en-US" w:eastAsia="en-US" w:bidi="ar-SA"/>
      </w:rPr>
    </w:lvl>
    <w:lvl w:ilvl="3">
      <w:start w:val="0"/>
      <w:numFmt w:val="bullet"/>
      <w:lvlText w:val="•"/>
      <w:lvlJc w:val="left"/>
      <w:pPr>
        <w:ind w:left="3865" w:hanging="540"/>
      </w:pPr>
      <w:rPr>
        <w:rFonts w:hint="default"/>
        <w:lang w:val="en-US" w:eastAsia="en-US" w:bidi="ar-SA"/>
      </w:rPr>
    </w:lvl>
    <w:lvl w:ilvl="4">
      <w:start w:val="0"/>
      <w:numFmt w:val="bullet"/>
      <w:lvlText w:val="•"/>
      <w:lvlJc w:val="left"/>
      <w:pPr>
        <w:ind w:left="4814" w:hanging="540"/>
      </w:pPr>
      <w:rPr>
        <w:rFonts w:hint="default"/>
        <w:lang w:val="en-US" w:eastAsia="en-US" w:bidi="ar-SA"/>
      </w:rPr>
    </w:lvl>
    <w:lvl w:ilvl="5">
      <w:start w:val="0"/>
      <w:numFmt w:val="bullet"/>
      <w:lvlText w:val="•"/>
      <w:lvlJc w:val="left"/>
      <w:pPr>
        <w:ind w:left="5763" w:hanging="540"/>
      </w:pPr>
      <w:rPr>
        <w:rFonts w:hint="default"/>
        <w:lang w:val="en-US" w:eastAsia="en-US" w:bidi="ar-SA"/>
      </w:rPr>
    </w:lvl>
    <w:lvl w:ilvl="6">
      <w:start w:val="0"/>
      <w:numFmt w:val="bullet"/>
      <w:lvlText w:val="•"/>
      <w:lvlJc w:val="left"/>
      <w:pPr>
        <w:ind w:left="6711" w:hanging="540"/>
      </w:pPr>
      <w:rPr>
        <w:rFonts w:hint="default"/>
        <w:lang w:val="en-US" w:eastAsia="en-US" w:bidi="ar-SA"/>
      </w:rPr>
    </w:lvl>
    <w:lvl w:ilvl="7">
      <w:start w:val="0"/>
      <w:numFmt w:val="bullet"/>
      <w:lvlText w:val="•"/>
      <w:lvlJc w:val="left"/>
      <w:pPr>
        <w:ind w:left="7660" w:hanging="540"/>
      </w:pPr>
      <w:rPr>
        <w:rFonts w:hint="default"/>
        <w:lang w:val="en-US" w:eastAsia="en-US" w:bidi="ar-SA"/>
      </w:rPr>
    </w:lvl>
    <w:lvl w:ilvl="8">
      <w:start w:val="0"/>
      <w:numFmt w:val="bullet"/>
      <w:lvlText w:val="•"/>
      <w:lvlJc w:val="left"/>
      <w:pPr>
        <w:ind w:left="8609" w:hanging="540"/>
      </w:pPr>
      <w:rPr>
        <w:rFonts w:hint="default"/>
        <w:lang w:val="en-US" w:eastAsia="en-US" w:bidi="ar-SA"/>
      </w:rPr>
    </w:lvl>
  </w:abstractNum>
  <w:abstractNum w:abstractNumId="28">
    <w:multiLevelType w:val="hybridMultilevel"/>
    <w:lvl w:ilvl="0">
      <w:start w:val="1"/>
      <w:numFmt w:val="lowerRoman"/>
      <w:lvlText w:val="%1."/>
      <w:lvlJc w:val="left"/>
      <w:pPr>
        <w:ind w:left="931" w:hanging="452"/>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96" w:hanging="452"/>
      </w:pPr>
      <w:rPr>
        <w:rFonts w:hint="default"/>
        <w:lang w:val="en-US" w:eastAsia="en-US" w:bidi="ar-SA"/>
      </w:rPr>
    </w:lvl>
    <w:lvl w:ilvl="2">
      <w:start w:val="0"/>
      <w:numFmt w:val="bullet"/>
      <w:lvlText w:val="•"/>
      <w:lvlJc w:val="left"/>
      <w:pPr>
        <w:ind w:left="2853" w:hanging="452"/>
      </w:pPr>
      <w:rPr>
        <w:rFonts w:hint="default"/>
        <w:lang w:val="en-US" w:eastAsia="en-US" w:bidi="ar-SA"/>
      </w:rPr>
    </w:lvl>
    <w:lvl w:ilvl="3">
      <w:start w:val="0"/>
      <w:numFmt w:val="bullet"/>
      <w:lvlText w:val="•"/>
      <w:lvlJc w:val="left"/>
      <w:pPr>
        <w:ind w:left="3809" w:hanging="452"/>
      </w:pPr>
      <w:rPr>
        <w:rFonts w:hint="default"/>
        <w:lang w:val="en-US" w:eastAsia="en-US" w:bidi="ar-SA"/>
      </w:rPr>
    </w:lvl>
    <w:lvl w:ilvl="4">
      <w:start w:val="0"/>
      <w:numFmt w:val="bullet"/>
      <w:lvlText w:val="•"/>
      <w:lvlJc w:val="left"/>
      <w:pPr>
        <w:ind w:left="4766" w:hanging="452"/>
      </w:pPr>
      <w:rPr>
        <w:rFonts w:hint="default"/>
        <w:lang w:val="en-US" w:eastAsia="en-US" w:bidi="ar-SA"/>
      </w:rPr>
    </w:lvl>
    <w:lvl w:ilvl="5">
      <w:start w:val="0"/>
      <w:numFmt w:val="bullet"/>
      <w:lvlText w:val="•"/>
      <w:lvlJc w:val="left"/>
      <w:pPr>
        <w:ind w:left="5723" w:hanging="452"/>
      </w:pPr>
      <w:rPr>
        <w:rFonts w:hint="default"/>
        <w:lang w:val="en-US" w:eastAsia="en-US" w:bidi="ar-SA"/>
      </w:rPr>
    </w:lvl>
    <w:lvl w:ilvl="6">
      <w:start w:val="0"/>
      <w:numFmt w:val="bullet"/>
      <w:lvlText w:val="•"/>
      <w:lvlJc w:val="left"/>
      <w:pPr>
        <w:ind w:left="6679" w:hanging="452"/>
      </w:pPr>
      <w:rPr>
        <w:rFonts w:hint="default"/>
        <w:lang w:val="en-US" w:eastAsia="en-US" w:bidi="ar-SA"/>
      </w:rPr>
    </w:lvl>
    <w:lvl w:ilvl="7">
      <w:start w:val="0"/>
      <w:numFmt w:val="bullet"/>
      <w:lvlText w:val="•"/>
      <w:lvlJc w:val="left"/>
      <w:pPr>
        <w:ind w:left="7636" w:hanging="452"/>
      </w:pPr>
      <w:rPr>
        <w:rFonts w:hint="default"/>
        <w:lang w:val="en-US" w:eastAsia="en-US" w:bidi="ar-SA"/>
      </w:rPr>
    </w:lvl>
    <w:lvl w:ilvl="8">
      <w:start w:val="0"/>
      <w:numFmt w:val="bullet"/>
      <w:lvlText w:val="•"/>
      <w:lvlJc w:val="left"/>
      <w:pPr>
        <w:ind w:left="8593" w:hanging="452"/>
      </w:pPr>
      <w:rPr>
        <w:rFonts w:hint="default"/>
        <w:lang w:val="en-US" w:eastAsia="en-US" w:bidi="ar-SA"/>
      </w:rPr>
    </w:lvl>
  </w:abstractNum>
  <w:abstractNum w:abstractNumId="27">
    <w:multiLevelType w:val="hybridMultilevel"/>
    <w:lvl w:ilvl="0">
      <w:start w:val="1"/>
      <w:numFmt w:val="lowerRoman"/>
      <w:lvlText w:val="%1."/>
      <w:lvlJc w:val="left"/>
      <w:pPr>
        <w:ind w:left="840" w:hanging="308"/>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06" w:hanging="308"/>
      </w:pPr>
      <w:rPr>
        <w:rFonts w:hint="default"/>
        <w:lang w:val="en-US" w:eastAsia="en-US" w:bidi="ar-SA"/>
      </w:rPr>
    </w:lvl>
    <w:lvl w:ilvl="2">
      <w:start w:val="0"/>
      <w:numFmt w:val="bullet"/>
      <w:lvlText w:val="•"/>
      <w:lvlJc w:val="left"/>
      <w:pPr>
        <w:ind w:left="2773" w:hanging="308"/>
      </w:pPr>
      <w:rPr>
        <w:rFonts w:hint="default"/>
        <w:lang w:val="en-US" w:eastAsia="en-US" w:bidi="ar-SA"/>
      </w:rPr>
    </w:lvl>
    <w:lvl w:ilvl="3">
      <w:start w:val="0"/>
      <w:numFmt w:val="bullet"/>
      <w:lvlText w:val="•"/>
      <w:lvlJc w:val="left"/>
      <w:pPr>
        <w:ind w:left="3739" w:hanging="308"/>
      </w:pPr>
      <w:rPr>
        <w:rFonts w:hint="default"/>
        <w:lang w:val="en-US" w:eastAsia="en-US" w:bidi="ar-SA"/>
      </w:rPr>
    </w:lvl>
    <w:lvl w:ilvl="4">
      <w:start w:val="0"/>
      <w:numFmt w:val="bullet"/>
      <w:lvlText w:val="•"/>
      <w:lvlJc w:val="left"/>
      <w:pPr>
        <w:ind w:left="4706" w:hanging="308"/>
      </w:pPr>
      <w:rPr>
        <w:rFonts w:hint="default"/>
        <w:lang w:val="en-US" w:eastAsia="en-US" w:bidi="ar-SA"/>
      </w:rPr>
    </w:lvl>
    <w:lvl w:ilvl="5">
      <w:start w:val="0"/>
      <w:numFmt w:val="bullet"/>
      <w:lvlText w:val="•"/>
      <w:lvlJc w:val="left"/>
      <w:pPr>
        <w:ind w:left="5673" w:hanging="308"/>
      </w:pPr>
      <w:rPr>
        <w:rFonts w:hint="default"/>
        <w:lang w:val="en-US" w:eastAsia="en-US" w:bidi="ar-SA"/>
      </w:rPr>
    </w:lvl>
    <w:lvl w:ilvl="6">
      <w:start w:val="0"/>
      <w:numFmt w:val="bullet"/>
      <w:lvlText w:val="•"/>
      <w:lvlJc w:val="left"/>
      <w:pPr>
        <w:ind w:left="6639" w:hanging="308"/>
      </w:pPr>
      <w:rPr>
        <w:rFonts w:hint="default"/>
        <w:lang w:val="en-US" w:eastAsia="en-US" w:bidi="ar-SA"/>
      </w:rPr>
    </w:lvl>
    <w:lvl w:ilvl="7">
      <w:start w:val="0"/>
      <w:numFmt w:val="bullet"/>
      <w:lvlText w:val="•"/>
      <w:lvlJc w:val="left"/>
      <w:pPr>
        <w:ind w:left="7606" w:hanging="308"/>
      </w:pPr>
      <w:rPr>
        <w:rFonts w:hint="default"/>
        <w:lang w:val="en-US" w:eastAsia="en-US" w:bidi="ar-SA"/>
      </w:rPr>
    </w:lvl>
    <w:lvl w:ilvl="8">
      <w:start w:val="0"/>
      <w:numFmt w:val="bullet"/>
      <w:lvlText w:val="•"/>
      <w:lvlJc w:val="left"/>
      <w:pPr>
        <w:ind w:left="8573" w:hanging="308"/>
      </w:pPr>
      <w:rPr>
        <w:rFonts w:hint="default"/>
        <w:lang w:val="en-US" w:eastAsia="en-US" w:bidi="ar-SA"/>
      </w:rPr>
    </w:lvl>
  </w:abstractNum>
  <w:abstractNum w:abstractNumId="26">
    <w:multiLevelType w:val="hybridMultilevel"/>
    <w:lvl w:ilvl="0">
      <w:start w:val="1"/>
      <w:numFmt w:val="lowerLetter"/>
      <w:lvlText w:val="%1."/>
      <w:lvlJc w:val="left"/>
      <w:pPr>
        <w:ind w:left="1020" w:hanging="19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8" w:hanging="195"/>
      </w:pPr>
      <w:rPr>
        <w:rFonts w:hint="default"/>
        <w:lang w:val="en-US" w:eastAsia="en-US" w:bidi="ar-SA"/>
      </w:rPr>
    </w:lvl>
    <w:lvl w:ilvl="2">
      <w:start w:val="0"/>
      <w:numFmt w:val="bullet"/>
      <w:lvlText w:val="•"/>
      <w:lvlJc w:val="left"/>
      <w:pPr>
        <w:ind w:left="2917" w:hanging="195"/>
      </w:pPr>
      <w:rPr>
        <w:rFonts w:hint="default"/>
        <w:lang w:val="en-US" w:eastAsia="en-US" w:bidi="ar-SA"/>
      </w:rPr>
    </w:lvl>
    <w:lvl w:ilvl="3">
      <w:start w:val="0"/>
      <w:numFmt w:val="bullet"/>
      <w:lvlText w:val="•"/>
      <w:lvlJc w:val="left"/>
      <w:pPr>
        <w:ind w:left="3865" w:hanging="195"/>
      </w:pPr>
      <w:rPr>
        <w:rFonts w:hint="default"/>
        <w:lang w:val="en-US" w:eastAsia="en-US" w:bidi="ar-SA"/>
      </w:rPr>
    </w:lvl>
    <w:lvl w:ilvl="4">
      <w:start w:val="0"/>
      <w:numFmt w:val="bullet"/>
      <w:lvlText w:val="•"/>
      <w:lvlJc w:val="left"/>
      <w:pPr>
        <w:ind w:left="4814" w:hanging="195"/>
      </w:pPr>
      <w:rPr>
        <w:rFonts w:hint="default"/>
        <w:lang w:val="en-US" w:eastAsia="en-US" w:bidi="ar-SA"/>
      </w:rPr>
    </w:lvl>
    <w:lvl w:ilvl="5">
      <w:start w:val="0"/>
      <w:numFmt w:val="bullet"/>
      <w:lvlText w:val="•"/>
      <w:lvlJc w:val="left"/>
      <w:pPr>
        <w:ind w:left="5763" w:hanging="195"/>
      </w:pPr>
      <w:rPr>
        <w:rFonts w:hint="default"/>
        <w:lang w:val="en-US" w:eastAsia="en-US" w:bidi="ar-SA"/>
      </w:rPr>
    </w:lvl>
    <w:lvl w:ilvl="6">
      <w:start w:val="0"/>
      <w:numFmt w:val="bullet"/>
      <w:lvlText w:val="•"/>
      <w:lvlJc w:val="left"/>
      <w:pPr>
        <w:ind w:left="6711" w:hanging="195"/>
      </w:pPr>
      <w:rPr>
        <w:rFonts w:hint="default"/>
        <w:lang w:val="en-US" w:eastAsia="en-US" w:bidi="ar-SA"/>
      </w:rPr>
    </w:lvl>
    <w:lvl w:ilvl="7">
      <w:start w:val="0"/>
      <w:numFmt w:val="bullet"/>
      <w:lvlText w:val="•"/>
      <w:lvlJc w:val="left"/>
      <w:pPr>
        <w:ind w:left="7660" w:hanging="195"/>
      </w:pPr>
      <w:rPr>
        <w:rFonts w:hint="default"/>
        <w:lang w:val="en-US" w:eastAsia="en-US" w:bidi="ar-SA"/>
      </w:rPr>
    </w:lvl>
    <w:lvl w:ilvl="8">
      <w:start w:val="0"/>
      <w:numFmt w:val="bullet"/>
      <w:lvlText w:val="•"/>
      <w:lvlJc w:val="left"/>
      <w:pPr>
        <w:ind w:left="8609" w:hanging="195"/>
      </w:pPr>
      <w:rPr>
        <w:rFonts w:hint="default"/>
        <w:lang w:val="en-US" w:eastAsia="en-US" w:bidi="ar-SA"/>
      </w:rPr>
    </w:lvl>
  </w:abstractNum>
  <w:abstractNum w:abstractNumId="25">
    <w:multiLevelType w:val="hybridMultilevel"/>
    <w:lvl w:ilvl="0">
      <w:start w:val="1"/>
      <w:numFmt w:val="lowerRoman"/>
      <w:lvlText w:val="%1."/>
      <w:lvlJc w:val="left"/>
      <w:pPr>
        <w:ind w:left="1020" w:hanging="5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540"/>
      </w:pPr>
      <w:rPr>
        <w:rFonts w:hint="default"/>
        <w:lang w:val="en-US" w:eastAsia="en-US" w:bidi="ar-SA"/>
      </w:rPr>
    </w:lvl>
    <w:lvl w:ilvl="2">
      <w:start w:val="0"/>
      <w:numFmt w:val="bullet"/>
      <w:lvlText w:val="•"/>
      <w:lvlJc w:val="left"/>
      <w:pPr>
        <w:ind w:left="2917" w:hanging="540"/>
      </w:pPr>
      <w:rPr>
        <w:rFonts w:hint="default"/>
        <w:lang w:val="en-US" w:eastAsia="en-US" w:bidi="ar-SA"/>
      </w:rPr>
    </w:lvl>
    <w:lvl w:ilvl="3">
      <w:start w:val="0"/>
      <w:numFmt w:val="bullet"/>
      <w:lvlText w:val="•"/>
      <w:lvlJc w:val="left"/>
      <w:pPr>
        <w:ind w:left="3865" w:hanging="540"/>
      </w:pPr>
      <w:rPr>
        <w:rFonts w:hint="default"/>
        <w:lang w:val="en-US" w:eastAsia="en-US" w:bidi="ar-SA"/>
      </w:rPr>
    </w:lvl>
    <w:lvl w:ilvl="4">
      <w:start w:val="0"/>
      <w:numFmt w:val="bullet"/>
      <w:lvlText w:val="•"/>
      <w:lvlJc w:val="left"/>
      <w:pPr>
        <w:ind w:left="4814" w:hanging="540"/>
      </w:pPr>
      <w:rPr>
        <w:rFonts w:hint="default"/>
        <w:lang w:val="en-US" w:eastAsia="en-US" w:bidi="ar-SA"/>
      </w:rPr>
    </w:lvl>
    <w:lvl w:ilvl="5">
      <w:start w:val="0"/>
      <w:numFmt w:val="bullet"/>
      <w:lvlText w:val="•"/>
      <w:lvlJc w:val="left"/>
      <w:pPr>
        <w:ind w:left="5763" w:hanging="540"/>
      </w:pPr>
      <w:rPr>
        <w:rFonts w:hint="default"/>
        <w:lang w:val="en-US" w:eastAsia="en-US" w:bidi="ar-SA"/>
      </w:rPr>
    </w:lvl>
    <w:lvl w:ilvl="6">
      <w:start w:val="0"/>
      <w:numFmt w:val="bullet"/>
      <w:lvlText w:val="•"/>
      <w:lvlJc w:val="left"/>
      <w:pPr>
        <w:ind w:left="6711" w:hanging="540"/>
      </w:pPr>
      <w:rPr>
        <w:rFonts w:hint="default"/>
        <w:lang w:val="en-US" w:eastAsia="en-US" w:bidi="ar-SA"/>
      </w:rPr>
    </w:lvl>
    <w:lvl w:ilvl="7">
      <w:start w:val="0"/>
      <w:numFmt w:val="bullet"/>
      <w:lvlText w:val="•"/>
      <w:lvlJc w:val="left"/>
      <w:pPr>
        <w:ind w:left="7660" w:hanging="540"/>
      </w:pPr>
      <w:rPr>
        <w:rFonts w:hint="default"/>
        <w:lang w:val="en-US" w:eastAsia="en-US" w:bidi="ar-SA"/>
      </w:rPr>
    </w:lvl>
    <w:lvl w:ilvl="8">
      <w:start w:val="0"/>
      <w:numFmt w:val="bullet"/>
      <w:lvlText w:val="•"/>
      <w:lvlJc w:val="left"/>
      <w:pPr>
        <w:ind w:left="8609" w:hanging="540"/>
      </w:pPr>
      <w:rPr>
        <w:rFonts w:hint="default"/>
        <w:lang w:val="en-US" w:eastAsia="en-US" w:bidi="ar-SA"/>
      </w:rPr>
    </w:lvl>
  </w:abstractNum>
  <w:abstractNum w:abstractNumId="24">
    <w:multiLevelType w:val="hybridMultilevel"/>
    <w:lvl w:ilvl="0">
      <w:start w:val="1"/>
      <w:numFmt w:val="lowerRoman"/>
      <w:lvlText w:val="%1."/>
      <w:lvlJc w:val="left"/>
      <w:pPr>
        <w:ind w:left="1020" w:hanging="629"/>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629"/>
      </w:pPr>
      <w:rPr>
        <w:rFonts w:hint="default"/>
        <w:lang w:val="en-US" w:eastAsia="en-US" w:bidi="ar-SA"/>
      </w:rPr>
    </w:lvl>
    <w:lvl w:ilvl="2">
      <w:start w:val="0"/>
      <w:numFmt w:val="bullet"/>
      <w:lvlText w:val="•"/>
      <w:lvlJc w:val="left"/>
      <w:pPr>
        <w:ind w:left="2917" w:hanging="629"/>
      </w:pPr>
      <w:rPr>
        <w:rFonts w:hint="default"/>
        <w:lang w:val="en-US" w:eastAsia="en-US" w:bidi="ar-SA"/>
      </w:rPr>
    </w:lvl>
    <w:lvl w:ilvl="3">
      <w:start w:val="0"/>
      <w:numFmt w:val="bullet"/>
      <w:lvlText w:val="•"/>
      <w:lvlJc w:val="left"/>
      <w:pPr>
        <w:ind w:left="3865" w:hanging="629"/>
      </w:pPr>
      <w:rPr>
        <w:rFonts w:hint="default"/>
        <w:lang w:val="en-US" w:eastAsia="en-US" w:bidi="ar-SA"/>
      </w:rPr>
    </w:lvl>
    <w:lvl w:ilvl="4">
      <w:start w:val="0"/>
      <w:numFmt w:val="bullet"/>
      <w:lvlText w:val="•"/>
      <w:lvlJc w:val="left"/>
      <w:pPr>
        <w:ind w:left="4814" w:hanging="629"/>
      </w:pPr>
      <w:rPr>
        <w:rFonts w:hint="default"/>
        <w:lang w:val="en-US" w:eastAsia="en-US" w:bidi="ar-SA"/>
      </w:rPr>
    </w:lvl>
    <w:lvl w:ilvl="5">
      <w:start w:val="0"/>
      <w:numFmt w:val="bullet"/>
      <w:lvlText w:val="•"/>
      <w:lvlJc w:val="left"/>
      <w:pPr>
        <w:ind w:left="5763" w:hanging="629"/>
      </w:pPr>
      <w:rPr>
        <w:rFonts w:hint="default"/>
        <w:lang w:val="en-US" w:eastAsia="en-US" w:bidi="ar-SA"/>
      </w:rPr>
    </w:lvl>
    <w:lvl w:ilvl="6">
      <w:start w:val="0"/>
      <w:numFmt w:val="bullet"/>
      <w:lvlText w:val="•"/>
      <w:lvlJc w:val="left"/>
      <w:pPr>
        <w:ind w:left="6711" w:hanging="629"/>
      </w:pPr>
      <w:rPr>
        <w:rFonts w:hint="default"/>
        <w:lang w:val="en-US" w:eastAsia="en-US" w:bidi="ar-SA"/>
      </w:rPr>
    </w:lvl>
    <w:lvl w:ilvl="7">
      <w:start w:val="0"/>
      <w:numFmt w:val="bullet"/>
      <w:lvlText w:val="•"/>
      <w:lvlJc w:val="left"/>
      <w:pPr>
        <w:ind w:left="7660" w:hanging="629"/>
      </w:pPr>
      <w:rPr>
        <w:rFonts w:hint="default"/>
        <w:lang w:val="en-US" w:eastAsia="en-US" w:bidi="ar-SA"/>
      </w:rPr>
    </w:lvl>
    <w:lvl w:ilvl="8">
      <w:start w:val="0"/>
      <w:numFmt w:val="bullet"/>
      <w:lvlText w:val="•"/>
      <w:lvlJc w:val="left"/>
      <w:pPr>
        <w:ind w:left="8609" w:hanging="629"/>
      </w:pPr>
      <w:rPr>
        <w:rFonts w:hint="default"/>
        <w:lang w:val="en-US" w:eastAsia="en-US" w:bidi="ar-SA"/>
      </w:rPr>
    </w:lvl>
  </w:abstractNum>
  <w:abstractNum w:abstractNumId="23">
    <w:multiLevelType w:val="hybridMultilevel"/>
    <w:lvl w:ilvl="0">
      <w:start w:val="1"/>
      <w:numFmt w:val="lowerRoman"/>
      <w:lvlText w:val="%1."/>
      <w:lvlJc w:val="left"/>
      <w:pPr>
        <w:ind w:left="1020" w:hanging="540"/>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540"/>
      </w:pPr>
      <w:rPr>
        <w:rFonts w:hint="default"/>
        <w:lang w:val="en-US" w:eastAsia="en-US" w:bidi="ar-SA"/>
      </w:rPr>
    </w:lvl>
    <w:lvl w:ilvl="2">
      <w:start w:val="0"/>
      <w:numFmt w:val="bullet"/>
      <w:lvlText w:val="•"/>
      <w:lvlJc w:val="left"/>
      <w:pPr>
        <w:ind w:left="2917" w:hanging="540"/>
      </w:pPr>
      <w:rPr>
        <w:rFonts w:hint="default"/>
        <w:lang w:val="en-US" w:eastAsia="en-US" w:bidi="ar-SA"/>
      </w:rPr>
    </w:lvl>
    <w:lvl w:ilvl="3">
      <w:start w:val="0"/>
      <w:numFmt w:val="bullet"/>
      <w:lvlText w:val="•"/>
      <w:lvlJc w:val="left"/>
      <w:pPr>
        <w:ind w:left="3865" w:hanging="540"/>
      </w:pPr>
      <w:rPr>
        <w:rFonts w:hint="default"/>
        <w:lang w:val="en-US" w:eastAsia="en-US" w:bidi="ar-SA"/>
      </w:rPr>
    </w:lvl>
    <w:lvl w:ilvl="4">
      <w:start w:val="0"/>
      <w:numFmt w:val="bullet"/>
      <w:lvlText w:val="•"/>
      <w:lvlJc w:val="left"/>
      <w:pPr>
        <w:ind w:left="4814" w:hanging="540"/>
      </w:pPr>
      <w:rPr>
        <w:rFonts w:hint="default"/>
        <w:lang w:val="en-US" w:eastAsia="en-US" w:bidi="ar-SA"/>
      </w:rPr>
    </w:lvl>
    <w:lvl w:ilvl="5">
      <w:start w:val="0"/>
      <w:numFmt w:val="bullet"/>
      <w:lvlText w:val="•"/>
      <w:lvlJc w:val="left"/>
      <w:pPr>
        <w:ind w:left="5763" w:hanging="540"/>
      </w:pPr>
      <w:rPr>
        <w:rFonts w:hint="default"/>
        <w:lang w:val="en-US" w:eastAsia="en-US" w:bidi="ar-SA"/>
      </w:rPr>
    </w:lvl>
    <w:lvl w:ilvl="6">
      <w:start w:val="0"/>
      <w:numFmt w:val="bullet"/>
      <w:lvlText w:val="•"/>
      <w:lvlJc w:val="left"/>
      <w:pPr>
        <w:ind w:left="6711" w:hanging="540"/>
      </w:pPr>
      <w:rPr>
        <w:rFonts w:hint="default"/>
        <w:lang w:val="en-US" w:eastAsia="en-US" w:bidi="ar-SA"/>
      </w:rPr>
    </w:lvl>
    <w:lvl w:ilvl="7">
      <w:start w:val="0"/>
      <w:numFmt w:val="bullet"/>
      <w:lvlText w:val="•"/>
      <w:lvlJc w:val="left"/>
      <w:pPr>
        <w:ind w:left="7660" w:hanging="540"/>
      </w:pPr>
      <w:rPr>
        <w:rFonts w:hint="default"/>
        <w:lang w:val="en-US" w:eastAsia="en-US" w:bidi="ar-SA"/>
      </w:rPr>
    </w:lvl>
    <w:lvl w:ilvl="8">
      <w:start w:val="0"/>
      <w:numFmt w:val="bullet"/>
      <w:lvlText w:val="•"/>
      <w:lvlJc w:val="left"/>
      <w:pPr>
        <w:ind w:left="8609" w:hanging="540"/>
      </w:pPr>
      <w:rPr>
        <w:rFonts w:hint="default"/>
        <w:lang w:val="en-US" w:eastAsia="en-US" w:bidi="ar-SA"/>
      </w:rPr>
    </w:lvl>
  </w:abstractNum>
  <w:abstractNum w:abstractNumId="22">
    <w:multiLevelType w:val="hybridMultilevel"/>
    <w:lvl w:ilvl="0">
      <w:start w:val="1"/>
      <w:numFmt w:val="lowerRoman"/>
      <w:lvlText w:val="%1."/>
      <w:lvlJc w:val="left"/>
      <w:pPr>
        <w:ind w:left="84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Roman"/>
      <w:lvlText w:val="%2."/>
      <w:lvlJc w:val="left"/>
      <w:pPr>
        <w:ind w:left="102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074" w:hanging="488"/>
      </w:pPr>
      <w:rPr>
        <w:rFonts w:hint="default"/>
        <w:lang w:val="en-US" w:eastAsia="en-US" w:bidi="ar-SA"/>
      </w:rPr>
    </w:lvl>
    <w:lvl w:ilvl="3">
      <w:start w:val="0"/>
      <w:numFmt w:val="bullet"/>
      <w:lvlText w:val="•"/>
      <w:lvlJc w:val="left"/>
      <w:pPr>
        <w:ind w:left="3128" w:hanging="488"/>
      </w:pPr>
      <w:rPr>
        <w:rFonts w:hint="default"/>
        <w:lang w:val="en-US" w:eastAsia="en-US" w:bidi="ar-SA"/>
      </w:rPr>
    </w:lvl>
    <w:lvl w:ilvl="4">
      <w:start w:val="0"/>
      <w:numFmt w:val="bullet"/>
      <w:lvlText w:val="•"/>
      <w:lvlJc w:val="left"/>
      <w:pPr>
        <w:ind w:left="4182" w:hanging="488"/>
      </w:pPr>
      <w:rPr>
        <w:rFonts w:hint="default"/>
        <w:lang w:val="en-US" w:eastAsia="en-US" w:bidi="ar-SA"/>
      </w:rPr>
    </w:lvl>
    <w:lvl w:ilvl="5">
      <w:start w:val="0"/>
      <w:numFmt w:val="bullet"/>
      <w:lvlText w:val="•"/>
      <w:lvlJc w:val="left"/>
      <w:pPr>
        <w:ind w:left="5236" w:hanging="488"/>
      </w:pPr>
      <w:rPr>
        <w:rFonts w:hint="default"/>
        <w:lang w:val="en-US" w:eastAsia="en-US" w:bidi="ar-SA"/>
      </w:rPr>
    </w:lvl>
    <w:lvl w:ilvl="6">
      <w:start w:val="0"/>
      <w:numFmt w:val="bullet"/>
      <w:lvlText w:val="•"/>
      <w:lvlJc w:val="left"/>
      <w:pPr>
        <w:ind w:left="6290" w:hanging="488"/>
      </w:pPr>
      <w:rPr>
        <w:rFonts w:hint="default"/>
        <w:lang w:val="en-US" w:eastAsia="en-US" w:bidi="ar-SA"/>
      </w:rPr>
    </w:lvl>
    <w:lvl w:ilvl="7">
      <w:start w:val="0"/>
      <w:numFmt w:val="bullet"/>
      <w:lvlText w:val="•"/>
      <w:lvlJc w:val="left"/>
      <w:pPr>
        <w:ind w:left="7344" w:hanging="488"/>
      </w:pPr>
      <w:rPr>
        <w:rFonts w:hint="default"/>
        <w:lang w:val="en-US" w:eastAsia="en-US" w:bidi="ar-SA"/>
      </w:rPr>
    </w:lvl>
    <w:lvl w:ilvl="8">
      <w:start w:val="0"/>
      <w:numFmt w:val="bullet"/>
      <w:lvlText w:val="•"/>
      <w:lvlJc w:val="left"/>
      <w:pPr>
        <w:ind w:left="8398" w:hanging="488"/>
      </w:pPr>
      <w:rPr>
        <w:rFonts w:hint="default"/>
        <w:lang w:val="en-US" w:eastAsia="en-US" w:bidi="ar-SA"/>
      </w:rPr>
    </w:lvl>
  </w:abstractNum>
  <w:abstractNum w:abstractNumId="21">
    <w:multiLevelType w:val="hybridMultilevel"/>
    <w:lvl w:ilvl="0">
      <w:start w:val="1"/>
      <w:numFmt w:val="lowerRoman"/>
      <w:lvlText w:val="%1."/>
      <w:lvlJc w:val="left"/>
      <w:pPr>
        <w:ind w:left="931" w:hanging="452"/>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96" w:hanging="452"/>
      </w:pPr>
      <w:rPr>
        <w:rFonts w:hint="default"/>
        <w:lang w:val="en-US" w:eastAsia="en-US" w:bidi="ar-SA"/>
      </w:rPr>
    </w:lvl>
    <w:lvl w:ilvl="2">
      <w:start w:val="0"/>
      <w:numFmt w:val="bullet"/>
      <w:lvlText w:val="•"/>
      <w:lvlJc w:val="left"/>
      <w:pPr>
        <w:ind w:left="2853" w:hanging="452"/>
      </w:pPr>
      <w:rPr>
        <w:rFonts w:hint="default"/>
        <w:lang w:val="en-US" w:eastAsia="en-US" w:bidi="ar-SA"/>
      </w:rPr>
    </w:lvl>
    <w:lvl w:ilvl="3">
      <w:start w:val="0"/>
      <w:numFmt w:val="bullet"/>
      <w:lvlText w:val="•"/>
      <w:lvlJc w:val="left"/>
      <w:pPr>
        <w:ind w:left="3809" w:hanging="452"/>
      </w:pPr>
      <w:rPr>
        <w:rFonts w:hint="default"/>
        <w:lang w:val="en-US" w:eastAsia="en-US" w:bidi="ar-SA"/>
      </w:rPr>
    </w:lvl>
    <w:lvl w:ilvl="4">
      <w:start w:val="0"/>
      <w:numFmt w:val="bullet"/>
      <w:lvlText w:val="•"/>
      <w:lvlJc w:val="left"/>
      <w:pPr>
        <w:ind w:left="4766" w:hanging="452"/>
      </w:pPr>
      <w:rPr>
        <w:rFonts w:hint="default"/>
        <w:lang w:val="en-US" w:eastAsia="en-US" w:bidi="ar-SA"/>
      </w:rPr>
    </w:lvl>
    <w:lvl w:ilvl="5">
      <w:start w:val="0"/>
      <w:numFmt w:val="bullet"/>
      <w:lvlText w:val="•"/>
      <w:lvlJc w:val="left"/>
      <w:pPr>
        <w:ind w:left="5723" w:hanging="452"/>
      </w:pPr>
      <w:rPr>
        <w:rFonts w:hint="default"/>
        <w:lang w:val="en-US" w:eastAsia="en-US" w:bidi="ar-SA"/>
      </w:rPr>
    </w:lvl>
    <w:lvl w:ilvl="6">
      <w:start w:val="0"/>
      <w:numFmt w:val="bullet"/>
      <w:lvlText w:val="•"/>
      <w:lvlJc w:val="left"/>
      <w:pPr>
        <w:ind w:left="6679" w:hanging="452"/>
      </w:pPr>
      <w:rPr>
        <w:rFonts w:hint="default"/>
        <w:lang w:val="en-US" w:eastAsia="en-US" w:bidi="ar-SA"/>
      </w:rPr>
    </w:lvl>
    <w:lvl w:ilvl="7">
      <w:start w:val="0"/>
      <w:numFmt w:val="bullet"/>
      <w:lvlText w:val="•"/>
      <w:lvlJc w:val="left"/>
      <w:pPr>
        <w:ind w:left="7636" w:hanging="452"/>
      </w:pPr>
      <w:rPr>
        <w:rFonts w:hint="default"/>
        <w:lang w:val="en-US" w:eastAsia="en-US" w:bidi="ar-SA"/>
      </w:rPr>
    </w:lvl>
    <w:lvl w:ilvl="8">
      <w:start w:val="0"/>
      <w:numFmt w:val="bullet"/>
      <w:lvlText w:val="•"/>
      <w:lvlJc w:val="left"/>
      <w:pPr>
        <w:ind w:left="8593" w:hanging="452"/>
      </w:pPr>
      <w:rPr>
        <w:rFonts w:hint="default"/>
        <w:lang w:val="en-US" w:eastAsia="en-US" w:bidi="ar-SA"/>
      </w:rPr>
    </w:lvl>
  </w:abstractNum>
  <w:abstractNum w:abstractNumId="20">
    <w:multiLevelType w:val="hybridMultilevel"/>
    <w:lvl w:ilvl="0">
      <w:start w:val="1"/>
      <w:numFmt w:val="lowerRoman"/>
      <w:lvlText w:val="%1."/>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2917" w:hanging="360"/>
      </w:pPr>
      <w:rPr>
        <w:rFonts w:hint="default"/>
        <w:lang w:val="en-US" w:eastAsia="en-US" w:bidi="ar-SA"/>
      </w:rPr>
    </w:lvl>
    <w:lvl w:ilvl="3">
      <w:start w:val="0"/>
      <w:numFmt w:val="bullet"/>
      <w:lvlText w:val="•"/>
      <w:lvlJc w:val="left"/>
      <w:pPr>
        <w:ind w:left="386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63" w:hanging="360"/>
      </w:pPr>
      <w:rPr>
        <w:rFonts w:hint="default"/>
        <w:lang w:val="en-US" w:eastAsia="en-US" w:bidi="ar-SA"/>
      </w:rPr>
    </w:lvl>
    <w:lvl w:ilvl="6">
      <w:start w:val="0"/>
      <w:numFmt w:val="bullet"/>
      <w:lvlText w:val="•"/>
      <w:lvlJc w:val="left"/>
      <w:pPr>
        <w:ind w:left="6711" w:hanging="360"/>
      </w:pPr>
      <w:rPr>
        <w:rFonts w:hint="default"/>
        <w:lang w:val="en-US" w:eastAsia="en-US" w:bidi="ar-SA"/>
      </w:rPr>
    </w:lvl>
    <w:lvl w:ilvl="7">
      <w:start w:val="0"/>
      <w:numFmt w:val="bullet"/>
      <w:lvlText w:val="•"/>
      <w:lvlJc w:val="left"/>
      <w:pPr>
        <w:ind w:left="7660" w:hanging="360"/>
      </w:pPr>
      <w:rPr>
        <w:rFonts w:hint="default"/>
        <w:lang w:val="en-US" w:eastAsia="en-US" w:bidi="ar-SA"/>
      </w:rPr>
    </w:lvl>
    <w:lvl w:ilvl="8">
      <w:start w:val="0"/>
      <w:numFmt w:val="bullet"/>
      <w:lvlText w:val="•"/>
      <w:lvlJc w:val="left"/>
      <w:pPr>
        <w:ind w:left="8609" w:hanging="360"/>
      </w:pPr>
      <w:rPr>
        <w:rFonts w:hint="default"/>
        <w:lang w:val="en-US" w:eastAsia="en-US" w:bidi="ar-SA"/>
      </w:rPr>
    </w:lvl>
  </w:abstractNum>
  <w:abstractNum w:abstractNumId="19">
    <w:multiLevelType w:val="hybridMultilevel"/>
    <w:lvl w:ilvl="0">
      <w:start w:val="1"/>
      <w:numFmt w:val="decimal"/>
      <w:lvlText w:val="(%1)"/>
      <w:lvlJc w:val="left"/>
      <w:pPr>
        <w:ind w:left="1291" w:hanging="720"/>
        <w:jc w:val="righ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lowerRoman"/>
      <w:lvlText w:val="%2."/>
      <w:lvlJc w:val="left"/>
      <w:pPr>
        <w:ind w:left="1020" w:hanging="269"/>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322" w:hanging="269"/>
      </w:pPr>
      <w:rPr>
        <w:rFonts w:hint="default"/>
        <w:lang w:val="en-US" w:eastAsia="en-US" w:bidi="ar-SA"/>
      </w:rPr>
    </w:lvl>
    <w:lvl w:ilvl="3">
      <w:start w:val="0"/>
      <w:numFmt w:val="bullet"/>
      <w:lvlText w:val="•"/>
      <w:lvlJc w:val="left"/>
      <w:pPr>
        <w:ind w:left="3345" w:hanging="269"/>
      </w:pPr>
      <w:rPr>
        <w:rFonts w:hint="default"/>
        <w:lang w:val="en-US" w:eastAsia="en-US" w:bidi="ar-SA"/>
      </w:rPr>
    </w:lvl>
    <w:lvl w:ilvl="4">
      <w:start w:val="0"/>
      <w:numFmt w:val="bullet"/>
      <w:lvlText w:val="•"/>
      <w:lvlJc w:val="left"/>
      <w:pPr>
        <w:ind w:left="4368" w:hanging="269"/>
      </w:pPr>
      <w:rPr>
        <w:rFonts w:hint="default"/>
        <w:lang w:val="en-US" w:eastAsia="en-US" w:bidi="ar-SA"/>
      </w:rPr>
    </w:lvl>
    <w:lvl w:ilvl="5">
      <w:start w:val="0"/>
      <w:numFmt w:val="bullet"/>
      <w:lvlText w:val="•"/>
      <w:lvlJc w:val="left"/>
      <w:pPr>
        <w:ind w:left="5391" w:hanging="269"/>
      </w:pPr>
      <w:rPr>
        <w:rFonts w:hint="default"/>
        <w:lang w:val="en-US" w:eastAsia="en-US" w:bidi="ar-SA"/>
      </w:rPr>
    </w:lvl>
    <w:lvl w:ilvl="6">
      <w:start w:val="0"/>
      <w:numFmt w:val="bullet"/>
      <w:lvlText w:val="•"/>
      <w:lvlJc w:val="left"/>
      <w:pPr>
        <w:ind w:left="6414" w:hanging="269"/>
      </w:pPr>
      <w:rPr>
        <w:rFonts w:hint="default"/>
        <w:lang w:val="en-US" w:eastAsia="en-US" w:bidi="ar-SA"/>
      </w:rPr>
    </w:lvl>
    <w:lvl w:ilvl="7">
      <w:start w:val="0"/>
      <w:numFmt w:val="bullet"/>
      <w:lvlText w:val="•"/>
      <w:lvlJc w:val="left"/>
      <w:pPr>
        <w:ind w:left="7437" w:hanging="269"/>
      </w:pPr>
      <w:rPr>
        <w:rFonts w:hint="default"/>
        <w:lang w:val="en-US" w:eastAsia="en-US" w:bidi="ar-SA"/>
      </w:rPr>
    </w:lvl>
    <w:lvl w:ilvl="8">
      <w:start w:val="0"/>
      <w:numFmt w:val="bullet"/>
      <w:lvlText w:val="•"/>
      <w:lvlJc w:val="left"/>
      <w:pPr>
        <w:ind w:left="8460" w:hanging="269"/>
      </w:pPr>
      <w:rPr>
        <w:rFonts w:hint="default"/>
        <w:lang w:val="en-US" w:eastAsia="en-US" w:bidi="ar-SA"/>
      </w:rPr>
    </w:lvl>
  </w:abstractNum>
  <w:abstractNum w:abstractNumId="18">
    <w:multiLevelType w:val="hybridMultilevel"/>
    <w:lvl w:ilvl="0">
      <w:start w:val="1"/>
      <w:numFmt w:val="lowerRoman"/>
      <w:lvlText w:val="%1."/>
      <w:lvlJc w:val="left"/>
      <w:pPr>
        <w:ind w:left="1020" w:hanging="308"/>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968" w:hanging="308"/>
      </w:pPr>
      <w:rPr>
        <w:rFonts w:hint="default"/>
        <w:lang w:val="en-US" w:eastAsia="en-US" w:bidi="ar-SA"/>
      </w:rPr>
    </w:lvl>
    <w:lvl w:ilvl="2">
      <w:start w:val="0"/>
      <w:numFmt w:val="bullet"/>
      <w:lvlText w:val="•"/>
      <w:lvlJc w:val="left"/>
      <w:pPr>
        <w:ind w:left="2917" w:hanging="308"/>
      </w:pPr>
      <w:rPr>
        <w:rFonts w:hint="default"/>
        <w:lang w:val="en-US" w:eastAsia="en-US" w:bidi="ar-SA"/>
      </w:rPr>
    </w:lvl>
    <w:lvl w:ilvl="3">
      <w:start w:val="0"/>
      <w:numFmt w:val="bullet"/>
      <w:lvlText w:val="•"/>
      <w:lvlJc w:val="left"/>
      <w:pPr>
        <w:ind w:left="3865" w:hanging="308"/>
      </w:pPr>
      <w:rPr>
        <w:rFonts w:hint="default"/>
        <w:lang w:val="en-US" w:eastAsia="en-US" w:bidi="ar-SA"/>
      </w:rPr>
    </w:lvl>
    <w:lvl w:ilvl="4">
      <w:start w:val="0"/>
      <w:numFmt w:val="bullet"/>
      <w:lvlText w:val="•"/>
      <w:lvlJc w:val="left"/>
      <w:pPr>
        <w:ind w:left="4814" w:hanging="308"/>
      </w:pPr>
      <w:rPr>
        <w:rFonts w:hint="default"/>
        <w:lang w:val="en-US" w:eastAsia="en-US" w:bidi="ar-SA"/>
      </w:rPr>
    </w:lvl>
    <w:lvl w:ilvl="5">
      <w:start w:val="0"/>
      <w:numFmt w:val="bullet"/>
      <w:lvlText w:val="•"/>
      <w:lvlJc w:val="left"/>
      <w:pPr>
        <w:ind w:left="5763" w:hanging="308"/>
      </w:pPr>
      <w:rPr>
        <w:rFonts w:hint="default"/>
        <w:lang w:val="en-US" w:eastAsia="en-US" w:bidi="ar-SA"/>
      </w:rPr>
    </w:lvl>
    <w:lvl w:ilvl="6">
      <w:start w:val="0"/>
      <w:numFmt w:val="bullet"/>
      <w:lvlText w:val="•"/>
      <w:lvlJc w:val="left"/>
      <w:pPr>
        <w:ind w:left="6711" w:hanging="308"/>
      </w:pPr>
      <w:rPr>
        <w:rFonts w:hint="default"/>
        <w:lang w:val="en-US" w:eastAsia="en-US" w:bidi="ar-SA"/>
      </w:rPr>
    </w:lvl>
    <w:lvl w:ilvl="7">
      <w:start w:val="0"/>
      <w:numFmt w:val="bullet"/>
      <w:lvlText w:val="•"/>
      <w:lvlJc w:val="left"/>
      <w:pPr>
        <w:ind w:left="7660" w:hanging="308"/>
      </w:pPr>
      <w:rPr>
        <w:rFonts w:hint="default"/>
        <w:lang w:val="en-US" w:eastAsia="en-US" w:bidi="ar-SA"/>
      </w:rPr>
    </w:lvl>
    <w:lvl w:ilvl="8">
      <w:start w:val="0"/>
      <w:numFmt w:val="bullet"/>
      <w:lvlText w:val="•"/>
      <w:lvlJc w:val="left"/>
      <w:pPr>
        <w:ind w:left="8609" w:hanging="308"/>
      </w:pPr>
      <w:rPr>
        <w:rFonts w:hint="default"/>
        <w:lang w:val="en-US" w:eastAsia="en-US" w:bidi="ar-SA"/>
      </w:rPr>
    </w:lvl>
  </w:abstractNum>
  <w:abstractNum w:abstractNumId="17">
    <w:multiLevelType w:val="hybridMultilevel"/>
    <w:lvl w:ilvl="0">
      <w:start w:val="1"/>
      <w:numFmt w:val="decimal"/>
      <w:lvlText w:val="%1."/>
      <w:lvlJc w:val="left"/>
      <w:pPr>
        <w:ind w:left="300" w:hanging="286"/>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320" w:hanging="286"/>
      </w:pPr>
      <w:rPr>
        <w:rFonts w:hint="default"/>
        <w:lang w:val="en-US" w:eastAsia="en-US" w:bidi="ar-SA"/>
      </w:rPr>
    </w:lvl>
    <w:lvl w:ilvl="2">
      <w:start w:val="0"/>
      <w:numFmt w:val="bullet"/>
      <w:lvlText w:val="•"/>
      <w:lvlJc w:val="left"/>
      <w:pPr>
        <w:ind w:left="2341" w:hanging="286"/>
      </w:pPr>
      <w:rPr>
        <w:rFonts w:hint="default"/>
        <w:lang w:val="en-US" w:eastAsia="en-US" w:bidi="ar-SA"/>
      </w:rPr>
    </w:lvl>
    <w:lvl w:ilvl="3">
      <w:start w:val="0"/>
      <w:numFmt w:val="bullet"/>
      <w:lvlText w:val="•"/>
      <w:lvlJc w:val="left"/>
      <w:pPr>
        <w:ind w:left="3361" w:hanging="286"/>
      </w:pPr>
      <w:rPr>
        <w:rFonts w:hint="default"/>
        <w:lang w:val="en-US" w:eastAsia="en-US" w:bidi="ar-SA"/>
      </w:rPr>
    </w:lvl>
    <w:lvl w:ilvl="4">
      <w:start w:val="0"/>
      <w:numFmt w:val="bullet"/>
      <w:lvlText w:val="•"/>
      <w:lvlJc w:val="left"/>
      <w:pPr>
        <w:ind w:left="4382" w:hanging="286"/>
      </w:pPr>
      <w:rPr>
        <w:rFonts w:hint="default"/>
        <w:lang w:val="en-US" w:eastAsia="en-US" w:bidi="ar-SA"/>
      </w:rPr>
    </w:lvl>
    <w:lvl w:ilvl="5">
      <w:start w:val="0"/>
      <w:numFmt w:val="bullet"/>
      <w:lvlText w:val="•"/>
      <w:lvlJc w:val="left"/>
      <w:pPr>
        <w:ind w:left="5403" w:hanging="286"/>
      </w:pPr>
      <w:rPr>
        <w:rFonts w:hint="default"/>
        <w:lang w:val="en-US" w:eastAsia="en-US" w:bidi="ar-SA"/>
      </w:rPr>
    </w:lvl>
    <w:lvl w:ilvl="6">
      <w:start w:val="0"/>
      <w:numFmt w:val="bullet"/>
      <w:lvlText w:val="•"/>
      <w:lvlJc w:val="left"/>
      <w:pPr>
        <w:ind w:left="6423" w:hanging="286"/>
      </w:pPr>
      <w:rPr>
        <w:rFonts w:hint="default"/>
        <w:lang w:val="en-US" w:eastAsia="en-US" w:bidi="ar-SA"/>
      </w:rPr>
    </w:lvl>
    <w:lvl w:ilvl="7">
      <w:start w:val="0"/>
      <w:numFmt w:val="bullet"/>
      <w:lvlText w:val="•"/>
      <w:lvlJc w:val="left"/>
      <w:pPr>
        <w:ind w:left="7444" w:hanging="286"/>
      </w:pPr>
      <w:rPr>
        <w:rFonts w:hint="default"/>
        <w:lang w:val="en-US" w:eastAsia="en-US" w:bidi="ar-SA"/>
      </w:rPr>
    </w:lvl>
    <w:lvl w:ilvl="8">
      <w:start w:val="0"/>
      <w:numFmt w:val="bullet"/>
      <w:lvlText w:val="•"/>
      <w:lvlJc w:val="left"/>
      <w:pPr>
        <w:ind w:left="8465" w:hanging="286"/>
      </w:pPr>
      <w:rPr>
        <w:rFonts w:hint="default"/>
        <w:lang w:val="en-US" w:eastAsia="en-US" w:bidi="ar-SA"/>
      </w:rPr>
    </w:lvl>
  </w:abstractNum>
  <w:abstractNum w:abstractNumId="16">
    <w:multiLevelType w:val="hybridMultilevel"/>
    <w:lvl w:ilvl="0">
      <w:start w:val="1"/>
      <w:numFmt w:val="decimal"/>
      <w:lvlText w:val="%1."/>
      <w:lvlJc w:val="left"/>
      <w:pPr>
        <w:ind w:left="300" w:hanging="245"/>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320" w:hanging="245"/>
      </w:pPr>
      <w:rPr>
        <w:rFonts w:hint="default"/>
        <w:lang w:val="en-US" w:eastAsia="en-US" w:bidi="ar-SA"/>
      </w:rPr>
    </w:lvl>
    <w:lvl w:ilvl="2">
      <w:start w:val="0"/>
      <w:numFmt w:val="bullet"/>
      <w:lvlText w:val="•"/>
      <w:lvlJc w:val="left"/>
      <w:pPr>
        <w:ind w:left="2341" w:hanging="245"/>
      </w:pPr>
      <w:rPr>
        <w:rFonts w:hint="default"/>
        <w:lang w:val="en-US" w:eastAsia="en-US" w:bidi="ar-SA"/>
      </w:rPr>
    </w:lvl>
    <w:lvl w:ilvl="3">
      <w:start w:val="0"/>
      <w:numFmt w:val="bullet"/>
      <w:lvlText w:val="•"/>
      <w:lvlJc w:val="left"/>
      <w:pPr>
        <w:ind w:left="3361" w:hanging="245"/>
      </w:pPr>
      <w:rPr>
        <w:rFonts w:hint="default"/>
        <w:lang w:val="en-US" w:eastAsia="en-US" w:bidi="ar-SA"/>
      </w:rPr>
    </w:lvl>
    <w:lvl w:ilvl="4">
      <w:start w:val="0"/>
      <w:numFmt w:val="bullet"/>
      <w:lvlText w:val="•"/>
      <w:lvlJc w:val="left"/>
      <w:pPr>
        <w:ind w:left="4382" w:hanging="245"/>
      </w:pPr>
      <w:rPr>
        <w:rFonts w:hint="default"/>
        <w:lang w:val="en-US" w:eastAsia="en-US" w:bidi="ar-SA"/>
      </w:rPr>
    </w:lvl>
    <w:lvl w:ilvl="5">
      <w:start w:val="0"/>
      <w:numFmt w:val="bullet"/>
      <w:lvlText w:val="•"/>
      <w:lvlJc w:val="left"/>
      <w:pPr>
        <w:ind w:left="5403" w:hanging="245"/>
      </w:pPr>
      <w:rPr>
        <w:rFonts w:hint="default"/>
        <w:lang w:val="en-US" w:eastAsia="en-US" w:bidi="ar-SA"/>
      </w:rPr>
    </w:lvl>
    <w:lvl w:ilvl="6">
      <w:start w:val="0"/>
      <w:numFmt w:val="bullet"/>
      <w:lvlText w:val="•"/>
      <w:lvlJc w:val="left"/>
      <w:pPr>
        <w:ind w:left="6423" w:hanging="245"/>
      </w:pPr>
      <w:rPr>
        <w:rFonts w:hint="default"/>
        <w:lang w:val="en-US" w:eastAsia="en-US" w:bidi="ar-SA"/>
      </w:rPr>
    </w:lvl>
    <w:lvl w:ilvl="7">
      <w:start w:val="0"/>
      <w:numFmt w:val="bullet"/>
      <w:lvlText w:val="•"/>
      <w:lvlJc w:val="left"/>
      <w:pPr>
        <w:ind w:left="7444" w:hanging="245"/>
      </w:pPr>
      <w:rPr>
        <w:rFonts w:hint="default"/>
        <w:lang w:val="en-US" w:eastAsia="en-US" w:bidi="ar-SA"/>
      </w:rPr>
    </w:lvl>
    <w:lvl w:ilvl="8">
      <w:start w:val="0"/>
      <w:numFmt w:val="bullet"/>
      <w:lvlText w:val="•"/>
      <w:lvlJc w:val="left"/>
      <w:pPr>
        <w:ind w:left="8465" w:hanging="245"/>
      </w:pPr>
      <w:rPr>
        <w:rFonts w:hint="default"/>
        <w:lang w:val="en-US" w:eastAsia="en-US" w:bidi="ar-SA"/>
      </w:rPr>
    </w:lvl>
  </w:abstractNum>
  <w:abstractNum w:abstractNumId="15">
    <w:multiLevelType w:val="hybridMultilevel"/>
    <w:lvl w:ilvl="0">
      <w:start w:val="1"/>
      <w:numFmt w:val="decimal"/>
      <w:lvlText w:val="%1."/>
      <w:lvlJc w:val="left"/>
      <w:pPr>
        <w:ind w:left="300" w:hanging="279"/>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320" w:hanging="279"/>
      </w:pPr>
      <w:rPr>
        <w:rFonts w:hint="default"/>
        <w:lang w:val="en-US" w:eastAsia="en-US" w:bidi="ar-SA"/>
      </w:rPr>
    </w:lvl>
    <w:lvl w:ilvl="2">
      <w:start w:val="0"/>
      <w:numFmt w:val="bullet"/>
      <w:lvlText w:val="•"/>
      <w:lvlJc w:val="left"/>
      <w:pPr>
        <w:ind w:left="2341" w:hanging="279"/>
      </w:pPr>
      <w:rPr>
        <w:rFonts w:hint="default"/>
        <w:lang w:val="en-US" w:eastAsia="en-US" w:bidi="ar-SA"/>
      </w:rPr>
    </w:lvl>
    <w:lvl w:ilvl="3">
      <w:start w:val="0"/>
      <w:numFmt w:val="bullet"/>
      <w:lvlText w:val="•"/>
      <w:lvlJc w:val="left"/>
      <w:pPr>
        <w:ind w:left="3361" w:hanging="279"/>
      </w:pPr>
      <w:rPr>
        <w:rFonts w:hint="default"/>
        <w:lang w:val="en-US" w:eastAsia="en-US" w:bidi="ar-SA"/>
      </w:rPr>
    </w:lvl>
    <w:lvl w:ilvl="4">
      <w:start w:val="0"/>
      <w:numFmt w:val="bullet"/>
      <w:lvlText w:val="•"/>
      <w:lvlJc w:val="left"/>
      <w:pPr>
        <w:ind w:left="4382" w:hanging="279"/>
      </w:pPr>
      <w:rPr>
        <w:rFonts w:hint="default"/>
        <w:lang w:val="en-US" w:eastAsia="en-US" w:bidi="ar-SA"/>
      </w:rPr>
    </w:lvl>
    <w:lvl w:ilvl="5">
      <w:start w:val="0"/>
      <w:numFmt w:val="bullet"/>
      <w:lvlText w:val="•"/>
      <w:lvlJc w:val="left"/>
      <w:pPr>
        <w:ind w:left="5403" w:hanging="279"/>
      </w:pPr>
      <w:rPr>
        <w:rFonts w:hint="default"/>
        <w:lang w:val="en-US" w:eastAsia="en-US" w:bidi="ar-SA"/>
      </w:rPr>
    </w:lvl>
    <w:lvl w:ilvl="6">
      <w:start w:val="0"/>
      <w:numFmt w:val="bullet"/>
      <w:lvlText w:val="•"/>
      <w:lvlJc w:val="left"/>
      <w:pPr>
        <w:ind w:left="6423" w:hanging="279"/>
      </w:pPr>
      <w:rPr>
        <w:rFonts w:hint="default"/>
        <w:lang w:val="en-US" w:eastAsia="en-US" w:bidi="ar-SA"/>
      </w:rPr>
    </w:lvl>
    <w:lvl w:ilvl="7">
      <w:start w:val="0"/>
      <w:numFmt w:val="bullet"/>
      <w:lvlText w:val="•"/>
      <w:lvlJc w:val="left"/>
      <w:pPr>
        <w:ind w:left="7444" w:hanging="279"/>
      </w:pPr>
      <w:rPr>
        <w:rFonts w:hint="default"/>
        <w:lang w:val="en-US" w:eastAsia="en-US" w:bidi="ar-SA"/>
      </w:rPr>
    </w:lvl>
    <w:lvl w:ilvl="8">
      <w:start w:val="0"/>
      <w:numFmt w:val="bullet"/>
      <w:lvlText w:val="•"/>
      <w:lvlJc w:val="left"/>
      <w:pPr>
        <w:ind w:left="8465" w:hanging="279"/>
      </w:pPr>
      <w:rPr>
        <w:rFonts w:hint="default"/>
        <w:lang w:val="en-US" w:eastAsia="en-US" w:bidi="ar-SA"/>
      </w:rPr>
    </w:lvl>
  </w:abstractNum>
  <w:abstractNum w:abstractNumId="14">
    <w:multiLevelType w:val="hybridMultilevel"/>
    <w:lvl w:ilvl="0">
      <w:start w:val="1"/>
      <w:numFmt w:val="decimal"/>
      <w:lvlText w:val="%1."/>
      <w:lvlJc w:val="left"/>
      <w:pPr>
        <w:ind w:left="300" w:hanging="240"/>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320" w:hanging="240"/>
      </w:pPr>
      <w:rPr>
        <w:rFonts w:hint="default"/>
        <w:lang w:val="en-US" w:eastAsia="en-US" w:bidi="ar-SA"/>
      </w:rPr>
    </w:lvl>
    <w:lvl w:ilvl="2">
      <w:start w:val="0"/>
      <w:numFmt w:val="bullet"/>
      <w:lvlText w:val="•"/>
      <w:lvlJc w:val="left"/>
      <w:pPr>
        <w:ind w:left="2341" w:hanging="240"/>
      </w:pPr>
      <w:rPr>
        <w:rFonts w:hint="default"/>
        <w:lang w:val="en-US" w:eastAsia="en-US" w:bidi="ar-SA"/>
      </w:rPr>
    </w:lvl>
    <w:lvl w:ilvl="3">
      <w:start w:val="0"/>
      <w:numFmt w:val="bullet"/>
      <w:lvlText w:val="•"/>
      <w:lvlJc w:val="left"/>
      <w:pPr>
        <w:ind w:left="3361" w:hanging="240"/>
      </w:pPr>
      <w:rPr>
        <w:rFonts w:hint="default"/>
        <w:lang w:val="en-US" w:eastAsia="en-US" w:bidi="ar-SA"/>
      </w:rPr>
    </w:lvl>
    <w:lvl w:ilvl="4">
      <w:start w:val="0"/>
      <w:numFmt w:val="bullet"/>
      <w:lvlText w:val="•"/>
      <w:lvlJc w:val="left"/>
      <w:pPr>
        <w:ind w:left="4382" w:hanging="240"/>
      </w:pPr>
      <w:rPr>
        <w:rFonts w:hint="default"/>
        <w:lang w:val="en-US" w:eastAsia="en-US" w:bidi="ar-SA"/>
      </w:rPr>
    </w:lvl>
    <w:lvl w:ilvl="5">
      <w:start w:val="0"/>
      <w:numFmt w:val="bullet"/>
      <w:lvlText w:val="•"/>
      <w:lvlJc w:val="left"/>
      <w:pPr>
        <w:ind w:left="5403" w:hanging="240"/>
      </w:pPr>
      <w:rPr>
        <w:rFonts w:hint="default"/>
        <w:lang w:val="en-US" w:eastAsia="en-US" w:bidi="ar-SA"/>
      </w:rPr>
    </w:lvl>
    <w:lvl w:ilvl="6">
      <w:start w:val="0"/>
      <w:numFmt w:val="bullet"/>
      <w:lvlText w:val="•"/>
      <w:lvlJc w:val="left"/>
      <w:pPr>
        <w:ind w:left="6423" w:hanging="240"/>
      </w:pPr>
      <w:rPr>
        <w:rFonts w:hint="default"/>
        <w:lang w:val="en-US" w:eastAsia="en-US" w:bidi="ar-SA"/>
      </w:rPr>
    </w:lvl>
    <w:lvl w:ilvl="7">
      <w:start w:val="0"/>
      <w:numFmt w:val="bullet"/>
      <w:lvlText w:val="•"/>
      <w:lvlJc w:val="left"/>
      <w:pPr>
        <w:ind w:left="7444" w:hanging="240"/>
      </w:pPr>
      <w:rPr>
        <w:rFonts w:hint="default"/>
        <w:lang w:val="en-US" w:eastAsia="en-US" w:bidi="ar-SA"/>
      </w:rPr>
    </w:lvl>
    <w:lvl w:ilvl="8">
      <w:start w:val="0"/>
      <w:numFmt w:val="bullet"/>
      <w:lvlText w:val="•"/>
      <w:lvlJc w:val="left"/>
      <w:pPr>
        <w:ind w:left="8465" w:hanging="240"/>
      </w:pPr>
      <w:rPr>
        <w:rFonts w:hint="default"/>
        <w:lang w:val="en-US" w:eastAsia="en-US" w:bidi="ar-SA"/>
      </w:rPr>
    </w:lvl>
  </w:abstractNum>
  <w:abstractNum w:abstractNumId="13">
    <w:multiLevelType w:val="hybridMultilevel"/>
    <w:lvl w:ilvl="0">
      <w:start w:val="1"/>
      <w:numFmt w:val="decimal"/>
      <w:lvlText w:val="%1."/>
      <w:lvlJc w:val="left"/>
      <w:pPr>
        <w:ind w:left="540"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decimal"/>
      <w:lvlText w:val="%2."/>
      <w:lvlJc w:val="left"/>
      <w:pPr>
        <w:ind w:left="1111" w:hanging="632"/>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162" w:hanging="632"/>
      </w:pPr>
      <w:rPr>
        <w:rFonts w:hint="default"/>
        <w:lang w:val="en-US" w:eastAsia="en-US" w:bidi="ar-SA"/>
      </w:rPr>
    </w:lvl>
    <w:lvl w:ilvl="3">
      <w:start w:val="0"/>
      <w:numFmt w:val="bullet"/>
      <w:lvlText w:val="•"/>
      <w:lvlJc w:val="left"/>
      <w:pPr>
        <w:ind w:left="3205" w:hanging="632"/>
      </w:pPr>
      <w:rPr>
        <w:rFonts w:hint="default"/>
        <w:lang w:val="en-US" w:eastAsia="en-US" w:bidi="ar-SA"/>
      </w:rPr>
    </w:lvl>
    <w:lvl w:ilvl="4">
      <w:start w:val="0"/>
      <w:numFmt w:val="bullet"/>
      <w:lvlText w:val="•"/>
      <w:lvlJc w:val="left"/>
      <w:pPr>
        <w:ind w:left="4248" w:hanging="632"/>
      </w:pPr>
      <w:rPr>
        <w:rFonts w:hint="default"/>
        <w:lang w:val="en-US" w:eastAsia="en-US" w:bidi="ar-SA"/>
      </w:rPr>
    </w:lvl>
    <w:lvl w:ilvl="5">
      <w:start w:val="0"/>
      <w:numFmt w:val="bullet"/>
      <w:lvlText w:val="•"/>
      <w:lvlJc w:val="left"/>
      <w:pPr>
        <w:ind w:left="5291" w:hanging="632"/>
      </w:pPr>
      <w:rPr>
        <w:rFonts w:hint="default"/>
        <w:lang w:val="en-US" w:eastAsia="en-US" w:bidi="ar-SA"/>
      </w:rPr>
    </w:lvl>
    <w:lvl w:ilvl="6">
      <w:start w:val="0"/>
      <w:numFmt w:val="bullet"/>
      <w:lvlText w:val="•"/>
      <w:lvlJc w:val="left"/>
      <w:pPr>
        <w:ind w:left="6334" w:hanging="632"/>
      </w:pPr>
      <w:rPr>
        <w:rFonts w:hint="default"/>
        <w:lang w:val="en-US" w:eastAsia="en-US" w:bidi="ar-SA"/>
      </w:rPr>
    </w:lvl>
    <w:lvl w:ilvl="7">
      <w:start w:val="0"/>
      <w:numFmt w:val="bullet"/>
      <w:lvlText w:val="•"/>
      <w:lvlJc w:val="left"/>
      <w:pPr>
        <w:ind w:left="7377" w:hanging="632"/>
      </w:pPr>
      <w:rPr>
        <w:rFonts w:hint="default"/>
        <w:lang w:val="en-US" w:eastAsia="en-US" w:bidi="ar-SA"/>
      </w:rPr>
    </w:lvl>
    <w:lvl w:ilvl="8">
      <w:start w:val="0"/>
      <w:numFmt w:val="bullet"/>
      <w:lvlText w:val="•"/>
      <w:lvlJc w:val="left"/>
      <w:pPr>
        <w:ind w:left="8420" w:hanging="632"/>
      </w:pPr>
      <w:rPr>
        <w:rFonts w:hint="default"/>
        <w:lang w:val="en-US" w:eastAsia="en-US" w:bidi="ar-SA"/>
      </w:rPr>
    </w:lvl>
  </w:abstractNum>
  <w:abstractNum w:abstractNumId="12">
    <w:multiLevelType w:val="hybridMultilevel"/>
    <w:lvl w:ilvl="0">
      <w:start w:val="1"/>
      <w:numFmt w:val="decimal"/>
      <w:lvlText w:val="%1."/>
      <w:lvlJc w:val="left"/>
      <w:pPr>
        <w:ind w:left="540"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536" w:hanging="240"/>
      </w:pPr>
      <w:rPr>
        <w:rFonts w:hint="default"/>
        <w:lang w:val="en-US" w:eastAsia="en-US" w:bidi="ar-SA"/>
      </w:rPr>
    </w:lvl>
    <w:lvl w:ilvl="2">
      <w:start w:val="0"/>
      <w:numFmt w:val="bullet"/>
      <w:lvlText w:val="•"/>
      <w:lvlJc w:val="left"/>
      <w:pPr>
        <w:ind w:left="2533" w:hanging="240"/>
      </w:pPr>
      <w:rPr>
        <w:rFonts w:hint="default"/>
        <w:lang w:val="en-US" w:eastAsia="en-US" w:bidi="ar-SA"/>
      </w:rPr>
    </w:lvl>
    <w:lvl w:ilvl="3">
      <w:start w:val="0"/>
      <w:numFmt w:val="bullet"/>
      <w:lvlText w:val="•"/>
      <w:lvlJc w:val="left"/>
      <w:pPr>
        <w:ind w:left="3529" w:hanging="240"/>
      </w:pPr>
      <w:rPr>
        <w:rFonts w:hint="default"/>
        <w:lang w:val="en-US" w:eastAsia="en-US" w:bidi="ar-SA"/>
      </w:rPr>
    </w:lvl>
    <w:lvl w:ilvl="4">
      <w:start w:val="0"/>
      <w:numFmt w:val="bullet"/>
      <w:lvlText w:val="•"/>
      <w:lvlJc w:val="left"/>
      <w:pPr>
        <w:ind w:left="4526" w:hanging="240"/>
      </w:pPr>
      <w:rPr>
        <w:rFonts w:hint="default"/>
        <w:lang w:val="en-US" w:eastAsia="en-US" w:bidi="ar-SA"/>
      </w:rPr>
    </w:lvl>
    <w:lvl w:ilvl="5">
      <w:start w:val="0"/>
      <w:numFmt w:val="bullet"/>
      <w:lvlText w:val="•"/>
      <w:lvlJc w:val="left"/>
      <w:pPr>
        <w:ind w:left="5523" w:hanging="240"/>
      </w:pPr>
      <w:rPr>
        <w:rFonts w:hint="default"/>
        <w:lang w:val="en-US" w:eastAsia="en-US" w:bidi="ar-SA"/>
      </w:rPr>
    </w:lvl>
    <w:lvl w:ilvl="6">
      <w:start w:val="0"/>
      <w:numFmt w:val="bullet"/>
      <w:lvlText w:val="•"/>
      <w:lvlJc w:val="left"/>
      <w:pPr>
        <w:ind w:left="6519" w:hanging="240"/>
      </w:pPr>
      <w:rPr>
        <w:rFonts w:hint="default"/>
        <w:lang w:val="en-US" w:eastAsia="en-US" w:bidi="ar-SA"/>
      </w:rPr>
    </w:lvl>
    <w:lvl w:ilvl="7">
      <w:start w:val="0"/>
      <w:numFmt w:val="bullet"/>
      <w:lvlText w:val="•"/>
      <w:lvlJc w:val="left"/>
      <w:pPr>
        <w:ind w:left="7516" w:hanging="240"/>
      </w:pPr>
      <w:rPr>
        <w:rFonts w:hint="default"/>
        <w:lang w:val="en-US" w:eastAsia="en-US" w:bidi="ar-SA"/>
      </w:rPr>
    </w:lvl>
    <w:lvl w:ilvl="8">
      <w:start w:val="0"/>
      <w:numFmt w:val="bullet"/>
      <w:lvlText w:val="•"/>
      <w:lvlJc w:val="left"/>
      <w:pPr>
        <w:ind w:left="8513" w:hanging="240"/>
      </w:pPr>
      <w:rPr>
        <w:rFonts w:hint="default"/>
        <w:lang w:val="en-US" w:eastAsia="en-US" w:bidi="ar-SA"/>
      </w:rPr>
    </w:lvl>
  </w:abstractNum>
  <w:abstractNum w:abstractNumId="11">
    <w:multiLevelType w:val="hybridMultilevel"/>
    <w:lvl w:ilvl="0">
      <w:start w:val="1"/>
      <w:numFmt w:val="decimal"/>
      <w:lvlText w:val="%1."/>
      <w:lvlJc w:val="left"/>
      <w:pPr>
        <w:ind w:left="300" w:hanging="293"/>
        <w:jc w:val="left"/>
      </w:pPr>
      <w:rPr>
        <w:rFonts w:hint="default" w:ascii="Calibri" w:hAnsi="Calibri" w:eastAsia="Calibri" w:cs="Calibri"/>
        <w:b w:val="0"/>
        <w:bCs w:val="0"/>
        <w:i w:val="0"/>
        <w:iCs w:val="0"/>
        <w:w w:val="100"/>
        <w:sz w:val="24"/>
        <w:szCs w:val="24"/>
        <w:lang w:val="en-US" w:eastAsia="en-US" w:bidi="ar-SA"/>
      </w:rPr>
    </w:lvl>
    <w:lvl w:ilvl="1">
      <w:start w:val="0"/>
      <w:numFmt w:val="bullet"/>
      <w:lvlText w:val="•"/>
      <w:lvlJc w:val="left"/>
      <w:pPr>
        <w:ind w:left="1320" w:hanging="293"/>
      </w:pPr>
      <w:rPr>
        <w:rFonts w:hint="default"/>
        <w:lang w:val="en-US" w:eastAsia="en-US" w:bidi="ar-SA"/>
      </w:rPr>
    </w:lvl>
    <w:lvl w:ilvl="2">
      <w:start w:val="0"/>
      <w:numFmt w:val="bullet"/>
      <w:lvlText w:val="•"/>
      <w:lvlJc w:val="left"/>
      <w:pPr>
        <w:ind w:left="2341" w:hanging="293"/>
      </w:pPr>
      <w:rPr>
        <w:rFonts w:hint="default"/>
        <w:lang w:val="en-US" w:eastAsia="en-US" w:bidi="ar-SA"/>
      </w:rPr>
    </w:lvl>
    <w:lvl w:ilvl="3">
      <w:start w:val="0"/>
      <w:numFmt w:val="bullet"/>
      <w:lvlText w:val="•"/>
      <w:lvlJc w:val="left"/>
      <w:pPr>
        <w:ind w:left="3361" w:hanging="293"/>
      </w:pPr>
      <w:rPr>
        <w:rFonts w:hint="default"/>
        <w:lang w:val="en-US" w:eastAsia="en-US" w:bidi="ar-SA"/>
      </w:rPr>
    </w:lvl>
    <w:lvl w:ilvl="4">
      <w:start w:val="0"/>
      <w:numFmt w:val="bullet"/>
      <w:lvlText w:val="•"/>
      <w:lvlJc w:val="left"/>
      <w:pPr>
        <w:ind w:left="4382" w:hanging="293"/>
      </w:pPr>
      <w:rPr>
        <w:rFonts w:hint="default"/>
        <w:lang w:val="en-US" w:eastAsia="en-US" w:bidi="ar-SA"/>
      </w:rPr>
    </w:lvl>
    <w:lvl w:ilvl="5">
      <w:start w:val="0"/>
      <w:numFmt w:val="bullet"/>
      <w:lvlText w:val="•"/>
      <w:lvlJc w:val="left"/>
      <w:pPr>
        <w:ind w:left="5403" w:hanging="293"/>
      </w:pPr>
      <w:rPr>
        <w:rFonts w:hint="default"/>
        <w:lang w:val="en-US" w:eastAsia="en-US" w:bidi="ar-SA"/>
      </w:rPr>
    </w:lvl>
    <w:lvl w:ilvl="6">
      <w:start w:val="0"/>
      <w:numFmt w:val="bullet"/>
      <w:lvlText w:val="•"/>
      <w:lvlJc w:val="left"/>
      <w:pPr>
        <w:ind w:left="6423" w:hanging="293"/>
      </w:pPr>
      <w:rPr>
        <w:rFonts w:hint="default"/>
        <w:lang w:val="en-US" w:eastAsia="en-US" w:bidi="ar-SA"/>
      </w:rPr>
    </w:lvl>
    <w:lvl w:ilvl="7">
      <w:start w:val="0"/>
      <w:numFmt w:val="bullet"/>
      <w:lvlText w:val="•"/>
      <w:lvlJc w:val="left"/>
      <w:pPr>
        <w:ind w:left="7444" w:hanging="293"/>
      </w:pPr>
      <w:rPr>
        <w:rFonts w:hint="default"/>
        <w:lang w:val="en-US" w:eastAsia="en-US" w:bidi="ar-SA"/>
      </w:rPr>
    </w:lvl>
    <w:lvl w:ilvl="8">
      <w:start w:val="0"/>
      <w:numFmt w:val="bullet"/>
      <w:lvlText w:val="•"/>
      <w:lvlJc w:val="left"/>
      <w:pPr>
        <w:ind w:left="8465" w:hanging="293"/>
      </w:pPr>
      <w:rPr>
        <w:rFonts w:hint="default"/>
        <w:lang w:val="en-US" w:eastAsia="en-US" w:bidi="ar-SA"/>
      </w:rPr>
    </w:lvl>
  </w:abstractNum>
  <w:abstractNum w:abstractNumId="10">
    <w:multiLevelType w:val="hybridMultilevel"/>
    <w:lvl w:ilvl="0">
      <w:start w:val="1"/>
      <w:numFmt w:val="decimal"/>
      <w:lvlText w:val="%1."/>
      <w:lvlJc w:val="left"/>
      <w:pPr>
        <w:ind w:left="540" w:hanging="24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571" w:hanging="27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682" w:hanging="274"/>
      </w:pPr>
      <w:rPr>
        <w:rFonts w:hint="default"/>
        <w:lang w:val="en-US" w:eastAsia="en-US" w:bidi="ar-SA"/>
      </w:rPr>
    </w:lvl>
    <w:lvl w:ilvl="3">
      <w:start w:val="0"/>
      <w:numFmt w:val="bullet"/>
      <w:lvlText w:val="•"/>
      <w:lvlJc w:val="left"/>
      <w:pPr>
        <w:ind w:left="2785" w:hanging="274"/>
      </w:pPr>
      <w:rPr>
        <w:rFonts w:hint="default"/>
        <w:lang w:val="en-US" w:eastAsia="en-US" w:bidi="ar-SA"/>
      </w:rPr>
    </w:lvl>
    <w:lvl w:ilvl="4">
      <w:start w:val="0"/>
      <w:numFmt w:val="bullet"/>
      <w:lvlText w:val="•"/>
      <w:lvlJc w:val="left"/>
      <w:pPr>
        <w:ind w:left="3888" w:hanging="274"/>
      </w:pPr>
      <w:rPr>
        <w:rFonts w:hint="default"/>
        <w:lang w:val="en-US" w:eastAsia="en-US" w:bidi="ar-SA"/>
      </w:rPr>
    </w:lvl>
    <w:lvl w:ilvl="5">
      <w:start w:val="0"/>
      <w:numFmt w:val="bullet"/>
      <w:lvlText w:val="•"/>
      <w:lvlJc w:val="left"/>
      <w:pPr>
        <w:ind w:left="4991" w:hanging="274"/>
      </w:pPr>
      <w:rPr>
        <w:rFonts w:hint="default"/>
        <w:lang w:val="en-US" w:eastAsia="en-US" w:bidi="ar-SA"/>
      </w:rPr>
    </w:lvl>
    <w:lvl w:ilvl="6">
      <w:start w:val="0"/>
      <w:numFmt w:val="bullet"/>
      <w:lvlText w:val="•"/>
      <w:lvlJc w:val="left"/>
      <w:pPr>
        <w:ind w:left="6094" w:hanging="274"/>
      </w:pPr>
      <w:rPr>
        <w:rFonts w:hint="default"/>
        <w:lang w:val="en-US" w:eastAsia="en-US" w:bidi="ar-SA"/>
      </w:rPr>
    </w:lvl>
    <w:lvl w:ilvl="7">
      <w:start w:val="0"/>
      <w:numFmt w:val="bullet"/>
      <w:lvlText w:val="•"/>
      <w:lvlJc w:val="left"/>
      <w:pPr>
        <w:ind w:left="7197" w:hanging="274"/>
      </w:pPr>
      <w:rPr>
        <w:rFonts w:hint="default"/>
        <w:lang w:val="en-US" w:eastAsia="en-US" w:bidi="ar-SA"/>
      </w:rPr>
    </w:lvl>
    <w:lvl w:ilvl="8">
      <w:start w:val="0"/>
      <w:numFmt w:val="bullet"/>
      <w:lvlText w:val="•"/>
      <w:lvlJc w:val="left"/>
      <w:pPr>
        <w:ind w:left="8300" w:hanging="274"/>
      </w:pPr>
      <w:rPr>
        <w:rFonts w:hint="default"/>
        <w:lang w:val="en-US" w:eastAsia="en-US" w:bidi="ar-SA"/>
      </w:rPr>
    </w:lvl>
  </w:abstractNum>
  <w:abstractNum w:abstractNumId="9">
    <w:multiLevelType w:val="hybridMultilevel"/>
    <w:lvl w:ilvl="0">
      <w:start w:val="2"/>
      <w:numFmt w:val="decimal"/>
      <w:lvlText w:val="%1"/>
      <w:lvlJc w:val="left"/>
      <w:pPr>
        <w:ind w:left="1020" w:hanging="720"/>
        <w:jc w:val="left"/>
      </w:pPr>
      <w:rPr>
        <w:rFonts w:hint="default"/>
        <w:lang w:val="en-US" w:eastAsia="en-US" w:bidi="ar-SA"/>
      </w:rPr>
    </w:lvl>
    <w:lvl w:ilvl="1">
      <w:start w:val="2"/>
      <w:numFmt w:val="decimal"/>
      <w:lvlText w:val="%1.%2"/>
      <w:lvlJc w:val="left"/>
      <w:pPr>
        <w:ind w:left="102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1020" w:hanging="720"/>
        <w:jc w:val="left"/>
      </w:pPr>
      <w:rPr>
        <w:rFonts w:hint="default"/>
        <w:w w:val="100"/>
        <w:lang w:val="en-US" w:eastAsia="en-US" w:bidi="ar-SA"/>
      </w:rPr>
    </w:lvl>
    <w:lvl w:ilvl="3">
      <w:start w:val="1"/>
      <w:numFmt w:val="lowerLetter"/>
      <w:lvlText w:val="(%4)"/>
      <w:lvlJc w:val="left"/>
      <w:pPr>
        <w:ind w:left="1200" w:hanging="72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4">
      <w:start w:val="0"/>
      <w:numFmt w:val="bullet"/>
      <w:lvlText w:val="•"/>
      <w:lvlJc w:val="left"/>
      <w:pPr>
        <w:ind w:left="3526" w:hanging="720"/>
      </w:pPr>
      <w:rPr>
        <w:rFonts w:hint="default"/>
        <w:lang w:val="en-US" w:eastAsia="en-US" w:bidi="ar-SA"/>
      </w:rPr>
    </w:lvl>
    <w:lvl w:ilvl="5">
      <w:start w:val="0"/>
      <w:numFmt w:val="bullet"/>
      <w:lvlText w:val="•"/>
      <w:lvlJc w:val="left"/>
      <w:pPr>
        <w:ind w:left="4689" w:hanging="720"/>
      </w:pPr>
      <w:rPr>
        <w:rFonts w:hint="default"/>
        <w:lang w:val="en-US" w:eastAsia="en-US" w:bidi="ar-SA"/>
      </w:rPr>
    </w:lvl>
    <w:lvl w:ilvl="6">
      <w:start w:val="0"/>
      <w:numFmt w:val="bullet"/>
      <w:lvlText w:val="•"/>
      <w:lvlJc w:val="left"/>
      <w:pPr>
        <w:ind w:left="5853" w:hanging="720"/>
      </w:pPr>
      <w:rPr>
        <w:rFonts w:hint="default"/>
        <w:lang w:val="en-US" w:eastAsia="en-US" w:bidi="ar-SA"/>
      </w:rPr>
    </w:lvl>
    <w:lvl w:ilvl="7">
      <w:start w:val="0"/>
      <w:numFmt w:val="bullet"/>
      <w:lvlText w:val="•"/>
      <w:lvlJc w:val="left"/>
      <w:pPr>
        <w:ind w:left="7016" w:hanging="720"/>
      </w:pPr>
      <w:rPr>
        <w:rFonts w:hint="default"/>
        <w:lang w:val="en-US" w:eastAsia="en-US" w:bidi="ar-SA"/>
      </w:rPr>
    </w:lvl>
    <w:lvl w:ilvl="8">
      <w:start w:val="0"/>
      <w:numFmt w:val="bullet"/>
      <w:lvlText w:val="•"/>
      <w:lvlJc w:val="left"/>
      <w:pPr>
        <w:ind w:left="8179" w:hanging="720"/>
      </w:pPr>
      <w:rPr>
        <w:rFonts w:hint="default"/>
        <w:lang w:val="en-US" w:eastAsia="en-US" w:bidi="ar-SA"/>
      </w:rPr>
    </w:lvl>
  </w:abstractNum>
  <w:abstractNum w:abstractNumId="8">
    <w:multiLevelType w:val="hybridMultilevel"/>
    <w:lvl w:ilvl="0">
      <w:start w:val="2"/>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w w:val="100"/>
        <w:lang w:val="en-US" w:eastAsia="en-US" w:bidi="ar-SA"/>
      </w:rPr>
    </w:lvl>
    <w:lvl w:ilvl="2">
      <w:start w:val="0"/>
      <w:numFmt w:val="bullet"/>
      <w:lvlText w:val="•"/>
      <w:lvlJc w:val="left"/>
      <w:pPr>
        <w:ind w:left="1281" w:hanging="720"/>
      </w:pPr>
      <w:rPr>
        <w:rFonts w:hint="default"/>
        <w:lang w:val="en-US" w:eastAsia="en-US" w:bidi="ar-SA"/>
      </w:rPr>
    </w:lvl>
    <w:lvl w:ilvl="3">
      <w:start w:val="0"/>
      <w:numFmt w:val="bullet"/>
      <w:lvlText w:val="•"/>
      <w:lvlJc w:val="left"/>
      <w:pPr>
        <w:ind w:left="1412" w:hanging="720"/>
      </w:pPr>
      <w:rPr>
        <w:rFonts w:hint="default"/>
        <w:lang w:val="en-US" w:eastAsia="en-US" w:bidi="ar-SA"/>
      </w:rPr>
    </w:lvl>
    <w:lvl w:ilvl="4">
      <w:start w:val="0"/>
      <w:numFmt w:val="bullet"/>
      <w:lvlText w:val="•"/>
      <w:lvlJc w:val="left"/>
      <w:pPr>
        <w:ind w:left="1542" w:hanging="720"/>
      </w:pPr>
      <w:rPr>
        <w:rFonts w:hint="default"/>
        <w:lang w:val="en-US" w:eastAsia="en-US" w:bidi="ar-SA"/>
      </w:rPr>
    </w:lvl>
    <w:lvl w:ilvl="5">
      <w:start w:val="0"/>
      <w:numFmt w:val="bullet"/>
      <w:lvlText w:val="•"/>
      <w:lvlJc w:val="left"/>
      <w:pPr>
        <w:ind w:left="1673" w:hanging="720"/>
      </w:pPr>
      <w:rPr>
        <w:rFonts w:hint="default"/>
        <w:lang w:val="en-US" w:eastAsia="en-US" w:bidi="ar-SA"/>
      </w:rPr>
    </w:lvl>
    <w:lvl w:ilvl="6">
      <w:start w:val="0"/>
      <w:numFmt w:val="bullet"/>
      <w:lvlText w:val="•"/>
      <w:lvlJc w:val="left"/>
      <w:pPr>
        <w:ind w:left="1804" w:hanging="720"/>
      </w:pPr>
      <w:rPr>
        <w:rFonts w:hint="default"/>
        <w:lang w:val="en-US" w:eastAsia="en-US" w:bidi="ar-SA"/>
      </w:rPr>
    </w:lvl>
    <w:lvl w:ilvl="7">
      <w:start w:val="0"/>
      <w:numFmt w:val="bullet"/>
      <w:lvlText w:val="•"/>
      <w:lvlJc w:val="left"/>
      <w:pPr>
        <w:ind w:left="1934" w:hanging="720"/>
      </w:pPr>
      <w:rPr>
        <w:rFonts w:hint="default"/>
        <w:lang w:val="en-US" w:eastAsia="en-US" w:bidi="ar-SA"/>
      </w:rPr>
    </w:lvl>
    <w:lvl w:ilvl="8">
      <w:start w:val="0"/>
      <w:numFmt w:val="bullet"/>
      <w:lvlText w:val="•"/>
      <w:lvlJc w:val="left"/>
      <w:pPr>
        <w:ind w:left="2065" w:hanging="720"/>
      </w:pPr>
      <w:rPr>
        <w:rFonts w:hint="default"/>
        <w:lang w:val="en-US" w:eastAsia="en-US" w:bidi="ar-SA"/>
      </w:rPr>
    </w:lvl>
  </w:abstractNum>
  <w:abstractNum w:abstractNumId="7">
    <w:multiLevelType w:val="hybridMultilevel"/>
    <w:lvl w:ilvl="0">
      <w:start w:val="1"/>
      <w:numFmt w:val="decimal"/>
      <w:lvlText w:val="%1"/>
      <w:lvlJc w:val="left"/>
      <w:pPr>
        <w:ind w:left="660" w:hanging="360"/>
        <w:jc w:val="left"/>
      </w:pPr>
      <w:rPr>
        <w:rFonts w:hint="default"/>
        <w:lang w:val="en-US" w:eastAsia="en-US" w:bidi="ar-SA"/>
      </w:rPr>
    </w:lvl>
    <w:lvl w:ilvl="1">
      <w:start w:val="1"/>
      <w:numFmt w:val="decimal"/>
      <w:lvlText w:val="%1.%2"/>
      <w:lvlJc w:val="left"/>
      <w:pPr>
        <w:ind w:left="66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102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128" w:hanging="360"/>
      </w:pPr>
      <w:rPr>
        <w:rFonts w:hint="default"/>
        <w:lang w:val="en-US" w:eastAsia="en-US" w:bidi="ar-SA"/>
      </w:rPr>
    </w:lvl>
    <w:lvl w:ilvl="4">
      <w:start w:val="0"/>
      <w:numFmt w:val="bullet"/>
      <w:lvlText w:val="•"/>
      <w:lvlJc w:val="left"/>
      <w:pPr>
        <w:ind w:left="4182" w:hanging="360"/>
      </w:pPr>
      <w:rPr>
        <w:rFonts w:hint="default"/>
        <w:lang w:val="en-US" w:eastAsia="en-US" w:bidi="ar-SA"/>
      </w:rPr>
    </w:lvl>
    <w:lvl w:ilvl="5">
      <w:start w:val="0"/>
      <w:numFmt w:val="bullet"/>
      <w:lvlText w:val="•"/>
      <w:lvlJc w:val="left"/>
      <w:pPr>
        <w:ind w:left="5236"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344" w:hanging="360"/>
      </w:pPr>
      <w:rPr>
        <w:rFonts w:hint="default"/>
        <w:lang w:val="en-US" w:eastAsia="en-US" w:bidi="ar-SA"/>
      </w:rPr>
    </w:lvl>
    <w:lvl w:ilvl="8">
      <w:start w:val="0"/>
      <w:numFmt w:val="bullet"/>
      <w:lvlText w:val="•"/>
      <w:lvlJc w:val="left"/>
      <w:pPr>
        <w:ind w:left="8398" w:hanging="360"/>
      </w:pPr>
      <w:rPr>
        <w:rFonts w:hint="default"/>
        <w:lang w:val="en-US" w:eastAsia="en-US" w:bidi="ar-SA"/>
      </w:rPr>
    </w:lvl>
  </w:abstractNum>
  <w:abstractNum w:abstractNumId="6">
    <w:multiLevelType w:val="hybridMultilevel"/>
    <w:lvl w:ilvl="0">
      <w:start w:val="5"/>
      <w:numFmt w:val="decimal"/>
      <w:lvlText w:val="%1"/>
      <w:lvlJc w:val="left"/>
      <w:pPr>
        <w:ind w:left="1020" w:hanging="720"/>
        <w:jc w:val="left"/>
      </w:pPr>
      <w:rPr>
        <w:rFonts w:hint="default"/>
        <w:lang w:val="en-US" w:eastAsia="en-US" w:bidi="ar-SA"/>
      </w:rPr>
    </w:lvl>
    <w:lvl w:ilvl="1">
      <w:start w:val="4"/>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720"/>
      </w:pPr>
      <w:rPr>
        <w:rFonts w:hint="default"/>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5">
    <w:multiLevelType w:val="hybridMultilevel"/>
    <w:lvl w:ilvl="0">
      <w:start w:val="4"/>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720"/>
      </w:pPr>
      <w:rPr>
        <w:rFonts w:hint="default"/>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4">
    <w:multiLevelType w:val="hybridMultilevel"/>
    <w:lvl w:ilvl="0">
      <w:start w:val="3"/>
      <w:numFmt w:val="decimal"/>
      <w:lvlText w:val="%1"/>
      <w:lvlJc w:val="left"/>
      <w:pPr>
        <w:ind w:left="782" w:hanging="483"/>
        <w:jc w:val="left"/>
      </w:pPr>
      <w:rPr>
        <w:rFonts w:hint="default"/>
        <w:lang w:val="en-US" w:eastAsia="en-US" w:bidi="ar-SA"/>
      </w:rPr>
    </w:lvl>
    <w:lvl w:ilvl="1">
      <w:start w:val="1"/>
      <w:numFmt w:val="decimal"/>
      <w:lvlText w:val="%1.%2"/>
      <w:lvlJc w:val="left"/>
      <w:pPr>
        <w:ind w:left="782" w:hanging="483"/>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960" w:hanging="66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081" w:hanging="660"/>
      </w:pPr>
      <w:rPr>
        <w:rFonts w:hint="default"/>
        <w:lang w:val="en-US" w:eastAsia="en-US" w:bidi="ar-SA"/>
      </w:rPr>
    </w:lvl>
    <w:lvl w:ilvl="4">
      <w:start w:val="0"/>
      <w:numFmt w:val="bullet"/>
      <w:lvlText w:val="•"/>
      <w:lvlJc w:val="left"/>
      <w:pPr>
        <w:ind w:left="4142" w:hanging="660"/>
      </w:pPr>
      <w:rPr>
        <w:rFonts w:hint="default"/>
        <w:lang w:val="en-US" w:eastAsia="en-US" w:bidi="ar-SA"/>
      </w:rPr>
    </w:lvl>
    <w:lvl w:ilvl="5">
      <w:start w:val="0"/>
      <w:numFmt w:val="bullet"/>
      <w:lvlText w:val="•"/>
      <w:lvlJc w:val="left"/>
      <w:pPr>
        <w:ind w:left="5202" w:hanging="660"/>
      </w:pPr>
      <w:rPr>
        <w:rFonts w:hint="default"/>
        <w:lang w:val="en-US" w:eastAsia="en-US" w:bidi="ar-SA"/>
      </w:rPr>
    </w:lvl>
    <w:lvl w:ilvl="6">
      <w:start w:val="0"/>
      <w:numFmt w:val="bullet"/>
      <w:lvlText w:val="•"/>
      <w:lvlJc w:val="left"/>
      <w:pPr>
        <w:ind w:left="6263" w:hanging="660"/>
      </w:pPr>
      <w:rPr>
        <w:rFonts w:hint="default"/>
        <w:lang w:val="en-US" w:eastAsia="en-US" w:bidi="ar-SA"/>
      </w:rPr>
    </w:lvl>
    <w:lvl w:ilvl="7">
      <w:start w:val="0"/>
      <w:numFmt w:val="bullet"/>
      <w:lvlText w:val="•"/>
      <w:lvlJc w:val="left"/>
      <w:pPr>
        <w:ind w:left="7324" w:hanging="660"/>
      </w:pPr>
      <w:rPr>
        <w:rFonts w:hint="default"/>
        <w:lang w:val="en-US" w:eastAsia="en-US" w:bidi="ar-SA"/>
      </w:rPr>
    </w:lvl>
    <w:lvl w:ilvl="8">
      <w:start w:val="0"/>
      <w:numFmt w:val="bullet"/>
      <w:lvlText w:val="•"/>
      <w:lvlJc w:val="left"/>
      <w:pPr>
        <w:ind w:left="8384" w:hanging="660"/>
      </w:pPr>
      <w:rPr>
        <w:rFonts w:hint="default"/>
        <w:lang w:val="en-US" w:eastAsia="en-US" w:bidi="ar-SA"/>
      </w:rPr>
    </w:lvl>
  </w:abstractNum>
  <w:abstractNum w:abstractNumId="3">
    <w:multiLevelType w:val="hybridMultilevel"/>
    <w:lvl w:ilvl="0">
      <w:start w:val="2"/>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2">
    <w:multiLevelType w:val="hybridMultilevel"/>
    <w:lvl w:ilvl="0">
      <w:start w:val="1"/>
      <w:numFmt w:val="decimal"/>
      <w:lvlText w:val="%1"/>
      <w:lvlJc w:val="left"/>
      <w:pPr>
        <w:ind w:left="1020" w:hanging="720"/>
        <w:jc w:val="left"/>
      </w:pPr>
      <w:rPr>
        <w:rFonts w:hint="default"/>
        <w:lang w:val="en-US" w:eastAsia="en-US" w:bidi="ar-SA"/>
      </w:rPr>
    </w:lvl>
    <w:lvl w:ilvl="1">
      <w:start w:val="3"/>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720"/>
      </w:pPr>
      <w:rPr>
        <w:rFonts w:hint="default"/>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1">
    <w:multiLevelType w:val="hybridMultilevel"/>
    <w:lvl w:ilvl="0">
      <w:start w:val="1"/>
      <w:numFmt w:val="decimal"/>
      <w:lvlText w:val="%1"/>
      <w:lvlJc w:val="left"/>
      <w:pPr>
        <w:ind w:left="1020" w:hanging="720"/>
        <w:jc w:val="left"/>
      </w:pPr>
      <w:rPr>
        <w:rFonts w:hint="default"/>
        <w:lang w:val="en-US" w:eastAsia="en-US" w:bidi="ar-SA"/>
      </w:rPr>
    </w:lvl>
    <w:lvl w:ilvl="1">
      <w:start w:val="2"/>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720"/>
      </w:pPr>
      <w:rPr>
        <w:rFonts w:hint="default"/>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abstractNum w:abstractNumId="0">
    <w:multiLevelType w:val="hybridMultilevel"/>
    <w:lvl w:ilvl="0">
      <w:start w:val="1"/>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917" w:hanging="720"/>
      </w:pPr>
      <w:rPr>
        <w:rFonts w:hint="default"/>
        <w:lang w:val="en-US" w:eastAsia="en-US" w:bidi="ar-SA"/>
      </w:rPr>
    </w:lvl>
    <w:lvl w:ilvl="3">
      <w:start w:val="0"/>
      <w:numFmt w:val="bullet"/>
      <w:lvlText w:val="•"/>
      <w:lvlJc w:val="left"/>
      <w:pPr>
        <w:ind w:left="3865" w:hanging="720"/>
      </w:pPr>
      <w:rPr>
        <w:rFonts w:hint="default"/>
        <w:lang w:val="en-US" w:eastAsia="en-US" w:bidi="ar-SA"/>
      </w:rPr>
    </w:lvl>
    <w:lvl w:ilvl="4">
      <w:start w:val="0"/>
      <w:numFmt w:val="bullet"/>
      <w:lvlText w:val="•"/>
      <w:lvlJc w:val="left"/>
      <w:pPr>
        <w:ind w:left="4814" w:hanging="720"/>
      </w:pPr>
      <w:rPr>
        <w:rFonts w:hint="default"/>
        <w:lang w:val="en-US" w:eastAsia="en-US" w:bidi="ar-SA"/>
      </w:rPr>
    </w:lvl>
    <w:lvl w:ilvl="5">
      <w:start w:val="0"/>
      <w:numFmt w:val="bullet"/>
      <w:lvlText w:val="•"/>
      <w:lvlJc w:val="left"/>
      <w:pPr>
        <w:ind w:left="5763" w:hanging="720"/>
      </w:pPr>
      <w:rPr>
        <w:rFonts w:hint="default"/>
        <w:lang w:val="en-US" w:eastAsia="en-US" w:bidi="ar-SA"/>
      </w:rPr>
    </w:lvl>
    <w:lvl w:ilvl="6">
      <w:start w:val="0"/>
      <w:numFmt w:val="bullet"/>
      <w:lvlText w:val="•"/>
      <w:lvlJc w:val="left"/>
      <w:pPr>
        <w:ind w:left="6711" w:hanging="720"/>
      </w:pPr>
      <w:rPr>
        <w:rFonts w:hint="default"/>
        <w:lang w:val="en-US" w:eastAsia="en-US" w:bidi="ar-SA"/>
      </w:rPr>
    </w:lvl>
    <w:lvl w:ilvl="7">
      <w:start w:val="0"/>
      <w:numFmt w:val="bullet"/>
      <w:lvlText w:val="•"/>
      <w:lvlJc w:val="left"/>
      <w:pPr>
        <w:ind w:left="7660" w:hanging="720"/>
      </w:pPr>
      <w:rPr>
        <w:rFonts w:hint="default"/>
        <w:lang w:val="en-US" w:eastAsia="en-US" w:bidi="ar-SA"/>
      </w:rPr>
    </w:lvl>
    <w:lvl w:ilvl="8">
      <w:start w:val="0"/>
      <w:numFmt w:val="bullet"/>
      <w:lvlText w:val="•"/>
      <w:lvlJc w:val="left"/>
      <w:pPr>
        <w:ind w:left="8609" w:hanging="720"/>
      </w:pPr>
      <w:rPr>
        <w:rFonts w:hint="default"/>
        <w:lang w:val="en-U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020" w:hanging="72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81"/>
      <w:ind w:left="30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30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3"/>
      <w:ind w:left="318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ind w:left="3647" w:right="452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10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20"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encyclopedia.thefreedictionary.com/GONGO"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encyclopedia.thefreedictionary.com/YMCA" TargetMode="External"/><Relationship Id="rId10" Type="http://schemas.openxmlformats.org/officeDocument/2006/relationships/hyperlink" Target="http://encyclopedia.thefreedictionary.com/YWCA" TargetMode="External"/><Relationship Id="rId11" Type="http://schemas.openxmlformats.org/officeDocument/2006/relationships/hyperlink" Target="http://encyclopedia.thefreedictionary.com/Save%2Bthe%2BChildren" TargetMode="External"/><Relationship Id="rId12" Type="http://schemas.openxmlformats.org/officeDocument/2006/relationships/hyperlink" Target="http://encyclopedia.thefreedictionary.com/Ford%2BFoundation" TargetMode="External"/><Relationship Id="rId13" Type="http://schemas.openxmlformats.org/officeDocument/2006/relationships/hyperlink" Target="http://encyclopedia.thefreedictionary.com/Rockefeller%2BFoundation" TargetMode="External"/><Relationship Id="rId14" Type="http://schemas.openxmlformats.org/officeDocument/2006/relationships/hyperlink" Target="http://encyclopedia.thefreedictionary.com/International%2BOrganization%2Bfor%2BStandardization" TargetMode="External"/><Relationship Id="rId15" Type="http://schemas.openxmlformats.org/officeDocument/2006/relationships/hyperlink" Target="http://encyclopedia.thefreedictionary.com/American%2BNational%2BStandards%2BInstitute" TargetMode="External"/><Relationship Id="rId16" Type="http://schemas.openxmlformats.org/officeDocument/2006/relationships/hyperlink" Target="http://encyclopedia.thefreedictionary.com/Civil%2Bsociety" TargetMode="External"/><Relationship Id="rId17" Type="http://schemas.openxmlformats.org/officeDocument/2006/relationships/hyperlink" Target="http://encyclopedia.thefreedictionary.com/ENGO" TargetMode="External"/><Relationship Id="rId18" Type="http://schemas.openxmlformats.org/officeDocument/2006/relationships/hyperlink" Target="http://encyclopedia.thefreedictionary.com/Greenpeace" TargetMode="External"/><Relationship Id="rId19" Type="http://schemas.openxmlformats.org/officeDocument/2006/relationships/hyperlink" Target="http://encyclopedia.thefreedictionary.com/World%2BWide%2BFund%2Bfor%2BNature" TargetMode="External"/><Relationship Id="rId20" Type="http://schemas.openxmlformats.org/officeDocument/2006/relationships/hyperlink" Target="http://encyclopedia.thefreedictionary.com/Natural%2Benvironment" TargetMode="External"/><Relationship Id="rId21" Type="http://schemas.openxmlformats.org/officeDocument/2006/relationships/hyperlink" Target="http://encyclopedia.thefreedictionary.com/Human%2Brights" TargetMode="External"/><Relationship Id="rId22" Type="http://schemas.openxmlformats.org/officeDocument/2006/relationships/hyperlink" Target="http://www.ncert.onkf/" TargetMode="External"/><Relationship Id="rId23" Type="http://schemas.openxmlformats.org/officeDocument/2006/relationships/hyperlink" Target="http://www.ncert.nic.onkf.chap2.htm/" TargetMode="External"/><Relationship Id="rId24" Type="http://schemas.openxmlformats.org/officeDocument/2006/relationships/hyperlink" Target="http://www.academicjournals.org/JEAPS" TargetMode="External"/><Relationship Id="rId25" Type="http://schemas.openxmlformats.org/officeDocument/2006/relationships/hyperlink" Target="http://www.citejournal.org/vol13/1883/socialstudies/article/cfm" TargetMode="External"/><Relationship Id="rId26" Type="http://schemas.openxmlformats.org/officeDocument/2006/relationships/hyperlink" Target="http://www.unesco.org/education/efa/partnership/ccngoefa2003.doc" TargetMode="External"/><Relationship Id="rId27" Type="http://schemas.openxmlformats.org/officeDocument/2006/relationships/hyperlink" Target="http://www.tccgrp.com/pdfs/buildingthecapacityofcapacitybuilders.pdf" TargetMode="External"/><Relationship Id="rId28" Type="http://schemas.openxmlformats.org/officeDocument/2006/relationships/hyperlink" Target="http://www.effectivecommunities.com/" TargetMode="External"/><Relationship Id="rId29" Type="http://schemas.openxmlformats.org/officeDocument/2006/relationships/hyperlink" Target="http://www.iog.ca/publications/social_pol_partnerships.pdf" TargetMode="External"/><Relationship Id="rId30" Type="http://schemas.openxmlformats.org/officeDocument/2006/relationships/hyperlink" Target="http://www.brookings.edu/gs/cps/capacitybuildingchalenge.pdf" TargetMode="External"/><Relationship Id="rId31" Type="http://schemas.openxmlformats.org/officeDocument/2006/relationships/hyperlink" Target="http://hst.coehs.uwosh.edu/fall2007articles/Bakibinga.pdf" TargetMode="External"/><Relationship Id="rId32" Type="http://schemas.openxmlformats.org/officeDocument/2006/relationships/hyperlink" Target="mailto:Medayesef@unijos.edu.ng" TargetMode="External"/><Relationship Id="rId33" Type="http://schemas.openxmlformats.org/officeDocument/2006/relationships/hyperlink" Target="http://www.rgkcenter.org/sites/default/files/file/reports/capacitystudy/finalreport.p" TargetMode="External"/><Relationship Id="rId34" Type="http://schemas.openxmlformats.org/officeDocument/2006/relationships/hyperlink" Target="http://www.cedo.org/cgi-bin/itms.cgi" TargetMode="External"/><Relationship Id="rId35" Type="http://schemas.openxmlformats.org/officeDocument/2006/relationships/hyperlink" Target="http://www.oecd.org/dataoecd/4/36/36326495.pdf" TargetMode="External"/><Relationship Id="rId36" Type="http://schemas.openxmlformats.org/officeDocument/2006/relationships/hyperlink" Target="http://www.pwc.com/en_CA/ca/foundation/publications/capacity&#8208;building&#8208;2011&#8208;05&#8208;" TargetMode="External"/><Relationship Id="rId37" Type="http://schemas.openxmlformats.org/officeDocument/2006/relationships/hyperlink" Target="http://unesdoc.unesco.org/images/0014/001468/146862e.pdf" TargetMode="External"/><Relationship Id="rId38" Type="http://schemas.openxmlformats.org/officeDocument/2006/relationships/hyperlink" Target="http://www.sussex.ac.uk/education/documents/review_of_absorptive_capacity_-pauline_rose.pdf" TargetMode="External"/><Relationship Id="rId39" Type="http://schemas.openxmlformats.org/officeDocument/2006/relationships/hyperlink" Target="http://www.iog.ca/publications/policybrief6.pdf" TargetMode="External"/><Relationship Id="rId40" Type="http://schemas.openxmlformats.org/officeDocument/2006/relationships/hyperlink" Target="http://www.unesco.org/education/efa/ed_for_all/dakfram_eng.shtml)" TargetMode="External"/><Relationship Id="rId41" Type="http://schemas.openxmlformats.org/officeDocument/2006/relationships/hyperlink" Target="http://www.ccic.ca/e/docs/003_acf_2007-10_case_studies.pdf" TargetMode="External"/><Relationship Id="rId42" Type="http://schemas.openxmlformats.org/officeDocument/2006/relationships/hyperlink" Target="http://www.intrac.org/resources_database.php?id=70" TargetMode="External"/><Relationship Id="rId43" Type="http://schemas.openxmlformats.org/officeDocument/2006/relationships/hyperlink" Target="http://www.cldstandardscouncil.org.uk/cld/202.html" TargetMode="External"/><Relationship Id="rId44" Type="http://schemas.openxmlformats.org/officeDocument/2006/relationships/hyperlink" Target="http://mirror.undp.org/magnet/Docs/efa/corruption/Chapter05.pdf" TargetMode="External"/><Relationship Id="rId45" Type="http://schemas.openxmlformats.org/officeDocument/2006/relationships/hyperlink" Target="http://portal.unesco.org/education/en/ev.php" TargetMode="External"/><Relationship Id="rId46" Type="http://schemas.openxmlformats.org/officeDocument/2006/relationships/hyperlink" Target="http://pdf.usaid.gov/pdf_docs/PNACP216.pdf" TargetMode="External"/><Relationship Id="rId47" Type="http://schemas.openxmlformats.org/officeDocument/2006/relationships/hyperlink" Target="http://sara.aed.org/" TargetMode="External"/><Relationship Id="rId48" Type="http://schemas.openxmlformats.org/officeDocument/2006/relationships/hyperlink" Target="http://www.vppartners.org/learning/reports/capacity/capacity.htmls" TargetMode="External"/><Relationship Id="rId49" Type="http://schemas.openxmlformats.org/officeDocument/2006/relationships/hyperlink" Target="http://nordp.org/what_is_RD.php" TargetMode="External"/><Relationship Id="rId50" Type="http://schemas.openxmlformats.org/officeDocument/2006/relationships/hyperlink" Target="http://www.staff.city.ac.uk/p.willetts/CS-NTWKS/NGO-ART.HTM" TargetMode="External"/><Relationship Id="rId51" Type="http://schemas.openxmlformats.org/officeDocument/2006/relationships/hyperlink" Target="http://dpi.wi.gov/fscp/ce5comp.html" TargetMode="External"/><Relationship Id="rId52" Type="http://schemas.openxmlformats.org/officeDocument/2006/relationships/hyperlink" Target="http://www.scotland.gov.uk/Topics/Education/Life-Long-Learning/LearningConnections" TargetMode="External"/><Relationship Id="rId53" Type="http://schemas.openxmlformats.org/officeDocument/2006/relationships/hyperlink" Target="http://www.transcampus.org/journal%2Cwww.ajol.info/journals/jorind" TargetMode="External"/><Relationship Id="rId54" Type="http://schemas.openxmlformats.org/officeDocument/2006/relationships/image" Target="media/image1.jpeg"/><Relationship Id="rId5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Ebamama</dc:creator>
  <dcterms:created xsi:type="dcterms:W3CDTF">2023-11-03T18:20:16Z</dcterms:created>
  <dcterms:modified xsi:type="dcterms:W3CDTF">2023-11-03T18:20:16Z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Microsoft® Word 2010</vt:lpwstr>
  </property>
  <property fmtid="{D5CDD505-2E9C-101B-9397-08002B2CF9AE}" pid="4" name="LastSaved">
    <vt:filetime>2023-11-03T00:00:00Z</vt:filetime>
  </property>
  <property fmtid="{D5CDD505-2E9C-101B-9397-08002B2CF9AE}" pid="5" name="Producer">
    <vt:lpwstr>Microsoft® Word 2010</vt:lpwstr>
  </property>
</Properties>
</file>