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line="480" w:lineRule="auto" w:before="36"/>
        <w:ind w:left="979" w:right="1316" w:firstLine="1507"/>
      </w:pPr>
      <w:r>
        <w:rPr/>
        <w:t>AMERICAN UNIVERSITY OF NIGERIA DEPARTMENT</w:t>
      </w:r>
      <w:r>
        <w:rPr>
          <w:spacing w:val="-8"/>
        </w:rPr>
        <w:t> </w:t>
      </w:r>
      <w:r>
        <w:rPr/>
        <w:t>OF</w:t>
      </w:r>
      <w:r>
        <w:rPr>
          <w:spacing w:val="-9"/>
        </w:rPr>
        <w:t> </w:t>
      </w:r>
      <w:r>
        <w:rPr/>
        <w:t>NATURAL</w:t>
      </w:r>
      <w:r>
        <w:rPr>
          <w:spacing w:val="-8"/>
        </w:rPr>
        <w:t> </w:t>
      </w:r>
      <w:r>
        <w:rPr/>
        <w:t>AND</w:t>
      </w:r>
      <w:r>
        <w:rPr>
          <w:spacing w:val="-7"/>
        </w:rPr>
        <w:t> </w:t>
      </w:r>
      <w:r>
        <w:rPr/>
        <w:t>ENVIRONMENTAL</w:t>
      </w:r>
      <w:r>
        <w:rPr>
          <w:spacing w:val="-8"/>
        </w:rPr>
        <w:t> </w:t>
      </w:r>
      <w:r>
        <w:rPr/>
        <w:t>SCIENCES</w:t>
      </w:r>
    </w:p>
    <w:p>
      <w:pPr>
        <w:pStyle w:val="BodyText"/>
        <w:rPr>
          <w:b/>
        </w:rPr>
      </w:pPr>
    </w:p>
    <w:p>
      <w:pPr>
        <w:pStyle w:val="BodyText"/>
        <w:rPr>
          <w:b/>
        </w:rPr>
      </w:pPr>
    </w:p>
    <w:p>
      <w:pPr>
        <w:pStyle w:val="BodyText"/>
        <w:spacing w:before="9"/>
        <w:rPr>
          <w:b/>
          <w:sz w:val="23"/>
        </w:rPr>
      </w:pPr>
    </w:p>
    <w:p>
      <w:pPr>
        <w:pStyle w:val="BodyText"/>
        <w:ind w:left="2863" w:right="3381"/>
        <w:jc w:val="center"/>
      </w:pPr>
      <w:r>
        <w:rPr/>
        <w:t>Senior</w:t>
      </w:r>
      <w:r>
        <w:rPr>
          <w:spacing w:val="-4"/>
        </w:rPr>
        <w:t> </w:t>
      </w:r>
      <w:r>
        <w:rPr/>
        <w:t>Research</w:t>
      </w:r>
      <w:r>
        <w:rPr>
          <w:spacing w:val="-10"/>
        </w:rPr>
        <w:t> </w:t>
      </w:r>
      <w:r>
        <w:rPr>
          <w:spacing w:val="-2"/>
        </w:rPr>
        <w:t>Project</w:t>
      </w:r>
    </w:p>
    <w:p>
      <w:pPr>
        <w:pStyle w:val="BodyText"/>
      </w:pPr>
    </w:p>
    <w:p>
      <w:pPr>
        <w:pStyle w:val="BodyText"/>
      </w:pPr>
    </w:p>
    <w:p>
      <w:pPr>
        <w:pStyle w:val="BodyText"/>
      </w:pPr>
    </w:p>
    <w:p>
      <w:pPr>
        <w:pStyle w:val="BodyText"/>
        <w:spacing w:before="2"/>
      </w:pPr>
    </w:p>
    <w:p>
      <w:pPr>
        <w:pStyle w:val="Heading3"/>
        <w:spacing w:line="276" w:lineRule="auto"/>
        <w:ind w:left="638" w:right="1145" w:hanging="4"/>
        <w:jc w:val="center"/>
      </w:pPr>
      <w:r>
        <w:rPr/>
        <w:t>ASSESSMENT OF KNOWLEDGE, ATTITUDES AND PRACTICES OF BIOMEDICAL</w:t>
      </w:r>
      <w:r>
        <w:rPr>
          <w:spacing w:val="-7"/>
        </w:rPr>
        <w:t> </w:t>
      </w:r>
      <w:r>
        <w:rPr/>
        <w:t>WASTE</w:t>
      </w:r>
      <w:r>
        <w:rPr>
          <w:spacing w:val="-7"/>
        </w:rPr>
        <w:t> </w:t>
      </w:r>
      <w:r>
        <w:rPr/>
        <w:t>MANAGEMENT</w:t>
      </w:r>
      <w:r>
        <w:rPr>
          <w:spacing w:val="-7"/>
        </w:rPr>
        <w:t> </w:t>
      </w:r>
      <w:r>
        <w:rPr/>
        <w:t>AMONG</w:t>
      </w:r>
      <w:r>
        <w:rPr>
          <w:spacing w:val="-5"/>
        </w:rPr>
        <w:t> </w:t>
      </w:r>
      <w:r>
        <w:rPr/>
        <w:t>WASTE</w:t>
      </w:r>
      <w:r>
        <w:rPr>
          <w:spacing w:val="-7"/>
        </w:rPr>
        <w:t> </w:t>
      </w:r>
      <w:r>
        <w:rPr/>
        <w:t>HANDLERS</w:t>
      </w:r>
      <w:r>
        <w:rPr>
          <w:spacing w:val="-4"/>
        </w:rPr>
        <w:t> </w:t>
      </w:r>
      <w:r>
        <w:rPr/>
        <w:t>AT FMC, YOLA AND AKTH, KANO</w:t>
      </w:r>
    </w:p>
    <w:p>
      <w:pPr>
        <w:pStyle w:val="BodyText"/>
        <w:rPr>
          <w:b/>
        </w:rPr>
      </w:pPr>
    </w:p>
    <w:p>
      <w:pPr>
        <w:pStyle w:val="BodyText"/>
        <w:rPr>
          <w:b/>
        </w:rPr>
      </w:pPr>
    </w:p>
    <w:p>
      <w:pPr>
        <w:pStyle w:val="BodyText"/>
        <w:rPr>
          <w:b/>
        </w:rPr>
      </w:pPr>
    </w:p>
    <w:p>
      <w:pPr>
        <w:pStyle w:val="BodyText"/>
        <w:rPr>
          <w:b/>
        </w:rPr>
      </w:pPr>
    </w:p>
    <w:p>
      <w:pPr>
        <w:spacing w:before="215"/>
        <w:ind w:left="2868" w:right="3376"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Heading3"/>
        <w:ind w:left="2868" w:right="3374"/>
        <w:jc w:val="center"/>
      </w:pPr>
      <w:r>
        <w:rPr/>
        <w:t>AMINA</w:t>
      </w:r>
      <w:r>
        <w:rPr>
          <w:spacing w:val="-9"/>
        </w:rPr>
        <w:t> </w:t>
      </w:r>
      <w:r>
        <w:rPr/>
        <w:t>IBRAHIM</w:t>
      </w:r>
      <w:r>
        <w:rPr>
          <w:spacing w:val="-8"/>
        </w:rPr>
        <w:t> </w:t>
      </w:r>
      <w:r>
        <w:rPr>
          <w:spacing w:val="-2"/>
        </w:rPr>
        <w:t>TURAKI</w:t>
      </w:r>
    </w:p>
    <w:p>
      <w:pPr>
        <w:pStyle w:val="BodyText"/>
        <w:spacing w:before="7"/>
        <w:rPr>
          <w:b/>
          <w:sz w:val="23"/>
        </w:rPr>
      </w:pPr>
    </w:p>
    <w:p>
      <w:pPr>
        <w:pStyle w:val="BodyText"/>
        <w:ind w:left="2868" w:right="3381"/>
        <w:jc w:val="center"/>
      </w:pPr>
      <w:r>
        <w:rPr>
          <w:spacing w:val="-5"/>
        </w:rPr>
        <w:t>by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ind w:left="2868" w:right="3376"/>
        <w:jc w:val="center"/>
      </w:pPr>
      <w:r>
        <w:rPr/>
        <w:t>Submitted</w:t>
      </w:r>
      <w:r>
        <w:rPr>
          <w:spacing w:val="-6"/>
        </w:rPr>
        <w:t> </w:t>
      </w:r>
      <w:r>
        <w:rPr/>
        <w:t>in</w:t>
      </w:r>
      <w:r>
        <w:rPr>
          <w:spacing w:val="-10"/>
        </w:rPr>
        <w:t> </w:t>
      </w:r>
      <w:r>
        <w:rPr/>
        <w:t>partial</w:t>
      </w:r>
      <w:r>
        <w:rPr>
          <w:spacing w:val="-6"/>
        </w:rPr>
        <w:t> </w:t>
      </w:r>
      <w:r>
        <w:rPr/>
        <w:t>fulfillment</w:t>
      </w:r>
      <w:r>
        <w:rPr>
          <w:spacing w:val="-1"/>
        </w:rPr>
        <w:t> </w:t>
      </w:r>
      <w:r>
        <w:rPr/>
        <w:t>of</w:t>
      </w:r>
      <w:r>
        <w:rPr>
          <w:spacing w:val="-13"/>
        </w:rPr>
        <w:t> </w:t>
      </w:r>
      <w:r>
        <w:rPr/>
        <w:t>the requirements for the degree of Bachelor of Science</w:t>
      </w:r>
    </w:p>
    <w:p>
      <w:pPr>
        <w:pStyle w:val="BodyText"/>
        <w:spacing w:line="272" w:lineRule="exact"/>
        <w:ind w:left="2868" w:right="3381"/>
        <w:jc w:val="center"/>
      </w:pPr>
      <w:r>
        <w:rPr>
          <w:spacing w:val="-4"/>
        </w:rPr>
        <w:t>2015</w:t>
      </w:r>
    </w:p>
    <w:p>
      <w:pPr>
        <w:spacing w:after="0" w:line="272" w:lineRule="exact"/>
        <w:jc w:val="center"/>
        <w:sectPr>
          <w:type w:val="continuous"/>
          <w:pgSz w:w="11910" w:h="16840"/>
          <w:pgMar w:top="1660" w:bottom="280" w:left="1680" w:right="320"/>
        </w:sectPr>
      </w:pPr>
    </w:p>
    <w:p>
      <w:pPr>
        <w:pStyle w:val="Heading3"/>
        <w:spacing w:line="480" w:lineRule="auto" w:before="36"/>
        <w:ind w:left="979" w:right="1316" w:firstLine="1507"/>
      </w:pPr>
      <w:r>
        <w:rPr/>
        <w:t>AMERICAN UNIVERSITY OF NIGERIA DEPARTMENT</w:t>
      </w:r>
      <w:r>
        <w:rPr>
          <w:spacing w:val="-8"/>
        </w:rPr>
        <w:t> </w:t>
      </w:r>
      <w:r>
        <w:rPr/>
        <w:t>OF</w:t>
      </w:r>
      <w:r>
        <w:rPr>
          <w:spacing w:val="-9"/>
        </w:rPr>
        <w:t> </w:t>
      </w:r>
      <w:r>
        <w:rPr/>
        <w:t>NATURAL</w:t>
      </w:r>
      <w:r>
        <w:rPr>
          <w:spacing w:val="-8"/>
        </w:rPr>
        <w:t> </w:t>
      </w:r>
      <w:r>
        <w:rPr/>
        <w:t>AND</w:t>
      </w:r>
      <w:r>
        <w:rPr>
          <w:spacing w:val="-7"/>
        </w:rPr>
        <w:t> </w:t>
      </w:r>
      <w:r>
        <w:rPr/>
        <w:t>ENVIRONMENTAL</w:t>
      </w:r>
      <w:r>
        <w:rPr>
          <w:spacing w:val="-8"/>
        </w:rPr>
        <w:t> </w:t>
      </w:r>
      <w:r>
        <w:rPr/>
        <w:t>SCIENCES</w:t>
      </w:r>
    </w:p>
    <w:p>
      <w:pPr>
        <w:pStyle w:val="BodyText"/>
        <w:rPr>
          <w:b/>
        </w:rPr>
      </w:pPr>
    </w:p>
    <w:p>
      <w:pPr>
        <w:pStyle w:val="BodyText"/>
        <w:rPr>
          <w:b/>
        </w:rPr>
      </w:pPr>
    </w:p>
    <w:p>
      <w:pPr>
        <w:pStyle w:val="BodyText"/>
        <w:spacing w:before="10"/>
        <w:rPr>
          <w:b/>
          <w:sz w:val="23"/>
        </w:rPr>
      </w:pPr>
    </w:p>
    <w:p>
      <w:pPr>
        <w:spacing w:line="240" w:lineRule="auto" w:before="0"/>
        <w:ind w:left="638" w:right="1153" w:firstLine="3"/>
        <w:jc w:val="center"/>
        <w:rPr>
          <w:b/>
          <w:sz w:val="30"/>
        </w:rPr>
      </w:pPr>
      <w:r>
        <w:rPr>
          <w:b/>
          <w:sz w:val="30"/>
        </w:rPr>
        <w:t>ASSESSMENT OF KNOWLEDGE ATTITUDES AND PRACTICES OF BIOMEDICAL WASTE MANAGEMENT AMON</w:t>
      </w:r>
      <w:r>
        <w:rPr>
          <w:b/>
          <w:spacing w:val="-8"/>
          <w:sz w:val="30"/>
        </w:rPr>
        <w:t> </w:t>
      </w:r>
      <w:r>
        <w:rPr>
          <w:b/>
          <w:sz w:val="30"/>
        </w:rPr>
        <w:t>WASTE</w:t>
      </w:r>
      <w:r>
        <w:rPr>
          <w:b/>
          <w:spacing w:val="-6"/>
          <w:sz w:val="30"/>
        </w:rPr>
        <w:t> </w:t>
      </w:r>
      <w:r>
        <w:rPr>
          <w:b/>
          <w:sz w:val="30"/>
        </w:rPr>
        <w:t>HANDLERS</w:t>
      </w:r>
      <w:r>
        <w:rPr>
          <w:b/>
          <w:spacing w:val="-1"/>
          <w:sz w:val="30"/>
        </w:rPr>
        <w:t> </w:t>
      </w:r>
      <w:r>
        <w:rPr>
          <w:b/>
          <w:sz w:val="30"/>
        </w:rPr>
        <w:t>AND</w:t>
      </w:r>
      <w:r>
        <w:rPr>
          <w:b/>
          <w:spacing w:val="-8"/>
          <w:sz w:val="30"/>
        </w:rPr>
        <w:t> </w:t>
      </w:r>
      <w:r>
        <w:rPr>
          <w:b/>
          <w:sz w:val="30"/>
        </w:rPr>
        <w:t>FMC,</w:t>
      </w:r>
      <w:r>
        <w:rPr>
          <w:b/>
          <w:spacing w:val="-4"/>
          <w:sz w:val="30"/>
        </w:rPr>
        <w:t> </w:t>
      </w:r>
      <w:r>
        <w:rPr>
          <w:b/>
          <w:sz w:val="30"/>
        </w:rPr>
        <w:t>YOLA</w:t>
      </w:r>
      <w:r>
        <w:rPr>
          <w:b/>
          <w:spacing w:val="-3"/>
          <w:sz w:val="30"/>
        </w:rPr>
        <w:t> </w:t>
      </w:r>
      <w:r>
        <w:rPr>
          <w:b/>
          <w:sz w:val="30"/>
        </w:rPr>
        <w:t>AND</w:t>
      </w:r>
      <w:r>
        <w:rPr>
          <w:b/>
          <w:spacing w:val="-3"/>
          <w:sz w:val="30"/>
        </w:rPr>
        <w:t> </w:t>
      </w:r>
      <w:r>
        <w:rPr>
          <w:b/>
          <w:sz w:val="30"/>
        </w:rPr>
        <w:t>AKTH, </w:t>
      </w:r>
      <w:r>
        <w:rPr>
          <w:b/>
          <w:spacing w:val="-4"/>
          <w:sz w:val="30"/>
        </w:rPr>
        <w:t>KANO</w:t>
      </w:r>
    </w:p>
    <w:p>
      <w:pPr>
        <w:pStyle w:val="BodyText"/>
        <w:rPr>
          <w:b/>
          <w:sz w:val="30"/>
        </w:rPr>
      </w:pPr>
    </w:p>
    <w:p>
      <w:pPr>
        <w:pStyle w:val="BodyText"/>
        <w:spacing w:line="271" w:lineRule="auto" w:before="204"/>
        <w:ind w:left="585" w:right="1120"/>
      </w:pPr>
      <w:r>
        <w:rPr/>
        <w:t>This</w:t>
      </w:r>
      <w:r>
        <w:rPr>
          <w:spacing w:val="-2"/>
        </w:rPr>
        <w:t> </w:t>
      </w:r>
      <w:r>
        <w:rPr/>
        <w:t>thesis</w:t>
      </w:r>
      <w:r>
        <w:rPr>
          <w:spacing w:val="-2"/>
        </w:rPr>
        <w:t> </w:t>
      </w:r>
      <w:r>
        <w:rPr/>
        <w:t>represents my</w:t>
      </w:r>
      <w:r>
        <w:rPr>
          <w:spacing w:val="-10"/>
        </w:rPr>
        <w:t> </w:t>
      </w:r>
      <w:r>
        <w:rPr/>
        <w:t>original</w:t>
      </w:r>
      <w:r>
        <w:rPr>
          <w:spacing w:val="-9"/>
        </w:rPr>
        <w:t> </w:t>
      </w:r>
      <w:r>
        <w:rPr/>
        <w:t>work in</w:t>
      </w:r>
      <w:r>
        <w:rPr>
          <w:spacing w:val="-5"/>
        </w:rPr>
        <w:t> </w:t>
      </w:r>
      <w:r>
        <w:rPr/>
        <w:t>accordance</w:t>
      </w:r>
      <w:r>
        <w:rPr>
          <w:spacing w:val="-1"/>
        </w:rPr>
        <w:t> </w:t>
      </w:r>
      <w:r>
        <w:rPr/>
        <w:t>with</w:t>
      </w:r>
      <w:r>
        <w:rPr>
          <w:spacing w:val="-5"/>
        </w:rPr>
        <w:t> </w:t>
      </w:r>
      <w:r>
        <w:rPr/>
        <w:t>the</w:t>
      </w:r>
      <w:r>
        <w:rPr>
          <w:spacing w:val="-1"/>
        </w:rPr>
        <w:t> </w:t>
      </w:r>
      <w:r>
        <w:rPr/>
        <w:t>American</w:t>
      </w:r>
      <w:r>
        <w:rPr>
          <w:spacing w:val="-5"/>
        </w:rPr>
        <w:t> </w:t>
      </w:r>
      <w:r>
        <w:rPr/>
        <w:t>University of Nigeria regulations.</w:t>
      </w:r>
      <w:r>
        <w:rPr>
          <w:spacing w:val="40"/>
        </w:rPr>
        <w:t> </w:t>
      </w:r>
      <w:r>
        <w:rPr/>
        <w:t>I am solely responsible for its content.</w:t>
      </w:r>
    </w:p>
    <w:p>
      <w:pPr>
        <w:pStyle w:val="BodyText"/>
      </w:pPr>
    </w:p>
    <w:p>
      <w:pPr>
        <w:pStyle w:val="BodyText"/>
      </w:pPr>
    </w:p>
    <w:p>
      <w:pPr>
        <w:pStyle w:val="BodyText"/>
        <w:spacing w:before="9"/>
        <w:rPr>
          <w:sz w:val="18"/>
        </w:rPr>
      </w:pPr>
    </w:p>
    <w:p>
      <w:pPr>
        <w:pStyle w:val="Heading3"/>
      </w:pPr>
      <w:r>
        <w:rPr/>
        <w:t>AMINA</w:t>
      </w:r>
      <w:r>
        <w:rPr>
          <w:spacing w:val="-9"/>
        </w:rPr>
        <w:t> </w:t>
      </w:r>
      <w:r>
        <w:rPr/>
        <w:t>IBRAHIM</w:t>
      </w:r>
      <w:r>
        <w:rPr>
          <w:spacing w:val="-8"/>
        </w:rPr>
        <w:t> </w:t>
      </w:r>
      <w:r>
        <w:rPr>
          <w:spacing w:val="-2"/>
        </w:rPr>
        <w:t>TURAKI</w:t>
      </w:r>
    </w:p>
    <w:p>
      <w:pPr>
        <w:pStyle w:val="BodyText"/>
        <w:rPr>
          <w:b/>
          <w:sz w:val="20"/>
        </w:rPr>
      </w:pPr>
    </w:p>
    <w:p>
      <w:pPr>
        <w:pStyle w:val="BodyText"/>
        <w:rPr>
          <w:b/>
          <w:sz w:val="20"/>
        </w:rPr>
      </w:pPr>
    </w:p>
    <w:p>
      <w:pPr>
        <w:pStyle w:val="BodyText"/>
        <w:spacing w:before="3"/>
        <w:rPr>
          <w:b/>
          <w:sz w:val="27"/>
        </w:rPr>
      </w:pPr>
      <w:r>
        <w:rPr/>
        <mc:AlternateContent>
          <mc:Choice Requires="wps">
            <w:drawing>
              <wp:anchor distT="0" distB="0" distL="0" distR="0" allowOverlap="1" layoutInCell="1" locked="0" behindDoc="1" simplePos="0" relativeHeight="487587840">
                <wp:simplePos x="0" y="0"/>
                <wp:positionH relativeFrom="page">
                  <wp:posOffset>1478281</wp:posOffset>
                </wp:positionH>
                <wp:positionV relativeFrom="paragraph">
                  <wp:posOffset>214636</wp:posOffset>
                </wp:positionV>
                <wp:extent cx="22860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286000" cy="1270"/>
                        </a:xfrm>
                        <a:custGeom>
                          <a:avLst/>
                          <a:gdLst/>
                          <a:ahLst/>
                          <a:cxnLst/>
                          <a:rect l="l" t="t" r="r" b="b"/>
                          <a:pathLst>
                            <a:path w="2286000" h="0">
                              <a:moveTo>
                                <a:pt x="0" y="0"/>
                              </a:moveTo>
                              <a:lnTo>
                                <a:pt x="228600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400093pt;margin-top:16.900526pt;width:180pt;height:.1pt;mso-position-horizontal-relative:page;mso-position-vertical-relative:paragraph;z-index:-15728640;mso-wrap-distance-left:0;mso-wrap-distance-right:0" id="docshape2" coordorigin="2328,338" coordsize="3600,0" path="m2328,338l5928,338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4154427</wp:posOffset>
                </wp:positionH>
                <wp:positionV relativeFrom="paragraph">
                  <wp:posOffset>214636</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2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7.12027pt;margin-top:16.900526pt;width:96pt;height:.1pt;mso-position-horizontal-relative:page;mso-position-vertical-relative:paragraph;z-index:-15728128;mso-wrap-distance-left:0;mso-wrap-distance-right:0" id="docshape3" coordorigin="6542,338" coordsize="1920,0" path="m6542,338l8462,338e" filled="false" stroked="true" strokeweight=".600001pt" strokecolor="#000000">
                <v:path arrowok="t"/>
                <v:stroke dashstyle="solid"/>
                <w10:wrap type="topAndBottom"/>
              </v:shape>
            </w:pict>
          </mc:Fallback>
        </mc:AlternateContent>
      </w:r>
    </w:p>
    <w:p>
      <w:pPr>
        <w:pStyle w:val="BodyText"/>
        <w:spacing w:before="2"/>
        <w:rPr>
          <w:b/>
          <w:sz w:val="17"/>
        </w:rPr>
      </w:pPr>
    </w:p>
    <w:p>
      <w:pPr>
        <w:pStyle w:val="Heading4"/>
        <w:tabs>
          <w:tab w:pos="4881" w:val="left" w:leader="none"/>
        </w:tabs>
        <w:spacing w:before="62"/>
        <w:ind w:left="585" w:firstLine="0"/>
      </w:pPr>
      <w:r>
        <w:rPr>
          <w:spacing w:val="-2"/>
        </w:rPr>
        <w:t>Signature</w:t>
      </w:r>
      <w:r>
        <w:rPr/>
        <w:tab/>
      </w:r>
      <w:r>
        <w:rPr>
          <w:spacing w:val="-4"/>
        </w:rPr>
        <w:t>Date</w:t>
      </w:r>
    </w:p>
    <w:p>
      <w:pPr>
        <w:pStyle w:val="BodyText"/>
        <w:rPr>
          <w:b/>
        </w:rPr>
      </w:pPr>
    </w:p>
    <w:p>
      <w:pPr>
        <w:pStyle w:val="BodyText"/>
        <w:rPr>
          <w:b/>
        </w:rPr>
      </w:pPr>
    </w:p>
    <w:p>
      <w:pPr>
        <w:pStyle w:val="BodyText"/>
        <w:rPr>
          <w:b/>
        </w:rPr>
      </w:pPr>
    </w:p>
    <w:p>
      <w:pPr>
        <w:pStyle w:val="BodyText"/>
        <w:rPr>
          <w:b/>
        </w:rPr>
      </w:pPr>
    </w:p>
    <w:p>
      <w:pPr>
        <w:pStyle w:val="BodyText"/>
        <w:spacing w:line="273" w:lineRule="auto" w:before="175"/>
        <w:ind w:left="585" w:right="1316"/>
      </w:pPr>
      <w:r>
        <w:rPr/>
        <w:t>I further authorize</w:t>
      </w:r>
      <w:r>
        <w:rPr>
          <w:spacing w:val="-2"/>
        </w:rPr>
        <w:t> </w:t>
      </w:r>
      <w:r>
        <w:rPr/>
        <w:t>the</w:t>
      </w:r>
      <w:r>
        <w:rPr>
          <w:spacing w:val="-2"/>
        </w:rPr>
        <w:t> </w:t>
      </w:r>
      <w:r>
        <w:rPr/>
        <w:t>American</w:t>
      </w:r>
      <w:r>
        <w:rPr>
          <w:spacing w:val="-6"/>
        </w:rPr>
        <w:t> </w:t>
      </w:r>
      <w:r>
        <w:rPr/>
        <w:t>University</w:t>
      </w:r>
      <w:r>
        <w:rPr>
          <w:spacing w:val="-11"/>
        </w:rPr>
        <w:t> </w:t>
      </w:r>
      <w:r>
        <w:rPr/>
        <w:t>of</w:t>
      </w:r>
      <w:r>
        <w:rPr>
          <w:spacing w:val="-9"/>
        </w:rPr>
        <w:t> </w:t>
      </w:r>
      <w:r>
        <w:rPr/>
        <w:t>Nigeria</w:t>
      </w:r>
      <w:r>
        <w:rPr>
          <w:spacing w:val="-2"/>
        </w:rPr>
        <w:t> </w:t>
      </w:r>
      <w:r>
        <w:rPr/>
        <w:t>to</w:t>
      </w:r>
      <w:r>
        <w:rPr>
          <w:spacing w:val="-1"/>
        </w:rPr>
        <w:t> </w:t>
      </w:r>
      <w:r>
        <w:rPr/>
        <w:t>reproduce</w:t>
      </w:r>
      <w:r>
        <w:rPr>
          <w:spacing w:val="-7"/>
        </w:rPr>
        <w:t> </w:t>
      </w:r>
      <w:r>
        <w:rPr/>
        <w:t>this</w:t>
      </w:r>
      <w:r>
        <w:rPr>
          <w:spacing w:val="-3"/>
        </w:rPr>
        <w:t> </w:t>
      </w:r>
      <w:r>
        <w:rPr/>
        <w:t>thesis by photocopying or by</w:t>
      </w:r>
      <w:r>
        <w:rPr>
          <w:spacing w:val="-1"/>
        </w:rPr>
        <w:t> </w:t>
      </w:r>
      <w:r>
        <w:rPr/>
        <w:t>any other means, in total or in part, at the request of other institutions or individuals for the purpose of scholarly research.</w:t>
      </w:r>
    </w:p>
    <w:p>
      <w:pPr>
        <w:pStyle w:val="Heading3"/>
        <w:spacing w:before="213"/>
      </w:pPr>
      <w:r>
        <w:rPr/>
        <w:t>AMINA</w:t>
      </w:r>
      <w:r>
        <w:rPr>
          <w:spacing w:val="-9"/>
        </w:rPr>
        <w:t> </w:t>
      </w:r>
      <w:r>
        <w:rPr/>
        <w:t>IBRAHIM</w:t>
      </w:r>
      <w:r>
        <w:rPr>
          <w:spacing w:val="-8"/>
        </w:rPr>
        <w:t> </w:t>
      </w:r>
      <w:r>
        <w:rPr>
          <w:spacing w:val="-2"/>
        </w:rPr>
        <w:t>TURAKI</w:t>
      </w:r>
    </w:p>
    <w:p>
      <w:pPr>
        <w:pStyle w:val="BodyText"/>
        <w:rPr>
          <w:b/>
          <w:sz w:val="20"/>
        </w:rPr>
      </w:pPr>
    </w:p>
    <w:p>
      <w:pPr>
        <w:pStyle w:val="BodyText"/>
        <w:rPr>
          <w:b/>
          <w:sz w:val="20"/>
        </w:rPr>
      </w:pPr>
    </w:p>
    <w:p>
      <w:pPr>
        <w:pStyle w:val="BodyText"/>
        <w:spacing w:before="11"/>
        <w:rPr>
          <w:b/>
          <w:sz w:val="23"/>
        </w:rPr>
      </w:pPr>
      <w:r>
        <w:rPr/>
        <mc:AlternateContent>
          <mc:Choice Requires="wps">
            <w:drawing>
              <wp:anchor distT="0" distB="0" distL="0" distR="0" allowOverlap="1" layoutInCell="1" locked="0" behindDoc="1" simplePos="0" relativeHeight="487588864">
                <wp:simplePos x="0" y="0"/>
                <wp:positionH relativeFrom="page">
                  <wp:posOffset>1478281</wp:posOffset>
                </wp:positionH>
                <wp:positionV relativeFrom="paragraph">
                  <wp:posOffset>190283</wp:posOffset>
                </wp:positionV>
                <wp:extent cx="2286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286000" cy="1270"/>
                        </a:xfrm>
                        <a:custGeom>
                          <a:avLst/>
                          <a:gdLst/>
                          <a:ahLst/>
                          <a:cxnLst/>
                          <a:rect l="l" t="t" r="r" b="b"/>
                          <a:pathLst>
                            <a:path w="2286000" h="0">
                              <a:moveTo>
                                <a:pt x="0" y="0"/>
                              </a:moveTo>
                              <a:lnTo>
                                <a:pt x="228600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400093pt;margin-top:14.982974pt;width:180pt;height:.1pt;mso-position-horizontal-relative:page;mso-position-vertical-relative:paragraph;z-index:-15727616;mso-wrap-distance-left:0;mso-wrap-distance-right:0" id="docshape4" coordorigin="2328,300" coordsize="3600,0" path="m2328,300l5928,300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4154427</wp:posOffset>
                </wp:positionH>
                <wp:positionV relativeFrom="paragraph">
                  <wp:posOffset>190283</wp:posOffset>
                </wp:positionV>
                <wp:extent cx="1219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19200" cy="1270"/>
                        </a:xfrm>
                        <a:custGeom>
                          <a:avLst/>
                          <a:gdLst/>
                          <a:ahLst/>
                          <a:cxnLst/>
                          <a:rect l="l" t="t" r="r" b="b"/>
                          <a:pathLst>
                            <a:path w="1219200" h="0">
                              <a:moveTo>
                                <a:pt x="0" y="0"/>
                              </a:moveTo>
                              <a:lnTo>
                                <a:pt x="12192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7.12027pt;margin-top:14.982974pt;width:96pt;height:.1pt;mso-position-horizontal-relative:page;mso-position-vertical-relative:paragraph;z-index:-15727104;mso-wrap-distance-left:0;mso-wrap-distance-right:0" id="docshape5" coordorigin="6542,300" coordsize="1920,0" path="m6542,300l8462,300e" filled="false" stroked="true" strokeweight=".600001pt" strokecolor="#000000">
                <v:path arrowok="t"/>
                <v:stroke dashstyle="solid"/>
                <w10:wrap type="topAndBottom"/>
              </v:shape>
            </w:pict>
          </mc:Fallback>
        </mc:AlternateContent>
      </w:r>
    </w:p>
    <w:p>
      <w:pPr>
        <w:pStyle w:val="BodyText"/>
        <w:spacing w:before="7"/>
        <w:rPr>
          <w:b/>
          <w:sz w:val="17"/>
        </w:rPr>
      </w:pPr>
    </w:p>
    <w:p>
      <w:pPr>
        <w:pStyle w:val="Heading4"/>
        <w:tabs>
          <w:tab w:pos="4881" w:val="left" w:leader="none"/>
        </w:tabs>
        <w:spacing w:before="62"/>
        <w:ind w:left="585" w:firstLine="0"/>
      </w:pPr>
      <w:r>
        <w:rPr>
          <w:spacing w:val="-2"/>
        </w:rPr>
        <w:t>Signature</w:t>
      </w:r>
      <w:r>
        <w:rPr/>
        <w:tab/>
      </w:r>
      <w:r>
        <w:rPr>
          <w:spacing w:val="-4"/>
        </w:rPr>
        <w:t>Date</w:t>
      </w:r>
    </w:p>
    <w:p>
      <w:pPr>
        <w:spacing w:after="0"/>
        <w:sectPr>
          <w:footerReference w:type="default" r:id="rId5"/>
          <w:pgSz w:w="11910" w:h="16840"/>
          <w:pgMar w:footer="748" w:header="0" w:top="1660" w:bottom="940" w:left="1680" w:right="320"/>
          <w:pgNumType w:start="2"/>
        </w:sectPr>
      </w:pPr>
    </w:p>
    <w:p>
      <w:pPr>
        <w:spacing w:before="32"/>
        <w:ind w:left="638" w:right="1153" w:firstLine="3"/>
        <w:jc w:val="center"/>
        <w:rPr>
          <w:b/>
          <w:sz w:val="30"/>
        </w:rPr>
      </w:pPr>
      <w:r>
        <w:rPr>
          <w:b/>
          <w:sz w:val="30"/>
        </w:rPr>
        <w:t>ASSESSMENT OF KNOWLEDGE ATTITUDES AND PRACTICES OF BIOMEDICAL WASTE MANAGEMENT AMON</w:t>
      </w:r>
      <w:r>
        <w:rPr>
          <w:b/>
          <w:spacing w:val="-8"/>
          <w:sz w:val="30"/>
        </w:rPr>
        <w:t> </w:t>
      </w:r>
      <w:r>
        <w:rPr>
          <w:b/>
          <w:sz w:val="30"/>
        </w:rPr>
        <w:t>WASTE</w:t>
      </w:r>
      <w:r>
        <w:rPr>
          <w:b/>
          <w:spacing w:val="-6"/>
          <w:sz w:val="30"/>
        </w:rPr>
        <w:t> </w:t>
      </w:r>
      <w:r>
        <w:rPr>
          <w:b/>
          <w:sz w:val="30"/>
        </w:rPr>
        <w:t>HANDLERS</w:t>
      </w:r>
      <w:r>
        <w:rPr>
          <w:b/>
          <w:spacing w:val="-1"/>
          <w:sz w:val="30"/>
        </w:rPr>
        <w:t> </w:t>
      </w:r>
      <w:r>
        <w:rPr>
          <w:b/>
          <w:sz w:val="30"/>
        </w:rPr>
        <w:t>AND</w:t>
      </w:r>
      <w:r>
        <w:rPr>
          <w:b/>
          <w:spacing w:val="-8"/>
          <w:sz w:val="30"/>
        </w:rPr>
        <w:t> </w:t>
      </w:r>
      <w:r>
        <w:rPr>
          <w:b/>
          <w:sz w:val="30"/>
        </w:rPr>
        <w:t>FMC,</w:t>
      </w:r>
      <w:r>
        <w:rPr>
          <w:b/>
          <w:spacing w:val="-4"/>
          <w:sz w:val="30"/>
        </w:rPr>
        <w:t> </w:t>
      </w:r>
      <w:r>
        <w:rPr>
          <w:b/>
          <w:sz w:val="30"/>
        </w:rPr>
        <w:t>YOLA</w:t>
      </w:r>
      <w:r>
        <w:rPr>
          <w:b/>
          <w:spacing w:val="-3"/>
          <w:sz w:val="30"/>
        </w:rPr>
        <w:t> </w:t>
      </w:r>
      <w:r>
        <w:rPr>
          <w:b/>
          <w:sz w:val="30"/>
        </w:rPr>
        <w:t>AND</w:t>
      </w:r>
      <w:r>
        <w:rPr>
          <w:b/>
          <w:spacing w:val="-3"/>
          <w:sz w:val="30"/>
        </w:rPr>
        <w:t> </w:t>
      </w:r>
      <w:r>
        <w:rPr>
          <w:b/>
          <w:sz w:val="30"/>
        </w:rPr>
        <w:t>AKTH, </w:t>
      </w:r>
      <w:r>
        <w:rPr>
          <w:b/>
          <w:spacing w:val="-4"/>
          <w:sz w:val="30"/>
        </w:rPr>
        <w:t>KANO</w:t>
      </w:r>
    </w:p>
    <w:p>
      <w:pPr>
        <w:pStyle w:val="BodyText"/>
        <w:rPr>
          <w:b/>
          <w:sz w:val="30"/>
        </w:rPr>
      </w:pPr>
    </w:p>
    <w:p>
      <w:pPr>
        <w:pStyle w:val="BodyText"/>
        <w:spacing w:before="1"/>
        <w:rPr>
          <w:b/>
        </w:rPr>
      </w:pPr>
    </w:p>
    <w:p>
      <w:pPr>
        <w:spacing w:line="750" w:lineRule="atLeast" w:before="0"/>
        <w:ind w:left="585" w:right="4153" w:firstLine="3480"/>
        <w:jc w:val="left"/>
        <w:rPr>
          <w:b/>
          <w:sz w:val="24"/>
        </w:rPr>
      </w:pPr>
      <w:r>
        <w:rPr>
          <w:sz w:val="24"/>
        </w:rPr>
        <w:t>Approved</w:t>
      </w:r>
      <w:r>
        <w:rPr>
          <w:spacing w:val="-15"/>
          <w:sz w:val="24"/>
        </w:rPr>
        <w:t> </w:t>
      </w:r>
      <w:r>
        <w:rPr>
          <w:sz w:val="24"/>
        </w:rPr>
        <w:t>by Research Supervisor: </w:t>
      </w:r>
      <w:r>
        <w:rPr>
          <w:b/>
          <w:sz w:val="24"/>
        </w:rPr>
        <w:t>Dr.</w:t>
      </w:r>
      <w:r>
        <w:rPr>
          <w:b/>
          <w:spacing w:val="40"/>
          <w:sz w:val="24"/>
        </w:rPr>
        <w:t> </w:t>
      </w:r>
      <w:r>
        <w:rPr>
          <w:b/>
          <w:sz w:val="24"/>
        </w:rPr>
        <w:t>J. D SIEBERT PhD</w:t>
      </w:r>
    </w:p>
    <w:p>
      <w:pPr>
        <w:pStyle w:val="BodyText"/>
        <w:spacing w:before="6"/>
        <w:ind w:left="585"/>
      </w:pPr>
      <w:r>
        <w:rPr/>
        <w:t>Professor</w:t>
      </w:r>
      <w:r>
        <w:rPr>
          <w:spacing w:val="-4"/>
        </w:rPr>
        <w:t> </w:t>
      </w:r>
      <w:r>
        <w:rPr/>
        <w:t>of</w:t>
      </w:r>
      <w:r>
        <w:rPr>
          <w:spacing w:val="-8"/>
        </w:rPr>
        <w:t> </w:t>
      </w:r>
      <w:r>
        <w:rPr/>
        <w:t>Natural</w:t>
      </w:r>
      <w:r>
        <w:rPr>
          <w:spacing w:val="-9"/>
        </w:rPr>
        <w:t> </w:t>
      </w:r>
      <w:r>
        <w:rPr/>
        <w:t>and Environmental</w:t>
      </w:r>
      <w:r>
        <w:rPr>
          <w:spacing w:val="-9"/>
        </w:rPr>
        <w:t> </w:t>
      </w:r>
      <w:r>
        <w:rPr>
          <w:spacing w:val="-2"/>
        </w:rPr>
        <w:t>Sciences</w:t>
      </w:r>
    </w:p>
    <w:p>
      <w:pPr>
        <w:pStyle w:val="BodyText"/>
        <w:rPr>
          <w:sz w:val="20"/>
        </w:rPr>
      </w:pPr>
    </w:p>
    <w:p>
      <w:pPr>
        <w:pStyle w:val="BodyText"/>
        <w:rPr>
          <w:sz w:val="20"/>
        </w:rPr>
      </w:pPr>
    </w:p>
    <w:p>
      <w:pPr>
        <w:pStyle w:val="BodyText"/>
        <w:rPr>
          <w:sz w:val="20"/>
        </w:rPr>
      </w:pPr>
    </w:p>
    <w:p>
      <w:pPr>
        <w:pStyle w:val="BodyText"/>
        <w:spacing w:before="9"/>
      </w:pPr>
      <w:r>
        <w:rPr/>
        <mc:AlternateContent>
          <mc:Choice Requires="wps">
            <w:drawing>
              <wp:anchor distT="0" distB="0" distL="0" distR="0" allowOverlap="1" layoutInCell="1" locked="0" behindDoc="1" simplePos="0" relativeHeight="487589888">
                <wp:simplePos x="0" y="0"/>
                <wp:positionH relativeFrom="page">
                  <wp:posOffset>1438657</wp:posOffset>
                </wp:positionH>
                <wp:positionV relativeFrom="paragraph">
                  <wp:posOffset>196488</wp:posOffset>
                </wp:positionV>
                <wp:extent cx="22860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286000" cy="1270"/>
                        </a:xfrm>
                        <a:custGeom>
                          <a:avLst/>
                          <a:gdLst/>
                          <a:ahLst/>
                          <a:cxnLst/>
                          <a:rect l="l" t="t" r="r" b="b"/>
                          <a:pathLst>
                            <a:path w="2286000" h="0">
                              <a:moveTo>
                                <a:pt x="0" y="0"/>
                              </a:moveTo>
                              <a:lnTo>
                                <a:pt x="228600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28009pt;margin-top:15.471559pt;width:180pt;height:.1pt;mso-position-horizontal-relative:page;mso-position-vertical-relative:paragraph;z-index:-15726592;mso-wrap-distance-left:0;mso-wrap-distance-right:0" id="docshape6" coordorigin="2266,309" coordsize="3600,0" path="m2266,309l5866,309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4154427</wp:posOffset>
                </wp:positionH>
                <wp:positionV relativeFrom="paragraph">
                  <wp:posOffset>196488</wp:posOffset>
                </wp:positionV>
                <wp:extent cx="12192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19200" cy="1270"/>
                        </a:xfrm>
                        <a:custGeom>
                          <a:avLst/>
                          <a:gdLst/>
                          <a:ahLst/>
                          <a:cxnLst/>
                          <a:rect l="l" t="t" r="r" b="b"/>
                          <a:pathLst>
                            <a:path w="1219200" h="0">
                              <a:moveTo>
                                <a:pt x="0" y="0"/>
                              </a:moveTo>
                              <a:lnTo>
                                <a:pt x="12192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7.12027pt;margin-top:15.471559pt;width:96pt;height:.1pt;mso-position-horizontal-relative:page;mso-position-vertical-relative:paragraph;z-index:-15726080;mso-wrap-distance-left:0;mso-wrap-distance-right:0" id="docshape7" coordorigin="6542,309" coordsize="1920,0" path="m6542,309l8462,309e" filled="false" stroked="true" strokeweight=".600001pt" strokecolor="#000000">
                <v:path arrowok="t"/>
                <v:stroke dashstyle="solid"/>
                <w10:wrap type="topAndBottom"/>
              </v:shape>
            </w:pict>
          </mc:Fallback>
        </mc:AlternateContent>
      </w:r>
    </w:p>
    <w:p>
      <w:pPr>
        <w:pStyle w:val="BodyText"/>
        <w:spacing w:before="2"/>
        <w:rPr>
          <w:sz w:val="17"/>
        </w:rPr>
      </w:pPr>
    </w:p>
    <w:p>
      <w:pPr>
        <w:pStyle w:val="Heading4"/>
        <w:tabs>
          <w:tab w:pos="4881" w:val="left" w:leader="none"/>
        </w:tabs>
        <w:spacing w:before="62"/>
        <w:ind w:left="585" w:firstLine="0"/>
      </w:pPr>
      <w:r>
        <w:rPr>
          <w:spacing w:val="-2"/>
        </w:rPr>
        <w:t>Signature</w:t>
      </w:r>
      <w:r>
        <w:rPr/>
        <w:tab/>
      </w:r>
      <w:r>
        <w:rPr>
          <w:spacing w:val="-4"/>
        </w:rPr>
        <w:t>Date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5"/>
        </w:rPr>
      </w:pPr>
    </w:p>
    <w:p>
      <w:pPr>
        <w:spacing w:line="242" w:lineRule="auto" w:before="0"/>
        <w:ind w:left="585" w:right="4153" w:firstLine="0"/>
        <w:jc w:val="left"/>
        <w:rPr>
          <w:sz w:val="24"/>
        </w:rPr>
      </w:pPr>
      <w:r>
        <w:rPr>
          <w:sz w:val="24"/>
        </w:rPr>
        <w:t>Second</w:t>
      </w:r>
      <w:r>
        <w:rPr>
          <w:spacing w:val="-7"/>
          <w:sz w:val="24"/>
        </w:rPr>
        <w:t> </w:t>
      </w:r>
      <w:r>
        <w:rPr>
          <w:sz w:val="24"/>
        </w:rPr>
        <w:t>Reader:</w:t>
      </w:r>
      <w:r>
        <w:rPr>
          <w:spacing w:val="-7"/>
          <w:sz w:val="24"/>
        </w:rPr>
        <w:t> </w:t>
      </w:r>
      <w:r>
        <w:rPr>
          <w:b/>
          <w:sz w:val="24"/>
        </w:rPr>
        <w:t>Dr.</w:t>
      </w:r>
      <w:r>
        <w:rPr>
          <w:b/>
          <w:spacing w:val="-5"/>
          <w:sz w:val="24"/>
        </w:rPr>
        <w:t> </w:t>
      </w:r>
      <w:r>
        <w:rPr>
          <w:b/>
          <w:sz w:val="24"/>
        </w:rPr>
        <w:t>JESSICA</w:t>
      </w:r>
      <w:r>
        <w:rPr>
          <w:b/>
          <w:spacing w:val="-8"/>
          <w:sz w:val="24"/>
        </w:rPr>
        <w:t> </w:t>
      </w:r>
      <w:r>
        <w:rPr>
          <w:b/>
          <w:sz w:val="24"/>
        </w:rPr>
        <w:t>BOYD</w:t>
      </w:r>
      <w:r>
        <w:rPr>
          <w:b/>
          <w:spacing w:val="-8"/>
          <w:sz w:val="24"/>
        </w:rPr>
        <w:t> </w:t>
      </w:r>
      <w:r>
        <w:rPr>
          <w:b/>
          <w:sz w:val="24"/>
        </w:rPr>
        <w:t>Ph.D</w:t>
      </w:r>
      <w:r>
        <w:rPr>
          <w:sz w:val="24"/>
        </w:rPr>
        <w:t>. Assistant Professor and Chair</w:t>
      </w:r>
    </w:p>
    <w:p>
      <w:pPr>
        <w:pStyle w:val="BodyText"/>
        <w:spacing w:line="271" w:lineRule="exact"/>
        <w:ind w:left="585"/>
      </w:pPr>
      <w:r>
        <w:rPr/>
        <w:t>Natural</w:t>
      </w:r>
      <w:r>
        <w:rPr>
          <w:spacing w:val="-10"/>
        </w:rPr>
        <w:t> </w:t>
      </w:r>
      <w:r>
        <w:rPr/>
        <w:t>and Environmental</w:t>
      </w:r>
      <w:r>
        <w:rPr>
          <w:spacing w:val="-9"/>
        </w:rPr>
        <w:t> </w:t>
      </w:r>
      <w:r>
        <w:rPr>
          <w:spacing w:val="-2"/>
        </w:rPr>
        <w:t>Sciences</w:t>
      </w:r>
    </w:p>
    <w:p>
      <w:pPr>
        <w:pStyle w:val="BodyText"/>
        <w:rPr>
          <w:sz w:val="20"/>
        </w:rPr>
      </w:pPr>
    </w:p>
    <w:p>
      <w:pPr>
        <w:pStyle w:val="BodyText"/>
        <w:spacing w:before="5"/>
        <w:rPr>
          <w:sz w:val="23"/>
        </w:rPr>
      </w:pPr>
      <w:r>
        <w:rPr/>
        <mc:AlternateContent>
          <mc:Choice Requires="wps">
            <w:drawing>
              <wp:anchor distT="0" distB="0" distL="0" distR="0" allowOverlap="1" layoutInCell="1" locked="0" behindDoc="1" simplePos="0" relativeHeight="487590912">
                <wp:simplePos x="0" y="0"/>
                <wp:positionH relativeFrom="page">
                  <wp:posOffset>1438657</wp:posOffset>
                </wp:positionH>
                <wp:positionV relativeFrom="paragraph">
                  <wp:posOffset>186879</wp:posOffset>
                </wp:positionV>
                <wp:extent cx="22860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86000" cy="1270"/>
                        </a:xfrm>
                        <a:custGeom>
                          <a:avLst/>
                          <a:gdLst/>
                          <a:ahLst/>
                          <a:cxnLst/>
                          <a:rect l="l" t="t" r="r" b="b"/>
                          <a:pathLst>
                            <a:path w="2286000" h="0">
                              <a:moveTo>
                                <a:pt x="0" y="0"/>
                              </a:moveTo>
                              <a:lnTo>
                                <a:pt x="228600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28009pt;margin-top:14.714898pt;width:180pt;height:.1pt;mso-position-horizontal-relative:page;mso-position-vertical-relative:paragraph;z-index:-15725568;mso-wrap-distance-left:0;mso-wrap-distance-right:0" id="docshape8" coordorigin="2266,294" coordsize="3600,0" path="m2266,294l5866,294e" filled="false" stroked="true" strokeweight=".60000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4154427</wp:posOffset>
                </wp:positionH>
                <wp:positionV relativeFrom="paragraph">
                  <wp:posOffset>186879</wp:posOffset>
                </wp:positionV>
                <wp:extent cx="1219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19200" cy="1270"/>
                        </a:xfrm>
                        <a:custGeom>
                          <a:avLst/>
                          <a:gdLst/>
                          <a:ahLst/>
                          <a:cxnLst/>
                          <a:rect l="l" t="t" r="r" b="b"/>
                          <a:pathLst>
                            <a:path w="1219200" h="0">
                              <a:moveTo>
                                <a:pt x="0" y="0"/>
                              </a:moveTo>
                              <a:lnTo>
                                <a:pt x="1219201"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7.12027pt;margin-top:14.714898pt;width:96pt;height:.1pt;mso-position-horizontal-relative:page;mso-position-vertical-relative:paragraph;z-index:-15725056;mso-wrap-distance-left:0;mso-wrap-distance-right:0" id="docshape9" coordorigin="6542,294" coordsize="1920,0" path="m6542,294l8462,294e" filled="false" stroked="true" strokeweight=".600001pt" strokecolor="#000000">
                <v:path arrowok="t"/>
                <v:stroke dashstyle="solid"/>
                <w10:wrap type="topAndBottom"/>
              </v:shape>
            </w:pict>
          </mc:Fallback>
        </mc:AlternateContent>
      </w:r>
    </w:p>
    <w:p>
      <w:pPr>
        <w:pStyle w:val="BodyText"/>
        <w:spacing w:before="7"/>
        <w:rPr>
          <w:sz w:val="17"/>
        </w:rPr>
      </w:pPr>
    </w:p>
    <w:p>
      <w:pPr>
        <w:tabs>
          <w:tab w:pos="4881" w:val="left" w:leader="none"/>
        </w:tabs>
        <w:spacing w:before="62"/>
        <w:ind w:left="585" w:right="0" w:firstLine="0"/>
        <w:jc w:val="left"/>
        <w:rPr>
          <w:b/>
          <w:sz w:val="24"/>
        </w:rPr>
      </w:pPr>
      <w:r>
        <w:rPr>
          <w:b/>
          <w:spacing w:val="-2"/>
          <w:sz w:val="24"/>
        </w:rPr>
        <w:t>Signature</w:t>
      </w:r>
      <w:r>
        <w:rPr>
          <w:b/>
          <w:sz w:val="24"/>
        </w:rPr>
        <w:tab/>
      </w:r>
      <w:r>
        <w:rPr>
          <w:b/>
          <w:spacing w:val="-4"/>
          <w:sz w:val="24"/>
        </w:rPr>
        <w:t>Date</w:t>
      </w:r>
    </w:p>
    <w:p>
      <w:pPr>
        <w:spacing w:after="0"/>
        <w:jc w:val="left"/>
        <w:rPr>
          <w:sz w:val="24"/>
        </w:rPr>
        <w:sectPr>
          <w:pgSz w:w="11910" w:h="16840"/>
          <w:pgMar w:header="0" w:footer="748" w:top="1660" w:bottom="940" w:left="1680" w:right="320"/>
        </w:sectPr>
      </w:pPr>
    </w:p>
    <w:p>
      <w:pPr>
        <w:pStyle w:val="BodyText"/>
        <w:spacing w:before="4"/>
        <w:rPr>
          <w:b/>
          <w:sz w:val="21"/>
        </w:rPr>
      </w:pPr>
    </w:p>
    <w:p>
      <w:pPr>
        <w:pStyle w:val="Heading3"/>
        <w:spacing w:before="62"/>
        <w:ind w:left="2868" w:right="3381"/>
        <w:jc w:val="center"/>
      </w:pPr>
      <w:bookmarkStart w:name="_TOC_250033" w:id="1"/>
      <w:bookmarkEnd w:id="1"/>
      <w:r>
        <w:rPr>
          <w:spacing w:val="-2"/>
        </w:rPr>
        <w:t>DEDICATION</w:t>
      </w:r>
    </w:p>
    <w:p>
      <w:pPr>
        <w:pStyle w:val="BodyText"/>
        <w:spacing w:before="7"/>
        <w:rPr>
          <w:b/>
          <w:sz w:val="23"/>
        </w:rPr>
      </w:pPr>
    </w:p>
    <w:p>
      <w:pPr>
        <w:pStyle w:val="BodyText"/>
        <w:spacing w:line="480" w:lineRule="auto"/>
        <w:ind w:left="585" w:right="1106"/>
      </w:pPr>
      <w:r>
        <w:rPr/>
        <w:t>This project is dedicated to all members of the American University of Nigeria community. I am also dedicating this project to my hardworking parents in person Mr. and</w:t>
      </w:r>
      <w:r>
        <w:rPr>
          <w:spacing w:val="-1"/>
        </w:rPr>
        <w:t> </w:t>
      </w:r>
      <w:r>
        <w:rPr/>
        <w:t>Mrs. Turaki</w:t>
      </w:r>
      <w:r>
        <w:rPr>
          <w:spacing w:val="-10"/>
        </w:rPr>
        <w:t> </w:t>
      </w:r>
      <w:r>
        <w:rPr/>
        <w:t>Ibrahim</w:t>
      </w:r>
      <w:r>
        <w:rPr>
          <w:spacing w:val="-1"/>
        </w:rPr>
        <w:t> </w:t>
      </w:r>
      <w:r>
        <w:rPr/>
        <w:t>for their financial</w:t>
      </w:r>
      <w:r>
        <w:rPr>
          <w:spacing w:val="-10"/>
        </w:rPr>
        <w:t> </w:t>
      </w:r>
      <w:r>
        <w:rPr/>
        <w:t>assistance</w:t>
      </w:r>
      <w:r>
        <w:rPr>
          <w:spacing w:val="-2"/>
        </w:rPr>
        <w:t> </w:t>
      </w:r>
      <w:r>
        <w:rPr/>
        <w:t>throughout</w:t>
      </w:r>
      <w:r>
        <w:rPr>
          <w:spacing w:val="-1"/>
        </w:rPr>
        <w:t> </w:t>
      </w:r>
      <w:r>
        <w:rPr/>
        <w:t>my</w:t>
      </w:r>
      <w:r>
        <w:rPr>
          <w:spacing w:val="-6"/>
        </w:rPr>
        <w:t> </w:t>
      </w:r>
      <w:r>
        <w:rPr/>
        <w:t>stay</w:t>
      </w:r>
      <w:r>
        <w:rPr>
          <w:spacing w:val="-11"/>
        </w:rPr>
        <w:t> </w:t>
      </w:r>
      <w:r>
        <w:rPr/>
        <w:t>at</w:t>
      </w:r>
      <w:r>
        <w:rPr>
          <w:spacing w:val="-1"/>
        </w:rPr>
        <w:t> </w:t>
      </w:r>
      <w:r>
        <w:rPr/>
        <w:t>the </w:t>
      </w:r>
      <w:r>
        <w:rPr>
          <w:spacing w:val="-2"/>
        </w:rPr>
        <w:t>University.</w:t>
      </w:r>
    </w:p>
    <w:p>
      <w:pPr>
        <w:spacing w:after="0" w:line="480" w:lineRule="auto"/>
        <w:sectPr>
          <w:pgSz w:w="11910" w:h="16840"/>
          <w:pgMar w:header="0" w:footer="748" w:top="1940" w:bottom="940" w:left="1680" w:right="320"/>
        </w:sectPr>
      </w:pPr>
    </w:p>
    <w:p>
      <w:pPr>
        <w:pStyle w:val="Heading3"/>
        <w:spacing w:before="36"/>
        <w:ind w:left="2868" w:right="3375"/>
        <w:jc w:val="center"/>
      </w:pPr>
      <w:bookmarkStart w:name="_TOC_250032" w:id="2"/>
      <w:bookmarkEnd w:id="2"/>
      <w:r>
        <w:rPr>
          <w:spacing w:val="-2"/>
        </w:rPr>
        <w:t>ACKNOWLEDGEMENT</w:t>
      </w:r>
    </w:p>
    <w:p>
      <w:pPr>
        <w:pStyle w:val="BodyText"/>
        <w:spacing w:before="6"/>
        <w:rPr>
          <w:b/>
          <w:sz w:val="23"/>
        </w:rPr>
      </w:pPr>
    </w:p>
    <w:p>
      <w:pPr>
        <w:pStyle w:val="BodyText"/>
        <w:spacing w:line="480" w:lineRule="auto"/>
        <w:ind w:left="585" w:right="1112" w:firstLine="1142"/>
      </w:pPr>
      <w:r>
        <w:rPr/>
        <w:t>First and foremost, the greatest thanks to the almighty</w:t>
      </w:r>
      <w:r>
        <w:rPr>
          <w:spacing w:val="-4"/>
        </w:rPr>
        <w:t> </w:t>
      </w:r>
      <w:r>
        <w:rPr>
          <w:i/>
        </w:rPr>
        <w:t>Allah SWT </w:t>
      </w:r>
      <w:r>
        <w:rPr/>
        <w:t>for his support, guidance and blessing to complete this thesis successfully. I would also like to</w:t>
      </w:r>
      <w:r>
        <w:rPr>
          <w:spacing w:val="-3"/>
        </w:rPr>
        <w:t> </w:t>
      </w:r>
      <w:r>
        <w:rPr/>
        <w:t>acknowledge my</w:t>
      </w:r>
      <w:r>
        <w:rPr>
          <w:spacing w:val="-7"/>
        </w:rPr>
        <w:t> </w:t>
      </w:r>
      <w:r>
        <w:rPr/>
        <w:t>gratitude</w:t>
      </w:r>
      <w:r>
        <w:rPr>
          <w:spacing w:val="-8"/>
        </w:rPr>
        <w:t> </w:t>
      </w:r>
      <w:r>
        <w:rPr/>
        <w:t>to</w:t>
      </w:r>
      <w:r>
        <w:rPr>
          <w:spacing w:val="-3"/>
        </w:rPr>
        <w:t> </w:t>
      </w:r>
      <w:r>
        <w:rPr/>
        <w:t>the</w:t>
      </w:r>
      <w:r>
        <w:rPr>
          <w:spacing w:val="-4"/>
        </w:rPr>
        <w:t> </w:t>
      </w:r>
      <w:r>
        <w:rPr/>
        <w:t>department</w:t>
      </w:r>
      <w:r>
        <w:rPr>
          <w:spacing w:val="-3"/>
        </w:rPr>
        <w:t> </w:t>
      </w:r>
      <w:r>
        <w:rPr/>
        <w:t>of</w:t>
      </w:r>
      <w:r>
        <w:rPr>
          <w:spacing w:val="-5"/>
        </w:rPr>
        <w:t> </w:t>
      </w:r>
      <w:r>
        <w:rPr/>
        <w:t>environmental</w:t>
      </w:r>
      <w:r>
        <w:rPr>
          <w:spacing w:val="-11"/>
        </w:rPr>
        <w:t> </w:t>
      </w:r>
      <w:r>
        <w:rPr/>
        <w:t>sciences for</w:t>
      </w:r>
      <w:r>
        <w:rPr>
          <w:spacing w:val="-1"/>
        </w:rPr>
        <w:t> </w:t>
      </w:r>
      <w:r>
        <w:rPr/>
        <w:t>helping through and enhancing my knowledge throughout my stay at the American University of Nigeria.</w:t>
      </w:r>
    </w:p>
    <w:p>
      <w:pPr>
        <w:pStyle w:val="BodyText"/>
      </w:pPr>
    </w:p>
    <w:p>
      <w:pPr>
        <w:pStyle w:val="BodyText"/>
      </w:pPr>
    </w:p>
    <w:p>
      <w:pPr>
        <w:pStyle w:val="BodyText"/>
        <w:spacing w:line="480" w:lineRule="auto" w:before="1"/>
        <w:ind w:left="585" w:right="1106" w:firstLine="1084"/>
      </w:pPr>
      <w:r>
        <w:rPr/>
        <w:t>Specifically, it is imperative</w:t>
      </w:r>
      <w:r>
        <w:rPr>
          <w:spacing w:val="-1"/>
        </w:rPr>
        <w:t> </w:t>
      </w:r>
      <w:r>
        <w:rPr/>
        <w:t>to</w:t>
      </w:r>
      <w:r>
        <w:rPr>
          <w:spacing w:val="-5"/>
        </w:rPr>
        <w:t> </w:t>
      </w:r>
      <w:r>
        <w:rPr/>
        <w:t>thank my</w:t>
      </w:r>
      <w:r>
        <w:rPr>
          <w:spacing w:val="-10"/>
        </w:rPr>
        <w:t> </w:t>
      </w:r>
      <w:r>
        <w:rPr/>
        <w:t>primary</w:t>
      </w:r>
      <w:r>
        <w:rPr>
          <w:spacing w:val="-6"/>
        </w:rPr>
        <w:t> </w:t>
      </w:r>
      <w:r>
        <w:rPr/>
        <w:t>supervisor Dr. Siebert, my</w:t>
      </w:r>
      <w:r>
        <w:rPr>
          <w:spacing w:val="-8"/>
        </w:rPr>
        <w:t> </w:t>
      </w:r>
      <w:r>
        <w:rPr/>
        <w:t>second</w:t>
      </w:r>
      <w:r>
        <w:rPr>
          <w:spacing w:val="-4"/>
        </w:rPr>
        <w:t> </w:t>
      </w:r>
      <w:r>
        <w:rPr/>
        <w:t>reader</w:t>
      </w:r>
      <w:r>
        <w:rPr>
          <w:spacing w:val="-2"/>
        </w:rPr>
        <w:t> </w:t>
      </w:r>
      <w:r>
        <w:rPr/>
        <w:t>and</w:t>
      </w:r>
      <w:r>
        <w:rPr>
          <w:spacing w:val="-4"/>
        </w:rPr>
        <w:t> </w:t>
      </w:r>
      <w:r>
        <w:rPr/>
        <w:t>project coordinator</w:t>
      </w:r>
      <w:r>
        <w:rPr>
          <w:spacing w:val="-2"/>
        </w:rPr>
        <w:t> </w:t>
      </w:r>
      <w:r>
        <w:rPr/>
        <w:t>Dr.</w:t>
      </w:r>
      <w:r>
        <w:rPr>
          <w:spacing w:val="-2"/>
        </w:rPr>
        <w:t> </w:t>
      </w:r>
      <w:r>
        <w:rPr/>
        <w:t>Jessica</w:t>
      </w:r>
      <w:r>
        <w:rPr>
          <w:spacing w:val="-4"/>
        </w:rPr>
        <w:t> </w:t>
      </w:r>
      <w:r>
        <w:rPr/>
        <w:t>Boyd</w:t>
      </w:r>
      <w:r>
        <w:rPr>
          <w:spacing w:val="-4"/>
        </w:rPr>
        <w:t> </w:t>
      </w:r>
      <w:r>
        <w:rPr/>
        <w:t>and</w:t>
      </w:r>
      <w:r>
        <w:rPr>
          <w:spacing w:val="-4"/>
        </w:rPr>
        <w:t> </w:t>
      </w:r>
      <w:r>
        <w:rPr/>
        <w:t>Dr.</w:t>
      </w:r>
      <w:r>
        <w:rPr>
          <w:spacing w:val="-2"/>
        </w:rPr>
        <w:t> </w:t>
      </w:r>
      <w:r>
        <w:rPr/>
        <w:t>Tyndall</w:t>
      </w:r>
      <w:r>
        <w:rPr>
          <w:spacing w:val="-7"/>
        </w:rPr>
        <w:t> </w:t>
      </w:r>
      <w:r>
        <w:rPr/>
        <w:t>for</w:t>
      </w:r>
      <w:r>
        <w:rPr>
          <w:spacing w:val="-2"/>
        </w:rPr>
        <w:t> </w:t>
      </w:r>
      <w:r>
        <w:rPr/>
        <w:t>their endless support. Thank you very much for giving me the ability</w:t>
      </w:r>
      <w:r>
        <w:rPr>
          <w:spacing w:val="-1"/>
        </w:rPr>
        <w:t> </w:t>
      </w:r>
      <w:r>
        <w:rPr/>
        <w:t>to complete this research successfully.</w:t>
      </w:r>
    </w:p>
    <w:p>
      <w:pPr>
        <w:pStyle w:val="BodyText"/>
      </w:pPr>
    </w:p>
    <w:p>
      <w:pPr>
        <w:pStyle w:val="BodyText"/>
      </w:pPr>
    </w:p>
    <w:p>
      <w:pPr>
        <w:pStyle w:val="BodyText"/>
        <w:spacing w:line="480" w:lineRule="auto"/>
        <w:ind w:left="585" w:right="1120" w:firstLine="1022"/>
      </w:pPr>
      <w:r>
        <w:rPr/>
        <w:t>I would also like to give special thanks to the Gaby Cord waste handlers, Gaby Cord CEO, Mr. Gabriel and the Gaby Cord Manager, Mr. David. I must also acknowledge</w:t>
      </w:r>
      <w:r>
        <w:rPr>
          <w:spacing w:val="-5"/>
        </w:rPr>
        <w:t> </w:t>
      </w:r>
      <w:r>
        <w:rPr/>
        <w:t>the</w:t>
      </w:r>
      <w:r>
        <w:rPr>
          <w:spacing w:val="-5"/>
        </w:rPr>
        <w:t> </w:t>
      </w:r>
      <w:r>
        <w:rPr/>
        <w:t>Environment and</w:t>
      </w:r>
      <w:r>
        <w:rPr>
          <w:spacing w:val="-4"/>
        </w:rPr>
        <w:t> </w:t>
      </w:r>
      <w:r>
        <w:rPr/>
        <w:t>Health</w:t>
      </w:r>
      <w:r>
        <w:rPr>
          <w:spacing w:val="-9"/>
        </w:rPr>
        <w:t> </w:t>
      </w:r>
      <w:r>
        <w:rPr/>
        <w:t>Department AKTH,</w:t>
      </w:r>
      <w:r>
        <w:rPr>
          <w:spacing w:val="-2"/>
        </w:rPr>
        <w:t> </w:t>
      </w:r>
      <w:r>
        <w:rPr/>
        <w:t>specifically</w:t>
      </w:r>
      <w:r>
        <w:rPr>
          <w:spacing w:val="-13"/>
        </w:rPr>
        <w:t> </w:t>
      </w:r>
      <w:r>
        <w:rPr/>
        <w:t>the</w:t>
      </w:r>
      <w:r>
        <w:rPr>
          <w:spacing w:val="-5"/>
        </w:rPr>
        <w:t> </w:t>
      </w:r>
      <w:r>
        <w:rPr/>
        <w:t>HOD, Malam Galaudu and the Chief Environmental Officer, Malam Sanusi. Thank you very much for agreeing to be part of this research.</w:t>
      </w:r>
    </w:p>
    <w:p>
      <w:pPr>
        <w:spacing w:after="0" w:line="480" w:lineRule="auto"/>
        <w:sectPr>
          <w:pgSz w:w="11910" w:h="16840"/>
          <w:pgMar w:header="0" w:footer="748" w:top="1660" w:bottom="940" w:left="1680" w:right="320"/>
        </w:sectPr>
      </w:pPr>
    </w:p>
    <w:p>
      <w:pPr>
        <w:spacing w:before="32"/>
        <w:ind w:left="638" w:right="1153" w:firstLine="3"/>
        <w:jc w:val="center"/>
        <w:rPr>
          <w:b/>
          <w:sz w:val="30"/>
        </w:rPr>
      </w:pPr>
      <w:r>
        <w:rPr>
          <w:b/>
          <w:sz w:val="30"/>
        </w:rPr>
        <w:t>ASSESSMENT OF KNOWLEDGE ATTITUDES AND PRACTICES OF BIOMEDICAL WASTE MANAGEMENT AMON</w:t>
      </w:r>
      <w:r>
        <w:rPr>
          <w:b/>
          <w:spacing w:val="-8"/>
          <w:sz w:val="30"/>
        </w:rPr>
        <w:t> </w:t>
      </w:r>
      <w:r>
        <w:rPr>
          <w:b/>
          <w:sz w:val="30"/>
        </w:rPr>
        <w:t>WASTE</w:t>
      </w:r>
      <w:r>
        <w:rPr>
          <w:b/>
          <w:spacing w:val="-6"/>
          <w:sz w:val="30"/>
        </w:rPr>
        <w:t> </w:t>
      </w:r>
      <w:r>
        <w:rPr>
          <w:b/>
          <w:sz w:val="30"/>
        </w:rPr>
        <w:t>HANDLERS</w:t>
      </w:r>
      <w:r>
        <w:rPr>
          <w:b/>
          <w:spacing w:val="-1"/>
          <w:sz w:val="30"/>
        </w:rPr>
        <w:t> </w:t>
      </w:r>
      <w:r>
        <w:rPr>
          <w:b/>
          <w:sz w:val="30"/>
        </w:rPr>
        <w:t>AND</w:t>
      </w:r>
      <w:r>
        <w:rPr>
          <w:b/>
          <w:spacing w:val="-8"/>
          <w:sz w:val="30"/>
        </w:rPr>
        <w:t> </w:t>
      </w:r>
      <w:r>
        <w:rPr>
          <w:b/>
          <w:sz w:val="30"/>
        </w:rPr>
        <w:t>FMC,</w:t>
      </w:r>
      <w:r>
        <w:rPr>
          <w:b/>
          <w:spacing w:val="-4"/>
          <w:sz w:val="30"/>
        </w:rPr>
        <w:t> </w:t>
      </w:r>
      <w:r>
        <w:rPr>
          <w:b/>
          <w:sz w:val="30"/>
        </w:rPr>
        <w:t>YOLA</w:t>
      </w:r>
      <w:r>
        <w:rPr>
          <w:b/>
          <w:spacing w:val="-3"/>
          <w:sz w:val="30"/>
        </w:rPr>
        <w:t> </w:t>
      </w:r>
      <w:r>
        <w:rPr>
          <w:b/>
          <w:sz w:val="30"/>
        </w:rPr>
        <w:t>AND</w:t>
      </w:r>
      <w:r>
        <w:rPr>
          <w:b/>
          <w:spacing w:val="-3"/>
          <w:sz w:val="30"/>
        </w:rPr>
        <w:t> </w:t>
      </w:r>
      <w:r>
        <w:rPr>
          <w:b/>
          <w:sz w:val="30"/>
        </w:rPr>
        <w:t>AKTH, </w:t>
      </w:r>
      <w:r>
        <w:rPr>
          <w:b/>
          <w:spacing w:val="-4"/>
          <w:sz w:val="30"/>
        </w:rPr>
        <w:t>KANO</w:t>
      </w:r>
    </w:p>
    <w:p>
      <w:pPr>
        <w:pStyle w:val="BodyText"/>
        <w:rPr>
          <w:b/>
          <w:sz w:val="30"/>
        </w:rPr>
      </w:pPr>
    </w:p>
    <w:p>
      <w:pPr>
        <w:pStyle w:val="BodyText"/>
        <w:spacing w:before="1"/>
        <w:rPr>
          <w:b/>
          <w:sz w:val="36"/>
        </w:rPr>
      </w:pPr>
    </w:p>
    <w:p>
      <w:pPr>
        <w:pStyle w:val="Heading3"/>
        <w:ind w:left="2868" w:right="3374"/>
        <w:jc w:val="center"/>
      </w:pPr>
      <w:r>
        <w:rPr/>
        <w:t>AMINA</w:t>
      </w:r>
      <w:r>
        <w:rPr>
          <w:spacing w:val="-9"/>
        </w:rPr>
        <w:t> </w:t>
      </w:r>
      <w:r>
        <w:rPr/>
        <w:t>IBRAHIM</w:t>
      </w:r>
      <w:r>
        <w:rPr>
          <w:spacing w:val="-8"/>
        </w:rPr>
        <w:t> </w:t>
      </w:r>
      <w:r>
        <w:rPr>
          <w:spacing w:val="-2"/>
        </w:rPr>
        <w:t>TURAKI</w:t>
      </w:r>
    </w:p>
    <w:p>
      <w:pPr>
        <w:pStyle w:val="BodyText"/>
        <w:rPr>
          <w:b/>
        </w:rPr>
      </w:pPr>
    </w:p>
    <w:p>
      <w:pPr>
        <w:pStyle w:val="BodyText"/>
        <w:rPr>
          <w:b/>
        </w:rPr>
      </w:pPr>
    </w:p>
    <w:p>
      <w:pPr>
        <w:pStyle w:val="BodyText"/>
        <w:rPr>
          <w:b/>
        </w:rPr>
      </w:pPr>
    </w:p>
    <w:p>
      <w:pPr>
        <w:pStyle w:val="BodyText"/>
        <w:spacing w:before="2"/>
        <w:rPr>
          <w:b/>
          <w:sz w:val="34"/>
        </w:rPr>
      </w:pPr>
    </w:p>
    <w:p>
      <w:pPr>
        <w:pStyle w:val="BodyText"/>
        <w:spacing w:before="1"/>
        <w:ind w:left="2868" w:right="3381"/>
        <w:jc w:val="center"/>
      </w:pPr>
      <w:r>
        <w:rPr/>
        <w:t>American</w:t>
      </w:r>
      <w:r>
        <w:rPr>
          <w:spacing w:val="-6"/>
        </w:rPr>
        <w:t> </w:t>
      </w:r>
      <w:r>
        <w:rPr/>
        <w:t>University</w:t>
      </w:r>
      <w:r>
        <w:rPr>
          <w:spacing w:val="-10"/>
        </w:rPr>
        <w:t> </w:t>
      </w:r>
      <w:r>
        <w:rPr/>
        <w:t>of</w:t>
      </w:r>
      <w:r>
        <w:rPr>
          <w:spacing w:val="-8"/>
        </w:rPr>
        <w:t> </w:t>
      </w:r>
      <w:r>
        <w:rPr/>
        <w:t>Nigeria,</w:t>
      </w:r>
      <w:r>
        <w:rPr>
          <w:spacing w:val="1"/>
        </w:rPr>
        <w:t> </w:t>
      </w:r>
      <w:r>
        <w:rPr>
          <w:spacing w:val="-4"/>
        </w:rPr>
        <w:t>2015</w:t>
      </w:r>
    </w:p>
    <w:p>
      <w:pPr>
        <w:pStyle w:val="BodyText"/>
      </w:pPr>
    </w:p>
    <w:p>
      <w:pPr>
        <w:pStyle w:val="BodyText"/>
      </w:pPr>
    </w:p>
    <w:p>
      <w:pPr>
        <w:pStyle w:val="BodyText"/>
        <w:spacing w:before="4"/>
        <w:rPr>
          <w:sz w:val="29"/>
        </w:rPr>
      </w:pPr>
    </w:p>
    <w:p>
      <w:pPr>
        <w:pStyle w:val="BodyText"/>
        <w:spacing w:line="650" w:lineRule="auto" w:before="1"/>
        <w:ind w:left="2328" w:right="2562" w:firstLine="600"/>
      </w:pPr>
      <w:r>
        <w:rPr/>
        <w:t>Major Professor: J. D. Siebert, PhD., Professor</w:t>
      </w:r>
      <w:r>
        <w:rPr>
          <w:spacing w:val="-5"/>
        </w:rPr>
        <w:t> </w:t>
      </w:r>
      <w:r>
        <w:rPr/>
        <w:t>of</w:t>
      </w:r>
      <w:r>
        <w:rPr>
          <w:spacing w:val="-10"/>
        </w:rPr>
        <w:t> </w:t>
      </w:r>
      <w:r>
        <w:rPr/>
        <w:t>Natural</w:t>
      </w:r>
      <w:r>
        <w:rPr>
          <w:spacing w:val="-11"/>
        </w:rPr>
        <w:t> </w:t>
      </w:r>
      <w:r>
        <w:rPr/>
        <w:t>and</w:t>
      </w:r>
      <w:r>
        <w:rPr>
          <w:spacing w:val="-2"/>
        </w:rPr>
        <w:t> </w:t>
      </w:r>
      <w:r>
        <w:rPr/>
        <w:t>Environmental</w:t>
      </w:r>
      <w:r>
        <w:rPr>
          <w:spacing w:val="-11"/>
        </w:rPr>
        <w:t> </w:t>
      </w:r>
      <w:r>
        <w:rPr/>
        <w:t>Sciences</w:t>
      </w:r>
    </w:p>
    <w:p>
      <w:pPr>
        <w:pStyle w:val="BodyText"/>
        <w:spacing w:before="3"/>
        <w:rPr>
          <w:sz w:val="25"/>
        </w:rPr>
      </w:pPr>
    </w:p>
    <w:p>
      <w:pPr>
        <w:pStyle w:val="Heading1"/>
        <w:spacing w:before="0"/>
        <w:ind w:left="3921" w:right="4440" w:firstLine="0"/>
        <w:jc w:val="center"/>
        <w:rPr>
          <w:u w:val="none"/>
        </w:rPr>
      </w:pPr>
      <w:bookmarkStart w:name="_TOC_250031" w:id="3"/>
      <w:bookmarkEnd w:id="3"/>
      <w:r>
        <w:rPr>
          <w:spacing w:val="-2"/>
          <w:u w:val="none"/>
        </w:rPr>
        <w:t>ABSTRACT</w:t>
      </w:r>
    </w:p>
    <w:p>
      <w:pPr>
        <w:pStyle w:val="BodyText"/>
        <w:spacing w:line="480" w:lineRule="auto" w:before="248"/>
        <w:ind w:left="585" w:right="1094" w:firstLine="878"/>
        <w:jc w:val="both"/>
      </w:pPr>
      <w:r>
        <w:rPr/>
        <w:t>The study uses FMC and AKTH as a case study in order</w:t>
      </w:r>
      <w:r>
        <w:rPr/>
        <w:t> to assess the knowledge, practices and attitudes of waste handlers on biomedical waste management. The study investigates the major problems associated with</w:t>
      </w:r>
      <w:r>
        <w:rPr>
          <w:spacing w:val="40"/>
        </w:rPr>
        <w:t> </w:t>
      </w:r>
      <w:r>
        <w:rPr/>
        <w:t>management and handling practices and the possible solutions to tackle those problems. Based on the findings from</w:t>
      </w:r>
      <w:r>
        <w:rPr>
          <w:spacing w:val="-1"/>
        </w:rPr>
        <w:t> </w:t>
      </w:r>
      <w:r>
        <w:rPr/>
        <w:t>this study, recommendations will be proposed to the</w:t>
      </w:r>
      <w:r>
        <w:rPr>
          <w:spacing w:val="-1"/>
        </w:rPr>
        <w:t> </w:t>
      </w:r>
      <w:r>
        <w:rPr/>
        <w:t>hospitals</w:t>
      </w:r>
      <w:r>
        <w:rPr>
          <w:spacing w:val="-2"/>
        </w:rPr>
        <w:t> </w:t>
      </w:r>
      <w:r>
        <w:rPr/>
        <w:t>on ways</w:t>
      </w:r>
      <w:r>
        <w:rPr>
          <w:spacing w:val="-2"/>
        </w:rPr>
        <w:t> </w:t>
      </w:r>
      <w:r>
        <w:rPr/>
        <w:t>to improve</w:t>
      </w:r>
      <w:r>
        <w:rPr>
          <w:spacing w:val="-1"/>
        </w:rPr>
        <w:t> </w:t>
      </w:r>
      <w:r>
        <w:rPr/>
        <w:t>the system</w:t>
      </w:r>
      <w:r>
        <w:rPr>
          <w:spacing w:val="-4"/>
        </w:rPr>
        <w:t> </w:t>
      </w:r>
      <w:r>
        <w:rPr/>
        <w:t>of</w:t>
      </w:r>
      <w:r>
        <w:rPr>
          <w:spacing w:val="-3"/>
        </w:rPr>
        <w:t> </w:t>
      </w:r>
      <w:r>
        <w:rPr/>
        <w:t>biomedical</w:t>
      </w:r>
      <w:r>
        <w:rPr>
          <w:spacing w:val="-4"/>
        </w:rPr>
        <w:t> </w:t>
      </w:r>
      <w:r>
        <w:rPr/>
        <w:t>waste management and </w:t>
      </w:r>
      <w:r>
        <w:rPr>
          <w:spacing w:val="-2"/>
        </w:rPr>
        <w:t>handling.</w:t>
      </w:r>
    </w:p>
    <w:p>
      <w:pPr>
        <w:pStyle w:val="BodyText"/>
        <w:spacing w:line="480" w:lineRule="auto"/>
        <w:ind w:left="585" w:right="1091" w:firstLine="916"/>
        <w:jc w:val="both"/>
      </w:pPr>
      <w:r>
        <w:rPr/>
        <w:t>A total</w:t>
      </w:r>
      <w:r>
        <w:rPr>
          <w:spacing w:val="-3"/>
        </w:rPr>
        <w:t> </w:t>
      </w:r>
      <w:r>
        <w:rPr/>
        <w:t>of</w:t>
      </w:r>
      <w:r>
        <w:rPr>
          <w:spacing w:val="-2"/>
        </w:rPr>
        <w:t> </w:t>
      </w:r>
      <w:r>
        <w:rPr/>
        <w:t>12 individuals from</w:t>
      </w:r>
      <w:r>
        <w:rPr>
          <w:spacing w:val="-3"/>
        </w:rPr>
        <w:t> </w:t>
      </w:r>
      <w:r>
        <w:rPr/>
        <w:t>a private company named Gaby-cord limited were involved in the survey at FMC, sample size was chosen based on the idea of saturation.</w:t>
      </w:r>
      <w:r>
        <w:rPr>
          <w:spacing w:val="40"/>
        </w:rPr>
        <w:t> </w:t>
      </w:r>
      <w:r>
        <w:rPr/>
        <w:t>Questionnaires, semi-structured interviews and direct observation were used to gather all the data required for the study at FMC. On the other hand, semi- structured</w:t>
      </w:r>
      <w:r>
        <w:rPr>
          <w:spacing w:val="28"/>
        </w:rPr>
        <w:t> </w:t>
      </w:r>
      <w:r>
        <w:rPr/>
        <w:t>interviews,</w:t>
      </w:r>
      <w:r>
        <w:rPr>
          <w:spacing w:val="30"/>
        </w:rPr>
        <w:t> </w:t>
      </w:r>
      <w:r>
        <w:rPr/>
        <w:t>direct</w:t>
      </w:r>
      <w:r>
        <w:rPr>
          <w:spacing w:val="33"/>
        </w:rPr>
        <w:t> </w:t>
      </w:r>
      <w:r>
        <w:rPr/>
        <w:t>observation</w:t>
      </w:r>
      <w:r>
        <w:rPr>
          <w:spacing w:val="28"/>
        </w:rPr>
        <w:t> </w:t>
      </w:r>
      <w:r>
        <w:rPr/>
        <w:t>and</w:t>
      </w:r>
      <w:r>
        <w:rPr>
          <w:spacing w:val="33"/>
        </w:rPr>
        <w:t> </w:t>
      </w:r>
      <w:r>
        <w:rPr/>
        <w:t>hospital</w:t>
      </w:r>
      <w:r>
        <w:rPr>
          <w:spacing w:val="19"/>
        </w:rPr>
        <w:t> </w:t>
      </w:r>
      <w:r>
        <w:rPr/>
        <w:t>records</w:t>
      </w:r>
      <w:r>
        <w:rPr>
          <w:spacing w:val="26"/>
        </w:rPr>
        <w:t> </w:t>
      </w:r>
      <w:r>
        <w:rPr/>
        <w:t>were</w:t>
      </w:r>
      <w:r>
        <w:rPr>
          <w:spacing w:val="27"/>
        </w:rPr>
        <w:t> </w:t>
      </w:r>
      <w:r>
        <w:rPr/>
        <w:t>used</w:t>
      </w:r>
      <w:r>
        <w:rPr>
          <w:spacing w:val="33"/>
        </w:rPr>
        <w:t> </w:t>
      </w:r>
      <w:r>
        <w:rPr/>
        <w:t>to</w:t>
      </w:r>
      <w:r>
        <w:rPr>
          <w:spacing w:val="33"/>
        </w:rPr>
        <w:t> </w:t>
      </w:r>
      <w:r>
        <w:rPr/>
        <w:t>acquire</w:t>
      </w:r>
    </w:p>
    <w:p>
      <w:pPr>
        <w:spacing w:after="0" w:line="480" w:lineRule="auto"/>
        <w:jc w:val="both"/>
        <w:sectPr>
          <w:pgSz w:w="11910" w:h="16840"/>
          <w:pgMar w:header="0" w:footer="748" w:top="1660" w:bottom="940" w:left="1680" w:right="320"/>
        </w:sectPr>
      </w:pPr>
    </w:p>
    <w:p>
      <w:pPr>
        <w:pStyle w:val="BodyText"/>
        <w:spacing w:line="480" w:lineRule="auto" w:before="31"/>
        <w:ind w:left="585" w:right="1093"/>
        <w:jc w:val="both"/>
      </w:pPr>
      <w:r>
        <w:rPr/>
        <w:t>information at Aminu Kano teaching hospital (AKTH),</w:t>
      </w:r>
      <w:r>
        <w:rPr/>
        <w:t> Kano. A total of three individuals were involved in the survey including the head of department, data collection was carried out at AKTH.</w:t>
      </w:r>
    </w:p>
    <w:p>
      <w:pPr>
        <w:pStyle w:val="BodyText"/>
        <w:spacing w:line="480" w:lineRule="auto" w:before="202"/>
        <w:ind w:left="585" w:right="1090" w:firstLine="916"/>
        <w:jc w:val="both"/>
        <w:rPr>
          <w:sz w:val="22"/>
        </w:rPr>
      </w:pPr>
      <w:r>
        <w:rPr/>
        <w:t>FMC waste handlers have limited knowledge on biomedical waste management legislations and guidelines. Waste handlers have positive attitudes towards biomedical waste management and are aware of common practices of biomedical waste management. Generally biomedical waste management is poor at FMC. On the other hand, AKTH has the potential to meet the standard biomedical waste management system proposed by the World Health Organization. However, it is recommended for both hospitals to aim for positive </w:t>
      </w:r>
      <w:r>
        <w:rPr>
          <w:sz w:val="22"/>
        </w:rPr>
        <w:t>goals based on fixed standards</w:t>
      </w:r>
      <w:r>
        <w:rPr>
          <w:spacing w:val="40"/>
          <w:sz w:val="22"/>
        </w:rPr>
        <w:t> </w:t>
      </w:r>
      <w:r>
        <w:rPr>
          <w:sz w:val="22"/>
        </w:rPr>
        <w:t>and set a time frame at which the goals are expected to be achieved.</w:t>
      </w:r>
    </w:p>
    <w:p>
      <w:pPr>
        <w:pStyle w:val="BodyText"/>
        <w:spacing w:before="3"/>
        <w:rPr>
          <w:sz w:val="17"/>
        </w:rPr>
      </w:pPr>
    </w:p>
    <w:p>
      <w:pPr>
        <w:spacing w:line="477" w:lineRule="auto" w:before="1"/>
        <w:ind w:left="585" w:right="1101" w:firstLine="0"/>
        <w:jc w:val="both"/>
        <w:rPr>
          <w:sz w:val="24"/>
        </w:rPr>
      </w:pPr>
      <w:r>
        <w:rPr>
          <w:b/>
          <w:sz w:val="22"/>
        </w:rPr>
        <w:t>Key words: </w:t>
      </w:r>
      <w:r>
        <w:rPr>
          <w:sz w:val="22"/>
        </w:rPr>
        <w:t>Biomedical Waste, Biomedical Waste Management, Waste Handlers, Knowledge, Attitude and practices</w:t>
      </w:r>
      <w:r>
        <w:rPr>
          <w:sz w:val="24"/>
        </w:rPr>
        <w:t>.</w:t>
      </w:r>
    </w:p>
    <w:p>
      <w:pPr>
        <w:spacing w:after="0" w:line="477" w:lineRule="auto"/>
        <w:jc w:val="both"/>
        <w:rPr>
          <w:sz w:val="24"/>
        </w:rPr>
        <w:sectPr>
          <w:pgSz w:w="11910" w:h="16840"/>
          <w:pgMar w:header="0" w:footer="748" w:top="1660" w:bottom="940" w:left="1680" w:right="320"/>
        </w:sectPr>
      </w:pPr>
    </w:p>
    <w:p>
      <w:pPr>
        <w:pStyle w:val="Heading3"/>
        <w:spacing w:before="51"/>
      </w:pPr>
      <w:bookmarkStart w:name="_TOC_250030" w:id="4"/>
      <w:r>
        <w:rPr/>
        <w:t>TABLE</w:t>
      </w:r>
      <w:r>
        <w:rPr>
          <w:spacing w:val="-2"/>
        </w:rPr>
        <w:t> </w:t>
      </w:r>
      <w:r>
        <w:rPr/>
        <w:t>OF</w:t>
      </w:r>
      <w:r>
        <w:rPr>
          <w:spacing w:val="-3"/>
        </w:rPr>
        <w:t> </w:t>
      </w:r>
      <w:bookmarkEnd w:id="4"/>
      <w:r>
        <w:rPr>
          <w:spacing w:val="-2"/>
        </w:rPr>
        <w:t>CONTENTS</w:t>
      </w:r>
    </w:p>
    <w:p>
      <w:pPr>
        <w:spacing w:after="0"/>
        <w:sectPr>
          <w:pgSz w:w="11910" w:h="16840"/>
          <w:pgMar w:header="0" w:footer="748" w:top="1640" w:bottom="2920" w:left="1680" w:right="320"/>
        </w:sectPr>
      </w:pPr>
    </w:p>
    <w:sdt>
      <w:sdtPr>
        <w:docPartObj>
          <w:docPartGallery w:val="Table of Contents"/>
          <w:docPartUnique/>
        </w:docPartObj>
      </w:sdtPr>
      <w:sdtEndPr/>
      <w:sdtContent>
        <w:p>
          <w:pPr>
            <w:pStyle w:val="TOC1"/>
            <w:tabs>
              <w:tab w:pos="7794" w:val="right" w:leader="dot"/>
            </w:tabs>
            <w:spacing w:before="333"/>
          </w:pPr>
          <w:r>
            <w:rPr/>
            <w:t>Title</w:t>
          </w:r>
          <w:r>
            <w:rPr>
              <w:spacing w:val="-7"/>
            </w:rPr>
            <w:t> </w:t>
          </w:r>
          <w:r>
            <w:rPr>
              <w:spacing w:val="-4"/>
            </w:rPr>
            <w:t>page</w:t>
          </w:r>
          <w:r>
            <w:rPr/>
            <w:tab/>
          </w:r>
          <w:r>
            <w:rPr>
              <w:spacing w:val="-10"/>
            </w:rPr>
            <w:t>i</w:t>
          </w:r>
        </w:p>
        <w:p>
          <w:pPr>
            <w:pStyle w:val="TOC1"/>
            <w:tabs>
              <w:tab w:pos="7785" w:val="right" w:leader="dot"/>
            </w:tabs>
            <w:spacing w:before="339"/>
          </w:pPr>
          <w:r>
            <w:rPr>
              <w:spacing w:val="-2"/>
            </w:rPr>
            <w:t>Certification</w:t>
          </w:r>
          <w:r>
            <w:rPr/>
            <w:tab/>
          </w:r>
          <w:r>
            <w:rPr>
              <w:spacing w:val="-5"/>
            </w:rPr>
            <w:t>ii</w:t>
          </w:r>
        </w:p>
        <w:p>
          <w:pPr>
            <w:pStyle w:val="TOC1"/>
            <w:tabs>
              <w:tab w:pos="7785" w:val="right" w:leader="dot"/>
            </w:tabs>
          </w:pPr>
          <w:r>
            <w:rPr/>
            <w:t>Readers’</w:t>
          </w:r>
          <w:r>
            <w:rPr>
              <w:spacing w:val="-7"/>
            </w:rPr>
            <w:t> </w:t>
          </w:r>
          <w:r>
            <w:rPr>
              <w:spacing w:val="-2"/>
            </w:rPr>
            <w:t>approval</w:t>
          </w:r>
          <w:r>
            <w:rPr/>
            <w:tab/>
          </w:r>
          <w:r>
            <w:rPr>
              <w:spacing w:val="-5"/>
            </w:rPr>
            <w:t>iii</w:t>
          </w:r>
        </w:p>
        <w:p>
          <w:pPr>
            <w:pStyle w:val="TOC1"/>
            <w:tabs>
              <w:tab w:pos="7780" w:val="right" w:leader="dot"/>
            </w:tabs>
            <w:spacing w:before="339"/>
          </w:pPr>
          <w:hyperlink w:history="true" w:anchor="_TOC_250033">
            <w:r>
              <w:rPr>
                <w:spacing w:val="-2"/>
              </w:rPr>
              <w:t>Dedication</w:t>
            </w:r>
            <w:r>
              <w:rPr/>
              <w:tab/>
            </w:r>
            <w:r>
              <w:rPr>
                <w:spacing w:val="-5"/>
              </w:rPr>
              <w:t>iv</w:t>
            </w:r>
          </w:hyperlink>
        </w:p>
        <w:p>
          <w:pPr>
            <w:pStyle w:val="TOC1"/>
            <w:tabs>
              <w:tab w:pos="7785" w:val="right" w:leader="dot"/>
            </w:tabs>
          </w:pPr>
          <w:hyperlink w:history="true" w:anchor="_TOC_250032">
            <w:r>
              <w:rPr>
                <w:spacing w:val="-2"/>
              </w:rPr>
              <w:t>Acknowledgement</w:t>
            </w:r>
            <w:r>
              <w:rPr/>
              <w:tab/>
            </w:r>
            <w:r>
              <w:rPr>
                <w:spacing w:val="-10"/>
              </w:rPr>
              <w:t>v</w:t>
            </w:r>
          </w:hyperlink>
        </w:p>
        <w:p>
          <w:pPr>
            <w:pStyle w:val="TOC1"/>
            <w:tabs>
              <w:tab w:pos="7789" w:val="right" w:leader="dot"/>
            </w:tabs>
            <w:spacing w:before="339"/>
          </w:pPr>
          <w:hyperlink w:history="true" w:anchor="_TOC_250031">
            <w:r>
              <w:rPr>
                <w:spacing w:val="-2"/>
              </w:rPr>
              <w:t>Abstract</w:t>
            </w:r>
            <w:r>
              <w:rPr/>
              <w:tab/>
            </w:r>
            <w:r>
              <w:rPr>
                <w:spacing w:val="-5"/>
              </w:rPr>
              <w:t>vi</w:t>
            </w:r>
          </w:hyperlink>
        </w:p>
        <w:p>
          <w:pPr>
            <w:pStyle w:val="TOC1"/>
            <w:tabs>
              <w:tab w:pos="7785" w:val="right" w:leader="dot"/>
            </w:tabs>
          </w:pPr>
          <w:hyperlink w:history="true" w:anchor="_TOC_250030">
            <w:r>
              <w:rPr/>
              <w:t>Table</w:t>
            </w:r>
            <w:r>
              <w:rPr>
                <w:spacing w:val="1"/>
              </w:rPr>
              <w:t> </w:t>
            </w:r>
            <w:r>
              <w:rPr/>
              <w:t>of</w:t>
            </w:r>
            <w:r>
              <w:rPr>
                <w:spacing w:val="-6"/>
              </w:rPr>
              <w:t> </w:t>
            </w:r>
            <w:r>
              <w:rPr>
                <w:spacing w:val="-2"/>
              </w:rPr>
              <w:t>contents</w:t>
            </w:r>
            <w:r>
              <w:rPr/>
              <w:tab/>
            </w:r>
            <w:r>
              <w:rPr>
                <w:spacing w:val="-5"/>
              </w:rPr>
              <w:t>vii</w:t>
            </w:r>
          </w:hyperlink>
        </w:p>
        <w:p>
          <w:pPr>
            <w:pStyle w:val="TOC1"/>
            <w:tabs>
              <w:tab w:pos="7401" w:val="left" w:leader="dot"/>
            </w:tabs>
          </w:pPr>
          <w:r>
            <w:rPr/>
            <w:t>List of</w:t>
          </w:r>
          <w:r>
            <w:rPr>
              <w:spacing w:val="-7"/>
            </w:rPr>
            <w:t> </w:t>
          </w:r>
          <w:r>
            <w:rPr>
              <w:spacing w:val="-2"/>
            </w:rPr>
            <w:t>table</w:t>
          </w:r>
          <w:r>
            <w:rPr/>
            <w:tab/>
          </w:r>
          <w:r>
            <w:rPr>
              <w:spacing w:val="-2"/>
            </w:rPr>
            <w:t>ix-</w:t>
          </w:r>
          <w:r>
            <w:rPr>
              <w:spacing w:val="-10"/>
            </w:rPr>
            <w:t>x</w:t>
          </w:r>
        </w:p>
        <w:p>
          <w:pPr>
            <w:pStyle w:val="TOC1"/>
            <w:tabs>
              <w:tab w:pos="7790" w:val="right" w:leader="dot"/>
            </w:tabs>
            <w:spacing w:before="339"/>
          </w:pPr>
          <w:hyperlink w:history="true" w:anchor="_TOC_250029">
            <w:r>
              <w:rPr/>
              <w:t>List of</w:t>
            </w:r>
            <w:r>
              <w:rPr>
                <w:spacing w:val="-7"/>
              </w:rPr>
              <w:t> </w:t>
            </w:r>
            <w:r>
              <w:rPr>
                <w:spacing w:val="-2"/>
              </w:rPr>
              <w:t>abbreviations</w:t>
            </w:r>
            <w:r>
              <w:rPr/>
              <w:tab/>
            </w:r>
            <w:r>
              <w:rPr>
                <w:spacing w:val="-10"/>
              </w:rPr>
              <w:t>x</w:t>
            </w:r>
          </w:hyperlink>
        </w:p>
        <w:p>
          <w:pPr>
            <w:pStyle w:val="TOC1"/>
            <w:numPr>
              <w:ilvl w:val="1"/>
              <w:numId w:val="1"/>
            </w:numPr>
            <w:tabs>
              <w:tab w:pos="944" w:val="left" w:leader="none"/>
              <w:tab w:pos="7785" w:val="right" w:leader="dot"/>
            </w:tabs>
            <w:spacing w:line="240" w:lineRule="auto" w:before="338" w:after="0"/>
            <w:ind w:left="944" w:right="0" w:hanging="359"/>
            <w:jc w:val="left"/>
          </w:pPr>
          <w:hyperlink w:history="true" w:anchor="_TOC_250028">
            <w:r>
              <w:rPr>
                <w:spacing w:val="-2"/>
              </w:rPr>
              <w:t>Introduction</w:t>
            </w:r>
            <w:r>
              <w:rPr/>
              <w:tab/>
            </w:r>
            <w:r>
              <w:rPr>
                <w:spacing w:val="-10"/>
              </w:rPr>
              <w:t>1</w:t>
            </w:r>
          </w:hyperlink>
        </w:p>
        <w:p>
          <w:pPr>
            <w:pStyle w:val="TOC2"/>
            <w:numPr>
              <w:ilvl w:val="1"/>
              <w:numId w:val="1"/>
            </w:numPr>
            <w:tabs>
              <w:tab w:pos="1568" w:val="left" w:leader="none"/>
              <w:tab w:pos="7785" w:val="right" w:leader="dot"/>
            </w:tabs>
            <w:spacing w:line="240" w:lineRule="auto" w:before="142" w:after="0"/>
            <w:ind w:left="1568" w:right="0" w:hanging="354"/>
            <w:jc w:val="left"/>
          </w:pPr>
          <w:hyperlink w:history="true" w:anchor="_TOC_250027">
            <w:r>
              <w:rPr/>
              <w:t>Statement</w:t>
            </w:r>
            <w:r>
              <w:rPr>
                <w:spacing w:val="-2"/>
              </w:rPr>
              <w:t> </w:t>
            </w:r>
            <w:r>
              <w:rPr/>
              <w:t>of</w:t>
            </w:r>
            <w:r>
              <w:rPr>
                <w:spacing w:val="-9"/>
              </w:rPr>
              <w:t> </w:t>
            </w:r>
            <w:r>
              <w:rPr>
                <w:spacing w:val="-2"/>
              </w:rPr>
              <w:t>problem</w:t>
            </w:r>
            <w:r>
              <w:rPr/>
              <w:tab/>
            </w:r>
            <w:r>
              <w:rPr>
                <w:spacing w:val="-10"/>
              </w:rPr>
              <w:t>2</w:t>
            </w:r>
          </w:hyperlink>
        </w:p>
        <w:p>
          <w:pPr>
            <w:pStyle w:val="TOC2"/>
            <w:numPr>
              <w:ilvl w:val="1"/>
              <w:numId w:val="1"/>
            </w:numPr>
            <w:tabs>
              <w:tab w:pos="1568" w:val="left" w:leader="none"/>
              <w:tab w:pos="7790" w:val="right" w:leader="dot"/>
            </w:tabs>
            <w:spacing w:line="240" w:lineRule="auto" w:before="137" w:after="0"/>
            <w:ind w:left="1568" w:right="0" w:hanging="354"/>
            <w:jc w:val="left"/>
          </w:pPr>
          <w:hyperlink w:history="true" w:anchor="_TOC_250026">
            <w:r>
              <w:rPr>
                <w:spacing w:val="-2"/>
              </w:rPr>
              <w:t>Aim/Objectives</w:t>
            </w:r>
            <w:r>
              <w:rPr/>
              <w:tab/>
            </w:r>
            <w:r>
              <w:rPr>
                <w:spacing w:val="-10"/>
              </w:rPr>
              <w:t>2</w:t>
            </w:r>
          </w:hyperlink>
        </w:p>
        <w:p>
          <w:pPr>
            <w:pStyle w:val="TOC2"/>
            <w:numPr>
              <w:ilvl w:val="1"/>
              <w:numId w:val="1"/>
            </w:numPr>
            <w:tabs>
              <w:tab w:pos="1573" w:val="left" w:leader="none"/>
              <w:tab w:pos="7785" w:val="right" w:leader="dot"/>
            </w:tabs>
            <w:spacing w:line="240" w:lineRule="auto" w:before="137" w:after="0"/>
            <w:ind w:left="1573" w:right="0" w:hanging="359"/>
            <w:jc w:val="left"/>
          </w:pPr>
          <w:hyperlink w:history="true" w:anchor="_TOC_250025">
            <w:r>
              <w:rPr>
                <w:spacing w:val="-2"/>
              </w:rPr>
              <w:t>Hypothesis</w:t>
            </w:r>
            <w:r>
              <w:rPr/>
              <w:tab/>
            </w:r>
            <w:r>
              <w:rPr>
                <w:spacing w:val="-10"/>
              </w:rPr>
              <w:t>3</w:t>
            </w:r>
          </w:hyperlink>
        </w:p>
        <w:p>
          <w:pPr>
            <w:pStyle w:val="TOC2"/>
            <w:numPr>
              <w:ilvl w:val="1"/>
              <w:numId w:val="1"/>
            </w:numPr>
            <w:tabs>
              <w:tab w:pos="1573" w:val="left" w:leader="none"/>
              <w:tab w:pos="7785" w:val="right" w:leader="dot"/>
            </w:tabs>
            <w:spacing w:line="240" w:lineRule="auto" w:before="136" w:after="0"/>
            <w:ind w:left="1573" w:right="0" w:hanging="359"/>
            <w:jc w:val="left"/>
          </w:pPr>
          <w:hyperlink w:history="true" w:anchor="_TOC_250024">
            <w:r>
              <w:rPr/>
              <w:t>Study</w:t>
            </w:r>
            <w:r>
              <w:rPr>
                <w:spacing w:val="-5"/>
              </w:rPr>
              <w:t> </w:t>
            </w:r>
            <w:r>
              <w:rPr>
                <w:spacing w:val="-4"/>
              </w:rPr>
              <w:t>Area</w:t>
            </w:r>
            <w:r>
              <w:rPr/>
              <w:tab/>
            </w:r>
            <w:r>
              <w:rPr>
                <w:spacing w:val="-10"/>
              </w:rPr>
              <w:t>3</w:t>
            </w:r>
          </w:hyperlink>
        </w:p>
        <w:p>
          <w:pPr>
            <w:pStyle w:val="TOC1"/>
            <w:numPr>
              <w:ilvl w:val="1"/>
              <w:numId w:val="2"/>
            </w:numPr>
            <w:tabs>
              <w:tab w:pos="944" w:val="left" w:leader="none"/>
              <w:tab w:pos="7785" w:val="right" w:leader="dot"/>
            </w:tabs>
            <w:spacing w:line="240" w:lineRule="auto" w:before="142" w:after="0"/>
            <w:ind w:left="944" w:right="0" w:hanging="359"/>
            <w:jc w:val="left"/>
          </w:pPr>
          <w:hyperlink w:history="true" w:anchor="_TOC_250023">
            <w:r>
              <w:rPr/>
              <w:t>Literature </w:t>
            </w:r>
            <w:r>
              <w:rPr>
                <w:spacing w:val="-2"/>
              </w:rPr>
              <w:t>Review</w:t>
            </w:r>
            <w:r>
              <w:rPr/>
              <w:tab/>
            </w:r>
            <w:r>
              <w:rPr>
                <w:spacing w:val="-10"/>
              </w:rPr>
              <w:t>5</w:t>
            </w:r>
          </w:hyperlink>
        </w:p>
        <w:p>
          <w:pPr>
            <w:pStyle w:val="TOC2"/>
            <w:numPr>
              <w:ilvl w:val="1"/>
              <w:numId w:val="2"/>
            </w:numPr>
            <w:tabs>
              <w:tab w:pos="1578" w:val="left" w:leader="none"/>
              <w:tab w:pos="7785" w:val="right" w:leader="dot"/>
            </w:tabs>
            <w:spacing w:line="240" w:lineRule="auto" w:before="137" w:after="0"/>
            <w:ind w:left="1578" w:right="0" w:hanging="364"/>
            <w:jc w:val="left"/>
          </w:pPr>
          <w:hyperlink w:history="true" w:anchor="_TOC_250022">
            <w:r>
              <w:rPr/>
              <w:t>What</w:t>
            </w:r>
            <w:r>
              <w:rPr>
                <w:spacing w:val="2"/>
              </w:rPr>
              <w:t> </w:t>
            </w:r>
            <w:r>
              <w:rPr/>
              <w:t>is</w:t>
            </w:r>
            <w:r>
              <w:rPr>
                <w:spacing w:val="-3"/>
              </w:rPr>
              <w:t> </w:t>
            </w:r>
            <w:r>
              <w:rPr/>
              <w:t>biomedical</w:t>
            </w:r>
            <w:r>
              <w:rPr>
                <w:spacing w:val="-13"/>
              </w:rPr>
              <w:t> </w:t>
            </w:r>
            <w:r>
              <w:rPr>
                <w:spacing w:val="-2"/>
              </w:rPr>
              <w:t>waste?</w:t>
            </w:r>
            <w:r>
              <w:rPr/>
              <w:tab/>
            </w:r>
            <w:r>
              <w:rPr>
                <w:spacing w:val="-10"/>
              </w:rPr>
              <w:t>5</w:t>
            </w:r>
          </w:hyperlink>
        </w:p>
        <w:p>
          <w:pPr>
            <w:pStyle w:val="TOC2"/>
            <w:numPr>
              <w:ilvl w:val="1"/>
              <w:numId w:val="2"/>
            </w:numPr>
            <w:tabs>
              <w:tab w:pos="1578" w:val="left" w:leader="none"/>
              <w:tab w:pos="7785" w:val="right" w:leader="dot"/>
            </w:tabs>
            <w:spacing w:line="240" w:lineRule="auto" w:before="137" w:after="0"/>
            <w:ind w:left="1578" w:right="0" w:hanging="364"/>
            <w:jc w:val="left"/>
          </w:pPr>
          <w:hyperlink w:history="true" w:anchor="_TOC_250021">
            <w:r>
              <w:rPr/>
              <w:t>Classification</w:t>
            </w:r>
            <w:r>
              <w:rPr>
                <w:spacing w:val="-6"/>
              </w:rPr>
              <w:t> </w:t>
            </w:r>
            <w:r>
              <w:rPr/>
              <w:t>of</w:t>
            </w:r>
            <w:r>
              <w:rPr>
                <w:spacing w:val="-9"/>
              </w:rPr>
              <w:t> </w:t>
            </w:r>
            <w:r>
              <w:rPr/>
              <w:t>Biomedical</w:t>
            </w:r>
            <w:r>
              <w:rPr>
                <w:spacing w:val="-5"/>
              </w:rPr>
              <w:t> </w:t>
            </w:r>
            <w:r>
              <w:rPr>
                <w:spacing w:val="-4"/>
              </w:rPr>
              <w:t>waste</w:t>
            </w:r>
            <w:r>
              <w:rPr/>
              <w:tab/>
            </w:r>
            <w:r>
              <w:rPr>
                <w:spacing w:val="-10"/>
              </w:rPr>
              <w:t>5</w:t>
            </w:r>
          </w:hyperlink>
        </w:p>
        <w:p>
          <w:pPr>
            <w:pStyle w:val="TOC2"/>
            <w:numPr>
              <w:ilvl w:val="1"/>
              <w:numId w:val="2"/>
            </w:numPr>
            <w:tabs>
              <w:tab w:pos="1578" w:val="left" w:leader="none"/>
              <w:tab w:pos="7785" w:val="right" w:leader="dot"/>
            </w:tabs>
            <w:spacing w:line="240" w:lineRule="auto" w:before="136" w:after="0"/>
            <w:ind w:left="1578" w:right="0" w:hanging="364"/>
            <w:jc w:val="left"/>
          </w:pPr>
          <w:r>
            <w:rPr/>
            <w:t>Categories</w:t>
          </w:r>
          <w:r>
            <w:rPr>
              <w:spacing w:val="-3"/>
            </w:rPr>
            <w:t> </w:t>
          </w:r>
          <w:r>
            <w:rPr/>
            <w:t>of</w:t>
          </w:r>
          <w:r>
            <w:rPr>
              <w:spacing w:val="-9"/>
            </w:rPr>
            <w:t> </w:t>
          </w:r>
          <w:r>
            <w:rPr/>
            <w:t>Biomedical</w:t>
          </w:r>
          <w:r>
            <w:rPr>
              <w:spacing w:val="-10"/>
            </w:rPr>
            <w:t> </w:t>
          </w:r>
          <w:r>
            <w:rPr>
              <w:spacing w:val="-2"/>
            </w:rPr>
            <w:t>waste</w:t>
          </w:r>
          <w:r>
            <w:rPr/>
            <w:tab/>
          </w:r>
          <w:r>
            <w:rPr>
              <w:spacing w:val="-10"/>
            </w:rPr>
            <w:t>8</w:t>
          </w:r>
        </w:p>
        <w:p>
          <w:pPr>
            <w:pStyle w:val="TOC2"/>
            <w:numPr>
              <w:ilvl w:val="1"/>
              <w:numId w:val="2"/>
            </w:numPr>
            <w:tabs>
              <w:tab w:pos="1578" w:val="left" w:leader="none"/>
              <w:tab w:pos="7785" w:val="right" w:leader="dot"/>
            </w:tabs>
            <w:spacing w:line="240" w:lineRule="auto" w:before="142" w:after="0"/>
            <w:ind w:left="1578" w:right="0" w:hanging="364"/>
            <w:jc w:val="left"/>
          </w:pPr>
          <w:r>
            <w:rPr/>
            <w:t>Sources</w:t>
          </w:r>
          <w:r>
            <w:rPr>
              <w:spacing w:val="-3"/>
            </w:rPr>
            <w:t> </w:t>
          </w:r>
          <w:r>
            <w:rPr/>
            <w:t>of</w:t>
          </w:r>
          <w:r>
            <w:rPr>
              <w:spacing w:val="-8"/>
            </w:rPr>
            <w:t> </w:t>
          </w:r>
          <w:r>
            <w:rPr/>
            <w:t>Biomedical</w:t>
          </w:r>
          <w:r>
            <w:rPr>
              <w:spacing w:val="-5"/>
            </w:rPr>
            <w:t> </w:t>
          </w:r>
          <w:r>
            <w:rPr/>
            <w:t>waste</w:t>
          </w:r>
          <w:r>
            <w:rPr>
              <w:spacing w:val="-1"/>
            </w:rPr>
            <w:t> </w:t>
          </w:r>
          <w:r>
            <w:rPr/>
            <w:t>in</w:t>
          </w:r>
          <w:r>
            <w:rPr>
              <w:spacing w:val="-5"/>
            </w:rPr>
            <w:t> </w:t>
          </w:r>
          <w:r>
            <w:rPr>
              <w:spacing w:val="-2"/>
            </w:rPr>
            <w:t>Yola/Nigeria</w:t>
          </w:r>
          <w:r>
            <w:rPr/>
            <w:tab/>
          </w:r>
          <w:r>
            <w:rPr>
              <w:spacing w:val="-5"/>
            </w:rPr>
            <w:t>10</w:t>
          </w:r>
        </w:p>
        <w:p>
          <w:pPr>
            <w:pStyle w:val="TOC2"/>
            <w:numPr>
              <w:ilvl w:val="1"/>
              <w:numId w:val="2"/>
            </w:numPr>
            <w:tabs>
              <w:tab w:pos="1578" w:val="left" w:leader="none"/>
              <w:tab w:pos="7785" w:val="right" w:leader="dot"/>
            </w:tabs>
            <w:spacing w:line="240" w:lineRule="auto" w:before="137" w:after="0"/>
            <w:ind w:left="1578" w:right="0" w:hanging="364"/>
            <w:jc w:val="left"/>
          </w:pPr>
          <w:hyperlink w:history="true" w:anchor="_TOC_250020">
            <w:r>
              <w:rPr/>
              <w:t>Biomedical</w:t>
            </w:r>
            <w:r>
              <w:rPr>
                <w:spacing w:val="-9"/>
              </w:rPr>
              <w:t> </w:t>
            </w:r>
            <w:r>
              <w:rPr/>
              <w:t>waste </w:t>
            </w:r>
            <w:r>
              <w:rPr>
                <w:spacing w:val="-2"/>
              </w:rPr>
              <w:t>management</w:t>
            </w:r>
            <w:r>
              <w:rPr/>
              <w:tab/>
            </w:r>
            <w:r>
              <w:rPr>
                <w:spacing w:val="-5"/>
              </w:rPr>
              <w:t>11</w:t>
            </w:r>
          </w:hyperlink>
        </w:p>
        <w:p>
          <w:pPr>
            <w:pStyle w:val="TOC2"/>
            <w:numPr>
              <w:ilvl w:val="1"/>
              <w:numId w:val="2"/>
            </w:numPr>
            <w:tabs>
              <w:tab w:pos="1578" w:val="left" w:leader="none"/>
              <w:tab w:pos="7785" w:val="right" w:leader="dot"/>
            </w:tabs>
            <w:spacing w:line="240" w:lineRule="auto" w:before="137" w:after="0"/>
            <w:ind w:left="1578" w:right="0" w:hanging="364"/>
            <w:jc w:val="left"/>
          </w:pPr>
          <w:hyperlink w:history="true" w:anchor="_TOC_250019">
            <w:r>
              <w:rPr/>
              <w:t>Standard</w:t>
            </w:r>
            <w:r>
              <w:rPr>
                <w:spacing w:val="-7"/>
              </w:rPr>
              <w:t> </w:t>
            </w:r>
            <w:r>
              <w:rPr/>
              <w:t>for</w:t>
            </w:r>
            <w:r>
              <w:rPr>
                <w:spacing w:val="-5"/>
              </w:rPr>
              <w:t> </w:t>
            </w:r>
            <w:r>
              <w:rPr/>
              <w:t>biomedical</w:t>
            </w:r>
            <w:r>
              <w:rPr>
                <w:spacing w:val="-10"/>
              </w:rPr>
              <w:t> </w:t>
            </w:r>
            <w:r>
              <w:rPr/>
              <w:t>waste</w:t>
            </w:r>
            <w:r>
              <w:rPr>
                <w:spacing w:val="-3"/>
              </w:rPr>
              <w:t> </w:t>
            </w:r>
            <w:r>
              <w:rPr/>
              <w:t>management</w:t>
            </w:r>
            <w:r>
              <w:rPr>
                <w:spacing w:val="-1"/>
              </w:rPr>
              <w:t> </w:t>
            </w:r>
            <w:r>
              <w:rPr>
                <w:spacing w:val="-2"/>
              </w:rPr>
              <w:t>system</w:t>
            </w:r>
            <w:r>
              <w:rPr/>
              <w:tab/>
            </w:r>
            <w:r>
              <w:rPr>
                <w:spacing w:val="-5"/>
              </w:rPr>
              <w:t>11</w:t>
            </w:r>
          </w:hyperlink>
        </w:p>
        <w:p>
          <w:pPr>
            <w:pStyle w:val="TOC2"/>
            <w:numPr>
              <w:ilvl w:val="1"/>
              <w:numId w:val="2"/>
            </w:numPr>
            <w:tabs>
              <w:tab w:pos="1578" w:val="left" w:leader="none"/>
              <w:tab w:pos="7785" w:val="right" w:leader="dot"/>
            </w:tabs>
            <w:spacing w:line="240" w:lineRule="auto" w:before="137" w:after="0"/>
            <w:ind w:left="1578" w:right="0" w:hanging="364"/>
            <w:jc w:val="left"/>
          </w:pPr>
          <w:hyperlink w:history="true" w:anchor="_TOC_250018">
            <w:r>
              <w:rPr/>
              <w:t>Need</w:t>
            </w:r>
            <w:r>
              <w:rPr>
                <w:spacing w:val="2"/>
              </w:rPr>
              <w:t> </w:t>
            </w:r>
            <w:r>
              <w:rPr/>
              <w:t>for</w:t>
            </w:r>
            <w:r>
              <w:rPr>
                <w:spacing w:val="-1"/>
              </w:rPr>
              <w:t> </w:t>
            </w:r>
            <w:r>
              <w:rPr/>
              <w:t>biomedical</w:t>
            </w:r>
            <w:r>
              <w:rPr>
                <w:spacing w:val="-10"/>
              </w:rPr>
              <w:t> </w:t>
            </w:r>
            <w:r>
              <w:rPr/>
              <w:t>waste</w:t>
            </w:r>
            <w:r>
              <w:rPr>
                <w:spacing w:val="1"/>
              </w:rPr>
              <w:t> </w:t>
            </w:r>
            <w:r>
              <w:rPr>
                <w:spacing w:val="-2"/>
              </w:rPr>
              <w:t>management</w:t>
            </w:r>
            <w:r>
              <w:rPr/>
              <w:tab/>
            </w:r>
            <w:r>
              <w:rPr>
                <w:spacing w:val="-5"/>
              </w:rPr>
              <w:t>14</w:t>
            </w:r>
          </w:hyperlink>
        </w:p>
        <w:p>
          <w:pPr>
            <w:pStyle w:val="TOC2"/>
            <w:numPr>
              <w:ilvl w:val="1"/>
              <w:numId w:val="2"/>
            </w:numPr>
            <w:tabs>
              <w:tab w:pos="1578" w:val="left" w:leader="none"/>
              <w:tab w:pos="7785" w:val="right" w:leader="dot"/>
            </w:tabs>
            <w:spacing w:line="240" w:lineRule="auto" w:before="141" w:after="0"/>
            <w:ind w:left="1578" w:right="0" w:hanging="364"/>
            <w:jc w:val="left"/>
          </w:pPr>
          <w:r>
            <w:rPr/>
            <w:t>Impacts</w:t>
          </w:r>
          <w:r>
            <w:rPr>
              <w:spacing w:val="-3"/>
            </w:rPr>
            <w:t> </w:t>
          </w:r>
          <w:r>
            <w:rPr/>
            <w:t>of</w:t>
          </w:r>
          <w:r>
            <w:rPr>
              <w:spacing w:val="-8"/>
            </w:rPr>
            <w:t> </w:t>
          </w:r>
          <w:r>
            <w:rPr/>
            <w:t>poorly</w:t>
          </w:r>
          <w:r>
            <w:rPr>
              <w:spacing w:val="-6"/>
            </w:rPr>
            <w:t> </w:t>
          </w:r>
          <w:r>
            <w:rPr/>
            <w:t>managed</w:t>
          </w:r>
          <w:r>
            <w:rPr>
              <w:spacing w:val="4"/>
            </w:rPr>
            <w:t> </w:t>
          </w:r>
          <w:r>
            <w:rPr/>
            <w:t>biomedical</w:t>
          </w:r>
          <w:r>
            <w:rPr>
              <w:spacing w:val="-4"/>
            </w:rPr>
            <w:t> waste</w:t>
          </w:r>
          <w:r>
            <w:rPr/>
            <w:tab/>
          </w:r>
          <w:r>
            <w:rPr>
              <w:spacing w:val="-5"/>
            </w:rPr>
            <w:t>14</w:t>
          </w:r>
        </w:p>
        <w:p>
          <w:pPr>
            <w:pStyle w:val="TOC2"/>
            <w:numPr>
              <w:ilvl w:val="1"/>
              <w:numId w:val="2"/>
            </w:numPr>
            <w:tabs>
              <w:tab w:pos="1578" w:val="left" w:leader="none"/>
              <w:tab w:pos="7785" w:val="right" w:leader="dot"/>
            </w:tabs>
            <w:spacing w:line="240" w:lineRule="auto" w:before="132" w:after="20"/>
            <w:ind w:left="1578" w:right="0" w:hanging="364"/>
            <w:jc w:val="left"/>
          </w:pPr>
          <w:hyperlink w:history="true" w:anchor="_TOC_250017">
            <w:r>
              <w:rPr/>
              <w:t>Problems</w:t>
            </w:r>
            <w:r>
              <w:rPr>
                <w:spacing w:val="-1"/>
              </w:rPr>
              <w:t> </w:t>
            </w:r>
            <w:r>
              <w:rPr/>
              <w:t>faced</w:t>
            </w:r>
            <w:r>
              <w:rPr>
                <w:spacing w:val="-4"/>
              </w:rPr>
              <w:t> </w:t>
            </w:r>
            <w:r>
              <w:rPr/>
              <w:t>by</w:t>
            </w:r>
            <w:r>
              <w:rPr>
                <w:spacing w:val="-3"/>
              </w:rPr>
              <w:t> </w:t>
            </w:r>
            <w:r>
              <w:rPr/>
              <w:t>healthcare</w:t>
            </w:r>
            <w:r>
              <w:rPr>
                <w:spacing w:val="-5"/>
              </w:rPr>
              <w:t> </w:t>
            </w:r>
            <w:r>
              <w:rPr/>
              <w:t>centers</w:t>
            </w:r>
            <w:r>
              <w:rPr>
                <w:spacing w:val="-5"/>
              </w:rPr>
              <w:t> </w:t>
            </w:r>
            <w:r>
              <w:rPr/>
              <w:t>in</w:t>
            </w:r>
            <w:r>
              <w:rPr>
                <w:spacing w:val="-8"/>
              </w:rPr>
              <w:t> </w:t>
            </w:r>
            <w:r>
              <w:rPr>
                <w:spacing w:val="-2"/>
              </w:rPr>
              <w:t>Nigeria</w:t>
            </w:r>
            <w:r>
              <w:rPr/>
              <w:tab/>
            </w:r>
            <w:r>
              <w:rPr>
                <w:spacing w:val="-5"/>
              </w:rPr>
              <w:t>17</w:t>
            </w:r>
          </w:hyperlink>
        </w:p>
        <w:p>
          <w:pPr>
            <w:pStyle w:val="TOC1"/>
            <w:numPr>
              <w:ilvl w:val="1"/>
              <w:numId w:val="3"/>
            </w:numPr>
            <w:tabs>
              <w:tab w:pos="944" w:val="left" w:leader="none"/>
              <w:tab w:pos="7785" w:val="right" w:leader="dot"/>
            </w:tabs>
            <w:spacing w:line="240" w:lineRule="auto" w:before="31" w:after="0"/>
            <w:ind w:left="944" w:right="0" w:hanging="359"/>
            <w:jc w:val="left"/>
          </w:pPr>
          <w:r>
            <w:rPr/>
            <w:t>Materials</w:t>
          </w:r>
          <w:r>
            <w:rPr>
              <w:spacing w:val="-9"/>
            </w:rPr>
            <w:t> </w:t>
          </w:r>
          <w:r>
            <w:rPr/>
            <w:t>and</w:t>
          </w:r>
          <w:r>
            <w:rPr>
              <w:spacing w:val="-6"/>
            </w:rPr>
            <w:t> </w:t>
          </w:r>
          <w:r>
            <w:rPr>
              <w:spacing w:val="-2"/>
            </w:rPr>
            <w:t>Methods</w:t>
          </w:r>
          <w:r>
            <w:rPr/>
            <w:tab/>
          </w:r>
          <w:r>
            <w:rPr>
              <w:spacing w:val="-5"/>
            </w:rPr>
            <w:t>21</w:t>
          </w:r>
        </w:p>
        <w:p>
          <w:pPr>
            <w:pStyle w:val="TOC2"/>
            <w:numPr>
              <w:ilvl w:val="1"/>
              <w:numId w:val="3"/>
            </w:numPr>
            <w:tabs>
              <w:tab w:pos="1573" w:val="left" w:leader="none"/>
              <w:tab w:pos="7785" w:val="right" w:leader="dot"/>
            </w:tabs>
            <w:spacing w:line="240" w:lineRule="auto" w:before="141" w:after="0"/>
            <w:ind w:left="1573" w:right="0" w:hanging="359"/>
            <w:jc w:val="left"/>
          </w:pPr>
          <w:r>
            <w:rPr/>
            <w:t>Federal</w:t>
          </w:r>
          <w:r>
            <w:rPr>
              <w:spacing w:val="-7"/>
            </w:rPr>
            <w:t> </w:t>
          </w:r>
          <w:r>
            <w:rPr/>
            <w:t>Medical</w:t>
          </w:r>
          <w:r>
            <w:rPr>
              <w:spacing w:val="-7"/>
            </w:rPr>
            <w:t> </w:t>
          </w:r>
          <w:r>
            <w:rPr>
              <w:spacing w:val="-2"/>
            </w:rPr>
            <w:t>center</w:t>
          </w:r>
          <w:r>
            <w:rPr/>
            <w:tab/>
          </w:r>
          <w:r>
            <w:rPr>
              <w:spacing w:val="-5"/>
            </w:rPr>
            <w:t>21</w:t>
          </w:r>
        </w:p>
        <w:p>
          <w:pPr>
            <w:pStyle w:val="TOC5"/>
            <w:numPr>
              <w:ilvl w:val="2"/>
              <w:numId w:val="3"/>
            </w:numPr>
            <w:tabs>
              <w:tab w:pos="2745" w:val="left" w:leader="none"/>
              <w:tab w:pos="7785" w:val="right" w:leader="dot"/>
            </w:tabs>
            <w:spacing w:line="240" w:lineRule="auto" w:before="137" w:after="0"/>
            <w:ind w:left="2745" w:right="0" w:hanging="720"/>
            <w:jc w:val="left"/>
          </w:pPr>
          <w:hyperlink w:history="true" w:anchor="_TOC_250016">
            <w:r>
              <w:rPr/>
              <w:t>Research</w:t>
            </w:r>
            <w:r>
              <w:rPr>
                <w:spacing w:val="-9"/>
              </w:rPr>
              <w:t> </w:t>
            </w:r>
            <w:r>
              <w:rPr>
                <w:spacing w:val="-2"/>
              </w:rPr>
              <w:t>strategy</w:t>
            </w:r>
            <w:r>
              <w:rPr/>
              <w:tab/>
            </w:r>
            <w:r>
              <w:rPr>
                <w:spacing w:val="-5"/>
              </w:rPr>
              <w:t>21</w:t>
            </w:r>
          </w:hyperlink>
        </w:p>
        <w:p>
          <w:pPr>
            <w:pStyle w:val="TOC5"/>
            <w:numPr>
              <w:ilvl w:val="2"/>
              <w:numId w:val="3"/>
            </w:numPr>
            <w:tabs>
              <w:tab w:pos="2745" w:val="left" w:leader="none"/>
              <w:tab w:pos="7790" w:val="right" w:leader="dot"/>
            </w:tabs>
            <w:spacing w:line="240" w:lineRule="auto" w:before="137" w:after="0"/>
            <w:ind w:left="2745" w:right="0" w:hanging="720"/>
            <w:jc w:val="left"/>
          </w:pPr>
          <w:hyperlink w:history="true" w:anchor="_TOC_250015">
            <w:r>
              <w:rPr/>
              <w:t>Questionnaire</w:t>
            </w:r>
            <w:r>
              <w:rPr>
                <w:spacing w:val="-15"/>
              </w:rPr>
              <w:t> </w:t>
            </w:r>
            <w:r>
              <w:rPr>
                <w:spacing w:val="-2"/>
              </w:rPr>
              <w:t>administration</w:t>
            </w:r>
            <w:r>
              <w:rPr/>
              <w:tab/>
            </w:r>
            <w:r>
              <w:rPr>
                <w:spacing w:val="-5"/>
              </w:rPr>
              <w:t>21</w:t>
            </w:r>
          </w:hyperlink>
        </w:p>
        <w:p>
          <w:pPr>
            <w:pStyle w:val="TOC5"/>
            <w:numPr>
              <w:ilvl w:val="2"/>
              <w:numId w:val="3"/>
            </w:numPr>
            <w:tabs>
              <w:tab w:pos="2745" w:val="left" w:leader="none"/>
              <w:tab w:pos="7785" w:val="right" w:leader="dot"/>
            </w:tabs>
            <w:spacing w:line="240" w:lineRule="auto" w:before="137" w:after="0"/>
            <w:ind w:left="2745" w:right="0" w:hanging="720"/>
            <w:jc w:val="left"/>
          </w:pPr>
          <w:hyperlink w:history="true" w:anchor="_TOC_250014">
            <w:r>
              <w:rPr/>
              <w:t>Semi</w:t>
            </w:r>
            <w:r>
              <w:rPr>
                <w:spacing w:val="-5"/>
              </w:rPr>
              <w:t> </w:t>
            </w:r>
            <w:r>
              <w:rPr/>
              <w:t>structured</w:t>
            </w:r>
            <w:r>
              <w:rPr>
                <w:spacing w:val="-1"/>
              </w:rPr>
              <w:t> </w:t>
            </w:r>
            <w:r>
              <w:rPr>
                <w:spacing w:val="-2"/>
              </w:rPr>
              <w:t>interviews</w:t>
            </w:r>
            <w:r>
              <w:rPr/>
              <w:tab/>
            </w:r>
            <w:r>
              <w:rPr>
                <w:spacing w:val="-5"/>
              </w:rPr>
              <w:t>22</w:t>
            </w:r>
          </w:hyperlink>
        </w:p>
        <w:p>
          <w:pPr>
            <w:pStyle w:val="TOC5"/>
            <w:numPr>
              <w:ilvl w:val="2"/>
              <w:numId w:val="3"/>
            </w:numPr>
            <w:tabs>
              <w:tab w:pos="2745" w:val="left" w:leader="none"/>
              <w:tab w:pos="7785" w:val="right" w:leader="dot"/>
            </w:tabs>
            <w:spacing w:line="240" w:lineRule="auto" w:before="142" w:after="0"/>
            <w:ind w:left="2745" w:right="0" w:hanging="720"/>
            <w:jc w:val="left"/>
          </w:pPr>
          <w:hyperlink w:history="true" w:anchor="_TOC_250013">
            <w:r>
              <w:rPr/>
              <w:t>Direct</w:t>
            </w:r>
            <w:r>
              <w:rPr>
                <w:spacing w:val="-8"/>
              </w:rPr>
              <w:t> </w:t>
            </w:r>
            <w:r>
              <w:rPr>
                <w:spacing w:val="-2"/>
              </w:rPr>
              <w:t>observation</w:t>
            </w:r>
            <w:r>
              <w:rPr/>
              <w:tab/>
            </w:r>
            <w:r>
              <w:rPr>
                <w:spacing w:val="-5"/>
              </w:rPr>
              <w:t>22</w:t>
            </w:r>
          </w:hyperlink>
        </w:p>
        <w:p>
          <w:pPr>
            <w:pStyle w:val="TOC2"/>
            <w:numPr>
              <w:ilvl w:val="1"/>
              <w:numId w:val="3"/>
            </w:numPr>
            <w:tabs>
              <w:tab w:pos="1573" w:val="left" w:leader="none"/>
              <w:tab w:pos="7785" w:val="right" w:leader="dot"/>
            </w:tabs>
            <w:spacing w:line="240" w:lineRule="auto" w:before="136" w:after="0"/>
            <w:ind w:left="1573" w:right="0" w:hanging="359"/>
            <w:jc w:val="left"/>
          </w:pPr>
          <w:hyperlink w:history="true" w:anchor="_TOC_250012">
            <w:r>
              <w:rPr/>
              <w:t>Aminu</w:t>
            </w:r>
            <w:r>
              <w:rPr>
                <w:spacing w:val="-6"/>
              </w:rPr>
              <w:t> </w:t>
            </w:r>
            <w:r>
              <w:rPr/>
              <w:t>Kano</w:t>
            </w:r>
            <w:r>
              <w:rPr>
                <w:spacing w:val="-1"/>
              </w:rPr>
              <w:t> </w:t>
            </w:r>
            <w:r>
              <w:rPr/>
              <w:t>Teaching</w:t>
            </w:r>
            <w:r>
              <w:rPr>
                <w:spacing w:val="-6"/>
              </w:rPr>
              <w:t> </w:t>
            </w:r>
            <w:r>
              <w:rPr>
                <w:spacing w:val="-2"/>
              </w:rPr>
              <w:t>Hospital</w:t>
            </w:r>
            <w:r>
              <w:rPr/>
              <w:tab/>
            </w:r>
            <w:r>
              <w:rPr>
                <w:spacing w:val="-5"/>
              </w:rPr>
              <w:t>22</w:t>
            </w:r>
          </w:hyperlink>
        </w:p>
        <w:p>
          <w:pPr>
            <w:pStyle w:val="TOC5"/>
            <w:numPr>
              <w:ilvl w:val="2"/>
              <w:numId w:val="3"/>
            </w:numPr>
            <w:tabs>
              <w:tab w:pos="2745" w:val="left" w:leader="none"/>
              <w:tab w:pos="7785" w:val="right" w:leader="dot"/>
            </w:tabs>
            <w:spacing w:line="240" w:lineRule="auto" w:before="137" w:after="0"/>
            <w:ind w:left="2745" w:right="0" w:hanging="720"/>
            <w:jc w:val="left"/>
          </w:pPr>
          <w:hyperlink w:history="true" w:anchor="_TOC_250011">
            <w:r>
              <w:rPr/>
              <w:t>Research</w:t>
            </w:r>
            <w:r>
              <w:rPr>
                <w:spacing w:val="-9"/>
              </w:rPr>
              <w:t> </w:t>
            </w:r>
            <w:r>
              <w:rPr>
                <w:spacing w:val="-2"/>
              </w:rPr>
              <w:t>strategy</w:t>
            </w:r>
            <w:r>
              <w:rPr/>
              <w:tab/>
            </w:r>
            <w:r>
              <w:rPr>
                <w:spacing w:val="-5"/>
              </w:rPr>
              <w:t>22</w:t>
            </w:r>
          </w:hyperlink>
        </w:p>
        <w:p>
          <w:pPr>
            <w:pStyle w:val="TOC5"/>
            <w:numPr>
              <w:ilvl w:val="2"/>
              <w:numId w:val="3"/>
            </w:numPr>
            <w:tabs>
              <w:tab w:pos="2745" w:val="left" w:leader="none"/>
              <w:tab w:pos="7785" w:val="right" w:leader="dot"/>
            </w:tabs>
            <w:spacing w:line="240" w:lineRule="auto" w:before="137" w:after="0"/>
            <w:ind w:left="2745" w:right="0" w:hanging="720"/>
            <w:jc w:val="left"/>
          </w:pPr>
          <w:r>
            <w:rPr/>
            <w:t>Semi</w:t>
          </w:r>
          <w:r>
            <w:rPr>
              <w:spacing w:val="-5"/>
            </w:rPr>
            <w:t> </w:t>
          </w:r>
          <w:r>
            <w:rPr/>
            <w:t>structured</w:t>
          </w:r>
          <w:r>
            <w:rPr>
              <w:spacing w:val="-1"/>
            </w:rPr>
            <w:t> </w:t>
          </w:r>
          <w:r>
            <w:rPr>
              <w:spacing w:val="-2"/>
            </w:rPr>
            <w:t>interviews</w:t>
          </w:r>
          <w:r>
            <w:rPr/>
            <w:tab/>
          </w:r>
          <w:r>
            <w:rPr>
              <w:spacing w:val="-5"/>
            </w:rPr>
            <w:t>23</w:t>
          </w:r>
        </w:p>
        <w:p>
          <w:pPr>
            <w:pStyle w:val="TOC5"/>
            <w:numPr>
              <w:ilvl w:val="2"/>
              <w:numId w:val="3"/>
            </w:numPr>
            <w:tabs>
              <w:tab w:pos="2745" w:val="left" w:leader="none"/>
              <w:tab w:pos="7785" w:val="right" w:leader="dot"/>
            </w:tabs>
            <w:spacing w:line="240" w:lineRule="auto" w:before="142" w:after="0"/>
            <w:ind w:left="2745" w:right="0" w:hanging="720"/>
            <w:jc w:val="left"/>
          </w:pPr>
          <w:hyperlink w:history="true" w:anchor="_TOC_250010">
            <w:r>
              <w:rPr/>
              <w:t>Direct</w:t>
            </w:r>
            <w:r>
              <w:rPr>
                <w:spacing w:val="-8"/>
              </w:rPr>
              <w:t> </w:t>
            </w:r>
            <w:r>
              <w:rPr>
                <w:spacing w:val="-2"/>
              </w:rPr>
              <w:t>observation</w:t>
            </w:r>
            <w:r>
              <w:rPr/>
              <w:tab/>
            </w:r>
            <w:r>
              <w:rPr>
                <w:spacing w:val="-5"/>
              </w:rPr>
              <w:t>23</w:t>
            </w:r>
          </w:hyperlink>
        </w:p>
        <w:p>
          <w:pPr>
            <w:pStyle w:val="TOC1"/>
            <w:numPr>
              <w:ilvl w:val="1"/>
              <w:numId w:val="4"/>
            </w:numPr>
            <w:tabs>
              <w:tab w:pos="1007" w:val="left" w:leader="none"/>
              <w:tab w:pos="7790" w:val="right" w:leader="dot"/>
            </w:tabs>
            <w:spacing w:line="240" w:lineRule="auto" w:before="136" w:after="0"/>
            <w:ind w:left="1007" w:right="0" w:hanging="422"/>
            <w:jc w:val="left"/>
          </w:pPr>
          <w:r>
            <w:rPr/>
            <w:t>Analysis</w:t>
          </w:r>
          <w:r>
            <w:rPr>
              <w:spacing w:val="-9"/>
            </w:rPr>
            <w:t> </w:t>
          </w:r>
          <w:r>
            <w:rPr/>
            <w:t>and</w:t>
          </w:r>
          <w:r>
            <w:rPr>
              <w:spacing w:val="-6"/>
            </w:rPr>
            <w:t> </w:t>
          </w:r>
          <w:r>
            <w:rPr>
              <w:spacing w:val="-2"/>
            </w:rPr>
            <w:t>Results</w:t>
          </w:r>
          <w:r>
            <w:rPr/>
            <w:tab/>
          </w:r>
          <w:r>
            <w:rPr>
              <w:spacing w:val="-5"/>
            </w:rPr>
            <w:t>24</w:t>
          </w:r>
        </w:p>
        <w:p>
          <w:pPr>
            <w:pStyle w:val="TOC2"/>
            <w:numPr>
              <w:ilvl w:val="1"/>
              <w:numId w:val="4"/>
            </w:numPr>
            <w:tabs>
              <w:tab w:pos="1573" w:val="left" w:leader="none"/>
              <w:tab w:pos="7785" w:val="right" w:leader="dot"/>
            </w:tabs>
            <w:spacing w:line="240" w:lineRule="auto" w:before="137" w:after="0"/>
            <w:ind w:left="1573" w:right="0" w:hanging="359"/>
            <w:jc w:val="left"/>
          </w:pPr>
          <w:hyperlink w:history="true" w:anchor="_TOC_250009">
            <w:r>
              <w:rPr/>
              <w:t>Federal</w:t>
            </w:r>
            <w:r>
              <w:rPr>
                <w:spacing w:val="-5"/>
              </w:rPr>
              <w:t> </w:t>
            </w:r>
            <w:r>
              <w:rPr/>
              <w:t>Medical</w:t>
            </w:r>
            <w:r>
              <w:rPr>
                <w:spacing w:val="-5"/>
              </w:rPr>
              <w:t> </w:t>
            </w:r>
            <w:r>
              <w:rPr/>
              <w:t>center </w:t>
            </w:r>
            <w:r>
              <w:rPr>
                <w:spacing w:val="-2"/>
              </w:rPr>
              <w:t>(FMC)</w:t>
            </w:r>
            <w:r>
              <w:rPr/>
              <w:tab/>
            </w:r>
            <w:r>
              <w:rPr>
                <w:spacing w:val="-5"/>
              </w:rPr>
              <w:t>24</w:t>
            </w:r>
          </w:hyperlink>
        </w:p>
        <w:p>
          <w:pPr>
            <w:pStyle w:val="TOC5"/>
            <w:numPr>
              <w:ilvl w:val="2"/>
              <w:numId w:val="4"/>
            </w:numPr>
            <w:tabs>
              <w:tab w:pos="2745" w:val="left" w:leader="none"/>
              <w:tab w:pos="7785" w:val="right" w:leader="dot"/>
            </w:tabs>
            <w:spacing w:line="240" w:lineRule="auto" w:before="137" w:after="0"/>
            <w:ind w:left="2745" w:right="0" w:hanging="720"/>
            <w:jc w:val="left"/>
          </w:pPr>
          <w:hyperlink w:history="true" w:anchor="_TOC_250008">
            <w:r>
              <w:rPr/>
              <w:t>Observation</w:t>
            </w:r>
            <w:r>
              <w:rPr>
                <w:spacing w:val="-10"/>
              </w:rPr>
              <w:t> </w:t>
            </w:r>
            <w:r>
              <w:rPr/>
              <w:t>outside</w:t>
            </w:r>
            <w:r>
              <w:rPr>
                <w:spacing w:val="-7"/>
              </w:rPr>
              <w:t> </w:t>
            </w:r>
            <w:r>
              <w:rPr/>
              <w:t>wards</w:t>
            </w:r>
            <w:r>
              <w:rPr>
                <w:spacing w:val="-7"/>
              </w:rPr>
              <w:t> </w:t>
            </w:r>
            <w:r>
              <w:rPr>
                <w:spacing w:val="-4"/>
              </w:rPr>
              <w:t>(FMC)</w:t>
            </w:r>
            <w:r>
              <w:rPr/>
              <w:tab/>
            </w:r>
            <w:r>
              <w:rPr>
                <w:spacing w:val="-5"/>
              </w:rPr>
              <w:t>25</w:t>
            </w:r>
          </w:hyperlink>
        </w:p>
        <w:p>
          <w:pPr>
            <w:pStyle w:val="TOC5"/>
            <w:numPr>
              <w:ilvl w:val="2"/>
              <w:numId w:val="4"/>
            </w:numPr>
            <w:tabs>
              <w:tab w:pos="2745" w:val="left" w:leader="none"/>
              <w:tab w:pos="7785" w:val="right" w:leader="dot"/>
            </w:tabs>
            <w:spacing w:line="240" w:lineRule="auto" w:before="142" w:after="0"/>
            <w:ind w:left="2745" w:right="0" w:hanging="720"/>
            <w:jc w:val="left"/>
          </w:pPr>
          <w:r>
            <w:rPr/>
            <w:t>Qualitative</w:t>
          </w:r>
          <w:r>
            <w:rPr>
              <w:spacing w:val="-6"/>
            </w:rPr>
            <w:t> </w:t>
          </w:r>
          <w:r>
            <w:rPr/>
            <w:t>data</w:t>
          </w:r>
          <w:r>
            <w:rPr>
              <w:spacing w:val="-4"/>
            </w:rPr>
            <w:t> </w:t>
          </w:r>
          <w:r>
            <w:rPr/>
            <w:t>from</w:t>
          </w:r>
          <w:r>
            <w:rPr>
              <w:spacing w:val="-7"/>
            </w:rPr>
            <w:t> </w:t>
          </w:r>
          <w:r>
            <w:rPr/>
            <w:t>interview</w:t>
          </w:r>
          <w:r>
            <w:rPr>
              <w:spacing w:val="-15"/>
            </w:rPr>
            <w:t> </w:t>
          </w:r>
          <w:r>
            <w:rPr>
              <w:spacing w:val="-2"/>
            </w:rPr>
            <w:t>.......</w:t>
          </w:r>
          <w:r>
            <w:rPr/>
            <w:tab/>
          </w:r>
          <w:r>
            <w:rPr>
              <w:spacing w:val="-5"/>
            </w:rPr>
            <w:t>34</w:t>
          </w:r>
        </w:p>
        <w:p>
          <w:pPr>
            <w:pStyle w:val="TOC2"/>
            <w:numPr>
              <w:ilvl w:val="1"/>
              <w:numId w:val="4"/>
            </w:numPr>
            <w:tabs>
              <w:tab w:pos="1573" w:val="left" w:leader="none"/>
              <w:tab w:pos="7785" w:val="right" w:leader="dot"/>
            </w:tabs>
            <w:spacing w:line="240" w:lineRule="auto" w:before="137" w:after="0"/>
            <w:ind w:left="1573" w:right="0" w:hanging="359"/>
            <w:jc w:val="left"/>
          </w:pPr>
          <w:hyperlink w:history="true" w:anchor="_TOC_250007">
            <w:r>
              <w:rPr/>
              <w:t>Aminu</w:t>
            </w:r>
            <w:r>
              <w:rPr>
                <w:spacing w:val="-5"/>
              </w:rPr>
              <w:t> </w:t>
            </w:r>
            <w:r>
              <w:rPr/>
              <w:t>Kano</w:t>
            </w:r>
            <w:r>
              <w:rPr>
                <w:spacing w:val="1"/>
              </w:rPr>
              <w:t> </w:t>
            </w:r>
            <w:r>
              <w:rPr/>
              <w:t>Teaching</w:t>
            </w:r>
            <w:r>
              <w:rPr>
                <w:spacing w:val="-4"/>
              </w:rPr>
              <w:t> </w:t>
            </w:r>
            <w:r>
              <w:rPr/>
              <w:t>Hospital</w:t>
            </w:r>
            <w:r>
              <w:rPr>
                <w:spacing w:val="-13"/>
              </w:rPr>
              <w:t> </w:t>
            </w:r>
            <w:r>
              <w:rPr>
                <w:spacing w:val="-2"/>
              </w:rPr>
              <w:t>(AKTH)</w:t>
            </w:r>
            <w:r>
              <w:rPr/>
              <w:tab/>
            </w:r>
            <w:r>
              <w:rPr>
                <w:spacing w:val="-5"/>
              </w:rPr>
              <w:t>36</w:t>
            </w:r>
          </w:hyperlink>
        </w:p>
        <w:p>
          <w:pPr>
            <w:pStyle w:val="TOC4"/>
            <w:numPr>
              <w:ilvl w:val="2"/>
              <w:numId w:val="4"/>
            </w:numPr>
            <w:tabs>
              <w:tab w:pos="2120" w:val="left" w:leader="none"/>
              <w:tab w:pos="7785" w:val="right" w:leader="dot"/>
            </w:tabs>
            <w:spacing w:line="240" w:lineRule="auto" w:before="136" w:after="0"/>
            <w:ind w:left="2120" w:right="0" w:hanging="541"/>
            <w:jc w:val="left"/>
          </w:pPr>
          <w:r>
            <w:rPr/>
            <w:t>Data</w:t>
          </w:r>
          <w:r>
            <w:rPr>
              <w:spacing w:val="-8"/>
            </w:rPr>
            <w:t> </w:t>
          </w:r>
          <w:r>
            <w:rPr/>
            <w:t>from</w:t>
          </w:r>
          <w:r>
            <w:rPr>
              <w:spacing w:val="-6"/>
            </w:rPr>
            <w:t> </w:t>
          </w:r>
          <w:r>
            <w:rPr/>
            <w:t>interview/</w:t>
          </w:r>
          <w:r>
            <w:rPr>
              <w:spacing w:val="-1"/>
            </w:rPr>
            <w:t> </w:t>
          </w:r>
          <w:r>
            <w:rPr/>
            <w:t>hospital</w:t>
          </w:r>
          <w:r>
            <w:rPr>
              <w:spacing w:val="-11"/>
            </w:rPr>
            <w:t> </w:t>
          </w:r>
          <w:r>
            <w:rPr>
              <w:spacing w:val="-2"/>
            </w:rPr>
            <w:t>records</w:t>
          </w:r>
          <w:r>
            <w:rPr/>
            <w:tab/>
          </w:r>
          <w:r>
            <w:rPr>
              <w:spacing w:val="-5"/>
            </w:rPr>
            <w:t>37</w:t>
          </w:r>
        </w:p>
        <w:p>
          <w:pPr>
            <w:pStyle w:val="TOC1"/>
            <w:numPr>
              <w:ilvl w:val="1"/>
              <w:numId w:val="5"/>
            </w:numPr>
            <w:tabs>
              <w:tab w:pos="944" w:val="left" w:leader="none"/>
              <w:tab w:pos="7785" w:val="right" w:leader="dot"/>
            </w:tabs>
            <w:spacing w:line="240" w:lineRule="auto" w:before="137" w:after="0"/>
            <w:ind w:left="944" w:right="0" w:hanging="359"/>
            <w:jc w:val="left"/>
          </w:pPr>
          <w:hyperlink w:history="true" w:anchor="_TOC_250006">
            <w:r>
              <w:rPr>
                <w:spacing w:val="-2"/>
              </w:rPr>
              <w:t>Discussion</w:t>
            </w:r>
            <w:r>
              <w:rPr/>
              <w:tab/>
            </w:r>
            <w:r>
              <w:rPr>
                <w:spacing w:val="-5"/>
              </w:rPr>
              <w:t>44</w:t>
            </w:r>
          </w:hyperlink>
        </w:p>
        <w:p>
          <w:pPr>
            <w:pStyle w:val="TOC2"/>
            <w:numPr>
              <w:ilvl w:val="1"/>
              <w:numId w:val="5"/>
            </w:numPr>
            <w:tabs>
              <w:tab w:pos="1578" w:val="left" w:leader="none"/>
              <w:tab w:pos="7790" w:val="right" w:leader="dot"/>
            </w:tabs>
            <w:spacing w:line="240" w:lineRule="auto" w:before="142" w:after="0"/>
            <w:ind w:left="1578" w:right="0" w:hanging="359"/>
            <w:jc w:val="left"/>
          </w:pPr>
          <w:hyperlink w:history="true" w:anchor="_TOC_250005">
            <w:r>
              <w:rPr/>
              <w:t>Problems</w:t>
            </w:r>
            <w:r>
              <w:rPr>
                <w:spacing w:val="-7"/>
              </w:rPr>
              <w:t> </w:t>
            </w:r>
            <w:r>
              <w:rPr/>
              <w:t>encountered</w:t>
            </w:r>
            <w:r>
              <w:rPr>
                <w:spacing w:val="-5"/>
              </w:rPr>
              <w:t> </w:t>
            </w:r>
            <w:r>
              <w:rPr/>
              <w:t>during</w:t>
            </w:r>
            <w:r>
              <w:rPr>
                <w:spacing w:val="-6"/>
              </w:rPr>
              <w:t> </w:t>
            </w:r>
            <w:r>
              <w:rPr>
                <w:spacing w:val="-2"/>
              </w:rPr>
              <w:t>survey</w:t>
            </w:r>
            <w:r>
              <w:rPr/>
              <w:tab/>
            </w:r>
            <w:r>
              <w:rPr>
                <w:spacing w:val="-5"/>
              </w:rPr>
              <w:t>44</w:t>
            </w:r>
          </w:hyperlink>
        </w:p>
        <w:p>
          <w:pPr>
            <w:pStyle w:val="TOC2"/>
            <w:numPr>
              <w:ilvl w:val="1"/>
              <w:numId w:val="5"/>
            </w:numPr>
            <w:tabs>
              <w:tab w:pos="1578" w:val="left" w:leader="none"/>
              <w:tab w:pos="7790" w:val="right" w:leader="dot"/>
            </w:tabs>
            <w:spacing w:line="240" w:lineRule="auto" w:before="137" w:after="0"/>
            <w:ind w:left="1578" w:right="0" w:hanging="359"/>
            <w:jc w:val="left"/>
          </w:pPr>
          <w:hyperlink w:history="true" w:anchor="_TOC_250004">
            <w:r>
              <w:rPr/>
              <w:t>Findings</w:t>
            </w:r>
            <w:r>
              <w:rPr>
                <w:spacing w:val="-1"/>
              </w:rPr>
              <w:t> </w:t>
            </w:r>
            <w:r>
              <w:rPr/>
              <w:t>from</w:t>
            </w:r>
            <w:r>
              <w:rPr>
                <w:spacing w:val="-12"/>
              </w:rPr>
              <w:t> </w:t>
            </w:r>
            <w:r>
              <w:rPr/>
              <w:t>FMC,</w:t>
            </w:r>
            <w:r>
              <w:rPr>
                <w:spacing w:val="-2"/>
              </w:rPr>
              <w:t> </w:t>
            </w:r>
            <w:r>
              <w:rPr>
                <w:spacing w:val="-4"/>
              </w:rPr>
              <w:t>Yola</w:t>
            </w:r>
            <w:r>
              <w:rPr/>
              <w:tab/>
            </w:r>
            <w:r>
              <w:rPr>
                <w:spacing w:val="-5"/>
              </w:rPr>
              <w:t>45</w:t>
            </w:r>
          </w:hyperlink>
        </w:p>
        <w:p>
          <w:pPr>
            <w:pStyle w:val="TOC2"/>
            <w:numPr>
              <w:ilvl w:val="1"/>
              <w:numId w:val="5"/>
            </w:numPr>
            <w:tabs>
              <w:tab w:pos="1578" w:val="left" w:leader="none"/>
              <w:tab w:pos="7785" w:val="right" w:leader="dot"/>
            </w:tabs>
            <w:spacing w:line="240" w:lineRule="auto" w:before="136" w:after="0"/>
            <w:ind w:left="1578" w:right="0" w:hanging="359"/>
            <w:jc w:val="left"/>
          </w:pPr>
          <w:hyperlink w:history="true" w:anchor="_TOC_250003">
            <w:r>
              <w:rPr/>
              <w:t>Findings</w:t>
            </w:r>
            <w:r>
              <w:rPr>
                <w:spacing w:val="-3"/>
              </w:rPr>
              <w:t> </w:t>
            </w:r>
            <w:r>
              <w:rPr/>
              <w:t>from</w:t>
            </w:r>
            <w:r>
              <w:rPr>
                <w:spacing w:val="-12"/>
              </w:rPr>
              <w:t> </w:t>
            </w:r>
            <w:r>
              <w:rPr/>
              <w:t>AKTH,</w:t>
            </w:r>
            <w:r>
              <w:rPr>
                <w:spacing w:val="-3"/>
              </w:rPr>
              <w:t> </w:t>
            </w:r>
            <w:r>
              <w:rPr>
                <w:spacing w:val="-4"/>
              </w:rPr>
              <w:t>Kano</w:t>
            </w:r>
            <w:r>
              <w:rPr/>
              <w:tab/>
            </w:r>
            <w:r>
              <w:rPr>
                <w:spacing w:val="-5"/>
              </w:rPr>
              <w:t>48</w:t>
            </w:r>
          </w:hyperlink>
        </w:p>
        <w:p>
          <w:pPr>
            <w:pStyle w:val="TOC2"/>
            <w:numPr>
              <w:ilvl w:val="1"/>
              <w:numId w:val="5"/>
            </w:numPr>
            <w:tabs>
              <w:tab w:pos="1578" w:val="left" w:leader="none"/>
              <w:tab w:pos="7790" w:val="right" w:leader="dot"/>
            </w:tabs>
            <w:spacing w:line="240" w:lineRule="auto" w:before="137" w:after="0"/>
            <w:ind w:left="1578" w:right="0" w:hanging="359"/>
            <w:jc w:val="left"/>
          </w:pPr>
          <w:hyperlink w:history="true" w:anchor="_TOC_250002">
            <w:r>
              <w:rPr/>
              <w:t>Comparison</w:t>
            </w:r>
            <w:r>
              <w:rPr>
                <w:spacing w:val="-8"/>
              </w:rPr>
              <w:t> </w:t>
            </w:r>
            <w:r>
              <w:rPr/>
              <w:t>of</w:t>
            </w:r>
            <w:r>
              <w:rPr>
                <w:spacing w:val="-9"/>
              </w:rPr>
              <w:t> </w:t>
            </w:r>
            <w:r>
              <w:rPr/>
              <w:t>BMWM</w:t>
            </w:r>
            <w:r>
              <w:rPr>
                <w:spacing w:val="-5"/>
              </w:rPr>
              <w:t> </w:t>
            </w:r>
            <w:r>
              <w:rPr/>
              <w:t>practice</w:t>
            </w:r>
            <w:r>
              <w:rPr>
                <w:spacing w:val="-3"/>
              </w:rPr>
              <w:t> </w:t>
            </w:r>
            <w:r>
              <w:rPr/>
              <w:t>at</w:t>
            </w:r>
            <w:r>
              <w:rPr>
                <w:spacing w:val="2"/>
              </w:rPr>
              <w:t> </w:t>
            </w:r>
            <w:r>
              <w:rPr/>
              <w:t>AKTH</w:t>
            </w:r>
            <w:r>
              <w:rPr>
                <w:spacing w:val="-3"/>
              </w:rPr>
              <w:t> </w:t>
            </w:r>
            <w:r>
              <w:rPr/>
              <w:t>and</w:t>
            </w:r>
            <w:r>
              <w:rPr>
                <w:spacing w:val="-3"/>
              </w:rPr>
              <w:t> </w:t>
            </w:r>
            <w:r>
              <w:rPr>
                <w:spacing w:val="-5"/>
              </w:rPr>
              <w:t>FMC</w:t>
            </w:r>
            <w:r>
              <w:rPr/>
              <w:tab/>
            </w:r>
            <w:r>
              <w:rPr>
                <w:spacing w:val="-5"/>
              </w:rPr>
              <w:t>51</w:t>
            </w:r>
          </w:hyperlink>
        </w:p>
        <w:p>
          <w:pPr>
            <w:pStyle w:val="TOC1"/>
            <w:numPr>
              <w:ilvl w:val="1"/>
              <w:numId w:val="6"/>
            </w:numPr>
            <w:tabs>
              <w:tab w:pos="944" w:val="left" w:leader="none"/>
              <w:tab w:pos="7790" w:val="right" w:leader="dot"/>
            </w:tabs>
            <w:spacing w:line="240" w:lineRule="auto" w:before="132" w:after="0"/>
            <w:ind w:left="944" w:right="0" w:hanging="359"/>
            <w:jc w:val="left"/>
          </w:pPr>
          <w:r>
            <w:rPr/>
            <w:t>Conclusion</w:t>
          </w:r>
          <w:r>
            <w:rPr>
              <w:spacing w:val="-9"/>
            </w:rPr>
            <w:t> </w:t>
          </w:r>
          <w:r>
            <w:rPr/>
            <w:t>and</w:t>
          </w:r>
          <w:r>
            <w:rPr>
              <w:spacing w:val="-4"/>
            </w:rPr>
            <w:t> </w:t>
          </w:r>
          <w:r>
            <w:rPr>
              <w:spacing w:val="-2"/>
            </w:rPr>
            <w:t>recommendations</w:t>
          </w:r>
          <w:r>
            <w:rPr/>
            <w:tab/>
          </w:r>
          <w:r>
            <w:rPr>
              <w:spacing w:val="-5"/>
            </w:rPr>
            <w:t>52</w:t>
          </w:r>
        </w:p>
        <w:p>
          <w:pPr>
            <w:pStyle w:val="TOC3"/>
            <w:tabs>
              <w:tab w:pos="7785" w:val="right" w:leader="dot"/>
            </w:tabs>
            <w:spacing w:before="339"/>
          </w:pPr>
          <w:hyperlink w:history="true" w:anchor="_TOC_250001">
            <w:r>
              <w:rPr>
                <w:spacing w:val="-2"/>
              </w:rPr>
              <w:t>References</w:t>
            </w:r>
            <w:r>
              <w:rPr/>
              <w:tab/>
            </w:r>
            <w:r>
              <w:rPr>
                <w:spacing w:val="-5"/>
              </w:rPr>
              <w:t>54</w:t>
            </w:r>
          </w:hyperlink>
        </w:p>
        <w:p>
          <w:pPr>
            <w:pStyle w:val="TOC3"/>
            <w:tabs>
              <w:tab w:pos="7785" w:val="right" w:leader="dot"/>
            </w:tabs>
          </w:pPr>
          <w:hyperlink w:history="true" w:anchor="_TOC_250000">
            <w:r>
              <w:rPr>
                <w:spacing w:val="-2"/>
              </w:rPr>
              <w:t>Appendix</w:t>
            </w:r>
            <w:r>
              <w:rPr/>
              <w:tab/>
            </w:r>
            <w:r>
              <w:rPr>
                <w:spacing w:val="-5"/>
              </w:rPr>
              <w:t>57</w:t>
            </w:r>
          </w:hyperlink>
        </w:p>
      </w:sdtContent>
    </w:sdt>
    <w:p>
      <w:pPr>
        <w:spacing w:after="0"/>
        <w:sectPr>
          <w:type w:val="continuous"/>
          <w:pgSz w:w="11910" w:h="16840"/>
          <w:pgMar w:header="0" w:footer="748" w:top="1660" w:bottom="2920" w:left="1680" w:right="320"/>
        </w:sectPr>
      </w:pPr>
    </w:p>
    <w:p>
      <w:pPr>
        <w:pStyle w:val="Heading1"/>
        <w:ind w:left="585" w:firstLine="0"/>
        <w:rPr>
          <w:u w:val="none"/>
        </w:rPr>
      </w:pPr>
      <w:r>
        <w:rPr>
          <w:u w:val="none"/>
        </w:rPr>
        <w:t>LIST</w:t>
      </w:r>
      <w:r>
        <w:rPr>
          <w:spacing w:val="-3"/>
          <w:u w:val="none"/>
        </w:rPr>
        <w:t> </w:t>
      </w:r>
      <w:r>
        <w:rPr>
          <w:u w:val="none"/>
        </w:rPr>
        <w:t>OF</w:t>
      </w:r>
      <w:r>
        <w:rPr>
          <w:spacing w:val="-1"/>
          <w:u w:val="none"/>
        </w:rPr>
        <w:t> </w:t>
      </w:r>
      <w:r>
        <w:rPr>
          <w:spacing w:val="-2"/>
          <w:u w:val="none"/>
        </w:rPr>
        <w:t>TABLES/FIGURES</w:t>
      </w:r>
    </w:p>
    <w:p>
      <w:pPr>
        <w:tabs>
          <w:tab w:pos="7675" w:val="left" w:leader="dot"/>
        </w:tabs>
        <w:spacing w:before="46"/>
        <w:ind w:left="585" w:right="0" w:firstLine="0"/>
        <w:jc w:val="left"/>
        <w:rPr>
          <w:sz w:val="22"/>
        </w:rPr>
      </w:pPr>
      <w:r>
        <w:rPr>
          <w:sz w:val="22"/>
        </w:rPr>
        <w:t>Table:</w:t>
      </w:r>
      <w:r>
        <w:rPr>
          <w:spacing w:val="-6"/>
          <w:sz w:val="22"/>
        </w:rPr>
        <w:t> </w:t>
      </w:r>
      <w:r>
        <w:rPr>
          <w:sz w:val="22"/>
        </w:rPr>
        <w:t>1</w:t>
      </w:r>
      <w:r>
        <w:rPr>
          <w:spacing w:val="-3"/>
          <w:sz w:val="22"/>
        </w:rPr>
        <w:t> </w:t>
      </w:r>
      <w:r>
        <w:rPr>
          <w:sz w:val="22"/>
        </w:rPr>
        <w:t>Classification</w:t>
      </w:r>
      <w:r>
        <w:rPr>
          <w:spacing w:val="-6"/>
          <w:sz w:val="22"/>
        </w:rPr>
        <w:t> </w:t>
      </w:r>
      <w:r>
        <w:rPr>
          <w:sz w:val="22"/>
        </w:rPr>
        <w:t>of</w:t>
      </w:r>
      <w:r>
        <w:rPr>
          <w:spacing w:val="-3"/>
          <w:sz w:val="22"/>
        </w:rPr>
        <w:t> </w:t>
      </w:r>
      <w:r>
        <w:rPr>
          <w:sz w:val="22"/>
        </w:rPr>
        <w:t>BMW</w:t>
      </w:r>
      <w:r>
        <w:rPr>
          <w:spacing w:val="-4"/>
          <w:sz w:val="22"/>
        </w:rPr>
        <w:t> (FMC)</w:t>
      </w:r>
      <w:r>
        <w:rPr>
          <w:sz w:val="22"/>
        </w:rPr>
        <w:tab/>
      </w:r>
      <w:r>
        <w:rPr>
          <w:spacing w:val="-10"/>
          <w:sz w:val="22"/>
        </w:rPr>
        <w:t>9</w:t>
      </w:r>
    </w:p>
    <w:p>
      <w:pPr>
        <w:pStyle w:val="BodyText"/>
        <w:spacing w:before="2"/>
        <w:rPr>
          <w:sz w:val="17"/>
        </w:rPr>
      </w:pPr>
    </w:p>
    <w:p>
      <w:pPr>
        <w:tabs>
          <w:tab w:pos="7569" w:val="left" w:leader="dot"/>
        </w:tabs>
        <w:spacing w:before="0"/>
        <w:ind w:left="585" w:right="0" w:firstLine="0"/>
        <w:jc w:val="left"/>
        <w:rPr>
          <w:sz w:val="22"/>
        </w:rPr>
      </w:pPr>
      <w:r>
        <w:rPr>
          <w:sz w:val="22"/>
        </w:rPr>
        <w:t>Table</w:t>
      </w:r>
      <w:r>
        <w:rPr>
          <w:spacing w:val="-9"/>
          <w:sz w:val="22"/>
        </w:rPr>
        <w:t> </w:t>
      </w:r>
      <w:r>
        <w:rPr>
          <w:sz w:val="22"/>
        </w:rPr>
        <w:t>2:</w:t>
      </w:r>
      <w:r>
        <w:rPr>
          <w:spacing w:val="-6"/>
          <w:sz w:val="22"/>
        </w:rPr>
        <w:t> </w:t>
      </w:r>
      <w:r>
        <w:rPr>
          <w:sz w:val="22"/>
        </w:rPr>
        <w:t>Diseases</w:t>
      </w:r>
      <w:r>
        <w:rPr>
          <w:spacing w:val="-2"/>
          <w:sz w:val="22"/>
        </w:rPr>
        <w:t> </w:t>
      </w:r>
      <w:r>
        <w:rPr>
          <w:sz w:val="22"/>
        </w:rPr>
        <w:t>associated</w:t>
      </w:r>
      <w:r>
        <w:rPr>
          <w:spacing w:val="-2"/>
          <w:sz w:val="22"/>
        </w:rPr>
        <w:t> </w:t>
      </w:r>
      <w:r>
        <w:rPr>
          <w:sz w:val="22"/>
        </w:rPr>
        <w:t>with</w:t>
      </w:r>
      <w:r>
        <w:rPr>
          <w:spacing w:val="-7"/>
          <w:sz w:val="22"/>
        </w:rPr>
        <w:t> </w:t>
      </w:r>
      <w:r>
        <w:rPr>
          <w:sz w:val="22"/>
        </w:rPr>
        <w:t>BMW</w:t>
      </w:r>
      <w:r>
        <w:rPr>
          <w:spacing w:val="-4"/>
          <w:sz w:val="22"/>
        </w:rPr>
        <w:t> (FMC)</w:t>
      </w:r>
      <w:r>
        <w:rPr>
          <w:sz w:val="22"/>
        </w:rPr>
        <w:tab/>
      </w:r>
      <w:r>
        <w:rPr>
          <w:spacing w:val="-5"/>
          <w:sz w:val="22"/>
        </w:rPr>
        <w:t>16</w:t>
      </w:r>
    </w:p>
    <w:p>
      <w:pPr>
        <w:pStyle w:val="BodyText"/>
        <w:spacing w:before="3"/>
        <w:rPr>
          <w:sz w:val="17"/>
        </w:rPr>
      </w:pPr>
    </w:p>
    <w:p>
      <w:pPr>
        <w:tabs>
          <w:tab w:pos="7569" w:val="left" w:leader="dot"/>
        </w:tabs>
        <w:spacing w:before="0"/>
        <w:ind w:left="585" w:right="0" w:firstLine="0"/>
        <w:jc w:val="left"/>
        <w:rPr>
          <w:sz w:val="22"/>
        </w:rPr>
      </w:pPr>
      <w:r>
        <w:rPr>
          <w:sz w:val="22"/>
        </w:rPr>
        <w:t>Table</w:t>
      </w:r>
      <w:r>
        <w:rPr>
          <w:spacing w:val="-8"/>
          <w:sz w:val="22"/>
        </w:rPr>
        <w:t> </w:t>
      </w:r>
      <w:r>
        <w:rPr>
          <w:sz w:val="22"/>
        </w:rPr>
        <w:t>3:</w:t>
      </w:r>
      <w:r>
        <w:rPr>
          <w:spacing w:val="-6"/>
          <w:sz w:val="22"/>
        </w:rPr>
        <w:t> </w:t>
      </w:r>
      <w:r>
        <w:rPr>
          <w:sz w:val="22"/>
        </w:rPr>
        <w:t>Observation</w:t>
      </w:r>
      <w:r>
        <w:rPr>
          <w:spacing w:val="-6"/>
          <w:sz w:val="22"/>
        </w:rPr>
        <w:t> </w:t>
      </w:r>
      <w:r>
        <w:rPr>
          <w:sz w:val="22"/>
        </w:rPr>
        <w:t>within</w:t>
      </w:r>
      <w:r>
        <w:rPr>
          <w:spacing w:val="-1"/>
          <w:sz w:val="22"/>
        </w:rPr>
        <w:t> </w:t>
      </w:r>
      <w:r>
        <w:rPr>
          <w:sz w:val="22"/>
        </w:rPr>
        <w:t>wards </w:t>
      </w:r>
      <w:r>
        <w:rPr>
          <w:spacing w:val="-4"/>
          <w:sz w:val="22"/>
        </w:rPr>
        <w:t>(FMC)</w:t>
      </w:r>
      <w:r>
        <w:rPr>
          <w:sz w:val="22"/>
        </w:rPr>
        <w:tab/>
      </w:r>
      <w:r>
        <w:rPr>
          <w:spacing w:val="-5"/>
          <w:sz w:val="22"/>
        </w:rPr>
        <w:t>24</w:t>
      </w:r>
    </w:p>
    <w:p>
      <w:pPr>
        <w:pStyle w:val="BodyText"/>
        <w:spacing w:before="8"/>
        <w:rPr>
          <w:sz w:val="17"/>
        </w:rPr>
      </w:pPr>
    </w:p>
    <w:p>
      <w:pPr>
        <w:tabs>
          <w:tab w:pos="7564" w:val="left" w:leader="dot"/>
        </w:tabs>
        <w:spacing w:before="0"/>
        <w:ind w:left="585" w:right="0" w:firstLine="0"/>
        <w:jc w:val="left"/>
        <w:rPr>
          <w:sz w:val="22"/>
        </w:rPr>
      </w:pPr>
      <w:r>
        <w:rPr>
          <w:sz w:val="22"/>
        </w:rPr>
        <w:t>Table</w:t>
      </w:r>
      <w:r>
        <w:rPr>
          <w:spacing w:val="-12"/>
          <w:sz w:val="22"/>
        </w:rPr>
        <w:t> </w:t>
      </w:r>
      <w:r>
        <w:rPr>
          <w:sz w:val="22"/>
        </w:rPr>
        <w:t>4:</w:t>
      </w:r>
      <w:r>
        <w:rPr>
          <w:spacing w:val="-6"/>
          <w:sz w:val="22"/>
        </w:rPr>
        <w:t> </w:t>
      </w:r>
      <w:r>
        <w:rPr>
          <w:sz w:val="22"/>
        </w:rPr>
        <w:t>Knowledge</w:t>
      </w:r>
      <w:r>
        <w:rPr>
          <w:spacing w:val="-9"/>
          <w:sz w:val="22"/>
        </w:rPr>
        <w:t> </w:t>
      </w:r>
      <w:r>
        <w:rPr>
          <w:sz w:val="22"/>
        </w:rPr>
        <w:t>of</w:t>
      </w:r>
      <w:r>
        <w:rPr>
          <w:spacing w:val="-4"/>
          <w:sz w:val="22"/>
        </w:rPr>
        <w:t> </w:t>
      </w:r>
      <w:r>
        <w:rPr>
          <w:sz w:val="22"/>
        </w:rPr>
        <w:t>BMWM</w:t>
      </w:r>
      <w:r>
        <w:rPr>
          <w:spacing w:val="-2"/>
          <w:sz w:val="22"/>
        </w:rPr>
        <w:t> </w:t>
      </w:r>
      <w:r>
        <w:rPr>
          <w:sz w:val="22"/>
        </w:rPr>
        <w:t>hazard/legislations</w:t>
      </w:r>
      <w:r>
        <w:rPr>
          <w:spacing w:val="-1"/>
          <w:sz w:val="22"/>
        </w:rPr>
        <w:t> </w:t>
      </w:r>
      <w:r>
        <w:rPr>
          <w:spacing w:val="-2"/>
          <w:sz w:val="22"/>
        </w:rPr>
        <w:t>(FMC)…..</w:t>
      </w:r>
      <w:r>
        <w:rPr>
          <w:sz w:val="22"/>
        </w:rPr>
        <w:tab/>
      </w:r>
      <w:r>
        <w:rPr>
          <w:spacing w:val="-5"/>
          <w:sz w:val="22"/>
        </w:rPr>
        <w:t>29</w:t>
      </w:r>
    </w:p>
    <w:p>
      <w:pPr>
        <w:pStyle w:val="BodyText"/>
        <w:spacing w:before="2"/>
        <w:rPr>
          <w:sz w:val="17"/>
        </w:rPr>
      </w:pPr>
    </w:p>
    <w:p>
      <w:pPr>
        <w:tabs>
          <w:tab w:pos="7564" w:val="left" w:leader="dot"/>
        </w:tabs>
        <w:spacing w:before="0"/>
        <w:ind w:left="585" w:right="0" w:firstLine="0"/>
        <w:jc w:val="left"/>
        <w:rPr>
          <w:sz w:val="22"/>
        </w:rPr>
      </w:pPr>
      <w:r>
        <w:rPr>
          <w:sz w:val="22"/>
        </w:rPr>
        <w:t>Table</w:t>
      </w:r>
      <w:r>
        <w:rPr>
          <w:spacing w:val="-11"/>
          <w:sz w:val="22"/>
        </w:rPr>
        <w:t> </w:t>
      </w:r>
      <w:r>
        <w:rPr>
          <w:sz w:val="22"/>
        </w:rPr>
        <w:t>5:</w:t>
      </w:r>
      <w:r>
        <w:rPr>
          <w:spacing w:val="-2"/>
          <w:sz w:val="22"/>
        </w:rPr>
        <w:t> </w:t>
      </w:r>
      <w:r>
        <w:rPr>
          <w:sz w:val="22"/>
        </w:rPr>
        <w:t>Awareness</w:t>
      </w:r>
      <w:r>
        <w:rPr>
          <w:spacing w:val="-3"/>
          <w:sz w:val="22"/>
        </w:rPr>
        <w:t> </w:t>
      </w:r>
      <w:r>
        <w:rPr>
          <w:sz w:val="22"/>
        </w:rPr>
        <w:t>of</w:t>
      </w:r>
      <w:r>
        <w:rPr>
          <w:spacing w:val="-5"/>
          <w:sz w:val="22"/>
        </w:rPr>
        <w:t> </w:t>
      </w:r>
      <w:r>
        <w:rPr>
          <w:sz w:val="22"/>
        </w:rPr>
        <w:t>BMWM</w:t>
      </w:r>
      <w:r>
        <w:rPr>
          <w:spacing w:val="-3"/>
          <w:sz w:val="22"/>
        </w:rPr>
        <w:t> </w:t>
      </w:r>
      <w:r>
        <w:rPr>
          <w:sz w:val="22"/>
        </w:rPr>
        <w:t>practices</w:t>
      </w:r>
      <w:r>
        <w:rPr>
          <w:spacing w:val="-2"/>
          <w:sz w:val="22"/>
        </w:rPr>
        <w:t> </w:t>
      </w:r>
      <w:r>
        <w:rPr>
          <w:spacing w:val="-4"/>
          <w:sz w:val="22"/>
        </w:rPr>
        <w:t>(FMC)</w:t>
      </w:r>
      <w:r>
        <w:rPr>
          <w:sz w:val="22"/>
        </w:rPr>
        <w:tab/>
      </w:r>
      <w:r>
        <w:rPr>
          <w:spacing w:val="-5"/>
          <w:sz w:val="22"/>
        </w:rPr>
        <w:t>31</w:t>
      </w:r>
    </w:p>
    <w:p>
      <w:pPr>
        <w:pStyle w:val="BodyText"/>
        <w:spacing w:before="3"/>
        <w:rPr>
          <w:sz w:val="17"/>
        </w:rPr>
      </w:pPr>
    </w:p>
    <w:p>
      <w:pPr>
        <w:tabs>
          <w:tab w:pos="7569" w:val="left" w:leader="dot"/>
        </w:tabs>
        <w:spacing w:before="0"/>
        <w:ind w:left="585" w:right="0" w:firstLine="0"/>
        <w:jc w:val="left"/>
        <w:rPr>
          <w:sz w:val="22"/>
        </w:rPr>
      </w:pPr>
      <w:r>
        <w:rPr>
          <w:sz w:val="22"/>
        </w:rPr>
        <w:t>Table</w:t>
      </w:r>
      <w:r>
        <w:rPr>
          <w:spacing w:val="-9"/>
          <w:sz w:val="22"/>
        </w:rPr>
        <w:t> </w:t>
      </w:r>
      <w:r>
        <w:rPr>
          <w:sz w:val="22"/>
        </w:rPr>
        <w:t>6:</w:t>
      </w:r>
      <w:r>
        <w:rPr>
          <w:spacing w:val="-1"/>
          <w:sz w:val="22"/>
        </w:rPr>
        <w:t> </w:t>
      </w:r>
      <w:r>
        <w:rPr>
          <w:sz w:val="22"/>
        </w:rPr>
        <w:t>Attitude</w:t>
      </w:r>
      <w:r>
        <w:rPr>
          <w:spacing w:val="-8"/>
          <w:sz w:val="22"/>
        </w:rPr>
        <w:t> </w:t>
      </w:r>
      <w:r>
        <w:rPr>
          <w:sz w:val="22"/>
        </w:rPr>
        <w:t>towards</w:t>
      </w:r>
      <w:r>
        <w:rPr>
          <w:spacing w:val="-1"/>
          <w:sz w:val="22"/>
        </w:rPr>
        <w:t> </w:t>
      </w:r>
      <w:r>
        <w:rPr>
          <w:sz w:val="22"/>
        </w:rPr>
        <w:t>BMWM </w:t>
      </w:r>
      <w:r>
        <w:rPr>
          <w:spacing w:val="-4"/>
          <w:sz w:val="22"/>
        </w:rPr>
        <w:t>(FMC)</w:t>
      </w:r>
      <w:r>
        <w:rPr>
          <w:sz w:val="22"/>
        </w:rPr>
        <w:tab/>
      </w:r>
      <w:r>
        <w:rPr>
          <w:spacing w:val="-5"/>
          <w:sz w:val="22"/>
        </w:rPr>
        <w:t>33</w:t>
      </w:r>
    </w:p>
    <w:p>
      <w:pPr>
        <w:pStyle w:val="BodyText"/>
        <w:spacing w:before="8"/>
        <w:rPr>
          <w:sz w:val="17"/>
        </w:rPr>
      </w:pPr>
    </w:p>
    <w:p>
      <w:pPr>
        <w:tabs>
          <w:tab w:pos="7564" w:val="left" w:leader="dot"/>
        </w:tabs>
        <w:spacing w:before="0"/>
        <w:ind w:left="585" w:right="0" w:firstLine="0"/>
        <w:jc w:val="left"/>
        <w:rPr>
          <w:sz w:val="22"/>
        </w:rPr>
      </w:pPr>
      <w:r>
        <w:rPr>
          <w:sz w:val="22"/>
        </w:rPr>
        <w:t>Table</w:t>
      </w:r>
      <w:r>
        <w:rPr>
          <w:spacing w:val="-9"/>
          <w:sz w:val="22"/>
        </w:rPr>
        <w:t> </w:t>
      </w:r>
      <w:r>
        <w:rPr>
          <w:sz w:val="22"/>
        </w:rPr>
        <w:t>7</w:t>
      </w:r>
      <w:r>
        <w:rPr>
          <w:spacing w:val="-2"/>
          <w:sz w:val="22"/>
        </w:rPr>
        <w:t> </w:t>
      </w:r>
      <w:r>
        <w:rPr>
          <w:sz w:val="22"/>
        </w:rPr>
        <w:t>Observation</w:t>
      </w:r>
      <w:r>
        <w:rPr>
          <w:spacing w:val="-2"/>
          <w:sz w:val="22"/>
        </w:rPr>
        <w:t> </w:t>
      </w:r>
      <w:r>
        <w:rPr>
          <w:sz w:val="22"/>
        </w:rPr>
        <w:t>within</w:t>
      </w:r>
      <w:r>
        <w:rPr>
          <w:spacing w:val="-7"/>
          <w:sz w:val="22"/>
        </w:rPr>
        <w:t> </w:t>
      </w:r>
      <w:r>
        <w:rPr>
          <w:sz w:val="22"/>
        </w:rPr>
        <w:t>wards</w:t>
      </w:r>
      <w:r>
        <w:rPr>
          <w:spacing w:val="-1"/>
          <w:sz w:val="22"/>
        </w:rPr>
        <w:t> </w:t>
      </w:r>
      <w:r>
        <w:rPr>
          <w:spacing w:val="-2"/>
          <w:sz w:val="22"/>
        </w:rPr>
        <w:t>(AKTH)</w:t>
      </w:r>
      <w:r>
        <w:rPr>
          <w:sz w:val="22"/>
        </w:rPr>
        <w:tab/>
      </w:r>
      <w:r>
        <w:rPr>
          <w:spacing w:val="-5"/>
          <w:sz w:val="22"/>
        </w:rPr>
        <w:t>36</w:t>
      </w:r>
    </w:p>
    <w:p>
      <w:pPr>
        <w:pStyle w:val="BodyText"/>
        <w:spacing w:before="2"/>
        <w:rPr>
          <w:sz w:val="17"/>
        </w:rPr>
      </w:pPr>
    </w:p>
    <w:p>
      <w:pPr>
        <w:tabs>
          <w:tab w:pos="7675" w:val="left" w:leader="dot"/>
        </w:tabs>
        <w:spacing w:before="0"/>
        <w:ind w:left="585" w:right="0" w:firstLine="0"/>
        <w:jc w:val="left"/>
        <w:rPr>
          <w:sz w:val="22"/>
        </w:rPr>
      </w:pPr>
      <w:r>
        <w:rPr>
          <w:sz w:val="22"/>
        </w:rPr>
        <w:t>Fig</w:t>
      </w:r>
      <w:r>
        <w:rPr>
          <w:spacing w:val="-7"/>
          <w:sz w:val="22"/>
        </w:rPr>
        <w:t> </w:t>
      </w:r>
      <w:r>
        <w:rPr>
          <w:sz w:val="22"/>
        </w:rPr>
        <w:t>1</w:t>
      </w:r>
      <w:r>
        <w:rPr>
          <w:spacing w:val="1"/>
          <w:sz w:val="22"/>
        </w:rPr>
        <w:t> </w:t>
      </w:r>
      <w:r>
        <w:rPr>
          <w:sz w:val="22"/>
        </w:rPr>
        <w:t>FMC,</w:t>
      </w:r>
      <w:r>
        <w:rPr>
          <w:spacing w:val="4"/>
          <w:sz w:val="22"/>
        </w:rPr>
        <w:t> </w:t>
      </w:r>
      <w:r>
        <w:rPr>
          <w:spacing w:val="-4"/>
          <w:sz w:val="22"/>
        </w:rPr>
        <w:t>Yola</w:t>
      </w:r>
      <w:r>
        <w:rPr>
          <w:sz w:val="22"/>
        </w:rPr>
        <w:tab/>
      </w:r>
      <w:r>
        <w:rPr>
          <w:spacing w:val="-10"/>
          <w:sz w:val="22"/>
        </w:rPr>
        <w:t>4</w:t>
      </w:r>
    </w:p>
    <w:p>
      <w:pPr>
        <w:pStyle w:val="BodyText"/>
        <w:spacing w:before="3"/>
        <w:rPr>
          <w:sz w:val="17"/>
        </w:rPr>
      </w:pPr>
    </w:p>
    <w:p>
      <w:pPr>
        <w:tabs>
          <w:tab w:pos="7675" w:val="left" w:leader="dot"/>
        </w:tabs>
        <w:spacing w:before="0"/>
        <w:ind w:left="585" w:right="0" w:firstLine="0"/>
        <w:jc w:val="left"/>
        <w:rPr>
          <w:sz w:val="22"/>
        </w:rPr>
      </w:pPr>
      <w:r>
        <w:rPr>
          <w:sz w:val="22"/>
        </w:rPr>
        <w:t>Fig</w:t>
      </w:r>
      <w:r>
        <w:rPr>
          <w:spacing w:val="-5"/>
          <w:sz w:val="22"/>
        </w:rPr>
        <w:t> </w:t>
      </w:r>
      <w:r>
        <w:rPr>
          <w:sz w:val="22"/>
        </w:rPr>
        <w:t>2</w:t>
      </w:r>
      <w:r>
        <w:rPr>
          <w:spacing w:val="-1"/>
          <w:sz w:val="22"/>
        </w:rPr>
        <w:t> </w:t>
      </w:r>
      <w:r>
        <w:rPr>
          <w:sz w:val="22"/>
        </w:rPr>
        <w:t>Biohazard</w:t>
      </w:r>
      <w:r>
        <w:rPr>
          <w:spacing w:val="-4"/>
          <w:sz w:val="22"/>
        </w:rPr>
        <w:t> </w:t>
      </w:r>
      <w:r>
        <w:rPr>
          <w:spacing w:val="-2"/>
          <w:sz w:val="22"/>
        </w:rPr>
        <w:t>symbol</w:t>
      </w:r>
      <w:r>
        <w:rPr>
          <w:sz w:val="22"/>
        </w:rPr>
        <w:tab/>
      </w:r>
      <w:r>
        <w:rPr>
          <w:spacing w:val="-10"/>
          <w:sz w:val="22"/>
        </w:rPr>
        <w:t>7</w:t>
      </w:r>
    </w:p>
    <w:p>
      <w:pPr>
        <w:pStyle w:val="BodyText"/>
        <w:spacing w:before="8"/>
        <w:rPr>
          <w:sz w:val="17"/>
        </w:rPr>
      </w:pPr>
    </w:p>
    <w:p>
      <w:pPr>
        <w:tabs>
          <w:tab w:pos="7569" w:val="left" w:leader="dot"/>
        </w:tabs>
        <w:spacing w:before="0"/>
        <w:ind w:left="585" w:right="0" w:firstLine="0"/>
        <w:jc w:val="left"/>
        <w:rPr>
          <w:sz w:val="22"/>
        </w:rPr>
      </w:pPr>
      <w:r>
        <w:rPr>
          <w:sz w:val="22"/>
        </w:rPr>
        <w:t>Fig</w:t>
      </w:r>
      <w:r>
        <w:rPr>
          <w:spacing w:val="-5"/>
          <w:sz w:val="22"/>
        </w:rPr>
        <w:t> </w:t>
      </w:r>
      <w:r>
        <w:rPr>
          <w:sz w:val="22"/>
        </w:rPr>
        <w:t>3</w:t>
      </w:r>
      <w:r>
        <w:rPr>
          <w:spacing w:val="-1"/>
          <w:sz w:val="22"/>
        </w:rPr>
        <w:t> </w:t>
      </w:r>
      <w:r>
        <w:rPr>
          <w:sz w:val="22"/>
        </w:rPr>
        <w:t>Landfill</w:t>
      </w:r>
      <w:r>
        <w:rPr>
          <w:spacing w:val="-3"/>
          <w:sz w:val="22"/>
        </w:rPr>
        <w:t> </w:t>
      </w:r>
      <w:r>
        <w:rPr>
          <w:spacing w:val="-2"/>
          <w:sz w:val="22"/>
        </w:rPr>
        <w:t>Disposal</w:t>
      </w:r>
      <w:r>
        <w:rPr>
          <w:sz w:val="22"/>
        </w:rPr>
        <w:tab/>
      </w:r>
      <w:r>
        <w:rPr>
          <w:spacing w:val="-5"/>
          <w:sz w:val="22"/>
        </w:rPr>
        <w:t>13</w:t>
      </w:r>
    </w:p>
    <w:p>
      <w:pPr>
        <w:pStyle w:val="BodyText"/>
        <w:spacing w:before="2"/>
        <w:rPr>
          <w:sz w:val="17"/>
        </w:rPr>
      </w:pPr>
    </w:p>
    <w:p>
      <w:pPr>
        <w:tabs>
          <w:tab w:pos="7569" w:val="left" w:leader="dot"/>
        </w:tabs>
        <w:spacing w:before="0"/>
        <w:ind w:left="585" w:right="0" w:firstLine="0"/>
        <w:jc w:val="left"/>
        <w:rPr>
          <w:sz w:val="22"/>
        </w:rPr>
      </w:pPr>
      <w:r>
        <w:rPr>
          <w:sz w:val="22"/>
        </w:rPr>
        <w:t>Fig</w:t>
      </w:r>
      <w:r>
        <w:rPr>
          <w:spacing w:val="-6"/>
          <w:sz w:val="22"/>
        </w:rPr>
        <w:t> </w:t>
      </w:r>
      <w:r>
        <w:rPr>
          <w:sz w:val="22"/>
        </w:rPr>
        <w:t>4</w:t>
      </w:r>
      <w:r>
        <w:rPr>
          <w:spacing w:val="-2"/>
          <w:sz w:val="22"/>
        </w:rPr>
        <w:t> </w:t>
      </w:r>
      <w:r>
        <w:rPr>
          <w:sz w:val="22"/>
        </w:rPr>
        <w:t>Color-coding</w:t>
      </w:r>
      <w:r>
        <w:rPr>
          <w:spacing w:val="-5"/>
          <w:sz w:val="22"/>
        </w:rPr>
        <w:t> </w:t>
      </w:r>
      <w:r>
        <w:rPr>
          <w:sz w:val="22"/>
        </w:rPr>
        <w:t>segregation</w:t>
      </w:r>
      <w:r>
        <w:rPr>
          <w:spacing w:val="-6"/>
          <w:sz w:val="22"/>
        </w:rPr>
        <w:t> </w:t>
      </w:r>
      <w:r>
        <w:rPr>
          <w:sz w:val="22"/>
        </w:rPr>
        <w:t>of</w:t>
      </w:r>
      <w:r>
        <w:rPr>
          <w:spacing w:val="-2"/>
          <w:sz w:val="22"/>
        </w:rPr>
        <w:t> </w:t>
      </w:r>
      <w:r>
        <w:rPr>
          <w:spacing w:val="-4"/>
          <w:sz w:val="22"/>
        </w:rPr>
        <w:t>waste</w:t>
      </w:r>
      <w:r>
        <w:rPr>
          <w:sz w:val="22"/>
        </w:rPr>
        <w:tab/>
      </w:r>
      <w:r>
        <w:rPr>
          <w:spacing w:val="-5"/>
          <w:sz w:val="22"/>
        </w:rPr>
        <w:t>13</w:t>
      </w:r>
    </w:p>
    <w:p>
      <w:pPr>
        <w:pStyle w:val="BodyText"/>
        <w:spacing w:before="8"/>
        <w:rPr>
          <w:sz w:val="17"/>
        </w:rPr>
      </w:pPr>
    </w:p>
    <w:p>
      <w:pPr>
        <w:tabs>
          <w:tab w:pos="7569" w:val="left" w:leader="dot"/>
        </w:tabs>
        <w:spacing w:before="0"/>
        <w:ind w:left="585" w:right="0" w:firstLine="0"/>
        <w:jc w:val="left"/>
        <w:rPr>
          <w:sz w:val="22"/>
        </w:rPr>
      </w:pPr>
      <w:r>
        <w:rPr>
          <w:sz w:val="22"/>
        </w:rPr>
        <w:t>Fig</w:t>
      </w:r>
      <w:r>
        <w:rPr>
          <w:spacing w:val="-7"/>
          <w:sz w:val="22"/>
        </w:rPr>
        <w:t> </w:t>
      </w:r>
      <w:r>
        <w:rPr>
          <w:sz w:val="22"/>
        </w:rPr>
        <w:t>5Yearly</w:t>
      </w:r>
      <w:r>
        <w:rPr>
          <w:spacing w:val="-7"/>
          <w:sz w:val="22"/>
        </w:rPr>
        <w:t> </w:t>
      </w:r>
      <w:r>
        <w:rPr>
          <w:sz w:val="22"/>
        </w:rPr>
        <w:t>progression</w:t>
      </w:r>
      <w:r>
        <w:rPr>
          <w:spacing w:val="-2"/>
          <w:sz w:val="22"/>
        </w:rPr>
        <w:t> </w:t>
      </w:r>
      <w:r>
        <w:rPr>
          <w:sz w:val="22"/>
        </w:rPr>
        <w:t>of</w:t>
      </w:r>
      <w:r>
        <w:rPr>
          <w:spacing w:val="1"/>
          <w:sz w:val="22"/>
        </w:rPr>
        <w:t> </w:t>
      </w:r>
      <w:r>
        <w:rPr>
          <w:sz w:val="22"/>
        </w:rPr>
        <w:t>waste</w:t>
      </w:r>
      <w:r>
        <w:rPr>
          <w:spacing w:val="-8"/>
          <w:sz w:val="22"/>
        </w:rPr>
        <w:t> </w:t>
      </w:r>
      <w:r>
        <w:rPr>
          <w:spacing w:val="-2"/>
          <w:sz w:val="22"/>
        </w:rPr>
        <w:t>collection</w:t>
      </w:r>
      <w:r>
        <w:rPr>
          <w:sz w:val="22"/>
        </w:rPr>
        <w:tab/>
      </w:r>
      <w:r>
        <w:rPr>
          <w:spacing w:val="-5"/>
          <w:sz w:val="22"/>
        </w:rPr>
        <w:t>20</w:t>
      </w:r>
    </w:p>
    <w:p>
      <w:pPr>
        <w:pStyle w:val="BodyText"/>
        <w:spacing w:before="3"/>
        <w:rPr>
          <w:sz w:val="17"/>
        </w:rPr>
      </w:pPr>
    </w:p>
    <w:p>
      <w:pPr>
        <w:tabs>
          <w:tab w:pos="7569" w:val="left" w:leader="dot"/>
        </w:tabs>
        <w:spacing w:before="0"/>
        <w:ind w:left="585" w:right="0" w:firstLine="0"/>
        <w:jc w:val="left"/>
        <w:rPr>
          <w:sz w:val="22"/>
        </w:rPr>
      </w:pPr>
      <w:r>
        <w:rPr>
          <w:sz w:val="22"/>
        </w:rPr>
        <w:t>Fig</w:t>
      </w:r>
      <w:r>
        <w:rPr>
          <w:spacing w:val="-6"/>
          <w:sz w:val="22"/>
        </w:rPr>
        <w:t> </w:t>
      </w:r>
      <w:r>
        <w:rPr>
          <w:sz w:val="22"/>
        </w:rPr>
        <w:t>6</w:t>
      </w:r>
      <w:r>
        <w:rPr>
          <w:spacing w:val="-1"/>
          <w:sz w:val="22"/>
        </w:rPr>
        <w:t> </w:t>
      </w:r>
      <w:r>
        <w:rPr>
          <w:sz w:val="22"/>
        </w:rPr>
        <w:t>Waste</w:t>
      </w:r>
      <w:r>
        <w:rPr>
          <w:spacing w:val="-8"/>
          <w:sz w:val="22"/>
        </w:rPr>
        <w:t> </w:t>
      </w:r>
      <w:r>
        <w:rPr>
          <w:sz w:val="22"/>
        </w:rPr>
        <w:t>bins at the</w:t>
      </w:r>
      <w:r>
        <w:rPr>
          <w:spacing w:val="-3"/>
          <w:sz w:val="22"/>
        </w:rPr>
        <w:t> </w:t>
      </w:r>
      <w:r>
        <w:rPr>
          <w:sz w:val="22"/>
        </w:rPr>
        <w:t>emergency</w:t>
      </w:r>
      <w:r>
        <w:rPr>
          <w:spacing w:val="-5"/>
          <w:sz w:val="22"/>
        </w:rPr>
        <w:t> </w:t>
      </w:r>
      <w:r>
        <w:rPr>
          <w:spacing w:val="-4"/>
          <w:sz w:val="22"/>
        </w:rPr>
        <w:t>ward</w:t>
      </w:r>
      <w:r>
        <w:rPr>
          <w:sz w:val="22"/>
        </w:rPr>
        <w:tab/>
      </w:r>
      <w:r>
        <w:rPr>
          <w:spacing w:val="-5"/>
          <w:sz w:val="22"/>
        </w:rPr>
        <w:t>27</w:t>
      </w:r>
    </w:p>
    <w:p>
      <w:pPr>
        <w:pStyle w:val="BodyText"/>
        <w:spacing w:before="2"/>
        <w:rPr>
          <w:sz w:val="17"/>
        </w:rPr>
      </w:pPr>
    </w:p>
    <w:p>
      <w:pPr>
        <w:tabs>
          <w:tab w:pos="7564" w:val="left" w:leader="dot"/>
        </w:tabs>
        <w:spacing w:before="1"/>
        <w:ind w:left="585" w:right="0" w:firstLine="0"/>
        <w:jc w:val="left"/>
        <w:rPr>
          <w:sz w:val="22"/>
        </w:rPr>
      </w:pPr>
      <w:r>
        <w:rPr>
          <w:sz w:val="22"/>
        </w:rPr>
        <w:t>Fig</w:t>
      </w:r>
      <w:r>
        <w:rPr>
          <w:spacing w:val="-5"/>
          <w:sz w:val="22"/>
        </w:rPr>
        <w:t> </w:t>
      </w:r>
      <w:r>
        <w:rPr>
          <w:sz w:val="22"/>
        </w:rPr>
        <w:t>7 Waste</w:t>
      </w:r>
      <w:r>
        <w:rPr>
          <w:spacing w:val="-7"/>
          <w:sz w:val="22"/>
        </w:rPr>
        <w:t> </w:t>
      </w:r>
      <w:r>
        <w:rPr>
          <w:sz w:val="22"/>
        </w:rPr>
        <w:t>bins</w:t>
      </w:r>
      <w:r>
        <w:rPr>
          <w:spacing w:val="2"/>
          <w:sz w:val="22"/>
        </w:rPr>
        <w:t> </w:t>
      </w:r>
      <w:r>
        <w:rPr>
          <w:sz w:val="22"/>
        </w:rPr>
        <w:t>at</w:t>
      </w:r>
      <w:r>
        <w:rPr>
          <w:spacing w:val="1"/>
          <w:sz w:val="22"/>
        </w:rPr>
        <w:t> </w:t>
      </w:r>
      <w:r>
        <w:rPr>
          <w:sz w:val="22"/>
        </w:rPr>
        <w:t>the</w:t>
      </w:r>
      <w:r>
        <w:rPr>
          <w:spacing w:val="-7"/>
          <w:sz w:val="22"/>
        </w:rPr>
        <w:t> </w:t>
      </w:r>
      <w:r>
        <w:rPr>
          <w:sz w:val="22"/>
        </w:rPr>
        <w:t>laboratory</w:t>
      </w:r>
      <w:r>
        <w:rPr>
          <w:spacing w:val="-4"/>
          <w:sz w:val="22"/>
        </w:rPr>
        <w:t> ward</w:t>
      </w:r>
      <w:r>
        <w:rPr>
          <w:sz w:val="22"/>
        </w:rPr>
        <w:tab/>
      </w:r>
      <w:r>
        <w:rPr>
          <w:spacing w:val="-5"/>
          <w:sz w:val="22"/>
        </w:rPr>
        <w:t>28</w:t>
      </w:r>
    </w:p>
    <w:p>
      <w:pPr>
        <w:pStyle w:val="BodyText"/>
        <w:spacing w:before="7"/>
        <w:rPr>
          <w:sz w:val="17"/>
        </w:rPr>
      </w:pPr>
    </w:p>
    <w:p>
      <w:pPr>
        <w:tabs>
          <w:tab w:pos="7564" w:val="left" w:leader="dot"/>
        </w:tabs>
        <w:spacing w:before="0"/>
        <w:ind w:left="585" w:right="0" w:firstLine="0"/>
        <w:jc w:val="left"/>
        <w:rPr>
          <w:sz w:val="22"/>
        </w:rPr>
      </w:pPr>
      <w:r>
        <w:rPr>
          <w:sz w:val="22"/>
        </w:rPr>
        <w:t>Fig</w:t>
      </w:r>
      <w:r>
        <w:rPr>
          <w:spacing w:val="-8"/>
          <w:sz w:val="22"/>
        </w:rPr>
        <w:t> </w:t>
      </w:r>
      <w:r>
        <w:rPr>
          <w:sz w:val="22"/>
        </w:rPr>
        <w:t>8</w:t>
      </w:r>
      <w:r>
        <w:rPr>
          <w:spacing w:val="-2"/>
          <w:sz w:val="22"/>
        </w:rPr>
        <w:t> </w:t>
      </w:r>
      <w:r>
        <w:rPr>
          <w:sz w:val="22"/>
        </w:rPr>
        <w:t>Graphical</w:t>
      </w:r>
      <w:r>
        <w:rPr>
          <w:spacing w:val="-6"/>
          <w:sz w:val="22"/>
        </w:rPr>
        <w:t> </w:t>
      </w:r>
      <w:r>
        <w:rPr>
          <w:sz w:val="22"/>
        </w:rPr>
        <w:t>representation</w:t>
      </w:r>
      <w:r>
        <w:rPr>
          <w:spacing w:val="-7"/>
          <w:sz w:val="22"/>
        </w:rPr>
        <w:t> </w:t>
      </w:r>
      <w:r>
        <w:rPr>
          <w:sz w:val="22"/>
        </w:rPr>
        <w:t>of</w:t>
      </w:r>
      <w:r>
        <w:rPr>
          <w:spacing w:val="-4"/>
          <w:sz w:val="22"/>
        </w:rPr>
        <w:t> </w:t>
      </w:r>
      <w:r>
        <w:rPr>
          <w:sz w:val="22"/>
        </w:rPr>
        <w:t>Knowledge</w:t>
      </w:r>
      <w:r>
        <w:rPr>
          <w:spacing w:val="-8"/>
          <w:sz w:val="22"/>
        </w:rPr>
        <w:t> </w:t>
      </w:r>
      <w:r>
        <w:rPr>
          <w:spacing w:val="-2"/>
          <w:sz w:val="22"/>
        </w:rPr>
        <w:t>assessment</w:t>
      </w:r>
      <w:r>
        <w:rPr>
          <w:sz w:val="22"/>
        </w:rPr>
        <w:tab/>
      </w:r>
      <w:r>
        <w:rPr>
          <w:spacing w:val="-5"/>
          <w:sz w:val="22"/>
        </w:rPr>
        <w:t>30</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8"/>
          <w:sz w:val="22"/>
        </w:rPr>
        <w:t> </w:t>
      </w:r>
      <w:r>
        <w:rPr>
          <w:sz w:val="22"/>
        </w:rPr>
        <w:t>9</w:t>
      </w:r>
      <w:r>
        <w:rPr>
          <w:spacing w:val="-3"/>
          <w:sz w:val="22"/>
        </w:rPr>
        <w:t> </w:t>
      </w:r>
      <w:r>
        <w:rPr>
          <w:sz w:val="22"/>
        </w:rPr>
        <w:t>Graphical</w:t>
      </w:r>
      <w:r>
        <w:rPr>
          <w:spacing w:val="-7"/>
          <w:sz w:val="22"/>
        </w:rPr>
        <w:t> </w:t>
      </w:r>
      <w:r>
        <w:rPr>
          <w:sz w:val="22"/>
        </w:rPr>
        <w:t>representation</w:t>
      </w:r>
      <w:r>
        <w:rPr>
          <w:spacing w:val="-7"/>
          <w:sz w:val="22"/>
        </w:rPr>
        <w:t> </w:t>
      </w:r>
      <w:r>
        <w:rPr>
          <w:sz w:val="22"/>
        </w:rPr>
        <w:t>of</w:t>
      </w:r>
      <w:r>
        <w:rPr>
          <w:spacing w:val="-4"/>
          <w:sz w:val="22"/>
        </w:rPr>
        <w:t> </w:t>
      </w:r>
      <w:r>
        <w:rPr>
          <w:sz w:val="22"/>
        </w:rPr>
        <w:t>awareness</w:t>
      </w:r>
      <w:r>
        <w:rPr>
          <w:spacing w:val="-2"/>
          <w:sz w:val="22"/>
        </w:rPr>
        <w:t> assessment</w:t>
      </w:r>
      <w:r>
        <w:rPr>
          <w:sz w:val="22"/>
        </w:rPr>
        <w:tab/>
      </w:r>
      <w:r>
        <w:rPr>
          <w:spacing w:val="-5"/>
          <w:sz w:val="22"/>
        </w:rPr>
        <w:t>32</w:t>
      </w:r>
    </w:p>
    <w:p>
      <w:pPr>
        <w:pStyle w:val="BodyText"/>
        <w:spacing w:before="2"/>
        <w:rPr>
          <w:sz w:val="17"/>
        </w:rPr>
      </w:pPr>
    </w:p>
    <w:p>
      <w:pPr>
        <w:tabs>
          <w:tab w:pos="7569" w:val="left" w:leader="dot"/>
        </w:tabs>
        <w:spacing w:before="1"/>
        <w:ind w:left="585" w:right="0" w:firstLine="0"/>
        <w:jc w:val="left"/>
        <w:rPr>
          <w:sz w:val="22"/>
        </w:rPr>
      </w:pPr>
      <w:r>
        <w:rPr>
          <w:sz w:val="22"/>
        </w:rPr>
        <w:t>Fig</w:t>
      </w:r>
      <w:r>
        <w:rPr>
          <w:spacing w:val="-8"/>
          <w:sz w:val="22"/>
        </w:rPr>
        <w:t> </w:t>
      </w:r>
      <w:r>
        <w:rPr>
          <w:sz w:val="22"/>
        </w:rPr>
        <w:t>10</w:t>
      </w:r>
      <w:r>
        <w:rPr>
          <w:spacing w:val="-2"/>
          <w:sz w:val="22"/>
        </w:rPr>
        <w:t> </w:t>
      </w:r>
      <w:r>
        <w:rPr>
          <w:sz w:val="22"/>
        </w:rPr>
        <w:t>Attitude</w:t>
      </w:r>
      <w:r>
        <w:rPr>
          <w:spacing w:val="-9"/>
          <w:sz w:val="22"/>
        </w:rPr>
        <w:t> </w:t>
      </w:r>
      <w:r>
        <w:rPr>
          <w:sz w:val="22"/>
        </w:rPr>
        <w:t>assessment</w:t>
      </w:r>
      <w:r>
        <w:rPr>
          <w:spacing w:val="-2"/>
          <w:sz w:val="22"/>
        </w:rPr>
        <w:t> </w:t>
      </w:r>
      <w:r>
        <w:rPr>
          <w:sz w:val="22"/>
        </w:rPr>
        <w:t>towards</w:t>
      </w:r>
      <w:r>
        <w:rPr>
          <w:spacing w:val="-1"/>
          <w:sz w:val="22"/>
        </w:rPr>
        <w:t> </w:t>
      </w:r>
      <w:r>
        <w:rPr>
          <w:spacing w:val="-4"/>
          <w:sz w:val="22"/>
        </w:rPr>
        <w:t>BMWM</w:t>
      </w:r>
      <w:r>
        <w:rPr>
          <w:sz w:val="22"/>
        </w:rPr>
        <w:tab/>
      </w:r>
      <w:r>
        <w:rPr>
          <w:spacing w:val="-5"/>
          <w:sz w:val="22"/>
        </w:rPr>
        <w:t>34</w:t>
      </w:r>
    </w:p>
    <w:p>
      <w:pPr>
        <w:pStyle w:val="BodyText"/>
        <w:spacing w:before="7"/>
        <w:rPr>
          <w:sz w:val="17"/>
        </w:rPr>
      </w:pPr>
    </w:p>
    <w:p>
      <w:pPr>
        <w:tabs>
          <w:tab w:pos="7569" w:val="left" w:leader="dot"/>
        </w:tabs>
        <w:spacing w:before="0"/>
        <w:ind w:left="585" w:right="0" w:firstLine="0"/>
        <w:jc w:val="left"/>
        <w:rPr>
          <w:sz w:val="22"/>
        </w:rPr>
      </w:pPr>
      <w:r>
        <w:rPr>
          <w:sz w:val="22"/>
        </w:rPr>
        <w:t>Fig</w:t>
      </w:r>
      <w:r>
        <w:rPr>
          <w:spacing w:val="-4"/>
          <w:sz w:val="22"/>
        </w:rPr>
        <w:t> </w:t>
      </w:r>
      <w:r>
        <w:rPr>
          <w:sz w:val="22"/>
        </w:rPr>
        <w:t>11 Temporary</w:t>
      </w:r>
      <w:r>
        <w:rPr>
          <w:spacing w:val="-3"/>
          <w:sz w:val="22"/>
        </w:rPr>
        <w:t> </w:t>
      </w:r>
      <w:r>
        <w:rPr>
          <w:spacing w:val="-2"/>
          <w:sz w:val="22"/>
        </w:rPr>
        <w:t>dumpsite</w:t>
      </w:r>
      <w:r>
        <w:rPr>
          <w:sz w:val="22"/>
        </w:rPr>
        <w:tab/>
      </w:r>
      <w:r>
        <w:rPr>
          <w:spacing w:val="-5"/>
          <w:sz w:val="22"/>
        </w:rPr>
        <w:t>36</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7"/>
          <w:sz w:val="22"/>
        </w:rPr>
        <w:t> </w:t>
      </w:r>
      <w:r>
        <w:rPr>
          <w:sz w:val="22"/>
        </w:rPr>
        <w:t>12</w:t>
      </w:r>
      <w:r>
        <w:rPr>
          <w:spacing w:val="-2"/>
          <w:sz w:val="22"/>
        </w:rPr>
        <w:t> </w:t>
      </w:r>
      <w:r>
        <w:rPr>
          <w:sz w:val="22"/>
        </w:rPr>
        <w:t>AKTH</w:t>
      </w:r>
      <w:r>
        <w:rPr>
          <w:spacing w:val="-3"/>
          <w:sz w:val="22"/>
        </w:rPr>
        <w:t> </w:t>
      </w:r>
      <w:r>
        <w:rPr>
          <w:sz w:val="22"/>
        </w:rPr>
        <w:t>segregation</w:t>
      </w:r>
      <w:r>
        <w:rPr>
          <w:spacing w:val="-7"/>
          <w:sz w:val="22"/>
        </w:rPr>
        <w:t> </w:t>
      </w:r>
      <w:r>
        <w:rPr>
          <w:sz w:val="22"/>
        </w:rPr>
        <w:t>of</w:t>
      </w:r>
      <w:r>
        <w:rPr>
          <w:spacing w:val="1"/>
          <w:sz w:val="22"/>
        </w:rPr>
        <w:t> </w:t>
      </w:r>
      <w:r>
        <w:rPr>
          <w:spacing w:val="-4"/>
          <w:sz w:val="22"/>
        </w:rPr>
        <w:t>waste</w:t>
      </w:r>
      <w:r>
        <w:rPr>
          <w:sz w:val="22"/>
        </w:rPr>
        <w:tab/>
      </w:r>
      <w:r>
        <w:rPr>
          <w:spacing w:val="-5"/>
          <w:sz w:val="22"/>
        </w:rPr>
        <w:t>37</w:t>
      </w:r>
    </w:p>
    <w:p>
      <w:pPr>
        <w:pStyle w:val="BodyText"/>
        <w:spacing w:before="7"/>
        <w:rPr>
          <w:sz w:val="17"/>
        </w:rPr>
      </w:pPr>
    </w:p>
    <w:p>
      <w:pPr>
        <w:tabs>
          <w:tab w:pos="7564" w:val="left" w:leader="dot"/>
        </w:tabs>
        <w:spacing w:before="0"/>
        <w:ind w:left="585" w:right="0" w:firstLine="0"/>
        <w:jc w:val="left"/>
        <w:rPr>
          <w:sz w:val="22"/>
        </w:rPr>
      </w:pPr>
      <w:r>
        <w:rPr>
          <w:sz w:val="22"/>
        </w:rPr>
        <w:t>Fig</w:t>
      </w:r>
      <w:r>
        <w:rPr>
          <w:spacing w:val="-8"/>
          <w:sz w:val="22"/>
        </w:rPr>
        <w:t> </w:t>
      </w:r>
      <w:r>
        <w:rPr>
          <w:sz w:val="22"/>
        </w:rPr>
        <w:t>13</w:t>
      </w:r>
      <w:r>
        <w:rPr>
          <w:spacing w:val="-2"/>
          <w:sz w:val="22"/>
        </w:rPr>
        <w:t> </w:t>
      </w:r>
      <w:r>
        <w:rPr>
          <w:sz w:val="22"/>
        </w:rPr>
        <w:t>Ballet</w:t>
      </w:r>
      <w:r>
        <w:rPr>
          <w:spacing w:val="3"/>
          <w:sz w:val="22"/>
        </w:rPr>
        <w:t> </w:t>
      </w:r>
      <w:r>
        <w:rPr>
          <w:spacing w:val="-2"/>
          <w:sz w:val="22"/>
        </w:rPr>
        <w:t>incinerator</w:t>
      </w:r>
      <w:r>
        <w:rPr>
          <w:sz w:val="22"/>
        </w:rPr>
        <w:tab/>
      </w:r>
      <w:r>
        <w:rPr>
          <w:spacing w:val="-5"/>
          <w:sz w:val="22"/>
        </w:rPr>
        <w:t>38</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7"/>
          <w:sz w:val="22"/>
        </w:rPr>
        <w:t> </w:t>
      </w:r>
      <w:r>
        <w:rPr>
          <w:sz w:val="22"/>
        </w:rPr>
        <w:t>14</w:t>
      </w:r>
      <w:r>
        <w:rPr>
          <w:spacing w:val="-1"/>
          <w:sz w:val="22"/>
        </w:rPr>
        <w:t> </w:t>
      </w:r>
      <w:r>
        <w:rPr>
          <w:sz w:val="22"/>
        </w:rPr>
        <w:t>Mechanical</w:t>
      </w:r>
      <w:r>
        <w:rPr>
          <w:spacing w:val="-5"/>
          <w:sz w:val="22"/>
        </w:rPr>
        <w:t> </w:t>
      </w:r>
      <w:r>
        <w:rPr>
          <w:spacing w:val="-2"/>
          <w:sz w:val="22"/>
        </w:rPr>
        <w:t>incinerator</w:t>
      </w:r>
      <w:r>
        <w:rPr>
          <w:sz w:val="22"/>
        </w:rPr>
        <w:tab/>
      </w:r>
      <w:r>
        <w:rPr>
          <w:spacing w:val="-5"/>
          <w:sz w:val="22"/>
        </w:rPr>
        <w:t>38</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6"/>
          <w:sz w:val="22"/>
        </w:rPr>
        <w:t> </w:t>
      </w:r>
      <w:r>
        <w:rPr>
          <w:sz w:val="22"/>
        </w:rPr>
        <w:t>15</w:t>
      </w:r>
      <w:r>
        <w:rPr>
          <w:spacing w:val="-2"/>
          <w:sz w:val="22"/>
        </w:rPr>
        <w:t> </w:t>
      </w:r>
      <w:r>
        <w:rPr>
          <w:sz w:val="22"/>
        </w:rPr>
        <w:t>Needle</w:t>
      </w:r>
      <w:r>
        <w:rPr>
          <w:spacing w:val="-7"/>
          <w:sz w:val="22"/>
        </w:rPr>
        <w:t> </w:t>
      </w:r>
      <w:r>
        <w:rPr>
          <w:spacing w:val="-5"/>
          <w:sz w:val="22"/>
        </w:rPr>
        <w:t>pit</w:t>
      </w:r>
      <w:r>
        <w:rPr>
          <w:sz w:val="22"/>
        </w:rPr>
        <w:tab/>
      </w:r>
      <w:r>
        <w:rPr>
          <w:spacing w:val="-5"/>
          <w:sz w:val="22"/>
        </w:rPr>
        <w:t>39</w:t>
      </w:r>
    </w:p>
    <w:p>
      <w:pPr>
        <w:pStyle w:val="BodyText"/>
        <w:spacing w:before="7"/>
        <w:rPr>
          <w:sz w:val="17"/>
        </w:rPr>
      </w:pPr>
    </w:p>
    <w:p>
      <w:pPr>
        <w:tabs>
          <w:tab w:pos="7569" w:val="left" w:leader="dot"/>
        </w:tabs>
        <w:spacing w:before="0"/>
        <w:ind w:left="585" w:right="0" w:firstLine="0"/>
        <w:jc w:val="left"/>
        <w:rPr>
          <w:sz w:val="22"/>
        </w:rPr>
      </w:pPr>
      <w:r>
        <w:rPr>
          <w:sz w:val="22"/>
        </w:rPr>
        <w:t>Fig</w:t>
      </w:r>
      <w:r>
        <w:rPr>
          <w:spacing w:val="-6"/>
          <w:sz w:val="22"/>
        </w:rPr>
        <w:t> </w:t>
      </w:r>
      <w:r>
        <w:rPr>
          <w:sz w:val="22"/>
        </w:rPr>
        <w:t>16</w:t>
      </w:r>
      <w:r>
        <w:rPr>
          <w:spacing w:val="2"/>
          <w:sz w:val="22"/>
        </w:rPr>
        <w:t> </w:t>
      </w:r>
      <w:r>
        <w:rPr>
          <w:sz w:val="22"/>
        </w:rPr>
        <w:t>Face</w:t>
      </w:r>
      <w:r>
        <w:rPr>
          <w:spacing w:val="-5"/>
          <w:sz w:val="22"/>
        </w:rPr>
        <w:t> </w:t>
      </w:r>
      <w:r>
        <w:rPr>
          <w:spacing w:val="-4"/>
          <w:sz w:val="22"/>
        </w:rPr>
        <w:t>Mask</w:t>
      </w:r>
      <w:r>
        <w:rPr>
          <w:sz w:val="22"/>
        </w:rPr>
        <w:tab/>
      </w:r>
      <w:r>
        <w:rPr>
          <w:spacing w:val="-7"/>
          <w:sz w:val="22"/>
        </w:rPr>
        <w:t>40</w:t>
      </w:r>
    </w:p>
    <w:p>
      <w:pPr>
        <w:pStyle w:val="BodyText"/>
        <w:spacing w:before="3"/>
        <w:rPr>
          <w:sz w:val="17"/>
        </w:rPr>
      </w:pPr>
    </w:p>
    <w:p>
      <w:pPr>
        <w:tabs>
          <w:tab w:pos="7569" w:val="left" w:leader="dot"/>
        </w:tabs>
        <w:spacing w:before="0"/>
        <w:ind w:left="585" w:right="0" w:firstLine="0"/>
        <w:jc w:val="left"/>
        <w:rPr>
          <w:sz w:val="22"/>
        </w:rPr>
      </w:pPr>
      <w:r>
        <w:rPr>
          <w:sz w:val="22"/>
        </w:rPr>
        <w:t>Fig</w:t>
      </w:r>
      <w:r>
        <w:rPr>
          <w:spacing w:val="-4"/>
          <w:sz w:val="22"/>
        </w:rPr>
        <w:t> </w:t>
      </w:r>
      <w:r>
        <w:rPr>
          <w:sz w:val="22"/>
        </w:rPr>
        <w:t>17</w:t>
      </w:r>
      <w:r>
        <w:rPr>
          <w:spacing w:val="1"/>
          <w:sz w:val="22"/>
        </w:rPr>
        <w:t> </w:t>
      </w:r>
      <w:r>
        <w:rPr>
          <w:spacing w:val="-2"/>
          <w:sz w:val="22"/>
        </w:rPr>
        <w:t>Googles</w:t>
      </w:r>
      <w:r>
        <w:rPr>
          <w:sz w:val="22"/>
        </w:rPr>
        <w:tab/>
      </w:r>
      <w:r>
        <w:rPr>
          <w:spacing w:val="-5"/>
          <w:sz w:val="22"/>
        </w:rPr>
        <w:t>40</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6"/>
          <w:sz w:val="22"/>
        </w:rPr>
        <w:t> </w:t>
      </w:r>
      <w:r>
        <w:rPr>
          <w:sz w:val="22"/>
        </w:rPr>
        <w:t>18</w:t>
      </w:r>
      <w:r>
        <w:rPr>
          <w:spacing w:val="-1"/>
          <w:sz w:val="22"/>
        </w:rPr>
        <w:t> </w:t>
      </w:r>
      <w:r>
        <w:rPr>
          <w:sz w:val="22"/>
        </w:rPr>
        <w:t>Protective</w:t>
      </w:r>
      <w:r>
        <w:rPr>
          <w:spacing w:val="-7"/>
          <w:sz w:val="22"/>
        </w:rPr>
        <w:t> </w:t>
      </w:r>
      <w:r>
        <w:rPr>
          <w:sz w:val="22"/>
        </w:rPr>
        <w:t>clothing</w:t>
      </w:r>
      <w:r>
        <w:rPr>
          <w:spacing w:val="-5"/>
          <w:sz w:val="22"/>
        </w:rPr>
        <w:t> </w:t>
      </w:r>
      <w:r>
        <w:rPr>
          <w:sz w:val="22"/>
        </w:rPr>
        <w:t>for</w:t>
      </w:r>
      <w:r>
        <w:rPr>
          <w:spacing w:val="2"/>
          <w:sz w:val="22"/>
        </w:rPr>
        <w:t> </w:t>
      </w:r>
      <w:r>
        <w:rPr>
          <w:sz w:val="22"/>
        </w:rPr>
        <w:t>waste</w:t>
      </w:r>
      <w:r>
        <w:rPr>
          <w:spacing w:val="-7"/>
          <w:sz w:val="22"/>
        </w:rPr>
        <w:t> </w:t>
      </w:r>
      <w:r>
        <w:rPr>
          <w:spacing w:val="-2"/>
          <w:sz w:val="22"/>
        </w:rPr>
        <w:t>handlers</w:t>
      </w:r>
      <w:r>
        <w:rPr>
          <w:sz w:val="22"/>
        </w:rPr>
        <w:tab/>
      </w:r>
      <w:r>
        <w:rPr>
          <w:spacing w:val="-5"/>
          <w:sz w:val="22"/>
        </w:rPr>
        <w:t>41</w:t>
      </w:r>
    </w:p>
    <w:p>
      <w:pPr>
        <w:pStyle w:val="BodyText"/>
        <w:spacing w:before="7"/>
        <w:rPr>
          <w:sz w:val="17"/>
        </w:rPr>
      </w:pPr>
    </w:p>
    <w:p>
      <w:pPr>
        <w:tabs>
          <w:tab w:pos="7564" w:val="left" w:leader="dot"/>
        </w:tabs>
        <w:spacing w:before="0"/>
        <w:ind w:left="585" w:right="0" w:firstLine="0"/>
        <w:jc w:val="left"/>
        <w:rPr>
          <w:sz w:val="22"/>
        </w:rPr>
      </w:pPr>
      <w:r>
        <w:rPr>
          <w:sz w:val="22"/>
        </w:rPr>
        <w:t>Fig</w:t>
      </w:r>
      <w:r>
        <w:rPr>
          <w:spacing w:val="-5"/>
          <w:sz w:val="22"/>
        </w:rPr>
        <w:t> </w:t>
      </w:r>
      <w:r>
        <w:rPr>
          <w:sz w:val="22"/>
        </w:rPr>
        <w:t>19 Staff</w:t>
      </w:r>
      <w:r>
        <w:rPr>
          <w:spacing w:val="-1"/>
          <w:sz w:val="22"/>
        </w:rPr>
        <w:t> </w:t>
      </w:r>
      <w:r>
        <w:rPr>
          <w:sz w:val="22"/>
        </w:rPr>
        <w:t>involved</w:t>
      </w:r>
      <w:r>
        <w:rPr>
          <w:spacing w:val="-5"/>
          <w:sz w:val="22"/>
        </w:rPr>
        <w:t> </w:t>
      </w:r>
      <w:r>
        <w:rPr>
          <w:sz w:val="22"/>
        </w:rPr>
        <w:t>in</w:t>
      </w:r>
      <w:r>
        <w:rPr>
          <w:spacing w:val="-4"/>
          <w:sz w:val="22"/>
        </w:rPr>
        <w:t> BMWM</w:t>
      </w:r>
      <w:r>
        <w:rPr>
          <w:sz w:val="22"/>
        </w:rPr>
        <w:tab/>
      </w:r>
      <w:r>
        <w:rPr>
          <w:spacing w:val="-5"/>
          <w:sz w:val="22"/>
        </w:rPr>
        <w:t>42</w:t>
      </w:r>
    </w:p>
    <w:p>
      <w:pPr>
        <w:pStyle w:val="BodyText"/>
        <w:spacing w:before="3"/>
        <w:rPr>
          <w:sz w:val="17"/>
        </w:rPr>
      </w:pPr>
    </w:p>
    <w:p>
      <w:pPr>
        <w:tabs>
          <w:tab w:pos="7564" w:val="left" w:leader="dot"/>
        </w:tabs>
        <w:spacing w:before="0"/>
        <w:ind w:left="585" w:right="0" w:firstLine="0"/>
        <w:jc w:val="left"/>
        <w:rPr>
          <w:sz w:val="22"/>
        </w:rPr>
      </w:pPr>
      <w:r>
        <w:rPr>
          <w:sz w:val="22"/>
        </w:rPr>
        <w:t>Fig</w:t>
      </w:r>
      <w:r>
        <w:rPr>
          <w:spacing w:val="-8"/>
          <w:sz w:val="22"/>
        </w:rPr>
        <w:t> </w:t>
      </w:r>
      <w:r>
        <w:rPr>
          <w:sz w:val="22"/>
        </w:rPr>
        <w:t>20</w:t>
      </w:r>
      <w:r>
        <w:rPr>
          <w:spacing w:val="-2"/>
          <w:sz w:val="22"/>
        </w:rPr>
        <w:t> </w:t>
      </w:r>
      <w:r>
        <w:rPr>
          <w:sz w:val="22"/>
        </w:rPr>
        <w:t>Training</w:t>
      </w:r>
      <w:r>
        <w:rPr>
          <w:spacing w:val="-7"/>
          <w:sz w:val="22"/>
        </w:rPr>
        <w:t> </w:t>
      </w:r>
      <w:r>
        <w:rPr>
          <w:sz w:val="22"/>
        </w:rPr>
        <w:t>sessions</w:t>
      </w:r>
      <w:r>
        <w:rPr>
          <w:spacing w:val="-2"/>
          <w:sz w:val="22"/>
        </w:rPr>
        <w:t> </w:t>
      </w:r>
      <w:r>
        <w:rPr>
          <w:sz w:val="22"/>
        </w:rPr>
        <w:t>for</w:t>
      </w:r>
      <w:r>
        <w:rPr>
          <w:spacing w:val="1"/>
          <w:sz w:val="22"/>
        </w:rPr>
        <w:t> </w:t>
      </w:r>
      <w:r>
        <w:rPr>
          <w:sz w:val="22"/>
        </w:rPr>
        <w:t>healthcare</w:t>
      </w:r>
      <w:r>
        <w:rPr>
          <w:spacing w:val="-4"/>
          <w:sz w:val="22"/>
        </w:rPr>
        <w:t> </w:t>
      </w:r>
      <w:r>
        <w:rPr>
          <w:spacing w:val="-2"/>
          <w:sz w:val="22"/>
        </w:rPr>
        <w:t>workers</w:t>
      </w:r>
      <w:r>
        <w:rPr>
          <w:sz w:val="22"/>
        </w:rPr>
        <w:tab/>
      </w:r>
      <w:r>
        <w:rPr>
          <w:spacing w:val="-5"/>
          <w:sz w:val="22"/>
        </w:rPr>
        <w:t>43</w:t>
      </w:r>
    </w:p>
    <w:p>
      <w:pPr>
        <w:spacing w:after="0"/>
        <w:jc w:val="left"/>
        <w:rPr>
          <w:sz w:val="22"/>
        </w:rPr>
        <w:sectPr>
          <w:pgSz w:w="11910" w:h="16840"/>
          <w:pgMar w:header="0" w:footer="748" w:top="1660" w:bottom="940" w:left="1680" w:right="320"/>
        </w:sectPr>
      </w:pPr>
    </w:p>
    <w:p>
      <w:pPr>
        <w:pStyle w:val="Heading2"/>
        <w:ind w:firstLine="0"/>
        <w:rPr>
          <w:u w:val="none"/>
        </w:rPr>
      </w:pPr>
      <w:bookmarkStart w:name="_TOC_250029" w:id="5"/>
      <w:r>
        <w:rPr>
          <w:u w:val="none"/>
        </w:rPr>
        <w:t>List</w:t>
      </w:r>
      <w:r>
        <w:rPr>
          <w:spacing w:val="-5"/>
          <w:u w:val="none"/>
        </w:rPr>
        <w:t> </w:t>
      </w:r>
      <w:r>
        <w:rPr>
          <w:u w:val="none"/>
        </w:rPr>
        <w:t>of </w:t>
      </w:r>
      <w:bookmarkEnd w:id="5"/>
      <w:r>
        <w:rPr>
          <w:spacing w:val="-2"/>
          <w:u w:val="none"/>
        </w:rPr>
        <w:t>abbreviations</w:t>
      </w:r>
    </w:p>
    <w:p>
      <w:pPr>
        <w:pStyle w:val="BodyText"/>
        <w:spacing w:before="2"/>
        <w:rPr>
          <w:b/>
          <w:sz w:val="36"/>
        </w:rPr>
      </w:pPr>
    </w:p>
    <w:p>
      <w:pPr>
        <w:spacing w:before="0"/>
        <w:ind w:left="585" w:right="0" w:firstLine="0"/>
        <w:jc w:val="left"/>
        <w:rPr>
          <w:sz w:val="24"/>
        </w:rPr>
      </w:pPr>
      <w:r>
        <w:rPr>
          <w:b/>
          <w:sz w:val="24"/>
        </w:rPr>
        <w:t>BMW-</w:t>
      </w:r>
      <w:r>
        <w:rPr>
          <w:b/>
          <w:spacing w:val="-3"/>
          <w:sz w:val="24"/>
        </w:rPr>
        <w:t> </w:t>
      </w:r>
      <w:r>
        <w:rPr>
          <w:sz w:val="24"/>
        </w:rPr>
        <w:t>Biomedical</w:t>
      </w:r>
      <w:r>
        <w:rPr>
          <w:spacing w:val="-3"/>
          <w:sz w:val="24"/>
        </w:rPr>
        <w:t> </w:t>
      </w:r>
      <w:r>
        <w:rPr>
          <w:spacing w:val="-4"/>
          <w:sz w:val="24"/>
        </w:rPr>
        <w:t>Waste</w:t>
      </w:r>
    </w:p>
    <w:p>
      <w:pPr>
        <w:pStyle w:val="BodyText"/>
      </w:pPr>
    </w:p>
    <w:p>
      <w:pPr>
        <w:pStyle w:val="BodyText"/>
        <w:spacing w:line="480" w:lineRule="auto"/>
        <w:ind w:left="585" w:right="5251"/>
      </w:pPr>
      <w:r>
        <w:rPr>
          <w:b/>
        </w:rPr>
        <w:t>BMWM</w:t>
      </w:r>
      <w:r>
        <w:rPr/>
        <w:t>-</w:t>
      </w:r>
      <w:r>
        <w:rPr>
          <w:spacing w:val="-12"/>
        </w:rPr>
        <w:t> </w:t>
      </w:r>
      <w:r>
        <w:rPr/>
        <w:t>Biomedical</w:t>
      </w:r>
      <w:r>
        <w:rPr>
          <w:spacing w:val="-13"/>
        </w:rPr>
        <w:t> </w:t>
      </w:r>
      <w:r>
        <w:rPr/>
        <w:t>Waste</w:t>
      </w:r>
      <w:r>
        <w:rPr>
          <w:spacing w:val="-14"/>
        </w:rPr>
        <w:t> </w:t>
      </w:r>
      <w:r>
        <w:rPr/>
        <w:t>Management </w:t>
      </w:r>
      <w:r>
        <w:rPr>
          <w:b/>
        </w:rPr>
        <w:t>WHO</w:t>
      </w:r>
      <w:r>
        <w:rPr/>
        <w:t>- World health Organization </w:t>
      </w:r>
      <w:r>
        <w:rPr>
          <w:b/>
        </w:rPr>
        <w:t>AKTH</w:t>
      </w:r>
      <w:r>
        <w:rPr/>
        <w:t>- Aminu Kano Teaching Hospital </w:t>
      </w:r>
      <w:r>
        <w:rPr>
          <w:b/>
        </w:rPr>
        <w:t>FMC</w:t>
      </w:r>
      <w:r>
        <w:rPr/>
        <w:t>- Federal Medical Center</w:t>
      </w:r>
    </w:p>
    <w:p>
      <w:pPr>
        <w:pStyle w:val="BodyText"/>
        <w:spacing w:line="480" w:lineRule="auto"/>
        <w:ind w:left="585" w:right="3365"/>
      </w:pPr>
      <w:r>
        <w:rPr>
          <w:b/>
        </w:rPr>
        <w:t>USAID-</w:t>
      </w:r>
      <w:r>
        <w:rPr>
          <w:b/>
          <w:spacing w:val="-5"/>
        </w:rPr>
        <w:t> </w:t>
      </w:r>
      <w:r>
        <w:rPr/>
        <w:t>United</w:t>
      </w:r>
      <w:r>
        <w:rPr>
          <w:spacing w:val="-6"/>
        </w:rPr>
        <w:t> </w:t>
      </w:r>
      <w:r>
        <w:rPr/>
        <w:t>States</w:t>
      </w:r>
      <w:r>
        <w:rPr>
          <w:spacing w:val="-8"/>
        </w:rPr>
        <w:t> </w:t>
      </w:r>
      <w:r>
        <w:rPr/>
        <w:t>Agency</w:t>
      </w:r>
      <w:r>
        <w:rPr>
          <w:spacing w:val="-10"/>
        </w:rPr>
        <w:t> </w:t>
      </w:r>
      <w:r>
        <w:rPr/>
        <w:t>for</w:t>
      </w:r>
      <w:r>
        <w:rPr>
          <w:spacing w:val="-4"/>
        </w:rPr>
        <w:t> </w:t>
      </w:r>
      <w:r>
        <w:rPr/>
        <w:t>International</w:t>
      </w:r>
      <w:r>
        <w:rPr>
          <w:spacing w:val="-9"/>
        </w:rPr>
        <w:t> </w:t>
      </w:r>
      <w:r>
        <w:rPr/>
        <w:t>Development </w:t>
      </w:r>
      <w:r>
        <w:rPr>
          <w:b/>
        </w:rPr>
        <w:t>NHMCR</w:t>
      </w:r>
      <w:r>
        <w:rPr/>
        <w:t>- National Health and Medical Research Council </w:t>
      </w:r>
      <w:r>
        <w:rPr>
          <w:b/>
        </w:rPr>
        <w:t>LAWMA- </w:t>
      </w:r>
      <w:r>
        <w:rPr/>
        <w:t>Lagos State Waste Management Agency</w:t>
      </w:r>
    </w:p>
    <w:p>
      <w:pPr>
        <w:spacing w:after="0" w:line="480" w:lineRule="auto"/>
        <w:sectPr>
          <w:pgSz w:w="11910" w:h="16840"/>
          <w:pgMar w:header="0" w:footer="748" w:top="1660" w:bottom="940" w:left="1680" w:right="320"/>
        </w:sectPr>
      </w:pPr>
    </w:p>
    <w:p>
      <w:pPr>
        <w:pStyle w:val="Heading1"/>
        <w:numPr>
          <w:ilvl w:val="1"/>
          <w:numId w:val="7"/>
        </w:numPr>
        <w:tabs>
          <w:tab w:pos="935" w:val="left" w:leader="none"/>
        </w:tabs>
        <w:spacing w:line="240" w:lineRule="auto" w:before="37" w:after="0"/>
        <w:ind w:left="935" w:right="0" w:hanging="350"/>
        <w:jc w:val="left"/>
        <w:rPr>
          <w:u w:val="single"/>
        </w:rPr>
      </w:pPr>
      <w:bookmarkStart w:name="_TOC_250028" w:id="6"/>
      <w:r>
        <w:rPr>
          <w:spacing w:val="2"/>
          <w:u w:val="thick"/>
        </w:rPr>
        <w:t> </w:t>
      </w:r>
      <w:bookmarkEnd w:id="6"/>
      <w:r>
        <w:rPr>
          <w:spacing w:val="-2"/>
          <w:u w:val="thick"/>
        </w:rPr>
        <w:t>INTRODUCTION</w:t>
      </w:r>
    </w:p>
    <w:p>
      <w:pPr>
        <w:pStyle w:val="BodyText"/>
        <w:spacing w:before="10"/>
        <w:rPr>
          <w:b/>
          <w:sz w:val="23"/>
        </w:rPr>
      </w:pPr>
    </w:p>
    <w:p>
      <w:pPr>
        <w:pStyle w:val="BodyText"/>
        <w:spacing w:line="480" w:lineRule="auto" w:before="60"/>
        <w:ind w:left="585" w:right="1091" w:firstLine="835"/>
        <w:jc w:val="both"/>
      </w:pPr>
      <w:r>
        <w:rPr/>
        <w:t>Healthcare Waste, also referred to as Biomedical Waste (BMW) is rated to be the second most hazardous form of waste after</w:t>
      </w:r>
      <w:r>
        <w:rPr/>
        <w:t> radioactive waste</w:t>
      </w:r>
      <w:r>
        <w:rPr>
          <w:b/>
        </w:rPr>
        <w:t>. </w:t>
      </w:r>
      <w:r>
        <w:rPr/>
        <w:t>People with diverse form of infections visit the hospital for treatment; this involves the use of medical equipment which is regarded as BMW after</w:t>
      </w:r>
      <w:r>
        <w:rPr/>
        <w:t> use. A reasonable number</w:t>
      </w:r>
      <w:r>
        <w:rPr/>
        <w:t> of hospitals especially in underdeveloped countries fail to manage BMW properly therefore putting lives at risk. Considering the fact that this category of waste is generated in medical facilities, its threats can go beyond the facility premises and affect other people</w:t>
      </w:r>
      <w:r>
        <w:rPr>
          <w:spacing w:val="-2"/>
        </w:rPr>
        <w:t> </w:t>
      </w:r>
      <w:r>
        <w:rPr/>
        <w:t>and</w:t>
      </w:r>
      <w:r>
        <w:rPr>
          <w:spacing w:val="-1"/>
        </w:rPr>
        <w:t> </w:t>
      </w:r>
      <w:r>
        <w:rPr/>
        <w:t>organisms. It has been</w:t>
      </w:r>
      <w:r>
        <w:rPr>
          <w:spacing w:val="-1"/>
        </w:rPr>
        <w:t> </w:t>
      </w:r>
      <w:r>
        <w:rPr/>
        <w:t>noted</w:t>
      </w:r>
      <w:r>
        <w:rPr>
          <w:spacing w:val="-1"/>
        </w:rPr>
        <w:t> </w:t>
      </w:r>
      <w:r>
        <w:rPr/>
        <w:t>that an</w:t>
      </w:r>
      <w:r>
        <w:rPr>
          <w:spacing w:val="-6"/>
        </w:rPr>
        <w:t> </w:t>
      </w:r>
      <w:r>
        <w:rPr/>
        <w:t>estimated</w:t>
      </w:r>
      <w:r>
        <w:rPr>
          <w:spacing w:val="-1"/>
        </w:rPr>
        <w:t> </w:t>
      </w:r>
      <w:r>
        <w:rPr/>
        <w:t>sixteen</w:t>
      </w:r>
      <w:r>
        <w:rPr>
          <w:spacing w:val="-1"/>
        </w:rPr>
        <w:t> </w:t>
      </w:r>
      <w:r>
        <w:rPr/>
        <w:t>million injections are administered globally in a year, but not all of the needles and syringes are properly disposed of afterwards (WHO, 2011). Improper management of BMW further</w:t>
      </w:r>
      <w:r>
        <w:rPr/>
        <w:t> promotes higher</w:t>
      </w:r>
      <w:r>
        <w:rPr/>
        <w:t> occurrence and prevalence of diseases both within and outside the medical facility.</w:t>
      </w:r>
    </w:p>
    <w:p>
      <w:pPr>
        <w:pStyle w:val="BodyText"/>
        <w:spacing w:line="480" w:lineRule="auto"/>
        <w:ind w:left="585" w:right="1089" w:firstLine="835"/>
        <w:jc w:val="both"/>
      </w:pPr>
      <w:r>
        <w:rPr/>
        <w:t>Poor management of BMW has become more prominent especially in the northern part of Nigeria due to the insufficient attention given to the issue. In most Nigerian hospitals, waste handlers are employed without considering their</w:t>
      </w:r>
      <w:r>
        <w:rPr/>
        <w:t> level of knowledge and certification (Longe, 2006). Within healthcare centers waste segregation can be said to be a major drawback, infectious wastes are usually mixed up in the same containers with non-infectious waste; thereby increasing the quantity of infectious waste (Sanusi, 2014). Other</w:t>
      </w:r>
      <w:r>
        <w:rPr/>
        <w:t> factors that promote improper</w:t>
      </w:r>
      <w:r>
        <w:rPr/>
        <w:t> healthcare waste handling and management in Nigeria include: handling by poorly trained workers, insufficient resources to carry out the necessary practices and ignorance of responsibility to handle the waste produced (Khopar, 2009).</w:t>
      </w:r>
    </w:p>
    <w:p>
      <w:pPr>
        <w:spacing w:after="0" w:line="480" w:lineRule="auto"/>
        <w:jc w:val="both"/>
        <w:sectPr>
          <w:footerReference w:type="default" r:id="rId6"/>
          <w:pgSz w:w="11910" w:h="16840"/>
          <w:pgMar w:footer="748" w:header="0" w:top="1660" w:bottom="940" w:left="1680" w:right="320"/>
          <w:pgNumType w:start="1"/>
        </w:sectPr>
      </w:pPr>
    </w:p>
    <w:p>
      <w:pPr>
        <w:pStyle w:val="BodyText"/>
        <w:spacing w:before="1"/>
        <w:rPr>
          <w:sz w:val="17"/>
        </w:rPr>
      </w:pPr>
    </w:p>
    <w:p>
      <w:pPr>
        <w:pStyle w:val="Heading4"/>
        <w:numPr>
          <w:ilvl w:val="1"/>
          <w:numId w:val="7"/>
        </w:numPr>
        <w:tabs>
          <w:tab w:pos="910" w:val="left" w:leader="none"/>
        </w:tabs>
        <w:spacing w:line="240" w:lineRule="auto" w:before="66" w:after="0"/>
        <w:ind w:left="910" w:right="0" w:hanging="325"/>
        <w:jc w:val="left"/>
        <w:rPr>
          <w:position w:val="15"/>
          <w:sz w:val="21"/>
          <w:u w:val="single"/>
        </w:rPr>
      </w:pPr>
      <w:bookmarkStart w:name="_TOC_250027" w:id="7"/>
      <w:r>
        <w:rPr>
          <w:u w:val="thick"/>
        </w:rPr>
        <w:t>Statement</w:t>
      </w:r>
      <w:r>
        <w:rPr>
          <w:spacing w:val="-7"/>
          <w:u w:val="thick"/>
        </w:rPr>
        <w:t> </w:t>
      </w:r>
      <w:r>
        <w:rPr>
          <w:u w:val="thick"/>
        </w:rPr>
        <w:t>of</w:t>
      </w:r>
      <w:r>
        <w:rPr>
          <w:spacing w:val="-11"/>
          <w:u w:val="thick"/>
        </w:rPr>
        <w:t> </w:t>
      </w:r>
      <w:bookmarkEnd w:id="7"/>
      <w:r>
        <w:rPr>
          <w:spacing w:val="-2"/>
          <w:u w:val="thick"/>
        </w:rPr>
        <w:t>problem</w:t>
      </w:r>
    </w:p>
    <w:p>
      <w:pPr>
        <w:pStyle w:val="BodyText"/>
        <w:spacing w:line="480" w:lineRule="auto" w:before="70"/>
        <w:ind w:left="585" w:right="1094" w:firstLine="1056"/>
        <w:jc w:val="both"/>
      </w:pPr>
      <w:r>
        <w:rPr/>
        <w:t>Considering the fact that BMW has been rated as one of the most hazardous</w:t>
      </w:r>
      <w:r>
        <w:rPr>
          <w:spacing w:val="-3"/>
        </w:rPr>
        <w:t> </w:t>
      </w:r>
      <w:r>
        <w:rPr/>
        <w:t>categories</w:t>
      </w:r>
      <w:r>
        <w:rPr>
          <w:spacing w:val="-3"/>
        </w:rPr>
        <w:t> </w:t>
      </w:r>
      <w:r>
        <w:rPr/>
        <w:t>of</w:t>
      </w:r>
      <w:r>
        <w:rPr>
          <w:spacing w:val="-9"/>
        </w:rPr>
        <w:t> </w:t>
      </w:r>
      <w:r>
        <w:rPr/>
        <w:t>waste in</w:t>
      </w:r>
      <w:r>
        <w:rPr>
          <w:spacing w:val="-6"/>
        </w:rPr>
        <w:t> </w:t>
      </w:r>
      <w:r>
        <w:rPr/>
        <w:t>the</w:t>
      </w:r>
      <w:r>
        <w:rPr>
          <w:spacing w:val="-2"/>
        </w:rPr>
        <w:t> </w:t>
      </w:r>
      <w:r>
        <w:rPr/>
        <w:t>world, insufficient attention</w:t>
      </w:r>
      <w:r>
        <w:rPr>
          <w:spacing w:val="-1"/>
        </w:rPr>
        <w:t> </w:t>
      </w:r>
      <w:r>
        <w:rPr/>
        <w:t>is</w:t>
      </w:r>
      <w:r>
        <w:rPr>
          <w:spacing w:val="-3"/>
        </w:rPr>
        <w:t> </w:t>
      </w:r>
      <w:r>
        <w:rPr/>
        <w:t>given</w:t>
      </w:r>
      <w:r>
        <w:rPr>
          <w:spacing w:val="-6"/>
        </w:rPr>
        <w:t> </w:t>
      </w:r>
      <w:r>
        <w:rPr/>
        <w:t>to</w:t>
      </w:r>
      <w:r>
        <w:rPr>
          <w:spacing w:val="-6"/>
        </w:rPr>
        <w:t> </w:t>
      </w:r>
      <w:r>
        <w:rPr/>
        <w:t>the</w:t>
      </w:r>
      <w:r>
        <w:rPr>
          <w:spacing w:val="-2"/>
        </w:rPr>
        <w:t> </w:t>
      </w:r>
      <w:r>
        <w:rPr/>
        <w:t>topic. To be more</w:t>
      </w:r>
      <w:r>
        <w:rPr>
          <w:spacing w:val="-3"/>
        </w:rPr>
        <w:t> </w:t>
      </w:r>
      <w:r>
        <w:rPr/>
        <w:t>precise, BMWM has become a major problem</w:t>
      </w:r>
      <w:r>
        <w:rPr>
          <w:spacing w:val="-6"/>
        </w:rPr>
        <w:t> </w:t>
      </w:r>
      <w:r>
        <w:rPr/>
        <w:t>over</w:t>
      </w:r>
      <w:r>
        <w:rPr>
          <w:spacing w:val="-1"/>
        </w:rPr>
        <w:t> </w:t>
      </w:r>
      <w:r>
        <w:rPr/>
        <w:t>the years in Nigerian hospitals. Regarding the health</w:t>
      </w:r>
      <w:r>
        <w:rPr>
          <w:spacing w:val="-5"/>
        </w:rPr>
        <w:t> </w:t>
      </w:r>
      <w:r>
        <w:rPr/>
        <w:t>of</w:t>
      </w:r>
      <w:r>
        <w:rPr>
          <w:spacing w:val="-3"/>
        </w:rPr>
        <w:t> </w:t>
      </w:r>
      <w:r>
        <w:rPr/>
        <w:t>individuals, proper management of</w:t>
      </w:r>
      <w:r>
        <w:rPr>
          <w:spacing w:val="-7"/>
        </w:rPr>
        <w:t> </w:t>
      </w:r>
      <w:r>
        <w:rPr/>
        <w:t>waste</w:t>
      </w:r>
      <w:r>
        <w:rPr>
          <w:spacing w:val="-1"/>
        </w:rPr>
        <w:t> </w:t>
      </w:r>
      <w:r>
        <w:rPr/>
        <w:t>has</w:t>
      </w:r>
      <w:r>
        <w:rPr>
          <w:spacing w:val="-2"/>
        </w:rPr>
        <w:t> </w:t>
      </w:r>
      <w:r>
        <w:rPr/>
        <w:t>to be considered as a top priority in both government and owners of private hospitals.</w:t>
      </w:r>
    </w:p>
    <w:p>
      <w:pPr>
        <w:pStyle w:val="BodyText"/>
        <w:spacing w:line="480" w:lineRule="auto"/>
        <w:ind w:left="585" w:right="1094" w:firstLine="772"/>
        <w:jc w:val="both"/>
      </w:pPr>
      <w:r>
        <w:rPr/>
        <w:t>Ignorance of responsibilities to safeguard the health of individuals from the hazards associated with BMW is a primary issue as well. It is usually assumed that waste handlers are in charge of waste management but ironically, the 1998 rule on biomedical waste handling and management clearly states that the responsibility lies among all those that generate, treat, transport and dispose biomedical waste in healthcare centers disposal (Ministry of Environment &amp; Forests , 1998).</w:t>
      </w:r>
    </w:p>
    <w:p>
      <w:pPr>
        <w:pStyle w:val="BodyText"/>
        <w:spacing w:line="480" w:lineRule="auto"/>
        <w:ind w:left="585" w:right="1091" w:firstLine="652"/>
        <w:jc w:val="both"/>
      </w:pPr>
      <w:r>
        <w:rPr/>
        <w:t>The question is, despite the fact that BMW is highly and potentially</w:t>
      </w:r>
      <w:r>
        <w:rPr>
          <w:spacing w:val="80"/>
        </w:rPr>
        <w:t> </w:t>
      </w:r>
      <w:r>
        <w:rPr/>
        <w:t>infectious, why is its proper disposal still a major issue in Nigerian hospitals today? Results from several studies have investigated several reasons behind this major drawback. The study in progress uses FMC and AKTH to know the stance of biomedical waste management in both hospitals.</w:t>
      </w:r>
    </w:p>
    <w:p>
      <w:pPr>
        <w:pStyle w:val="BodyText"/>
        <w:spacing w:before="1"/>
        <w:rPr>
          <w:sz w:val="29"/>
        </w:rPr>
      </w:pPr>
    </w:p>
    <w:p>
      <w:pPr>
        <w:pStyle w:val="Heading4"/>
        <w:numPr>
          <w:ilvl w:val="1"/>
          <w:numId w:val="7"/>
        </w:numPr>
        <w:tabs>
          <w:tab w:pos="910" w:val="left" w:leader="none"/>
        </w:tabs>
        <w:spacing w:line="240" w:lineRule="auto" w:before="0" w:after="0"/>
        <w:ind w:left="910" w:right="0" w:hanging="325"/>
        <w:jc w:val="left"/>
        <w:rPr>
          <w:position w:val="15"/>
          <w:sz w:val="21"/>
          <w:u w:val="single"/>
        </w:rPr>
      </w:pPr>
      <w:bookmarkStart w:name="_TOC_250026" w:id="8"/>
      <w:bookmarkEnd w:id="8"/>
      <w:r>
        <w:rPr>
          <w:spacing w:val="-2"/>
          <w:u w:val="thick"/>
        </w:rPr>
        <w:t>Aim/Objectives</w:t>
      </w:r>
    </w:p>
    <w:p>
      <w:pPr>
        <w:pStyle w:val="BodyText"/>
        <w:spacing w:line="480" w:lineRule="auto" w:before="69"/>
        <w:ind w:left="585" w:right="1091" w:firstLine="849"/>
        <w:jc w:val="both"/>
      </w:pPr>
      <w:r>
        <w:rPr/>
        <w:t>This study aims at assessing knowledge, awareness and practices of biomedical waste management among waste handlers at FMC and AKTH.</w:t>
      </w:r>
    </w:p>
    <w:p>
      <w:pPr>
        <w:pStyle w:val="ListParagraph"/>
        <w:numPr>
          <w:ilvl w:val="2"/>
          <w:numId w:val="7"/>
        </w:numPr>
        <w:tabs>
          <w:tab w:pos="1305" w:val="left" w:leader="none"/>
        </w:tabs>
        <w:spacing w:line="480" w:lineRule="auto" w:before="197" w:after="0"/>
        <w:ind w:left="1305" w:right="1098" w:hanging="360"/>
        <w:jc w:val="left"/>
        <w:rPr>
          <w:sz w:val="24"/>
        </w:rPr>
      </w:pPr>
      <w:r>
        <w:rPr>
          <w:sz w:val="24"/>
        </w:rPr>
        <w:t>To</w:t>
      </w:r>
      <w:r>
        <w:rPr>
          <w:spacing w:val="80"/>
          <w:sz w:val="24"/>
        </w:rPr>
        <w:t> </w:t>
      </w:r>
      <w:r>
        <w:rPr>
          <w:sz w:val="24"/>
        </w:rPr>
        <w:t>promote</w:t>
      </w:r>
      <w:r>
        <w:rPr>
          <w:spacing w:val="80"/>
          <w:sz w:val="24"/>
        </w:rPr>
        <w:t> </w:t>
      </w:r>
      <w:r>
        <w:rPr>
          <w:sz w:val="24"/>
        </w:rPr>
        <w:t>awareness</w:t>
      </w:r>
      <w:r>
        <w:rPr>
          <w:spacing w:val="80"/>
          <w:sz w:val="24"/>
        </w:rPr>
        <w:t> </w:t>
      </w:r>
      <w:r>
        <w:rPr>
          <w:sz w:val="24"/>
        </w:rPr>
        <w:t>of</w:t>
      </w:r>
      <w:r>
        <w:rPr>
          <w:spacing w:val="80"/>
          <w:sz w:val="24"/>
        </w:rPr>
        <w:t> </w:t>
      </w:r>
      <w:r>
        <w:rPr>
          <w:sz w:val="24"/>
        </w:rPr>
        <w:t>biomedical</w:t>
      </w:r>
      <w:r>
        <w:rPr>
          <w:spacing w:val="80"/>
          <w:sz w:val="24"/>
        </w:rPr>
        <w:t> </w:t>
      </w:r>
      <w:r>
        <w:rPr>
          <w:sz w:val="24"/>
        </w:rPr>
        <w:t>waste</w:t>
      </w:r>
      <w:r>
        <w:rPr>
          <w:spacing w:val="80"/>
          <w:sz w:val="24"/>
        </w:rPr>
        <w:t> </w:t>
      </w:r>
      <w:r>
        <w:rPr>
          <w:sz w:val="24"/>
        </w:rPr>
        <w:t>management</w:t>
      </w:r>
      <w:r>
        <w:rPr>
          <w:spacing w:val="80"/>
          <w:sz w:val="24"/>
        </w:rPr>
        <w:t> </w:t>
      </w:r>
      <w:r>
        <w:rPr>
          <w:sz w:val="24"/>
        </w:rPr>
        <w:t>among</w:t>
      </w:r>
      <w:r>
        <w:rPr>
          <w:spacing w:val="80"/>
          <w:sz w:val="24"/>
        </w:rPr>
        <w:t> </w:t>
      </w:r>
      <w:r>
        <w:rPr>
          <w:sz w:val="24"/>
        </w:rPr>
        <w:t>waste handlers at the hospitals.</w:t>
      </w:r>
    </w:p>
    <w:p>
      <w:pPr>
        <w:spacing w:after="0" w:line="480" w:lineRule="auto"/>
        <w:jc w:val="left"/>
        <w:rPr>
          <w:sz w:val="24"/>
        </w:rPr>
        <w:sectPr>
          <w:pgSz w:w="11910" w:h="16840"/>
          <w:pgMar w:header="0" w:footer="748" w:top="1940" w:bottom="940" w:left="1680" w:right="320"/>
        </w:sectPr>
      </w:pPr>
    </w:p>
    <w:p>
      <w:pPr>
        <w:pStyle w:val="ListParagraph"/>
        <w:numPr>
          <w:ilvl w:val="2"/>
          <w:numId w:val="7"/>
        </w:numPr>
        <w:tabs>
          <w:tab w:pos="1305" w:val="left" w:leader="none"/>
        </w:tabs>
        <w:spacing w:line="480" w:lineRule="auto" w:before="31" w:after="0"/>
        <w:ind w:left="1305" w:right="1098" w:hanging="360"/>
        <w:jc w:val="left"/>
        <w:rPr>
          <w:sz w:val="24"/>
        </w:rPr>
      </w:pPr>
      <w:r>
        <w:rPr>
          <w:sz w:val="24"/>
        </w:rPr>
        <w:t>To</w:t>
      </w:r>
      <w:r>
        <w:rPr>
          <w:spacing w:val="40"/>
          <w:sz w:val="24"/>
        </w:rPr>
        <w:t> </w:t>
      </w:r>
      <w:r>
        <w:rPr>
          <w:sz w:val="24"/>
        </w:rPr>
        <w:t>provide</w:t>
      </w:r>
      <w:r>
        <w:rPr>
          <w:spacing w:val="40"/>
          <w:sz w:val="24"/>
        </w:rPr>
        <w:t> </w:t>
      </w:r>
      <w:r>
        <w:rPr>
          <w:sz w:val="24"/>
        </w:rPr>
        <w:t>feedback</w:t>
      </w:r>
      <w:r>
        <w:rPr>
          <w:spacing w:val="40"/>
          <w:sz w:val="24"/>
        </w:rPr>
        <w:t> </w:t>
      </w:r>
      <w:r>
        <w:rPr>
          <w:sz w:val="24"/>
        </w:rPr>
        <w:t>and</w:t>
      </w:r>
      <w:r>
        <w:rPr>
          <w:spacing w:val="40"/>
          <w:sz w:val="24"/>
        </w:rPr>
        <w:t> </w:t>
      </w:r>
      <w:r>
        <w:rPr>
          <w:sz w:val="24"/>
        </w:rPr>
        <w:t>recommendations</w:t>
      </w:r>
      <w:r>
        <w:rPr>
          <w:spacing w:val="40"/>
          <w:sz w:val="24"/>
        </w:rPr>
        <w:t> </w:t>
      </w:r>
      <w:r>
        <w:rPr>
          <w:sz w:val="24"/>
        </w:rPr>
        <w:t>based</w:t>
      </w:r>
      <w:r>
        <w:rPr>
          <w:spacing w:val="40"/>
          <w:sz w:val="24"/>
        </w:rPr>
        <w:t> </w:t>
      </w:r>
      <w:r>
        <w:rPr>
          <w:sz w:val="24"/>
        </w:rPr>
        <w:t>on</w:t>
      </w:r>
      <w:r>
        <w:rPr>
          <w:spacing w:val="40"/>
          <w:sz w:val="24"/>
        </w:rPr>
        <w:t> </w:t>
      </w:r>
      <w:r>
        <w:rPr>
          <w:sz w:val="24"/>
        </w:rPr>
        <w:t>the</w:t>
      </w:r>
      <w:r>
        <w:rPr>
          <w:spacing w:val="40"/>
          <w:sz w:val="24"/>
        </w:rPr>
        <w:t> </w:t>
      </w:r>
      <w:r>
        <w:rPr>
          <w:sz w:val="24"/>
        </w:rPr>
        <w:t>research</w:t>
      </w:r>
      <w:r>
        <w:rPr>
          <w:spacing w:val="40"/>
          <w:sz w:val="24"/>
        </w:rPr>
        <w:t> </w:t>
      </w:r>
      <w:r>
        <w:rPr>
          <w:sz w:val="24"/>
        </w:rPr>
        <w:t>to</w:t>
      </w:r>
      <w:r>
        <w:rPr>
          <w:spacing w:val="40"/>
          <w:sz w:val="24"/>
        </w:rPr>
        <w:t> </w:t>
      </w:r>
      <w:r>
        <w:rPr>
          <w:sz w:val="24"/>
        </w:rPr>
        <w:t>the </w:t>
      </w:r>
      <w:r>
        <w:rPr>
          <w:spacing w:val="-2"/>
          <w:sz w:val="24"/>
        </w:rPr>
        <w:t>hospitals.</w:t>
      </w:r>
    </w:p>
    <w:p>
      <w:pPr>
        <w:pStyle w:val="ListParagraph"/>
        <w:numPr>
          <w:ilvl w:val="2"/>
          <w:numId w:val="7"/>
        </w:numPr>
        <w:tabs>
          <w:tab w:pos="1305" w:val="left" w:leader="none"/>
          <w:tab w:pos="1363" w:val="left" w:leader="none"/>
        </w:tabs>
        <w:spacing w:line="480" w:lineRule="auto" w:before="0" w:after="0"/>
        <w:ind w:left="1305" w:right="1098" w:hanging="360"/>
        <w:jc w:val="left"/>
        <w:rPr>
          <w:sz w:val="24"/>
        </w:rPr>
      </w:pPr>
      <w:r>
        <w:rPr>
          <w:sz w:val="24"/>
        </w:rPr>
        <w:tab/>
        <w:t>To understand the major drawbacks that result in improper biomedical</w:t>
      </w:r>
      <w:r>
        <w:rPr>
          <w:spacing w:val="-3"/>
          <w:sz w:val="24"/>
        </w:rPr>
        <w:t> </w:t>
      </w:r>
      <w:r>
        <w:rPr>
          <w:sz w:val="24"/>
        </w:rPr>
        <w:t>waste management in the country.</w:t>
      </w:r>
    </w:p>
    <w:p>
      <w:pPr>
        <w:pStyle w:val="Heading4"/>
        <w:numPr>
          <w:ilvl w:val="1"/>
          <w:numId w:val="7"/>
        </w:numPr>
        <w:tabs>
          <w:tab w:pos="910" w:val="left" w:leader="none"/>
        </w:tabs>
        <w:spacing w:line="240" w:lineRule="auto" w:before="152" w:after="0"/>
        <w:ind w:left="910" w:right="0" w:hanging="325"/>
        <w:jc w:val="left"/>
        <w:rPr>
          <w:position w:val="15"/>
          <w:sz w:val="21"/>
          <w:u w:val="single"/>
        </w:rPr>
      </w:pPr>
      <w:bookmarkStart w:name="_TOC_250025" w:id="9"/>
      <w:bookmarkEnd w:id="9"/>
      <w:r>
        <w:rPr>
          <w:spacing w:val="-2"/>
          <w:u w:val="thick"/>
        </w:rPr>
        <w:t>Hypothesis</w:t>
      </w:r>
    </w:p>
    <w:p>
      <w:pPr>
        <w:pStyle w:val="BodyText"/>
        <w:rPr>
          <w:b/>
          <w:sz w:val="20"/>
        </w:rPr>
      </w:pPr>
    </w:p>
    <w:p>
      <w:pPr>
        <w:pStyle w:val="BodyText"/>
        <w:spacing w:before="11"/>
        <w:rPr>
          <w:b/>
          <w:sz w:val="25"/>
        </w:rPr>
      </w:pPr>
    </w:p>
    <w:p>
      <w:pPr>
        <w:pStyle w:val="ListParagraph"/>
        <w:numPr>
          <w:ilvl w:val="2"/>
          <w:numId w:val="7"/>
        </w:numPr>
        <w:tabs>
          <w:tab w:pos="1305" w:val="left" w:leader="none"/>
        </w:tabs>
        <w:spacing w:line="480" w:lineRule="auto" w:before="59" w:after="0"/>
        <w:ind w:left="1305" w:right="1098" w:hanging="360"/>
        <w:jc w:val="left"/>
        <w:rPr>
          <w:sz w:val="24"/>
        </w:rPr>
      </w:pPr>
      <w:r>
        <w:rPr>
          <w:sz w:val="24"/>
        </w:rPr>
        <w:t>Practices</w:t>
      </w:r>
      <w:r>
        <w:rPr>
          <w:spacing w:val="40"/>
          <w:sz w:val="24"/>
        </w:rPr>
        <w:t> </w:t>
      </w:r>
      <w:r>
        <w:rPr>
          <w:sz w:val="24"/>
        </w:rPr>
        <w:t>of</w:t>
      </w:r>
      <w:r>
        <w:rPr>
          <w:spacing w:val="40"/>
          <w:sz w:val="24"/>
        </w:rPr>
        <w:t> </w:t>
      </w:r>
      <w:r>
        <w:rPr>
          <w:sz w:val="24"/>
        </w:rPr>
        <w:t>BMWM</w:t>
      </w:r>
      <w:r>
        <w:rPr>
          <w:spacing w:val="40"/>
          <w:sz w:val="24"/>
        </w:rPr>
        <w:t> </w:t>
      </w:r>
      <w:r>
        <w:rPr>
          <w:sz w:val="24"/>
        </w:rPr>
        <w:t>will</w:t>
      </w:r>
      <w:r>
        <w:rPr>
          <w:spacing w:val="40"/>
          <w:sz w:val="24"/>
        </w:rPr>
        <w:t> </w:t>
      </w:r>
      <w:r>
        <w:rPr>
          <w:sz w:val="24"/>
        </w:rPr>
        <w:t>be</w:t>
      </w:r>
      <w:r>
        <w:rPr>
          <w:spacing w:val="40"/>
          <w:sz w:val="24"/>
        </w:rPr>
        <w:t> </w:t>
      </w:r>
      <w:r>
        <w:rPr>
          <w:sz w:val="24"/>
        </w:rPr>
        <w:t>poor</w:t>
      </w:r>
      <w:r>
        <w:rPr>
          <w:spacing w:val="40"/>
          <w:sz w:val="24"/>
        </w:rPr>
        <w:t> </w:t>
      </w:r>
      <w:r>
        <w:rPr>
          <w:sz w:val="24"/>
        </w:rPr>
        <w:t>at</w:t>
      </w:r>
      <w:r>
        <w:rPr>
          <w:spacing w:val="40"/>
          <w:sz w:val="24"/>
        </w:rPr>
        <w:t> </w:t>
      </w:r>
      <w:r>
        <w:rPr>
          <w:sz w:val="24"/>
        </w:rPr>
        <w:t>FMC</w:t>
      </w:r>
      <w:r>
        <w:rPr>
          <w:spacing w:val="40"/>
          <w:sz w:val="24"/>
        </w:rPr>
        <w:t> </w:t>
      </w:r>
      <w:r>
        <w:rPr>
          <w:sz w:val="24"/>
        </w:rPr>
        <w:t>and</w:t>
      </w:r>
      <w:r>
        <w:rPr>
          <w:spacing w:val="40"/>
          <w:sz w:val="24"/>
        </w:rPr>
        <w:t> </w:t>
      </w:r>
      <w:r>
        <w:rPr>
          <w:sz w:val="24"/>
        </w:rPr>
        <w:t>AKTH</w:t>
      </w:r>
      <w:r>
        <w:rPr>
          <w:spacing w:val="40"/>
          <w:sz w:val="24"/>
        </w:rPr>
        <w:t> </w:t>
      </w:r>
      <w:r>
        <w:rPr>
          <w:sz w:val="24"/>
        </w:rPr>
        <w:t>because</w:t>
      </w:r>
      <w:r>
        <w:rPr>
          <w:spacing w:val="40"/>
          <w:sz w:val="24"/>
        </w:rPr>
        <w:t> </w:t>
      </w:r>
      <w:r>
        <w:rPr>
          <w:sz w:val="24"/>
        </w:rPr>
        <w:t>they</w:t>
      </w:r>
      <w:r>
        <w:rPr>
          <w:spacing w:val="40"/>
          <w:sz w:val="24"/>
        </w:rPr>
        <w:t> </w:t>
      </w:r>
      <w:r>
        <w:rPr>
          <w:sz w:val="24"/>
        </w:rPr>
        <w:t>are tertiary healthcare centers and therefore will not be easy to maintain.</w:t>
      </w:r>
    </w:p>
    <w:p>
      <w:pPr>
        <w:pStyle w:val="ListParagraph"/>
        <w:numPr>
          <w:ilvl w:val="2"/>
          <w:numId w:val="7"/>
        </w:numPr>
        <w:tabs>
          <w:tab w:pos="1305" w:val="left" w:leader="none"/>
        </w:tabs>
        <w:spacing w:line="480" w:lineRule="auto" w:before="0" w:after="0"/>
        <w:ind w:left="1305" w:right="1093" w:hanging="360"/>
        <w:jc w:val="left"/>
        <w:rPr>
          <w:sz w:val="24"/>
        </w:rPr>
      </w:pPr>
      <w:r>
        <w:rPr>
          <w:sz w:val="24"/>
        </w:rPr>
        <w:t>Knowledge</w:t>
      </w:r>
      <w:r>
        <w:rPr>
          <w:spacing w:val="40"/>
          <w:sz w:val="24"/>
        </w:rPr>
        <w:t> </w:t>
      </w:r>
      <w:r>
        <w:rPr>
          <w:sz w:val="24"/>
        </w:rPr>
        <w:t>and</w:t>
      </w:r>
      <w:r>
        <w:rPr>
          <w:spacing w:val="40"/>
          <w:sz w:val="24"/>
        </w:rPr>
        <w:t> </w:t>
      </w:r>
      <w:r>
        <w:rPr>
          <w:sz w:val="24"/>
        </w:rPr>
        <w:t>awareness</w:t>
      </w:r>
      <w:r>
        <w:rPr>
          <w:spacing w:val="40"/>
          <w:sz w:val="24"/>
        </w:rPr>
        <w:t> </w:t>
      </w:r>
      <w:r>
        <w:rPr>
          <w:sz w:val="24"/>
        </w:rPr>
        <w:t>of</w:t>
      </w:r>
      <w:r>
        <w:rPr>
          <w:spacing w:val="40"/>
          <w:sz w:val="24"/>
        </w:rPr>
        <w:t> </w:t>
      </w:r>
      <w:r>
        <w:rPr>
          <w:sz w:val="24"/>
        </w:rPr>
        <w:t>BMWM</w:t>
      </w:r>
      <w:r>
        <w:rPr>
          <w:spacing w:val="40"/>
          <w:sz w:val="24"/>
        </w:rPr>
        <w:t> </w:t>
      </w:r>
      <w:r>
        <w:rPr>
          <w:sz w:val="24"/>
        </w:rPr>
        <w:t>will</w:t>
      </w:r>
      <w:r>
        <w:rPr>
          <w:spacing w:val="40"/>
          <w:sz w:val="24"/>
        </w:rPr>
        <w:t> </w:t>
      </w:r>
      <w:r>
        <w:rPr>
          <w:sz w:val="24"/>
        </w:rPr>
        <w:t>not</w:t>
      </w:r>
      <w:r>
        <w:rPr>
          <w:spacing w:val="40"/>
          <w:sz w:val="24"/>
        </w:rPr>
        <w:t> </w:t>
      </w:r>
      <w:r>
        <w:rPr>
          <w:sz w:val="24"/>
        </w:rPr>
        <w:t>be</w:t>
      </w:r>
      <w:r>
        <w:rPr>
          <w:spacing w:val="40"/>
          <w:sz w:val="24"/>
        </w:rPr>
        <w:t> </w:t>
      </w:r>
      <w:r>
        <w:rPr>
          <w:sz w:val="24"/>
        </w:rPr>
        <w:t>common</w:t>
      </w:r>
      <w:r>
        <w:rPr>
          <w:spacing w:val="40"/>
          <w:sz w:val="24"/>
        </w:rPr>
        <w:t> </w:t>
      </w:r>
      <w:r>
        <w:rPr>
          <w:sz w:val="24"/>
        </w:rPr>
        <w:t>among</w:t>
      </w:r>
      <w:r>
        <w:rPr>
          <w:spacing w:val="40"/>
          <w:sz w:val="24"/>
        </w:rPr>
        <w:t> </w:t>
      </w:r>
      <w:r>
        <w:rPr>
          <w:sz w:val="24"/>
        </w:rPr>
        <w:t>waste handlers due to their level of education.</w:t>
      </w:r>
    </w:p>
    <w:p>
      <w:pPr>
        <w:pStyle w:val="Heading4"/>
        <w:numPr>
          <w:ilvl w:val="1"/>
          <w:numId w:val="7"/>
        </w:numPr>
        <w:tabs>
          <w:tab w:pos="910" w:val="left" w:leader="none"/>
        </w:tabs>
        <w:spacing w:line="240" w:lineRule="auto" w:before="162" w:after="0"/>
        <w:ind w:left="910" w:right="0" w:hanging="325"/>
        <w:jc w:val="left"/>
        <w:rPr>
          <w:position w:val="15"/>
          <w:sz w:val="21"/>
          <w:u w:val="single"/>
        </w:rPr>
      </w:pPr>
      <w:bookmarkStart w:name="_TOC_250024" w:id="10"/>
      <w:r>
        <w:rPr>
          <w:u w:val="thick"/>
        </w:rPr>
        <w:t>Study</w:t>
      </w:r>
      <w:r>
        <w:rPr>
          <w:spacing w:val="-7"/>
          <w:u w:val="thick"/>
        </w:rPr>
        <w:t> </w:t>
      </w:r>
      <w:bookmarkEnd w:id="10"/>
      <w:r>
        <w:rPr>
          <w:spacing w:val="-4"/>
          <w:u w:val="thick"/>
        </w:rPr>
        <w:t>area</w:t>
      </w:r>
    </w:p>
    <w:p>
      <w:pPr>
        <w:pStyle w:val="BodyText"/>
        <w:spacing w:line="480" w:lineRule="auto" w:before="64"/>
        <w:ind w:left="585" w:right="1091" w:firstLine="1056"/>
        <w:jc w:val="both"/>
      </w:pPr>
      <w:r>
        <w:rPr/>
        <w:t>Adamawa state which</w:t>
      </w:r>
      <w:r>
        <w:rPr>
          <w:spacing w:val="-1"/>
        </w:rPr>
        <w:t> </w:t>
      </w:r>
      <w:r>
        <w:rPr/>
        <w:t>was formally</w:t>
      </w:r>
      <w:r>
        <w:rPr>
          <w:spacing w:val="-1"/>
        </w:rPr>
        <w:t> </w:t>
      </w:r>
      <w:r>
        <w:rPr/>
        <w:t>part</w:t>
      </w:r>
      <w:r>
        <w:rPr>
          <w:spacing w:val="-1"/>
        </w:rPr>
        <w:t> </w:t>
      </w:r>
      <w:r>
        <w:rPr/>
        <w:t>of</w:t>
      </w:r>
      <w:r>
        <w:rPr>
          <w:spacing w:val="-4"/>
        </w:rPr>
        <w:t> </w:t>
      </w:r>
      <w:r>
        <w:rPr/>
        <w:t>Gongola State was established in 1991 and is located in the northeastern Nigeria. The state occupies almost 40,000 square kilometers and is populated with about 3,106,585 people (Federal republic of Nigeria, 2006). It has twenty one local governments with Yola as the State capital. Compared to other</w:t>
      </w:r>
      <w:r>
        <w:rPr/>
        <w:t> states in Nigeria, Yola is yet to develop to meet with the development level in Nigeria.</w:t>
      </w:r>
    </w:p>
    <w:p>
      <w:pPr>
        <w:pStyle w:val="BodyText"/>
        <w:spacing w:line="480" w:lineRule="auto" w:before="1"/>
        <w:ind w:left="585" w:right="1090" w:firstLine="960"/>
        <w:jc w:val="both"/>
      </w:pPr>
      <w:r>
        <w:rPr/>
        <w:t>FMC is located on Lamido Zubairu</w:t>
      </w:r>
      <w:r>
        <w:rPr/>
        <w:t> way; Yola bye-pass and is a tertiary health care center in north eastern Nigeria. The vision of the facility is to be the best healthcare center</w:t>
      </w:r>
      <w:r>
        <w:rPr/>
        <w:t> in north eastern</w:t>
      </w:r>
      <w:r>
        <w:rPr/>
        <w:t> Nigeria and to be the one of the top ten best hospitals in the country</w:t>
      </w:r>
      <w:r>
        <w:rPr/>
        <w:t> (Taking It Global, 2014). The hospital has several departments including casualty wards/ emergency, major operating theatre, minor operating theatre, laboratory and maternal ward.</w:t>
      </w:r>
    </w:p>
    <w:p>
      <w:pPr>
        <w:pStyle w:val="BodyText"/>
        <w:spacing w:line="480" w:lineRule="auto"/>
        <w:ind w:left="585" w:right="1091" w:firstLine="955"/>
        <w:jc w:val="both"/>
      </w:pPr>
      <w:r>
        <w:rPr/>
        <w:t>Tertiary</w:t>
      </w:r>
      <w:r>
        <w:rPr/>
        <w:t> hospitals are known to have units or organizations in charge of their waste management. In</w:t>
      </w:r>
      <w:r>
        <w:rPr>
          <w:spacing w:val="-6"/>
        </w:rPr>
        <w:t> </w:t>
      </w:r>
      <w:r>
        <w:rPr/>
        <w:t>the</w:t>
      </w:r>
      <w:r>
        <w:rPr>
          <w:spacing w:val="-2"/>
        </w:rPr>
        <w:t> </w:t>
      </w:r>
      <w:r>
        <w:rPr/>
        <w:t>case</w:t>
      </w:r>
      <w:r>
        <w:rPr>
          <w:spacing w:val="-2"/>
        </w:rPr>
        <w:t> </w:t>
      </w:r>
      <w:r>
        <w:rPr/>
        <w:t>of</w:t>
      </w:r>
      <w:r>
        <w:rPr>
          <w:spacing w:val="-9"/>
        </w:rPr>
        <w:t> </w:t>
      </w:r>
      <w:r>
        <w:rPr/>
        <w:t>FMC, Gaby-Cord</w:t>
      </w:r>
      <w:r>
        <w:rPr>
          <w:spacing w:val="-1"/>
        </w:rPr>
        <w:t> </w:t>
      </w:r>
      <w:r>
        <w:rPr/>
        <w:t>Company</w:t>
      </w:r>
      <w:r>
        <w:rPr>
          <w:spacing w:val="-6"/>
        </w:rPr>
        <w:t> </w:t>
      </w:r>
      <w:r>
        <w:rPr/>
        <w:t>is</w:t>
      </w:r>
      <w:r>
        <w:rPr>
          <w:spacing w:val="-3"/>
        </w:rPr>
        <w:t> </w:t>
      </w:r>
      <w:r>
        <w:rPr/>
        <w:t>responsible for</w:t>
      </w:r>
    </w:p>
    <w:p>
      <w:pPr>
        <w:spacing w:after="0" w:line="480" w:lineRule="auto"/>
        <w:jc w:val="both"/>
        <w:sectPr>
          <w:pgSz w:w="11910" w:h="16840"/>
          <w:pgMar w:header="0" w:footer="748" w:top="1660" w:bottom="940" w:left="1680" w:right="320"/>
        </w:sectPr>
      </w:pPr>
    </w:p>
    <w:p>
      <w:pPr>
        <w:pStyle w:val="BodyText"/>
        <w:spacing w:line="480" w:lineRule="auto" w:before="31"/>
        <w:ind w:left="585" w:right="1101"/>
        <w:jc w:val="both"/>
      </w:pPr>
      <w:r>
        <w:rPr/>
        <w:t>its waste disposal. The branch of the company is located near the hospital</w:t>
      </w:r>
      <w:r>
        <w:rPr>
          <w:spacing w:val="-5"/>
        </w:rPr>
        <w:t> </w:t>
      </w:r>
      <w:r>
        <w:rPr/>
        <w:t>at Lamido Zubairu Way; Yola bye-pass, it provides laundry</w:t>
      </w:r>
      <w:r>
        <w:rPr>
          <w:spacing w:val="-3"/>
        </w:rPr>
        <w:t> </w:t>
      </w:r>
      <w:r>
        <w:rPr/>
        <w:t>services, office and home cleaning, industrial waste management and disposal and environmental beautification.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1" simplePos="0" relativeHeight="487591936">
            <wp:simplePos x="0" y="0"/>
            <wp:positionH relativeFrom="page">
              <wp:posOffset>1435608</wp:posOffset>
            </wp:positionH>
            <wp:positionV relativeFrom="paragraph">
              <wp:posOffset>91716</wp:posOffset>
            </wp:positionV>
            <wp:extent cx="5404103" cy="341680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5404103" cy="3416808"/>
                    </a:xfrm>
                    <a:prstGeom prst="rect">
                      <a:avLst/>
                    </a:prstGeom>
                  </pic:spPr>
                </pic:pic>
              </a:graphicData>
            </a:graphic>
          </wp:anchor>
        </w:drawing>
      </w:r>
    </w:p>
    <w:p>
      <w:pPr>
        <w:pStyle w:val="BodyText"/>
        <w:rPr>
          <w:sz w:val="21"/>
        </w:rPr>
      </w:pPr>
    </w:p>
    <w:p>
      <w:pPr>
        <w:spacing w:before="0"/>
        <w:ind w:left="585" w:right="0" w:firstLine="0"/>
        <w:jc w:val="both"/>
        <w:rPr>
          <w:sz w:val="24"/>
        </w:rPr>
      </w:pPr>
      <w:r>
        <w:rPr>
          <w:b/>
          <w:sz w:val="24"/>
        </w:rPr>
        <w:t>Fig</w:t>
      </w:r>
      <w:r>
        <w:rPr>
          <w:b/>
          <w:spacing w:val="-8"/>
          <w:sz w:val="24"/>
        </w:rPr>
        <w:t> </w:t>
      </w:r>
      <w:r>
        <w:rPr>
          <w:b/>
          <w:sz w:val="24"/>
        </w:rPr>
        <w:t>1:</w:t>
      </w:r>
      <w:r>
        <w:rPr>
          <w:b/>
          <w:spacing w:val="-4"/>
          <w:sz w:val="24"/>
        </w:rPr>
        <w:t> </w:t>
      </w:r>
      <w:r>
        <w:rPr>
          <w:sz w:val="24"/>
        </w:rPr>
        <w:t>FMC,</w:t>
      </w:r>
      <w:r>
        <w:rPr>
          <w:spacing w:val="-3"/>
          <w:sz w:val="24"/>
        </w:rPr>
        <w:t> </w:t>
      </w:r>
      <w:r>
        <w:rPr>
          <w:spacing w:val="-4"/>
          <w:sz w:val="24"/>
        </w:rPr>
        <w:t>Yola</w:t>
      </w:r>
    </w:p>
    <w:p>
      <w:pPr>
        <w:spacing w:before="41"/>
        <w:ind w:left="585" w:right="0" w:firstLine="0"/>
        <w:jc w:val="both"/>
        <w:rPr>
          <w:sz w:val="24"/>
        </w:rPr>
      </w:pPr>
      <w:r>
        <w:rPr>
          <w:b/>
          <w:sz w:val="24"/>
        </w:rPr>
        <w:t>Source:</w:t>
      </w:r>
      <w:r>
        <w:rPr>
          <w:b/>
          <w:spacing w:val="-9"/>
          <w:sz w:val="24"/>
        </w:rPr>
        <w:t> </w:t>
      </w:r>
      <w:r>
        <w:rPr>
          <w:sz w:val="24"/>
        </w:rPr>
        <w:t>FMC</w:t>
      </w:r>
      <w:r>
        <w:rPr>
          <w:spacing w:val="-11"/>
          <w:sz w:val="24"/>
        </w:rPr>
        <w:t> </w:t>
      </w:r>
      <w:r>
        <w:rPr>
          <w:sz w:val="24"/>
        </w:rPr>
        <w:t>official</w:t>
      </w:r>
      <w:r>
        <w:rPr>
          <w:spacing w:val="-15"/>
          <w:sz w:val="24"/>
        </w:rPr>
        <w:t> </w:t>
      </w:r>
      <w:r>
        <w:rPr>
          <w:spacing w:val="-2"/>
          <w:sz w:val="24"/>
        </w:rPr>
        <w:t>website</w:t>
      </w:r>
    </w:p>
    <w:p>
      <w:pPr>
        <w:pStyle w:val="BodyText"/>
      </w:pPr>
    </w:p>
    <w:p>
      <w:pPr>
        <w:pStyle w:val="BodyText"/>
        <w:spacing w:before="4"/>
        <w:rPr>
          <w:sz w:val="23"/>
        </w:rPr>
      </w:pPr>
    </w:p>
    <w:p>
      <w:pPr>
        <w:pStyle w:val="BodyText"/>
        <w:spacing w:line="480" w:lineRule="auto"/>
        <w:ind w:left="585" w:right="1089" w:firstLine="897"/>
        <w:jc w:val="both"/>
      </w:pPr>
      <w:r>
        <w:rPr/>
        <w:t>On the other hand, Kano State which is located the north western part of Nigeria is a well-developed and populated city. AKTH is a well-known federal hospital in northern part of Nigeria and it is located along Zaria Road, Kano. It was established in 1988 and it is well</w:t>
      </w:r>
      <w:r>
        <w:rPr>
          <w:spacing w:val="-1"/>
        </w:rPr>
        <w:t> </w:t>
      </w:r>
      <w:r>
        <w:rPr/>
        <w:t>known for its constant records</w:t>
      </w:r>
      <w:r>
        <w:rPr>
          <w:spacing w:val="-2"/>
        </w:rPr>
        <w:t> </w:t>
      </w:r>
      <w:r>
        <w:rPr/>
        <w:t>of effectiveness and professionalism. The hospital’s goal is to ensure that patients are satisfied with their services and to provide job opportunities for less privileged people in the society.</w:t>
      </w:r>
      <w:r>
        <w:rPr>
          <w:spacing w:val="40"/>
        </w:rPr>
        <w:t> </w:t>
      </w:r>
      <w:r>
        <w:rPr/>
        <w:t>The hospital has several</w:t>
      </w:r>
      <w:r>
        <w:rPr>
          <w:spacing w:val="-1"/>
        </w:rPr>
        <w:t> </w:t>
      </w:r>
      <w:r>
        <w:rPr/>
        <w:t>departments including dental</w:t>
      </w:r>
      <w:r>
        <w:rPr>
          <w:spacing w:val="-5"/>
        </w:rPr>
        <w:t> </w:t>
      </w:r>
      <w:r>
        <w:rPr/>
        <w:t>and maxillofacial, hematology</w:t>
      </w:r>
    </w:p>
    <w:p>
      <w:pPr>
        <w:spacing w:after="0" w:line="480" w:lineRule="auto"/>
        <w:jc w:val="both"/>
        <w:sectPr>
          <w:pgSz w:w="11910" w:h="16840"/>
          <w:pgMar w:header="0" w:footer="748" w:top="1660" w:bottom="940" w:left="1680" w:right="320"/>
        </w:sectPr>
      </w:pPr>
    </w:p>
    <w:p>
      <w:pPr>
        <w:pStyle w:val="BodyText"/>
        <w:spacing w:line="480" w:lineRule="auto" w:before="31"/>
        <w:ind w:left="585" w:right="1101"/>
        <w:jc w:val="both"/>
      </w:pPr>
      <w:r>
        <w:rPr/>
        <w:t>and blood transfusion, histopathology, microbiology and parasitology, pediatric, pharmacy, and physiotherapy.</w:t>
      </w:r>
    </w:p>
    <w:p>
      <w:pPr>
        <w:pStyle w:val="BodyText"/>
        <w:spacing w:line="480" w:lineRule="auto"/>
        <w:ind w:left="585" w:right="1090" w:firstLine="715"/>
        <w:jc w:val="both"/>
      </w:pPr>
      <w:r>
        <w:rPr/>
        <w:t>The</w:t>
      </w:r>
      <w:r>
        <w:rPr>
          <w:spacing w:val="-5"/>
        </w:rPr>
        <w:t> </w:t>
      </w:r>
      <w:r>
        <w:rPr/>
        <w:t>environment and</w:t>
      </w:r>
      <w:r>
        <w:rPr>
          <w:spacing w:val="-4"/>
        </w:rPr>
        <w:t> </w:t>
      </w:r>
      <w:r>
        <w:rPr/>
        <w:t>horticulture</w:t>
      </w:r>
      <w:r>
        <w:rPr>
          <w:spacing w:val="-5"/>
        </w:rPr>
        <w:t> </w:t>
      </w:r>
      <w:r>
        <w:rPr/>
        <w:t>department is</w:t>
      </w:r>
      <w:r>
        <w:rPr>
          <w:spacing w:val="-6"/>
        </w:rPr>
        <w:t> </w:t>
      </w:r>
      <w:r>
        <w:rPr/>
        <w:t>responsible for</w:t>
      </w:r>
      <w:r>
        <w:rPr>
          <w:spacing w:val="-2"/>
        </w:rPr>
        <w:t> </w:t>
      </w:r>
      <w:r>
        <w:rPr/>
        <w:t>managing</w:t>
      </w:r>
      <w:r>
        <w:rPr>
          <w:spacing w:val="-4"/>
        </w:rPr>
        <w:t> </w:t>
      </w:r>
      <w:r>
        <w:rPr/>
        <w:t>and handling biomedical</w:t>
      </w:r>
      <w:r>
        <w:rPr>
          <w:spacing w:val="-5"/>
        </w:rPr>
        <w:t> </w:t>
      </w:r>
      <w:r>
        <w:rPr/>
        <w:t>waste</w:t>
      </w:r>
      <w:r>
        <w:rPr>
          <w:spacing w:val="-2"/>
        </w:rPr>
        <w:t> </w:t>
      </w:r>
      <w:r>
        <w:rPr/>
        <w:t>and other aspects</w:t>
      </w:r>
      <w:r>
        <w:rPr>
          <w:spacing w:val="-3"/>
        </w:rPr>
        <w:t> </w:t>
      </w:r>
      <w:r>
        <w:rPr/>
        <w:t>of</w:t>
      </w:r>
      <w:r>
        <w:rPr>
          <w:spacing w:val="-4"/>
        </w:rPr>
        <w:t> </w:t>
      </w:r>
      <w:r>
        <w:rPr/>
        <w:t>maintaining</w:t>
      </w:r>
      <w:r>
        <w:rPr>
          <w:spacing w:val="-1"/>
        </w:rPr>
        <w:t> </w:t>
      </w:r>
      <w:r>
        <w:rPr/>
        <w:t>a fit and healthy</w:t>
      </w:r>
      <w:r>
        <w:rPr>
          <w:spacing w:val="-1"/>
        </w:rPr>
        <w:t> </w:t>
      </w:r>
      <w:r>
        <w:rPr/>
        <w:t>hospital environment. Some of these include the following:</w:t>
      </w:r>
    </w:p>
    <w:p>
      <w:pPr>
        <w:pStyle w:val="BodyText"/>
        <w:spacing w:before="202"/>
        <w:ind w:left="1305"/>
        <w:jc w:val="both"/>
      </w:pPr>
      <w:r>
        <w:rPr/>
        <w:t>-Ensuring</w:t>
      </w:r>
      <w:r>
        <w:rPr>
          <w:spacing w:val="-1"/>
        </w:rPr>
        <w:t> </w:t>
      </w:r>
      <w:r>
        <w:rPr/>
        <w:t>general</w:t>
      </w:r>
      <w:r>
        <w:rPr>
          <w:spacing w:val="-4"/>
        </w:rPr>
        <w:t> </w:t>
      </w:r>
      <w:r>
        <w:rPr/>
        <w:t>sanitation</w:t>
      </w:r>
      <w:r>
        <w:rPr>
          <w:spacing w:val="-5"/>
        </w:rPr>
        <w:t> </w:t>
      </w:r>
      <w:r>
        <w:rPr/>
        <w:t>of</w:t>
      </w:r>
      <w:r>
        <w:rPr>
          <w:spacing w:val="-9"/>
        </w:rPr>
        <w:t> </w:t>
      </w:r>
      <w:r>
        <w:rPr/>
        <w:t>the</w:t>
      </w:r>
      <w:r>
        <w:rPr>
          <w:spacing w:val="-1"/>
        </w:rPr>
        <w:t> </w:t>
      </w:r>
      <w:r>
        <w:rPr>
          <w:spacing w:val="-2"/>
        </w:rPr>
        <w:t>hospitals</w:t>
      </w:r>
    </w:p>
    <w:p>
      <w:pPr>
        <w:pStyle w:val="BodyText"/>
        <w:spacing w:before="11"/>
        <w:rPr>
          <w:sz w:val="23"/>
        </w:rPr>
      </w:pPr>
    </w:p>
    <w:p>
      <w:pPr>
        <w:pStyle w:val="BodyText"/>
        <w:ind w:left="1305"/>
        <w:jc w:val="both"/>
      </w:pPr>
      <w:r>
        <w:rPr/>
        <w:t>-Undertaking</w:t>
      </w:r>
      <w:r>
        <w:rPr>
          <w:spacing w:val="-3"/>
        </w:rPr>
        <w:t> </w:t>
      </w:r>
      <w:r>
        <w:rPr/>
        <w:t>pest</w:t>
      </w:r>
      <w:r>
        <w:rPr>
          <w:spacing w:val="2"/>
        </w:rPr>
        <w:t> </w:t>
      </w:r>
      <w:r>
        <w:rPr/>
        <w:t>and</w:t>
      </w:r>
      <w:r>
        <w:rPr>
          <w:spacing w:val="-3"/>
        </w:rPr>
        <w:t> </w:t>
      </w:r>
      <w:r>
        <w:rPr/>
        <w:t>/vector</w:t>
      </w:r>
      <w:r>
        <w:rPr>
          <w:spacing w:val="-6"/>
        </w:rPr>
        <w:t> </w:t>
      </w:r>
      <w:r>
        <w:rPr>
          <w:spacing w:val="-2"/>
        </w:rPr>
        <w:t>control</w:t>
      </w:r>
    </w:p>
    <w:p>
      <w:pPr>
        <w:pStyle w:val="BodyText"/>
      </w:pPr>
    </w:p>
    <w:p>
      <w:pPr>
        <w:pStyle w:val="BodyText"/>
        <w:ind w:left="1305"/>
      </w:pPr>
      <w:r>
        <w:rPr/>
        <w:t>-Undertaking</w:t>
      </w:r>
      <w:r>
        <w:rPr>
          <w:spacing w:val="-2"/>
        </w:rPr>
        <w:t> </w:t>
      </w:r>
      <w:r>
        <w:rPr/>
        <w:t>fumigation</w:t>
      </w:r>
      <w:r>
        <w:rPr>
          <w:spacing w:val="-5"/>
        </w:rPr>
        <w:t> </w:t>
      </w:r>
      <w:r>
        <w:rPr/>
        <w:t>in</w:t>
      </w:r>
      <w:r>
        <w:rPr>
          <w:spacing w:val="-10"/>
        </w:rPr>
        <w:t> </w:t>
      </w:r>
      <w:r>
        <w:rPr/>
        <w:t>operating</w:t>
      </w:r>
      <w:r>
        <w:rPr>
          <w:spacing w:val="-6"/>
        </w:rPr>
        <w:t> </w:t>
      </w:r>
      <w:r>
        <w:rPr>
          <w:spacing w:val="-2"/>
        </w:rPr>
        <w:t>theatres</w:t>
      </w:r>
    </w:p>
    <w:p>
      <w:pPr>
        <w:pStyle w:val="BodyText"/>
      </w:pPr>
    </w:p>
    <w:p>
      <w:pPr>
        <w:pStyle w:val="BodyText"/>
        <w:ind w:left="1305"/>
      </w:pPr>
      <w:r>
        <w:rPr/>
        <w:t>-Disposing</w:t>
      </w:r>
      <w:r>
        <w:rPr>
          <w:spacing w:val="-3"/>
        </w:rPr>
        <w:t> </w:t>
      </w:r>
      <w:r>
        <w:rPr/>
        <w:t>corpses</w:t>
      </w:r>
      <w:r>
        <w:rPr>
          <w:spacing w:val="-5"/>
        </w:rPr>
        <w:t> </w:t>
      </w:r>
      <w:r>
        <w:rPr/>
        <w:t>and</w:t>
      </w:r>
      <w:r>
        <w:rPr>
          <w:spacing w:val="-3"/>
        </w:rPr>
        <w:t> </w:t>
      </w:r>
      <w:r>
        <w:rPr/>
        <w:t>displacement</w:t>
      </w:r>
      <w:r>
        <w:rPr>
          <w:spacing w:val="-2"/>
        </w:rPr>
        <w:t> </w:t>
      </w:r>
      <w:r>
        <w:rPr/>
        <w:t>of</w:t>
      </w:r>
      <w:r>
        <w:rPr>
          <w:spacing w:val="-6"/>
        </w:rPr>
        <w:t> </w:t>
      </w:r>
      <w:r>
        <w:rPr/>
        <w:t>from</w:t>
      </w:r>
      <w:r>
        <w:rPr>
          <w:spacing w:val="-11"/>
        </w:rPr>
        <w:t> </w:t>
      </w:r>
      <w:r>
        <w:rPr/>
        <w:t>histopathology</w:t>
      </w:r>
      <w:r>
        <w:rPr>
          <w:spacing w:val="-12"/>
        </w:rPr>
        <w:t> </w:t>
      </w:r>
      <w:r>
        <w:rPr>
          <w:spacing w:val="-2"/>
        </w:rPr>
        <w:t>department</w:t>
      </w:r>
    </w:p>
    <w:p>
      <w:pPr>
        <w:pStyle w:val="BodyText"/>
      </w:pPr>
    </w:p>
    <w:p>
      <w:pPr>
        <w:pStyle w:val="BodyText"/>
        <w:ind w:left="1305"/>
      </w:pPr>
      <w:r>
        <w:rPr/>
        <w:t>-Collecting</w:t>
      </w:r>
      <w:r>
        <w:rPr>
          <w:spacing w:val="-2"/>
        </w:rPr>
        <w:t> </w:t>
      </w:r>
      <w:r>
        <w:rPr/>
        <w:t>and</w:t>
      </w:r>
      <w:r>
        <w:rPr>
          <w:spacing w:val="-1"/>
        </w:rPr>
        <w:t> </w:t>
      </w:r>
      <w:r>
        <w:rPr/>
        <w:t>disposing</w:t>
      </w:r>
      <w:r>
        <w:rPr>
          <w:spacing w:val="-1"/>
        </w:rPr>
        <w:t> </w:t>
      </w:r>
      <w:r>
        <w:rPr/>
        <w:t>of</w:t>
      </w:r>
      <w:r>
        <w:rPr>
          <w:spacing w:val="-9"/>
        </w:rPr>
        <w:t> </w:t>
      </w:r>
      <w:r>
        <w:rPr/>
        <w:t>safety</w:t>
      </w:r>
      <w:r>
        <w:rPr>
          <w:spacing w:val="-11"/>
        </w:rPr>
        <w:t> </w:t>
      </w:r>
      <w:r>
        <w:rPr/>
        <w:t>boxes</w:t>
      </w:r>
      <w:r>
        <w:rPr>
          <w:spacing w:val="-3"/>
        </w:rPr>
        <w:t> </w:t>
      </w:r>
      <w:r>
        <w:rPr/>
        <w:t>and</w:t>
      </w:r>
      <w:r>
        <w:rPr>
          <w:spacing w:val="-2"/>
        </w:rPr>
        <w:t> </w:t>
      </w:r>
      <w:r>
        <w:rPr/>
        <w:t>expired</w:t>
      </w:r>
      <w:r>
        <w:rPr>
          <w:spacing w:val="-1"/>
        </w:rPr>
        <w:t> </w:t>
      </w:r>
      <w:r>
        <w:rPr/>
        <w:t>unit</w:t>
      </w:r>
      <w:r>
        <w:rPr>
          <w:spacing w:val="3"/>
        </w:rPr>
        <w:t> </w:t>
      </w:r>
      <w:r>
        <w:rPr/>
        <w:t>of</w:t>
      </w:r>
      <w:r>
        <w:rPr>
          <w:spacing w:val="-8"/>
        </w:rPr>
        <w:t> </w:t>
      </w:r>
      <w:r>
        <w:rPr>
          <w:spacing w:val="-2"/>
        </w:rPr>
        <w:t>blood</w:t>
      </w:r>
    </w:p>
    <w:p>
      <w:pPr>
        <w:pStyle w:val="BodyText"/>
      </w:pPr>
    </w:p>
    <w:p>
      <w:pPr>
        <w:pStyle w:val="Heading1"/>
        <w:numPr>
          <w:ilvl w:val="1"/>
          <w:numId w:val="8"/>
        </w:numPr>
        <w:tabs>
          <w:tab w:pos="935" w:val="left" w:leader="none"/>
        </w:tabs>
        <w:spacing w:line="240" w:lineRule="auto" w:before="208" w:after="0"/>
        <w:ind w:left="935" w:right="0" w:hanging="350"/>
        <w:jc w:val="left"/>
        <w:rPr>
          <w:u w:val="single"/>
        </w:rPr>
      </w:pPr>
      <w:bookmarkStart w:name="_TOC_250023" w:id="11"/>
      <w:r>
        <w:rPr>
          <w:spacing w:val="-5"/>
          <w:u w:val="thick"/>
        </w:rPr>
        <w:t> </w:t>
      </w:r>
      <w:r>
        <w:rPr>
          <w:u w:val="thick"/>
        </w:rPr>
        <w:t>LITERATURE</w:t>
      </w:r>
      <w:r>
        <w:rPr>
          <w:spacing w:val="-3"/>
          <w:u w:val="thick"/>
        </w:rPr>
        <w:t> </w:t>
      </w:r>
      <w:bookmarkEnd w:id="11"/>
      <w:r>
        <w:rPr>
          <w:spacing w:val="-2"/>
          <w:u w:val="thick"/>
        </w:rPr>
        <w:t>REVIEW</w:t>
      </w:r>
    </w:p>
    <w:p>
      <w:pPr>
        <w:pStyle w:val="Heading4"/>
        <w:numPr>
          <w:ilvl w:val="1"/>
          <w:numId w:val="8"/>
        </w:numPr>
        <w:tabs>
          <w:tab w:pos="910" w:val="left" w:leader="none"/>
          <w:tab w:pos="4161" w:val="left" w:leader="none"/>
        </w:tabs>
        <w:spacing w:line="240" w:lineRule="auto" w:before="1" w:after="0"/>
        <w:ind w:left="910" w:right="0" w:hanging="325"/>
        <w:jc w:val="left"/>
        <w:rPr>
          <w:position w:val="15"/>
          <w:sz w:val="21"/>
          <w:u w:val="single"/>
        </w:rPr>
      </w:pPr>
      <w:bookmarkStart w:name="_TOC_250022" w:id="12"/>
      <w:r>
        <w:rPr>
          <w:u w:val="thick"/>
        </w:rPr>
        <w:t>What</w:t>
      </w:r>
      <w:r>
        <w:rPr>
          <w:spacing w:val="-6"/>
          <w:u w:val="thick"/>
        </w:rPr>
        <w:t> </w:t>
      </w:r>
      <w:r>
        <w:rPr>
          <w:u w:val="thick"/>
        </w:rPr>
        <w:t>is</w:t>
      </w:r>
      <w:r>
        <w:rPr>
          <w:spacing w:val="-4"/>
          <w:u w:val="thick"/>
        </w:rPr>
        <w:t> </w:t>
      </w:r>
      <w:r>
        <w:rPr>
          <w:u w:val="thick"/>
        </w:rPr>
        <w:t>biomedical</w:t>
      </w:r>
      <w:r>
        <w:rPr>
          <w:spacing w:val="-6"/>
          <w:u w:val="thick"/>
        </w:rPr>
        <w:t> </w:t>
      </w:r>
      <w:r>
        <w:rPr>
          <w:spacing w:val="-2"/>
          <w:u w:val="thick"/>
        </w:rPr>
        <w:t>waste?</w:t>
      </w:r>
      <w:bookmarkEnd w:id="12"/>
      <w:r>
        <w:rPr>
          <w:u w:val="thick"/>
        </w:rPr>
        <w:tab/>
      </w:r>
    </w:p>
    <w:p>
      <w:pPr>
        <w:pStyle w:val="BodyText"/>
        <w:spacing w:line="480" w:lineRule="auto" w:before="65"/>
        <w:ind w:left="585" w:right="1094" w:firstLine="955"/>
        <w:jc w:val="both"/>
      </w:pPr>
      <w:r>
        <w:rPr/>
        <w:t>By</w:t>
      </w:r>
      <w:r>
        <w:rPr>
          <w:spacing w:val="-1"/>
        </w:rPr>
        <w:t> </w:t>
      </w:r>
      <w:r>
        <w:rPr/>
        <w:t>definition, biomedical</w:t>
      </w:r>
      <w:r>
        <w:rPr>
          <w:spacing w:val="-1"/>
        </w:rPr>
        <w:t> </w:t>
      </w:r>
      <w:r>
        <w:rPr/>
        <w:t>waste is any substance or material</w:t>
      </w:r>
      <w:r>
        <w:rPr>
          <w:spacing w:val="-1"/>
        </w:rPr>
        <w:t> </w:t>
      </w:r>
      <w:r>
        <w:rPr/>
        <w:t>that no longer serves a purpose and is produced from medical bodies. Biomedical wastes are</w:t>
      </w:r>
      <w:r>
        <w:rPr>
          <w:spacing w:val="80"/>
        </w:rPr>
        <w:t> </w:t>
      </w:r>
      <w:r>
        <w:rPr/>
        <w:t>usually</w:t>
      </w:r>
      <w:r>
        <w:rPr>
          <w:spacing w:val="-8"/>
        </w:rPr>
        <w:t> </w:t>
      </w:r>
      <w:r>
        <w:rPr/>
        <w:t>produced</w:t>
      </w:r>
      <w:r>
        <w:rPr>
          <w:spacing w:val="-4"/>
        </w:rPr>
        <w:t> </w:t>
      </w:r>
      <w:r>
        <w:rPr/>
        <w:t>in</w:t>
      </w:r>
      <w:r>
        <w:rPr>
          <w:spacing w:val="-4"/>
        </w:rPr>
        <w:t> </w:t>
      </w:r>
      <w:r>
        <w:rPr/>
        <w:t>hospitals,</w:t>
      </w:r>
      <w:r>
        <w:rPr>
          <w:spacing w:val="-2"/>
        </w:rPr>
        <w:t> </w:t>
      </w:r>
      <w:r>
        <w:rPr/>
        <w:t>clinics,</w:t>
      </w:r>
      <w:r>
        <w:rPr>
          <w:spacing w:val="-2"/>
        </w:rPr>
        <w:t> </w:t>
      </w:r>
      <w:r>
        <w:rPr/>
        <w:t>nursing homes, laboratories,</w:t>
      </w:r>
      <w:r>
        <w:rPr>
          <w:spacing w:val="-2"/>
        </w:rPr>
        <w:t> </w:t>
      </w:r>
      <w:r>
        <w:rPr/>
        <w:t>funeral</w:t>
      </w:r>
      <w:r>
        <w:rPr>
          <w:spacing w:val="-8"/>
        </w:rPr>
        <w:t> </w:t>
      </w:r>
      <w:r>
        <w:rPr/>
        <w:t>homes</w:t>
      </w:r>
      <w:r>
        <w:rPr>
          <w:spacing w:val="-6"/>
        </w:rPr>
        <w:t> </w:t>
      </w:r>
      <w:r>
        <w:rPr/>
        <w:t>etc. This group of waste can be in form of solid, liquid, and gases as well; examples include medical sharps, expired units of blood, cultures from laboratories, broken glass, saws, nail, blades, scalpels, packaging material, paper, wrappers, plastics etc.</w:t>
      </w:r>
    </w:p>
    <w:p>
      <w:pPr>
        <w:pStyle w:val="Heading4"/>
        <w:numPr>
          <w:ilvl w:val="1"/>
          <w:numId w:val="8"/>
        </w:numPr>
        <w:tabs>
          <w:tab w:pos="910" w:val="left" w:leader="none"/>
        </w:tabs>
        <w:spacing w:line="358" w:lineRule="exact" w:before="0" w:after="0"/>
        <w:ind w:left="910" w:right="0" w:hanging="325"/>
        <w:jc w:val="left"/>
        <w:rPr>
          <w:position w:val="15"/>
          <w:sz w:val="21"/>
          <w:u w:val="single"/>
        </w:rPr>
      </w:pPr>
      <w:bookmarkStart w:name="_TOC_250021" w:id="13"/>
      <w:r>
        <w:rPr>
          <w:u w:val="thick"/>
        </w:rPr>
        <w:t>Classification</w:t>
      </w:r>
      <w:r>
        <w:rPr>
          <w:spacing w:val="-9"/>
          <w:u w:val="thick"/>
        </w:rPr>
        <w:t> </w:t>
      </w:r>
      <w:r>
        <w:rPr>
          <w:u w:val="thick"/>
        </w:rPr>
        <w:t>of</w:t>
      </w:r>
      <w:r>
        <w:rPr>
          <w:spacing w:val="-11"/>
          <w:u w:val="thick"/>
        </w:rPr>
        <w:t> </w:t>
      </w:r>
      <w:r>
        <w:rPr>
          <w:u w:val="thick"/>
        </w:rPr>
        <w:t>biomedical</w:t>
      </w:r>
      <w:r>
        <w:rPr>
          <w:spacing w:val="-12"/>
          <w:u w:val="thick"/>
        </w:rPr>
        <w:t> </w:t>
      </w:r>
      <w:bookmarkEnd w:id="13"/>
      <w:r>
        <w:rPr>
          <w:spacing w:val="-4"/>
          <w:u w:val="thick"/>
        </w:rPr>
        <w:t>waste</w:t>
      </w:r>
    </w:p>
    <w:p>
      <w:pPr>
        <w:pStyle w:val="BodyText"/>
        <w:spacing w:line="480" w:lineRule="auto" w:before="65"/>
        <w:ind w:left="585" w:right="1094" w:firstLine="897"/>
        <w:jc w:val="both"/>
      </w:pPr>
      <w:r>
        <w:rPr/>
        <w:t>Biomedical waste is broadly classified into two groups; hazardous health care waste and non-hazardous health are waste. This classification is based on how infectious these wastes are.</w:t>
      </w:r>
    </w:p>
    <w:p>
      <w:pPr>
        <w:pStyle w:val="BodyText"/>
        <w:spacing w:line="480" w:lineRule="auto" w:before="202"/>
        <w:ind w:left="585" w:right="1094" w:firstLine="897"/>
        <w:jc w:val="both"/>
      </w:pPr>
      <w:r>
        <w:rPr/>
        <w:t>Non-hazardous health care waste: These are biomedical wastes that are not infectious and therefore have less negative impact on humans and other organisms. According to the WHO,</w:t>
      </w:r>
      <w:r>
        <w:rPr>
          <w:spacing w:val="17"/>
        </w:rPr>
        <w:t> </w:t>
      </w:r>
      <w:r>
        <w:rPr/>
        <w:t>80%</w:t>
      </w:r>
      <w:r>
        <w:rPr>
          <w:spacing w:val="16"/>
        </w:rPr>
        <w:t> </w:t>
      </w:r>
      <w:r>
        <w:rPr/>
        <w:t>of the waste generated in medical centers</w:t>
      </w:r>
      <w:r>
        <w:rPr>
          <w:spacing w:val="17"/>
        </w:rPr>
        <w:t> </w:t>
      </w:r>
      <w:r>
        <w:rPr/>
        <w:t>is classified</w:t>
      </w:r>
    </w:p>
    <w:p>
      <w:pPr>
        <w:spacing w:after="0" w:line="480" w:lineRule="auto"/>
        <w:jc w:val="both"/>
        <w:sectPr>
          <w:pgSz w:w="11910" w:h="16840"/>
          <w:pgMar w:header="0" w:footer="748" w:top="1660" w:bottom="940" w:left="1680" w:right="320"/>
        </w:sectPr>
      </w:pPr>
    </w:p>
    <w:p>
      <w:pPr>
        <w:pStyle w:val="BodyText"/>
        <w:spacing w:line="480" w:lineRule="auto" w:before="31"/>
        <w:ind w:left="585" w:right="1090"/>
        <w:jc w:val="both"/>
      </w:pPr>
      <w:r>
        <w:rPr/>
        <w:t>under this</w:t>
      </w:r>
      <w:r>
        <w:rPr>
          <w:spacing w:val="-1"/>
        </w:rPr>
        <w:t> </w:t>
      </w:r>
      <w:r>
        <w:rPr/>
        <w:t>category</w:t>
      </w:r>
      <w:r>
        <w:rPr>
          <w:spacing w:val="-9"/>
        </w:rPr>
        <w:t> </w:t>
      </w:r>
      <w:r>
        <w:rPr/>
        <w:t>(WHO, 2011). Despite the fact that this</w:t>
      </w:r>
      <w:r>
        <w:rPr>
          <w:spacing w:val="-1"/>
        </w:rPr>
        <w:t> </w:t>
      </w:r>
      <w:r>
        <w:rPr/>
        <w:t>classification</w:t>
      </w:r>
      <w:r>
        <w:rPr>
          <w:spacing w:val="-4"/>
        </w:rPr>
        <w:t> </w:t>
      </w:r>
      <w:r>
        <w:rPr/>
        <w:t>of</w:t>
      </w:r>
      <w:r>
        <w:rPr>
          <w:spacing w:val="-7"/>
        </w:rPr>
        <w:t> </w:t>
      </w:r>
      <w:r>
        <w:rPr/>
        <w:t>wastes is not infectious, they do have some negative impacts on the environment if</w:t>
      </w:r>
      <w:r>
        <w:rPr/>
        <w:t> not properly disposed. The major disadvantage is basically pollution of the environment and clogging of drainages; some animals also ingest some of these materials which can be toxic to their systems, biodegradation of soil, sharps inflicted injuries among scavengers and healthcare workers, contamination of underground</w:t>
      </w:r>
      <w:r>
        <w:rPr/>
        <w:t> water</w:t>
      </w:r>
      <w:r>
        <w:rPr/>
        <w:t> from leachates, unpleasant smell from dumpsites, air</w:t>
      </w:r>
      <w:r>
        <w:rPr/>
        <w:t> pollution from toxic gases, bioaccumulation of toxic substances in different tropic levels and most importantly, presence of carcinogens and neurotoxins in some medical waste. Wastes in this category</w:t>
      </w:r>
      <w:r>
        <w:rPr>
          <w:spacing w:val="-1"/>
        </w:rPr>
        <w:t> </w:t>
      </w:r>
      <w:r>
        <w:rPr/>
        <w:t>include worn</w:t>
      </w:r>
      <w:r>
        <w:rPr>
          <w:spacing w:val="-1"/>
        </w:rPr>
        <w:t> </w:t>
      </w:r>
      <w:r>
        <w:rPr/>
        <w:t>out scrubs, bed sheets, food</w:t>
      </w:r>
      <w:r>
        <w:rPr>
          <w:spacing w:val="-1"/>
        </w:rPr>
        <w:t> </w:t>
      </w:r>
      <w:r>
        <w:rPr/>
        <w:t>disposed from</w:t>
      </w:r>
      <w:r>
        <w:rPr>
          <w:spacing w:val="-5"/>
        </w:rPr>
        <w:t> </w:t>
      </w:r>
      <w:r>
        <w:rPr/>
        <w:t>wards, nylons, and other</w:t>
      </w:r>
      <w:r>
        <w:rPr/>
        <w:t> materials that not infected. Disposal of non-infectious waste does not require much attention compared to infectious wastes. For instance, most non-hazardous wastes do not require treatment, protective clothing of waste handlers, extra carefulness in waste transport and segregation. Instead, non-infectious wastes are usually disposed in general waste dumpsites and burnt all together. Non-hazardous biomedical waste do not pose potential risks of infections among healthcare workers or dump site scavengers compared to infectious biomedical waste.</w:t>
      </w:r>
    </w:p>
    <w:p>
      <w:pPr>
        <w:pStyle w:val="BodyText"/>
        <w:spacing w:line="480" w:lineRule="auto" w:before="202"/>
        <w:ind w:left="585" w:right="1090" w:firstLine="835"/>
        <w:jc w:val="both"/>
      </w:pPr>
      <w:r>
        <w:rPr/>
        <w:t>Hazardous health care waste: According to WHO, 20 percent of biomedical waste generated are hazardous (WHO, 2011). Biomedical wastes in this category</w:t>
      </w:r>
      <w:r>
        <w:rPr>
          <w:spacing w:val="-4"/>
        </w:rPr>
        <w:t> </w:t>
      </w:r>
      <w:r>
        <w:rPr/>
        <w:t>are highly or potentially infectious and therefore improper</w:t>
      </w:r>
      <w:r>
        <w:rPr/>
        <w:t> disposal and maintenance could result to occurrence of infections among healthcare personnel, patients and dump site scavengers. Countries with higher income produce an estimate of</w:t>
      </w:r>
      <w:r>
        <w:rPr>
          <w:spacing w:val="-3"/>
        </w:rPr>
        <w:t> </w:t>
      </w:r>
      <w:r>
        <w:rPr/>
        <w:t>0.5kg of hazardous waste per</w:t>
      </w:r>
      <w:r>
        <w:rPr/>
        <w:t> bed in a day while countries with less income produce about 0.2kg (WHO, 2011). However, low income countries do not differentiate hazardous</w:t>
      </w:r>
    </w:p>
    <w:p>
      <w:pPr>
        <w:spacing w:after="0" w:line="480" w:lineRule="auto"/>
        <w:jc w:val="both"/>
        <w:sectPr>
          <w:pgSz w:w="11910" w:h="16840"/>
          <w:pgMar w:header="0" w:footer="748" w:top="1660" w:bottom="940" w:left="1680" w:right="320"/>
        </w:sectPr>
      </w:pPr>
    </w:p>
    <w:p>
      <w:pPr>
        <w:pStyle w:val="BodyText"/>
        <w:spacing w:line="480" w:lineRule="auto" w:before="31"/>
        <w:ind w:left="585" w:right="1091"/>
        <w:jc w:val="both"/>
      </w:pPr>
      <w:r>
        <w:rPr/>
        <w:t>and non-hazardous wastes; rather they are all mixed up together making the amount of hazardous waste higher.</w:t>
      </w:r>
      <w:r>
        <w:rPr/>
        <w:t> Hazardous healthcare wastes serve as major sources or reservoirs for infectious diseases, especially within healthcare centers. Most nosocomial infections such as pseudomonas and staphylococcal infections result</w:t>
      </w:r>
      <w:r>
        <w:rPr>
          <w:spacing w:val="40"/>
        </w:rPr>
        <w:t> </w:t>
      </w:r>
      <w:r>
        <w:rPr/>
        <w:t>from improper</w:t>
      </w:r>
      <w:r>
        <w:rPr/>
        <w:t> management of infectious biomedical wastes. Occurrence of infectious diseases does not occur only at healthcare centers; scavengers and people living around dumpsites can be affected as well. Other health threatening conditions include</w:t>
      </w:r>
      <w:r>
        <w:rPr>
          <w:spacing w:val="-1"/>
        </w:rPr>
        <w:t> </w:t>
      </w:r>
      <w:r>
        <w:rPr/>
        <w:t>radiation burns from</w:t>
      </w:r>
      <w:r>
        <w:rPr>
          <w:spacing w:val="-9"/>
        </w:rPr>
        <w:t> </w:t>
      </w:r>
      <w:r>
        <w:rPr/>
        <w:t>radioactive waste</w:t>
      </w:r>
      <w:r>
        <w:rPr>
          <w:spacing w:val="-1"/>
        </w:rPr>
        <w:t> </w:t>
      </w:r>
      <w:r>
        <w:rPr/>
        <w:t>and injuries from</w:t>
      </w:r>
      <w:r>
        <w:rPr>
          <w:spacing w:val="-4"/>
        </w:rPr>
        <w:t> </w:t>
      </w:r>
      <w:r>
        <w:rPr/>
        <w:t>medical sharps such as needles. In most Nigerian hospitals, wastes from the laboratory such as blood and urine</w:t>
      </w:r>
      <w:r>
        <w:rPr>
          <w:spacing w:val="-1"/>
        </w:rPr>
        <w:t> </w:t>
      </w:r>
      <w:r>
        <w:rPr/>
        <w:t>samples</w:t>
      </w:r>
      <w:r>
        <w:rPr>
          <w:spacing w:val="-2"/>
        </w:rPr>
        <w:t> </w:t>
      </w:r>
      <w:r>
        <w:rPr/>
        <w:t>are</w:t>
      </w:r>
      <w:r>
        <w:rPr>
          <w:spacing w:val="-1"/>
        </w:rPr>
        <w:t> </w:t>
      </w:r>
      <w:r>
        <w:rPr/>
        <w:t>usually found to be</w:t>
      </w:r>
      <w:r>
        <w:rPr>
          <w:spacing w:val="-1"/>
        </w:rPr>
        <w:t> </w:t>
      </w:r>
      <w:r>
        <w:rPr/>
        <w:t>the most infectious</w:t>
      </w:r>
      <w:r>
        <w:rPr>
          <w:spacing w:val="-2"/>
        </w:rPr>
        <w:t> </w:t>
      </w:r>
      <w:r>
        <w:rPr/>
        <w:t>among others;</w:t>
      </w:r>
      <w:r>
        <w:rPr>
          <w:spacing w:val="-4"/>
        </w:rPr>
        <w:t> </w:t>
      </w:r>
      <w:r>
        <w:rPr/>
        <w:t>this is due</w:t>
      </w:r>
      <w:r>
        <w:rPr>
          <w:spacing w:val="-1"/>
        </w:rPr>
        <w:t> </w:t>
      </w:r>
      <w:r>
        <w:rPr/>
        <w:t>to presence of pathogenic microorganisms in the laboratory samples.</w:t>
      </w:r>
    </w:p>
    <w:p>
      <w:pPr>
        <w:pStyle w:val="BodyText"/>
        <w:spacing w:before="2"/>
        <w:rPr>
          <w:sz w:val="16"/>
        </w:rPr>
      </w:pPr>
      <w:r>
        <w:rPr/>
        <w:drawing>
          <wp:anchor distT="0" distB="0" distL="0" distR="0" allowOverlap="1" layoutInCell="1" locked="0" behindDoc="1" simplePos="0" relativeHeight="487592448">
            <wp:simplePos x="0" y="0"/>
            <wp:positionH relativeFrom="page">
              <wp:posOffset>1441703</wp:posOffset>
            </wp:positionH>
            <wp:positionV relativeFrom="paragraph">
              <wp:posOffset>133560</wp:posOffset>
            </wp:positionV>
            <wp:extent cx="5102247" cy="3058287"/>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5102247" cy="3058287"/>
                    </a:xfrm>
                    <a:prstGeom prst="rect">
                      <a:avLst/>
                    </a:prstGeom>
                  </pic:spPr>
                </pic:pic>
              </a:graphicData>
            </a:graphic>
          </wp:anchor>
        </w:drawing>
      </w:r>
    </w:p>
    <w:p>
      <w:pPr>
        <w:pStyle w:val="BodyText"/>
        <w:spacing w:before="6"/>
      </w:pPr>
    </w:p>
    <w:p>
      <w:pPr>
        <w:pStyle w:val="BodyText"/>
        <w:spacing w:before="1"/>
        <w:ind w:left="585"/>
      </w:pPr>
      <w:r>
        <w:rPr/>
        <w:t>(designing</w:t>
      </w:r>
      <w:r>
        <w:rPr>
          <w:spacing w:val="-5"/>
        </w:rPr>
        <w:t> </w:t>
      </w:r>
      <w:r>
        <w:rPr/>
        <w:t>the</w:t>
      </w:r>
      <w:r>
        <w:rPr>
          <w:spacing w:val="-6"/>
        </w:rPr>
        <w:t> </w:t>
      </w:r>
      <w:r>
        <w:rPr/>
        <w:t>biohazard</w:t>
      </w:r>
      <w:r>
        <w:rPr>
          <w:spacing w:val="-5"/>
        </w:rPr>
        <w:t> </w:t>
      </w:r>
      <w:r>
        <w:rPr/>
        <w:t>sign,</w:t>
      </w:r>
      <w:r>
        <w:rPr>
          <w:spacing w:val="-3"/>
        </w:rPr>
        <w:t> </w:t>
      </w:r>
      <w:r>
        <w:rPr>
          <w:spacing w:val="-2"/>
        </w:rPr>
        <w:t>2008)</w:t>
      </w:r>
    </w:p>
    <w:p>
      <w:pPr>
        <w:pStyle w:val="BodyText"/>
      </w:pPr>
    </w:p>
    <w:p>
      <w:pPr>
        <w:spacing w:before="196"/>
        <w:ind w:left="657" w:right="0" w:firstLine="0"/>
        <w:jc w:val="left"/>
        <w:rPr>
          <w:sz w:val="24"/>
        </w:rPr>
      </w:pPr>
      <w:r>
        <w:rPr>
          <w:b/>
          <w:sz w:val="24"/>
        </w:rPr>
        <w:t>Fig</w:t>
      </w:r>
      <w:r>
        <w:rPr>
          <w:b/>
          <w:spacing w:val="-5"/>
          <w:sz w:val="24"/>
        </w:rPr>
        <w:t> </w:t>
      </w:r>
      <w:r>
        <w:rPr>
          <w:b/>
          <w:sz w:val="24"/>
        </w:rPr>
        <w:t>2:</w:t>
      </w:r>
      <w:r>
        <w:rPr>
          <w:b/>
          <w:spacing w:val="-3"/>
          <w:sz w:val="24"/>
        </w:rPr>
        <w:t> </w:t>
      </w:r>
      <w:r>
        <w:rPr>
          <w:sz w:val="24"/>
        </w:rPr>
        <w:t>Biohazard</w:t>
      </w:r>
      <w:r>
        <w:rPr>
          <w:spacing w:val="-5"/>
          <w:sz w:val="24"/>
        </w:rPr>
        <w:t> </w:t>
      </w:r>
      <w:r>
        <w:rPr>
          <w:spacing w:val="-2"/>
          <w:sz w:val="24"/>
        </w:rPr>
        <w:t>Symbol</w:t>
      </w:r>
    </w:p>
    <w:p>
      <w:pPr>
        <w:spacing w:before="41"/>
        <w:ind w:left="585" w:right="0" w:firstLine="0"/>
        <w:jc w:val="left"/>
        <w:rPr>
          <w:sz w:val="24"/>
        </w:rPr>
      </w:pPr>
      <w:r>
        <w:rPr>
          <w:b/>
          <w:sz w:val="24"/>
        </w:rPr>
        <w:t>Source:</w:t>
      </w:r>
      <w:r>
        <w:rPr>
          <w:b/>
          <w:spacing w:val="-5"/>
          <w:sz w:val="24"/>
        </w:rPr>
        <w:t> </w:t>
      </w:r>
      <w:r>
        <w:rPr>
          <w:sz w:val="24"/>
        </w:rPr>
        <w:t>Designing</w:t>
      </w:r>
      <w:r>
        <w:rPr>
          <w:spacing w:val="-6"/>
          <w:sz w:val="24"/>
        </w:rPr>
        <w:t> </w:t>
      </w:r>
      <w:r>
        <w:rPr>
          <w:sz w:val="24"/>
        </w:rPr>
        <w:t>the</w:t>
      </w:r>
      <w:r>
        <w:rPr>
          <w:spacing w:val="-7"/>
          <w:sz w:val="24"/>
        </w:rPr>
        <w:t> </w:t>
      </w:r>
      <w:r>
        <w:rPr>
          <w:sz w:val="24"/>
        </w:rPr>
        <w:t>biohazard</w:t>
      </w:r>
      <w:r>
        <w:rPr>
          <w:spacing w:val="-6"/>
          <w:sz w:val="24"/>
        </w:rPr>
        <w:t> </w:t>
      </w:r>
      <w:r>
        <w:rPr>
          <w:spacing w:val="-2"/>
          <w:sz w:val="24"/>
        </w:rPr>
        <w:t>symbol</w:t>
      </w:r>
    </w:p>
    <w:p>
      <w:pPr>
        <w:spacing w:after="0"/>
        <w:jc w:val="left"/>
        <w:rPr>
          <w:sz w:val="24"/>
        </w:rPr>
        <w:sectPr>
          <w:pgSz w:w="11910" w:h="16840"/>
          <w:pgMar w:header="0" w:footer="748" w:top="1660" w:bottom="940" w:left="1680" w:right="320"/>
        </w:sectPr>
      </w:pPr>
    </w:p>
    <w:p>
      <w:pPr>
        <w:pStyle w:val="BodyText"/>
        <w:spacing w:line="480" w:lineRule="auto" w:before="31"/>
        <w:ind w:left="945" w:right="1091" w:firstLine="595"/>
        <w:jc w:val="both"/>
      </w:pPr>
      <w:r>
        <w:rPr/>
        <w:t>However,</w:t>
      </w:r>
      <w:r>
        <w:rPr/>
        <w:t> several techniques have been innovated to ensure hazardous biomedical waste is being disposed safely but due to ignorance and lack of awareness, these techniques are not put into consideration.</w:t>
      </w:r>
    </w:p>
    <w:p>
      <w:pPr>
        <w:pStyle w:val="BodyText"/>
      </w:pPr>
    </w:p>
    <w:p>
      <w:pPr>
        <w:pStyle w:val="BodyText"/>
      </w:pPr>
    </w:p>
    <w:p>
      <w:pPr>
        <w:pStyle w:val="BodyText"/>
      </w:pPr>
    </w:p>
    <w:p>
      <w:pPr>
        <w:pStyle w:val="BodyText"/>
      </w:pPr>
    </w:p>
    <w:p>
      <w:pPr>
        <w:pStyle w:val="BodyText"/>
      </w:pPr>
    </w:p>
    <w:p>
      <w:pPr>
        <w:pStyle w:val="BodyText"/>
        <w:spacing w:before="7"/>
        <w:rPr>
          <w:sz w:val="25"/>
        </w:rPr>
      </w:pPr>
    </w:p>
    <w:p>
      <w:pPr>
        <w:spacing w:line="207" w:lineRule="exact" w:before="1"/>
        <w:ind w:left="585" w:right="0" w:firstLine="0"/>
        <w:jc w:val="left"/>
        <w:rPr>
          <w:b/>
          <w:sz w:val="23"/>
        </w:rPr>
      </w:pPr>
      <w:r>
        <w:rPr>
          <w:b/>
          <w:spacing w:val="-5"/>
          <w:sz w:val="23"/>
          <w:u w:val="thick"/>
        </w:rPr>
        <w:t>2.3</w:t>
      </w:r>
    </w:p>
    <w:p>
      <w:pPr>
        <w:pStyle w:val="Heading4"/>
        <w:spacing w:line="218" w:lineRule="exact"/>
        <w:ind w:left="936" w:firstLine="0"/>
      </w:pPr>
      <w:r>
        <w:rPr>
          <w:u w:val="thick"/>
        </w:rPr>
        <w:t>Categories</w:t>
      </w:r>
      <w:r>
        <w:rPr>
          <w:spacing w:val="-7"/>
          <w:u w:val="thick"/>
        </w:rPr>
        <w:t> </w:t>
      </w:r>
      <w:r>
        <w:rPr>
          <w:u w:val="thick"/>
        </w:rPr>
        <w:t>of</w:t>
      </w:r>
      <w:r>
        <w:rPr>
          <w:spacing w:val="-8"/>
          <w:u w:val="thick"/>
        </w:rPr>
        <w:t> </w:t>
      </w:r>
      <w:r>
        <w:rPr>
          <w:u w:val="thick"/>
        </w:rPr>
        <w:t>biomedical</w:t>
      </w:r>
      <w:r>
        <w:rPr>
          <w:spacing w:val="-9"/>
          <w:u w:val="thick"/>
        </w:rPr>
        <w:t> </w:t>
      </w:r>
      <w:r>
        <w:rPr>
          <w:spacing w:val="-4"/>
          <w:u w:val="thick"/>
        </w:rPr>
        <w:t>waste</w:t>
      </w:r>
    </w:p>
    <w:p>
      <w:pPr>
        <w:pStyle w:val="BodyText"/>
        <w:spacing w:line="477" w:lineRule="auto" w:before="84"/>
        <w:ind w:left="585" w:right="1098" w:firstLine="475"/>
        <w:jc w:val="both"/>
      </w:pPr>
      <w:r>
        <w:rPr/>
        <w:t>Hazardous health care waste can be of ten different categories based on the site of its production or the component of the waste. The table below shows the classification of biomedical waste according to the WHO.</w:t>
      </w:r>
    </w:p>
    <w:p>
      <w:pPr>
        <w:pStyle w:val="ListParagraph"/>
        <w:numPr>
          <w:ilvl w:val="0"/>
          <w:numId w:val="9"/>
        </w:numPr>
        <w:tabs>
          <w:tab w:pos="1717" w:val="left" w:leader="none"/>
        </w:tabs>
        <w:spacing w:line="240" w:lineRule="auto" w:before="205" w:after="0"/>
        <w:ind w:left="1717" w:right="0" w:hanging="359"/>
        <w:jc w:val="both"/>
        <w:rPr>
          <w:sz w:val="24"/>
        </w:rPr>
      </w:pPr>
      <w:r>
        <w:rPr>
          <w:b/>
          <w:sz w:val="24"/>
        </w:rPr>
        <w:t>Human</w:t>
      </w:r>
      <w:r>
        <w:rPr>
          <w:b/>
          <w:spacing w:val="45"/>
          <w:sz w:val="24"/>
        </w:rPr>
        <w:t> </w:t>
      </w:r>
      <w:r>
        <w:rPr>
          <w:b/>
          <w:sz w:val="24"/>
        </w:rPr>
        <w:t>anatomical</w:t>
      </w:r>
      <w:r>
        <w:rPr>
          <w:b/>
          <w:spacing w:val="41"/>
          <w:sz w:val="24"/>
        </w:rPr>
        <w:t> </w:t>
      </w:r>
      <w:r>
        <w:rPr>
          <w:b/>
          <w:sz w:val="24"/>
        </w:rPr>
        <w:t>waste</w:t>
      </w:r>
      <w:r>
        <w:rPr>
          <w:sz w:val="24"/>
        </w:rPr>
        <w:t>:</w:t>
      </w:r>
      <w:r>
        <w:rPr>
          <w:spacing w:val="50"/>
          <w:sz w:val="24"/>
        </w:rPr>
        <w:t> </w:t>
      </w:r>
      <w:r>
        <w:rPr>
          <w:sz w:val="24"/>
        </w:rPr>
        <w:t>includes</w:t>
      </w:r>
      <w:r>
        <w:rPr>
          <w:spacing w:val="42"/>
          <w:sz w:val="24"/>
        </w:rPr>
        <w:t> </w:t>
      </w:r>
      <w:r>
        <w:rPr>
          <w:sz w:val="24"/>
        </w:rPr>
        <w:t>human</w:t>
      </w:r>
      <w:r>
        <w:rPr>
          <w:spacing w:val="40"/>
          <w:sz w:val="24"/>
        </w:rPr>
        <w:t> </w:t>
      </w:r>
      <w:r>
        <w:rPr>
          <w:sz w:val="24"/>
        </w:rPr>
        <w:t>parts,</w:t>
      </w:r>
      <w:r>
        <w:rPr>
          <w:spacing w:val="43"/>
          <w:sz w:val="24"/>
        </w:rPr>
        <w:t> </w:t>
      </w:r>
      <w:r>
        <w:rPr>
          <w:sz w:val="24"/>
        </w:rPr>
        <w:t>organs</w:t>
      </w:r>
      <w:r>
        <w:rPr>
          <w:spacing w:val="43"/>
          <w:sz w:val="24"/>
        </w:rPr>
        <w:t> </w:t>
      </w:r>
      <w:r>
        <w:rPr>
          <w:sz w:val="24"/>
        </w:rPr>
        <w:t>and</w:t>
      </w:r>
      <w:r>
        <w:rPr>
          <w:spacing w:val="45"/>
          <w:sz w:val="24"/>
        </w:rPr>
        <w:t> </w:t>
      </w:r>
      <w:r>
        <w:rPr>
          <w:spacing w:val="-2"/>
          <w:sz w:val="24"/>
        </w:rPr>
        <w:t>tissues.</w:t>
      </w:r>
    </w:p>
    <w:p>
      <w:pPr>
        <w:pStyle w:val="BodyText"/>
      </w:pPr>
    </w:p>
    <w:p>
      <w:pPr>
        <w:pStyle w:val="BodyText"/>
        <w:ind w:left="1718"/>
      </w:pPr>
      <w:r>
        <w:rPr/>
        <w:t>Such</w:t>
      </w:r>
      <w:r>
        <w:rPr>
          <w:spacing w:val="-7"/>
        </w:rPr>
        <w:t> </w:t>
      </w:r>
      <w:r>
        <w:rPr/>
        <w:t>wastes</w:t>
      </w:r>
      <w:r>
        <w:rPr>
          <w:spacing w:val="-4"/>
        </w:rPr>
        <w:t> </w:t>
      </w:r>
      <w:r>
        <w:rPr/>
        <w:t>usually</w:t>
      </w:r>
      <w:r>
        <w:rPr>
          <w:spacing w:val="-11"/>
        </w:rPr>
        <w:t> </w:t>
      </w:r>
      <w:r>
        <w:rPr/>
        <w:t>require</w:t>
      </w:r>
      <w:r>
        <w:rPr>
          <w:spacing w:val="2"/>
        </w:rPr>
        <w:t> </w:t>
      </w:r>
      <w:r>
        <w:rPr/>
        <w:t>incineration</w:t>
      </w:r>
      <w:r>
        <w:rPr>
          <w:spacing w:val="-6"/>
        </w:rPr>
        <w:t> </w:t>
      </w:r>
      <w:r>
        <w:rPr/>
        <w:t>and</w:t>
      </w:r>
      <w:r>
        <w:rPr>
          <w:spacing w:val="-2"/>
        </w:rPr>
        <w:t> burial</w:t>
      </w:r>
    </w:p>
    <w:p>
      <w:pPr>
        <w:pStyle w:val="BodyText"/>
      </w:pPr>
    </w:p>
    <w:p>
      <w:pPr>
        <w:pStyle w:val="ListParagraph"/>
        <w:numPr>
          <w:ilvl w:val="0"/>
          <w:numId w:val="9"/>
        </w:numPr>
        <w:tabs>
          <w:tab w:pos="1718" w:val="left" w:leader="none"/>
        </w:tabs>
        <w:spacing w:line="480" w:lineRule="auto" w:before="0" w:after="0"/>
        <w:ind w:left="1718" w:right="1094" w:hanging="360"/>
        <w:jc w:val="both"/>
        <w:rPr>
          <w:sz w:val="24"/>
        </w:rPr>
      </w:pPr>
      <w:r>
        <w:rPr>
          <w:b/>
          <w:sz w:val="24"/>
        </w:rPr>
        <w:t>Chemical waste</w:t>
      </w:r>
      <w:r>
        <w:rPr>
          <w:sz w:val="24"/>
        </w:rPr>
        <w:t>: includes chemicals used in the hospitals such as formalin, insecticides, and pesticides. Chemicals are treated then</w:t>
      </w:r>
      <w:r>
        <w:rPr>
          <w:spacing w:val="40"/>
          <w:sz w:val="24"/>
        </w:rPr>
        <w:t> </w:t>
      </w:r>
      <w:r>
        <w:rPr>
          <w:sz w:val="24"/>
        </w:rPr>
        <w:t>disposed in drainages and landfills</w:t>
      </w:r>
    </w:p>
    <w:p>
      <w:pPr>
        <w:pStyle w:val="ListParagraph"/>
        <w:numPr>
          <w:ilvl w:val="0"/>
          <w:numId w:val="9"/>
        </w:numPr>
        <w:tabs>
          <w:tab w:pos="1718" w:val="left" w:leader="none"/>
        </w:tabs>
        <w:spacing w:line="480" w:lineRule="auto" w:before="0" w:after="0"/>
        <w:ind w:left="1718" w:right="1094" w:hanging="360"/>
        <w:jc w:val="both"/>
        <w:rPr>
          <w:sz w:val="24"/>
        </w:rPr>
      </w:pPr>
      <w:r>
        <w:rPr>
          <w:b/>
          <w:sz w:val="24"/>
        </w:rPr>
        <w:t>Discarded medicine</w:t>
      </w:r>
      <w:r>
        <w:rPr>
          <w:b/>
          <w:spacing w:val="-2"/>
          <w:sz w:val="24"/>
        </w:rPr>
        <w:t> </w:t>
      </w:r>
      <w:r>
        <w:rPr>
          <w:b/>
          <w:sz w:val="24"/>
        </w:rPr>
        <w:t>and cytotoxic</w:t>
      </w:r>
      <w:r>
        <w:rPr>
          <w:b/>
          <w:spacing w:val="-2"/>
          <w:sz w:val="24"/>
        </w:rPr>
        <w:t> </w:t>
      </w:r>
      <w:r>
        <w:rPr>
          <w:b/>
          <w:sz w:val="24"/>
        </w:rPr>
        <w:t>waste</w:t>
      </w:r>
      <w:r>
        <w:rPr>
          <w:sz w:val="24"/>
        </w:rPr>
        <w:t>: include</w:t>
      </w:r>
      <w:r>
        <w:rPr>
          <w:spacing w:val="-2"/>
          <w:sz w:val="24"/>
        </w:rPr>
        <w:t> </w:t>
      </w:r>
      <w:r>
        <w:rPr>
          <w:sz w:val="24"/>
        </w:rPr>
        <w:t>drugs</w:t>
      </w:r>
      <w:r>
        <w:rPr>
          <w:spacing w:val="-3"/>
          <w:sz w:val="24"/>
        </w:rPr>
        <w:t> </w:t>
      </w:r>
      <w:r>
        <w:rPr>
          <w:sz w:val="24"/>
        </w:rPr>
        <w:t>that are</w:t>
      </w:r>
      <w:r>
        <w:rPr>
          <w:spacing w:val="-2"/>
          <w:sz w:val="24"/>
        </w:rPr>
        <w:t> </w:t>
      </w:r>
      <w:r>
        <w:rPr>
          <w:sz w:val="24"/>
        </w:rPr>
        <w:t>expired and are no longer</w:t>
      </w:r>
      <w:r>
        <w:rPr>
          <w:sz w:val="24"/>
        </w:rPr>
        <w:t> useful, requires incineration and safeguarded landfill </w:t>
      </w:r>
      <w:r>
        <w:rPr>
          <w:spacing w:val="-2"/>
          <w:sz w:val="24"/>
        </w:rPr>
        <w:t>dumping.</w:t>
      </w:r>
    </w:p>
    <w:p>
      <w:pPr>
        <w:pStyle w:val="ListParagraph"/>
        <w:numPr>
          <w:ilvl w:val="0"/>
          <w:numId w:val="9"/>
        </w:numPr>
        <w:tabs>
          <w:tab w:pos="1718" w:val="left" w:leader="none"/>
        </w:tabs>
        <w:spacing w:line="480" w:lineRule="auto" w:before="0" w:after="0"/>
        <w:ind w:left="1718" w:right="1091" w:hanging="360"/>
        <w:jc w:val="both"/>
        <w:rPr>
          <w:sz w:val="24"/>
        </w:rPr>
      </w:pPr>
      <w:r>
        <w:rPr>
          <w:b/>
          <w:sz w:val="24"/>
        </w:rPr>
        <w:t>Medical sharps: </w:t>
      </w:r>
      <w:r>
        <w:rPr>
          <w:sz w:val="24"/>
        </w:rPr>
        <w:t>Include needles, blades, and scalpels, razors, glass and syringes. Wastes in this category are disposed by the means of incineration and mutilation shredding.</w:t>
      </w:r>
    </w:p>
    <w:p>
      <w:pPr>
        <w:pStyle w:val="ListParagraph"/>
        <w:numPr>
          <w:ilvl w:val="0"/>
          <w:numId w:val="9"/>
        </w:numPr>
        <w:tabs>
          <w:tab w:pos="1718" w:val="left" w:leader="none"/>
        </w:tabs>
        <w:spacing w:line="480" w:lineRule="auto" w:before="0" w:after="0"/>
        <w:ind w:left="1718" w:right="1089" w:hanging="360"/>
        <w:jc w:val="both"/>
        <w:rPr>
          <w:sz w:val="24"/>
        </w:rPr>
      </w:pPr>
      <w:r>
        <w:rPr>
          <w:b/>
          <w:sz w:val="24"/>
        </w:rPr>
        <w:t>Microbiological waste:</w:t>
      </w:r>
      <w:r>
        <w:rPr>
          <w:b/>
          <w:sz w:val="24"/>
        </w:rPr>
        <w:t> </w:t>
      </w:r>
      <w:r>
        <w:rPr>
          <w:sz w:val="24"/>
        </w:rPr>
        <w:t>lab cultures, live vaccines and disposable lab devices</w:t>
      </w:r>
      <w:r>
        <w:rPr>
          <w:spacing w:val="-3"/>
          <w:sz w:val="24"/>
        </w:rPr>
        <w:t> </w:t>
      </w:r>
      <w:r>
        <w:rPr>
          <w:sz w:val="24"/>
        </w:rPr>
        <w:t>can</w:t>
      </w:r>
      <w:r>
        <w:rPr>
          <w:spacing w:val="-1"/>
          <w:sz w:val="24"/>
        </w:rPr>
        <w:t> </w:t>
      </w:r>
      <w:r>
        <w:rPr>
          <w:sz w:val="24"/>
        </w:rPr>
        <w:t>be</w:t>
      </w:r>
      <w:r>
        <w:rPr>
          <w:spacing w:val="-2"/>
          <w:sz w:val="24"/>
        </w:rPr>
        <w:t> </w:t>
      </w:r>
      <w:r>
        <w:rPr>
          <w:sz w:val="24"/>
        </w:rPr>
        <w:t>classifies under this</w:t>
      </w:r>
      <w:r>
        <w:rPr>
          <w:spacing w:val="-3"/>
          <w:sz w:val="24"/>
        </w:rPr>
        <w:t> </w:t>
      </w:r>
      <w:r>
        <w:rPr>
          <w:sz w:val="24"/>
        </w:rPr>
        <w:t>category. Devices</w:t>
      </w:r>
      <w:r>
        <w:rPr>
          <w:spacing w:val="-3"/>
          <w:sz w:val="24"/>
        </w:rPr>
        <w:t> </w:t>
      </w:r>
      <w:r>
        <w:rPr>
          <w:sz w:val="24"/>
        </w:rPr>
        <w:t>can be sterilized by local autoclaving.</w:t>
      </w:r>
    </w:p>
    <w:p>
      <w:pPr>
        <w:spacing w:after="0" w:line="480" w:lineRule="auto"/>
        <w:jc w:val="both"/>
        <w:rPr>
          <w:sz w:val="24"/>
        </w:rPr>
        <w:sectPr>
          <w:pgSz w:w="11910" w:h="16840"/>
          <w:pgMar w:header="0" w:footer="748" w:top="1660" w:bottom="940" w:left="1680" w:right="320"/>
        </w:sectPr>
      </w:pPr>
    </w:p>
    <w:p>
      <w:pPr>
        <w:pStyle w:val="ListParagraph"/>
        <w:numPr>
          <w:ilvl w:val="0"/>
          <w:numId w:val="9"/>
        </w:numPr>
        <w:tabs>
          <w:tab w:pos="1718" w:val="left" w:leader="none"/>
        </w:tabs>
        <w:spacing w:line="480" w:lineRule="auto" w:before="51" w:after="0"/>
        <w:ind w:left="1718" w:right="1096" w:hanging="360"/>
        <w:jc w:val="both"/>
        <w:rPr>
          <w:sz w:val="24"/>
        </w:rPr>
      </w:pPr>
      <w:r>
        <w:rPr>
          <w:b/>
          <w:sz w:val="24"/>
        </w:rPr>
        <w:t>Infected general waste:</w:t>
      </w:r>
      <w:r>
        <w:rPr>
          <w:b/>
          <w:sz w:val="24"/>
        </w:rPr>
        <w:t> </w:t>
      </w:r>
      <w:r>
        <w:rPr>
          <w:sz w:val="24"/>
        </w:rPr>
        <w:t>these are solid wastes that have been infected with blood or other fluids from</w:t>
      </w:r>
      <w:r>
        <w:rPr>
          <w:spacing w:val="-1"/>
          <w:sz w:val="24"/>
        </w:rPr>
        <w:t> </w:t>
      </w:r>
      <w:r>
        <w:rPr>
          <w:sz w:val="24"/>
        </w:rPr>
        <w:t>the body. Examples are beddings, cotton, bandages, plasters etc. The most common form of disposal for these wastes is local incineration (joshi, 2014).</w:t>
      </w:r>
    </w:p>
    <w:p>
      <w:pPr>
        <w:pStyle w:val="BodyText"/>
        <w:rPr>
          <w:sz w:val="20"/>
        </w:rPr>
      </w:pPr>
    </w:p>
    <w:p>
      <w:pPr>
        <w:pStyle w:val="BodyText"/>
        <w:rPr>
          <w:sz w:val="20"/>
        </w:rPr>
      </w:pPr>
    </w:p>
    <w:p>
      <w:pPr>
        <w:pStyle w:val="BodyText"/>
        <w:rPr>
          <w:sz w:val="20"/>
        </w:rPr>
      </w:pPr>
    </w:p>
    <w:p>
      <w:pPr>
        <w:pStyle w:val="BodyText"/>
        <w:spacing w:before="5"/>
        <w:rPr>
          <w:sz w:val="25"/>
        </w:rPr>
      </w:pPr>
    </w:p>
    <w:tbl>
      <w:tblPr>
        <w:tblW w:w="0" w:type="auto"/>
        <w:jc w:val="left"/>
        <w:tblInd w:w="4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3902"/>
        <w:gridCol w:w="3897"/>
      </w:tblGrid>
      <w:tr>
        <w:trPr>
          <w:trHeight w:val="694" w:hRule="atLeast"/>
        </w:trPr>
        <w:tc>
          <w:tcPr>
            <w:tcW w:w="3902" w:type="dxa"/>
            <w:tcBorders>
              <w:top w:val="nil"/>
              <w:left w:val="nil"/>
              <w:right w:val="single" w:sz="8" w:space="0" w:color="FFFFFF"/>
            </w:tcBorders>
            <w:shd w:val="clear" w:color="auto" w:fill="6E6E73"/>
          </w:tcPr>
          <w:p>
            <w:pPr>
              <w:pStyle w:val="TableParagraph"/>
              <w:spacing w:before="68"/>
              <w:ind w:left="144"/>
              <w:rPr>
                <w:b/>
                <w:sz w:val="24"/>
              </w:rPr>
            </w:pPr>
            <w:r>
              <w:rPr>
                <w:b/>
                <w:sz w:val="24"/>
              </w:rPr>
              <w:t>Waste</w:t>
            </w:r>
            <w:r>
              <w:rPr>
                <w:b/>
                <w:spacing w:val="-7"/>
                <w:sz w:val="24"/>
              </w:rPr>
              <w:t> </w:t>
            </w:r>
            <w:r>
              <w:rPr>
                <w:b/>
                <w:spacing w:val="-2"/>
                <w:sz w:val="24"/>
              </w:rPr>
              <w:t>Category</w:t>
            </w:r>
          </w:p>
        </w:tc>
        <w:tc>
          <w:tcPr>
            <w:tcW w:w="3897" w:type="dxa"/>
            <w:tcBorders>
              <w:top w:val="nil"/>
              <w:left w:val="single" w:sz="8" w:space="0" w:color="FFFFFF"/>
              <w:right w:val="nil"/>
            </w:tcBorders>
            <w:shd w:val="clear" w:color="auto" w:fill="6E6E73"/>
          </w:tcPr>
          <w:p>
            <w:pPr>
              <w:pStyle w:val="TableParagraph"/>
              <w:spacing w:before="68"/>
              <w:ind w:left="134"/>
              <w:rPr>
                <w:b/>
                <w:sz w:val="24"/>
              </w:rPr>
            </w:pPr>
            <w:r>
              <w:rPr>
                <w:b/>
                <w:sz w:val="24"/>
              </w:rPr>
              <w:t>Type</w:t>
            </w:r>
            <w:r>
              <w:rPr>
                <w:b/>
                <w:spacing w:val="-2"/>
                <w:sz w:val="24"/>
              </w:rPr>
              <w:t> </w:t>
            </w:r>
            <w:r>
              <w:rPr>
                <w:b/>
                <w:sz w:val="24"/>
              </w:rPr>
              <w:t>of</w:t>
            </w:r>
            <w:r>
              <w:rPr>
                <w:b/>
                <w:spacing w:val="-3"/>
                <w:sz w:val="24"/>
              </w:rPr>
              <w:t> </w:t>
            </w:r>
            <w:r>
              <w:rPr>
                <w:b/>
                <w:spacing w:val="-2"/>
                <w:sz w:val="24"/>
              </w:rPr>
              <w:t>waste</w:t>
            </w:r>
          </w:p>
        </w:tc>
      </w:tr>
      <w:tr>
        <w:trPr>
          <w:trHeight w:val="694" w:hRule="atLeast"/>
        </w:trPr>
        <w:tc>
          <w:tcPr>
            <w:tcW w:w="3902" w:type="dxa"/>
            <w:tcBorders>
              <w:left w:val="nil"/>
              <w:bottom w:val="single" w:sz="8" w:space="0" w:color="FFFFFF"/>
              <w:right w:val="single" w:sz="8" w:space="0" w:color="FFFFFF"/>
            </w:tcBorders>
            <w:shd w:val="clear" w:color="auto" w:fill="D5D5D6"/>
          </w:tcPr>
          <w:p>
            <w:pPr>
              <w:pStyle w:val="TableParagraph"/>
              <w:spacing w:before="62"/>
              <w:ind w:left="144"/>
              <w:rPr>
                <w:sz w:val="24"/>
              </w:rPr>
            </w:pPr>
            <w:r>
              <w:rPr>
                <w:sz w:val="24"/>
              </w:rPr>
              <w:t>Category</w:t>
            </w:r>
            <w:r>
              <w:rPr>
                <w:spacing w:val="-11"/>
                <w:sz w:val="24"/>
              </w:rPr>
              <w:t> </w:t>
            </w:r>
            <w:r>
              <w:rPr>
                <w:spacing w:val="-10"/>
                <w:sz w:val="24"/>
              </w:rPr>
              <w:t>1</w:t>
            </w:r>
          </w:p>
        </w:tc>
        <w:tc>
          <w:tcPr>
            <w:tcW w:w="3897" w:type="dxa"/>
            <w:tcBorders>
              <w:left w:val="single" w:sz="8" w:space="0" w:color="FFFFFF"/>
              <w:bottom w:val="single" w:sz="8" w:space="0" w:color="FFFFFF"/>
              <w:right w:val="nil"/>
            </w:tcBorders>
            <w:shd w:val="clear" w:color="auto" w:fill="D5D5D6"/>
          </w:tcPr>
          <w:p>
            <w:pPr>
              <w:pStyle w:val="TableParagraph"/>
              <w:spacing w:before="62"/>
              <w:ind w:left="134"/>
              <w:rPr>
                <w:sz w:val="24"/>
              </w:rPr>
            </w:pPr>
            <w:r>
              <w:rPr>
                <w:sz w:val="24"/>
              </w:rPr>
              <w:t>Human</w:t>
            </w:r>
            <w:r>
              <w:rPr>
                <w:spacing w:val="-7"/>
                <w:sz w:val="24"/>
              </w:rPr>
              <w:t> </w:t>
            </w:r>
            <w:r>
              <w:rPr>
                <w:sz w:val="24"/>
              </w:rPr>
              <w:t>anatomical</w:t>
            </w:r>
            <w:r>
              <w:rPr>
                <w:spacing w:val="-6"/>
                <w:sz w:val="24"/>
              </w:rPr>
              <w:t> </w:t>
            </w:r>
            <w:r>
              <w:rPr>
                <w:spacing w:val="-4"/>
                <w:sz w:val="24"/>
              </w:rPr>
              <w:t>waste</w:t>
            </w:r>
          </w:p>
        </w:tc>
      </w:tr>
      <w:tr>
        <w:trPr>
          <w:trHeight w:val="695" w:hRule="atLeast"/>
        </w:trPr>
        <w:tc>
          <w:tcPr>
            <w:tcW w:w="3902" w:type="dxa"/>
            <w:tcBorders>
              <w:top w:val="single" w:sz="8" w:space="0" w:color="FFFFFF"/>
              <w:left w:val="nil"/>
              <w:bottom w:val="single" w:sz="8" w:space="0" w:color="FFFFFF"/>
              <w:right w:val="single" w:sz="8" w:space="0" w:color="FFFFFF"/>
            </w:tcBorders>
            <w:shd w:val="clear" w:color="auto" w:fill="EBEBEC"/>
          </w:tcPr>
          <w:p>
            <w:pPr>
              <w:pStyle w:val="TableParagraph"/>
              <w:spacing w:before="63"/>
              <w:ind w:left="144"/>
              <w:rPr>
                <w:sz w:val="24"/>
              </w:rPr>
            </w:pPr>
            <w:r>
              <w:rPr>
                <w:sz w:val="24"/>
              </w:rPr>
              <w:t>Category</w:t>
            </w:r>
            <w:r>
              <w:rPr>
                <w:spacing w:val="-11"/>
                <w:sz w:val="24"/>
              </w:rPr>
              <w:t> </w:t>
            </w:r>
            <w:r>
              <w:rPr>
                <w:spacing w:val="-10"/>
                <w:sz w:val="24"/>
              </w:rPr>
              <w:t>2</w:t>
            </w:r>
          </w:p>
        </w:tc>
        <w:tc>
          <w:tcPr>
            <w:tcW w:w="3897" w:type="dxa"/>
            <w:tcBorders>
              <w:top w:val="single" w:sz="8" w:space="0" w:color="FFFFFF"/>
              <w:left w:val="single" w:sz="8" w:space="0" w:color="FFFFFF"/>
              <w:bottom w:val="single" w:sz="8" w:space="0" w:color="FFFFFF"/>
              <w:right w:val="nil"/>
            </w:tcBorders>
            <w:shd w:val="clear" w:color="auto" w:fill="EBEBEC"/>
          </w:tcPr>
          <w:p>
            <w:pPr>
              <w:pStyle w:val="TableParagraph"/>
              <w:spacing w:before="63"/>
              <w:ind w:left="134"/>
              <w:rPr>
                <w:sz w:val="24"/>
              </w:rPr>
            </w:pPr>
            <w:r>
              <w:rPr>
                <w:sz w:val="24"/>
              </w:rPr>
              <w:t>Animal</w:t>
            </w:r>
            <w:r>
              <w:rPr>
                <w:spacing w:val="-7"/>
                <w:sz w:val="24"/>
              </w:rPr>
              <w:t> </w:t>
            </w:r>
            <w:r>
              <w:rPr>
                <w:spacing w:val="-2"/>
                <w:sz w:val="24"/>
              </w:rPr>
              <w:t>waste</w:t>
            </w:r>
          </w:p>
        </w:tc>
      </w:tr>
      <w:tr>
        <w:trPr>
          <w:trHeight w:val="1251" w:hRule="atLeast"/>
        </w:trPr>
        <w:tc>
          <w:tcPr>
            <w:tcW w:w="3902" w:type="dxa"/>
            <w:tcBorders>
              <w:top w:val="single" w:sz="8" w:space="0" w:color="FFFFFF"/>
              <w:left w:val="nil"/>
              <w:bottom w:val="single" w:sz="8" w:space="0" w:color="FFFFFF"/>
              <w:right w:val="single" w:sz="8" w:space="0" w:color="FFFFFF"/>
            </w:tcBorders>
            <w:shd w:val="clear" w:color="auto" w:fill="D5D5D6"/>
          </w:tcPr>
          <w:p>
            <w:pPr>
              <w:pStyle w:val="TableParagraph"/>
              <w:spacing w:before="68"/>
              <w:ind w:left="144"/>
              <w:rPr>
                <w:sz w:val="24"/>
              </w:rPr>
            </w:pPr>
            <w:r>
              <w:rPr>
                <w:sz w:val="24"/>
              </w:rPr>
              <w:t>Category</w:t>
            </w:r>
            <w:r>
              <w:rPr>
                <w:spacing w:val="-11"/>
                <w:sz w:val="24"/>
              </w:rPr>
              <w:t> </w:t>
            </w:r>
            <w:r>
              <w:rPr>
                <w:spacing w:val="-10"/>
                <w:sz w:val="24"/>
              </w:rPr>
              <w:t>3</w:t>
            </w:r>
          </w:p>
        </w:tc>
        <w:tc>
          <w:tcPr>
            <w:tcW w:w="3897" w:type="dxa"/>
            <w:tcBorders>
              <w:top w:val="single" w:sz="8" w:space="0" w:color="FFFFFF"/>
              <w:left w:val="single" w:sz="8" w:space="0" w:color="FFFFFF"/>
              <w:bottom w:val="single" w:sz="8" w:space="0" w:color="FFFFFF"/>
              <w:right w:val="nil"/>
            </w:tcBorders>
            <w:shd w:val="clear" w:color="auto" w:fill="D5D5D6"/>
          </w:tcPr>
          <w:p>
            <w:pPr>
              <w:pStyle w:val="TableParagraph"/>
              <w:tabs>
                <w:tab w:pos="2260" w:val="left" w:leader="none"/>
                <w:tab w:pos="3398" w:val="left" w:leader="none"/>
              </w:tabs>
              <w:spacing w:line="480" w:lineRule="auto" w:before="68"/>
              <w:ind w:left="134" w:right="142"/>
              <w:rPr>
                <w:sz w:val="24"/>
              </w:rPr>
            </w:pPr>
            <w:r>
              <w:rPr>
                <w:spacing w:val="-2"/>
                <w:sz w:val="24"/>
              </w:rPr>
              <w:t>Microbiological</w:t>
            </w:r>
            <w:r>
              <w:rPr>
                <w:sz w:val="24"/>
              </w:rPr>
              <w:tab/>
            </w:r>
            <w:r>
              <w:rPr>
                <w:spacing w:val="-2"/>
                <w:sz w:val="24"/>
              </w:rPr>
              <w:t>waste</w:t>
            </w:r>
            <w:r>
              <w:rPr>
                <w:sz w:val="24"/>
              </w:rPr>
              <w:tab/>
            </w:r>
            <w:r>
              <w:rPr>
                <w:spacing w:val="-4"/>
                <w:sz w:val="24"/>
              </w:rPr>
              <w:t>and </w:t>
            </w:r>
            <w:r>
              <w:rPr>
                <w:sz w:val="24"/>
              </w:rPr>
              <w:t>Biotechnology waste</w:t>
            </w:r>
          </w:p>
        </w:tc>
      </w:tr>
      <w:tr>
        <w:trPr>
          <w:trHeight w:val="695" w:hRule="atLeast"/>
        </w:trPr>
        <w:tc>
          <w:tcPr>
            <w:tcW w:w="3902" w:type="dxa"/>
            <w:tcBorders>
              <w:top w:val="single" w:sz="8" w:space="0" w:color="FFFFFF"/>
              <w:left w:val="nil"/>
              <w:bottom w:val="single" w:sz="8" w:space="0" w:color="FFFFFF"/>
              <w:right w:val="single" w:sz="8" w:space="0" w:color="FFFFFF"/>
            </w:tcBorders>
            <w:shd w:val="clear" w:color="auto" w:fill="EBEBEC"/>
          </w:tcPr>
          <w:p>
            <w:pPr>
              <w:pStyle w:val="TableParagraph"/>
              <w:spacing w:before="63"/>
              <w:ind w:left="144"/>
              <w:rPr>
                <w:sz w:val="24"/>
              </w:rPr>
            </w:pPr>
            <w:r>
              <w:rPr>
                <w:sz w:val="24"/>
              </w:rPr>
              <w:t>Category</w:t>
            </w:r>
            <w:r>
              <w:rPr>
                <w:spacing w:val="-11"/>
                <w:sz w:val="24"/>
              </w:rPr>
              <w:t> </w:t>
            </w:r>
            <w:r>
              <w:rPr>
                <w:spacing w:val="-10"/>
                <w:sz w:val="24"/>
              </w:rPr>
              <w:t>4</w:t>
            </w:r>
          </w:p>
        </w:tc>
        <w:tc>
          <w:tcPr>
            <w:tcW w:w="3897" w:type="dxa"/>
            <w:tcBorders>
              <w:top w:val="single" w:sz="8" w:space="0" w:color="FFFFFF"/>
              <w:left w:val="single" w:sz="8" w:space="0" w:color="FFFFFF"/>
              <w:bottom w:val="single" w:sz="8" w:space="0" w:color="FFFFFF"/>
              <w:right w:val="nil"/>
            </w:tcBorders>
            <w:shd w:val="clear" w:color="auto" w:fill="EBEBEC"/>
          </w:tcPr>
          <w:p>
            <w:pPr>
              <w:pStyle w:val="TableParagraph"/>
              <w:spacing w:before="63"/>
              <w:ind w:left="134"/>
              <w:rPr>
                <w:sz w:val="24"/>
              </w:rPr>
            </w:pPr>
            <w:r>
              <w:rPr>
                <w:sz w:val="24"/>
              </w:rPr>
              <w:t>Waste</w:t>
            </w:r>
            <w:r>
              <w:rPr>
                <w:spacing w:val="-1"/>
                <w:sz w:val="24"/>
              </w:rPr>
              <w:t> </w:t>
            </w:r>
            <w:r>
              <w:rPr>
                <w:spacing w:val="-2"/>
                <w:sz w:val="24"/>
              </w:rPr>
              <w:t>sharps</w:t>
            </w:r>
          </w:p>
        </w:tc>
      </w:tr>
      <w:tr>
        <w:trPr>
          <w:trHeight w:val="1247" w:hRule="atLeast"/>
        </w:trPr>
        <w:tc>
          <w:tcPr>
            <w:tcW w:w="3902" w:type="dxa"/>
            <w:tcBorders>
              <w:top w:val="single" w:sz="8" w:space="0" w:color="FFFFFF"/>
              <w:left w:val="nil"/>
              <w:bottom w:val="single" w:sz="8" w:space="0" w:color="FFFFFF"/>
              <w:right w:val="single" w:sz="8" w:space="0" w:color="FFFFFF"/>
            </w:tcBorders>
            <w:shd w:val="clear" w:color="auto" w:fill="D5D5D6"/>
          </w:tcPr>
          <w:p>
            <w:pPr>
              <w:pStyle w:val="TableParagraph"/>
              <w:spacing w:before="63"/>
              <w:ind w:left="144"/>
              <w:rPr>
                <w:sz w:val="24"/>
              </w:rPr>
            </w:pPr>
            <w:r>
              <w:rPr>
                <w:sz w:val="24"/>
              </w:rPr>
              <w:t>Category</w:t>
            </w:r>
            <w:r>
              <w:rPr>
                <w:spacing w:val="-11"/>
                <w:sz w:val="24"/>
              </w:rPr>
              <w:t> </w:t>
            </w:r>
            <w:r>
              <w:rPr>
                <w:spacing w:val="-10"/>
                <w:sz w:val="24"/>
              </w:rPr>
              <w:t>5</w:t>
            </w:r>
          </w:p>
        </w:tc>
        <w:tc>
          <w:tcPr>
            <w:tcW w:w="3897" w:type="dxa"/>
            <w:tcBorders>
              <w:top w:val="single" w:sz="8" w:space="0" w:color="FFFFFF"/>
              <w:left w:val="single" w:sz="8" w:space="0" w:color="FFFFFF"/>
              <w:bottom w:val="single" w:sz="8" w:space="0" w:color="FFFFFF"/>
              <w:right w:val="nil"/>
            </w:tcBorders>
            <w:shd w:val="clear" w:color="auto" w:fill="D5D5D6"/>
          </w:tcPr>
          <w:p>
            <w:pPr>
              <w:pStyle w:val="TableParagraph"/>
              <w:spacing w:line="480" w:lineRule="auto" w:before="63"/>
              <w:ind w:left="134"/>
              <w:rPr>
                <w:sz w:val="24"/>
              </w:rPr>
            </w:pPr>
            <w:r>
              <w:rPr>
                <w:sz w:val="24"/>
              </w:rPr>
              <w:t>Discarded</w:t>
            </w:r>
            <w:r>
              <w:rPr>
                <w:spacing w:val="80"/>
                <w:sz w:val="24"/>
              </w:rPr>
              <w:t> </w:t>
            </w:r>
            <w:r>
              <w:rPr>
                <w:sz w:val="24"/>
              </w:rPr>
              <w:t>medicine</w:t>
            </w:r>
            <w:r>
              <w:rPr>
                <w:spacing w:val="80"/>
                <w:sz w:val="24"/>
              </w:rPr>
              <w:t> </w:t>
            </w:r>
            <w:r>
              <w:rPr>
                <w:sz w:val="24"/>
              </w:rPr>
              <w:t>and</w:t>
            </w:r>
            <w:r>
              <w:rPr>
                <w:spacing w:val="80"/>
                <w:sz w:val="24"/>
              </w:rPr>
              <w:t> </w:t>
            </w:r>
            <w:r>
              <w:rPr>
                <w:sz w:val="24"/>
              </w:rPr>
              <w:t>Cytotoxic </w:t>
            </w:r>
            <w:r>
              <w:rPr>
                <w:spacing w:val="-2"/>
                <w:sz w:val="24"/>
              </w:rPr>
              <w:t>waste</w:t>
            </w:r>
          </w:p>
        </w:tc>
      </w:tr>
      <w:tr>
        <w:trPr>
          <w:trHeight w:val="695" w:hRule="atLeast"/>
        </w:trPr>
        <w:tc>
          <w:tcPr>
            <w:tcW w:w="3902" w:type="dxa"/>
            <w:tcBorders>
              <w:top w:val="single" w:sz="8" w:space="0" w:color="FFFFFF"/>
              <w:left w:val="nil"/>
              <w:bottom w:val="single" w:sz="8" w:space="0" w:color="FFFFFF"/>
              <w:right w:val="single" w:sz="8" w:space="0" w:color="FFFFFF"/>
            </w:tcBorders>
            <w:shd w:val="clear" w:color="auto" w:fill="EBEBEC"/>
          </w:tcPr>
          <w:p>
            <w:pPr>
              <w:pStyle w:val="TableParagraph"/>
              <w:spacing w:before="63"/>
              <w:ind w:left="144"/>
              <w:rPr>
                <w:sz w:val="24"/>
              </w:rPr>
            </w:pPr>
            <w:r>
              <w:rPr>
                <w:sz w:val="24"/>
              </w:rPr>
              <w:t>Category</w:t>
            </w:r>
            <w:r>
              <w:rPr>
                <w:spacing w:val="-11"/>
                <w:sz w:val="24"/>
              </w:rPr>
              <w:t> </w:t>
            </w:r>
            <w:r>
              <w:rPr>
                <w:spacing w:val="-10"/>
                <w:sz w:val="24"/>
              </w:rPr>
              <w:t>6</w:t>
            </w:r>
          </w:p>
        </w:tc>
        <w:tc>
          <w:tcPr>
            <w:tcW w:w="3897" w:type="dxa"/>
            <w:tcBorders>
              <w:top w:val="single" w:sz="8" w:space="0" w:color="FFFFFF"/>
              <w:left w:val="single" w:sz="8" w:space="0" w:color="FFFFFF"/>
              <w:bottom w:val="single" w:sz="8" w:space="0" w:color="FFFFFF"/>
              <w:right w:val="nil"/>
            </w:tcBorders>
            <w:shd w:val="clear" w:color="auto" w:fill="EBEBEC"/>
          </w:tcPr>
          <w:p>
            <w:pPr>
              <w:pStyle w:val="TableParagraph"/>
              <w:spacing w:before="63"/>
              <w:ind w:left="134"/>
              <w:rPr>
                <w:sz w:val="24"/>
              </w:rPr>
            </w:pPr>
            <w:r>
              <w:rPr>
                <w:sz w:val="24"/>
              </w:rPr>
              <w:t>Soiled</w:t>
            </w:r>
            <w:r>
              <w:rPr>
                <w:spacing w:val="-7"/>
                <w:sz w:val="24"/>
              </w:rPr>
              <w:t> </w:t>
            </w:r>
            <w:r>
              <w:rPr>
                <w:spacing w:val="-2"/>
                <w:sz w:val="24"/>
              </w:rPr>
              <w:t>waste</w:t>
            </w:r>
          </w:p>
        </w:tc>
      </w:tr>
      <w:tr>
        <w:trPr>
          <w:trHeight w:val="695" w:hRule="atLeast"/>
        </w:trPr>
        <w:tc>
          <w:tcPr>
            <w:tcW w:w="3902" w:type="dxa"/>
            <w:tcBorders>
              <w:top w:val="single" w:sz="8" w:space="0" w:color="FFFFFF"/>
              <w:left w:val="nil"/>
              <w:bottom w:val="single" w:sz="8" w:space="0" w:color="FFFFFF"/>
              <w:right w:val="single" w:sz="8" w:space="0" w:color="FFFFFF"/>
            </w:tcBorders>
            <w:shd w:val="clear" w:color="auto" w:fill="D5D5D6"/>
          </w:tcPr>
          <w:p>
            <w:pPr>
              <w:pStyle w:val="TableParagraph"/>
              <w:spacing w:before="63"/>
              <w:ind w:left="144"/>
              <w:rPr>
                <w:sz w:val="24"/>
              </w:rPr>
            </w:pPr>
            <w:r>
              <w:rPr>
                <w:sz w:val="24"/>
              </w:rPr>
              <w:t>Category</w:t>
            </w:r>
            <w:r>
              <w:rPr>
                <w:spacing w:val="-11"/>
                <w:sz w:val="24"/>
              </w:rPr>
              <w:t> </w:t>
            </w:r>
            <w:r>
              <w:rPr>
                <w:spacing w:val="-10"/>
                <w:sz w:val="24"/>
              </w:rPr>
              <w:t>7</w:t>
            </w:r>
          </w:p>
        </w:tc>
        <w:tc>
          <w:tcPr>
            <w:tcW w:w="3897" w:type="dxa"/>
            <w:tcBorders>
              <w:top w:val="single" w:sz="8" w:space="0" w:color="FFFFFF"/>
              <w:left w:val="single" w:sz="8" w:space="0" w:color="FFFFFF"/>
              <w:bottom w:val="single" w:sz="8" w:space="0" w:color="FFFFFF"/>
              <w:right w:val="nil"/>
            </w:tcBorders>
            <w:shd w:val="clear" w:color="auto" w:fill="D5D5D6"/>
          </w:tcPr>
          <w:p>
            <w:pPr>
              <w:pStyle w:val="TableParagraph"/>
              <w:spacing w:before="63"/>
              <w:ind w:left="134"/>
              <w:rPr>
                <w:sz w:val="24"/>
              </w:rPr>
            </w:pPr>
            <w:r>
              <w:rPr>
                <w:sz w:val="24"/>
              </w:rPr>
              <w:t>Solid</w:t>
            </w:r>
            <w:r>
              <w:rPr>
                <w:spacing w:val="-6"/>
                <w:sz w:val="24"/>
              </w:rPr>
              <w:t> </w:t>
            </w:r>
            <w:r>
              <w:rPr>
                <w:spacing w:val="-2"/>
                <w:sz w:val="24"/>
              </w:rPr>
              <w:t>waste</w:t>
            </w:r>
          </w:p>
        </w:tc>
      </w:tr>
      <w:tr>
        <w:trPr>
          <w:trHeight w:val="695" w:hRule="atLeast"/>
        </w:trPr>
        <w:tc>
          <w:tcPr>
            <w:tcW w:w="3902" w:type="dxa"/>
            <w:tcBorders>
              <w:top w:val="single" w:sz="8" w:space="0" w:color="FFFFFF"/>
              <w:left w:val="nil"/>
              <w:bottom w:val="single" w:sz="8" w:space="0" w:color="FFFFFF"/>
              <w:right w:val="single" w:sz="8" w:space="0" w:color="FFFFFF"/>
            </w:tcBorders>
            <w:shd w:val="clear" w:color="auto" w:fill="EBEBEC"/>
          </w:tcPr>
          <w:p>
            <w:pPr>
              <w:pStyle w:val="TableParagraph"/>
              <w:spacing w:before="63"/>
              <w:ind w:left="144"/>
              <w:rPr>
                <w:sz w:val="24"/>
              </w:rPr>
            </w:pPr>
            <w:r>
              <w:rPr>
                <w:sz w:val="24"/>
              </w:rPr>
              <w:t>Category</w:t>
            </w:r>
            <w:r>
              <w:rPr>
                <w:spacing w:val="-11"/>
                <w:sz w:val="24"/>
              </w:rPr>
              <w:t> </w:t>
            </w:r>
            <w:r>
              <w:rPr>
                <w:spacing w:val="-10"/>
                <w:sz w:val="24"/>
              </w:rPr>
              <w:t>8</w:t>
            </w:r>
          </w:p>
        </w:tc>
        <w:tc>
          <w:tcPr>
            <w:tcW w:w="3897" w:type="dxa"/>
            <w:tcBorders>
              <w:top w:val="single" w:sz="8" w:space="0" w:color="FFFFFF"/>
              <w:left w:val="single" w:sz="8" w:space="0" w:color="FFFFFF"/>
              <w:bottom w:val="single" w:sz="8" w:space="0" w:color="FFFFFF"/>
              <w:right w:val="nil"/>
            </w:tcBorders>
            <w:shd w:val="clear" w:color="auto" w:fill="EBEBEC"/>
          </w:tcPr>
          <w:p>
            <w:pPr>
              <w:pStyle w:val="TableParagraph"/>
              <w:spacing w:before="63"/>
              <w:ind w:left="134"/>
              <w:rPr>
                <w:sz w:val="24"/>
              </w:rPr>
            </w:pPr>
            <w:r>
              <w:rPr>
                <w:sz w:val="24"/>
              </w:rPr>
              <w:t>Liquid</w:t>
            </w:r>
            <w:r>
              <w:rPr>
                <w:spacing w:val="-9"/>
                <w:sz w:val="24"/>
              </w:rPr>
              <w:t> </w:t>
            </w:r>
            <w:r>
              <w:rPr>
                <w:spacing w:val="-2"/>
                <w:sz w:val="24"/>
              </w:rPr>
              <w:t>waste</w:t>
            </w:r>
          </w:p>
        </w:tc>
      </w:tr>
      <w:tr>
        <w:trPr>
          <w:trHeight w:val="699" w:hRule="atLeast"/>
        </w:trPr>
        <w:tc>
          <w:tcPr>
            <w:tcW w:w="3902" w:type="dxa"/>
            <w:tcBorders>
              <w:top w:val="single" w:sz="8" w:space="0" w:color="FFFFFF"/>
              <w:left w:val="nil"/>
              <w:bottom w:val="single" w:sz="8" w:space="0" w:color="FFFFFF"/>
              <w:right w:val="single" w:sz="8" w:space="0" w:color="FFFFFF"/>
            </w:tcBorders>
            <w:shd w:val="clear" w:color="auto" w:fill="D5D5D6"/>
          </w:tcPr>
          <w:p>
            <w:pPr>
              <w:pStyle w:val="TableParagraph"/>
              <w:spacing w:before="68"/>
              <w:ind w:left="144"/>
              <w:rPr>
                <w:sz w:val="24"/>
              </w:rPr>
            </w:pPr>
            <w:r>
              <w:rPr>
                <w:sz w:val="24"/>
              </w:rPr>
              <w:t>Category</w:t>
            </w:r>
            <w:r>
              <w:rPr>
                <w:spacing w:val="-11"/>
                <w:sz w:val="24"/>
              </w:rPr>
              <w:t> </w:t>
            </w:r>
            <w:r>
              <w:rPr>
                <w:spacing w:val="-10"/>
                <w:sz w:val="24"/>
              </w:rPr>
              <w:t>9</w:t>
            </w:r>
          </w:p>
        </w:tc>
        <w:tc>
          <w:tcPr>
            <w:tcW w:w="3897" w:type="dxa"/>
            <w:tcBorders>
              <w:top w:val="single" w:sz="8" w:space="0" w:color="FFFFFF"/>
              <w:left w:val="single" w:sz="8" w:space="0" w:color="FFFFFF"/>
              <w:bottom w:val="single" w:sz="8" w:space="0" w:color="FFFFFF"/>
              <w:right w:val="nil"/>
            </w:tcBorders>
            <w:shd w:val="clear" w:color="auto" w:fill="D5D5D6"/>
          </w:tcPr>
          <w:p>
            <w:pPr>
              <w:pStyle w:val="TableParagraph"/>
              <w:spacing w:before="68"/>
              <w:ind w:left="134"/>
              <w:rPr>
                <w:sz w:val="24"/>
              </w:rPr>
            </w:pPr>
            <w:r>
              <w:rPr>
                <w:sz w:val="24"/>
              </w:rPr>
              <w:t>Incineration</w:t>
            </w:r>
            <w:r>
              <w:rPr>
                <w:spacing w:val="-9"/>
                <w:sz w:val="24"/>
              </w:rPr>
              <w:t> </w:t>
            </w:r>
            <w:r>
              <w:rPr>
                <w:spacing w:val="-5"/>
                <w:sz w:val="24"/>
              </w:rPr>
              <w:t>Ash</w:t>
            </w:r>
          </w:p>
        </w:tc>
      </w:tr>
      <w:tr>
        <w:trPr>
          <w:trHeight w:val="695" w:hRule="atLeast"/>
        </w:trPr>
        <w:tc>
          <w:tcPr>
            <w:tcW w:w="3902" w:type="dxa"/>
            <w:tcBorders>
              <w:top w:val="single" w:sz="8" w:space="0" w:color="FFFFFF"/>
              <w:left w:val="nil"/>
              <w:bottom w:val="nil"/>
              <w:right w:val="single" w:sz="8" w:space="0" w:color="FFFFFF"/>
            </w:tcBorders>
            <w:shd w:val="clear" w:color="auto" w:fill="EBEBEC"/>
          </w:tcPr>
          <w:p>
            <w:pPr>
              <w:pStyle w:val="TableParagraph"/>
              <w:spacing w:before="63"/>
              <w:ind w:left="144"/>
              <w:rPr>
                <w:sz w:val="24"/>
              </w:rPr>
            </w:pPr>
            <w:r>
              <w:rPr>
                <w:sz w:val="24"/>
              </w:rPr>
              <w:t>Category</w:t>
            </w:r>
            <w:r>
              <w:rPr>
                <w:spacing w:val="-11"/>
                <w:sz w:val="24"/>
              </w:rPr>
              <w:t> </w:t>
            </w:r>
            <w:r>
              <w:rPr>
                <w:spacing w:val="-5"/>
                <w:sz w:val="24"/>
              </w:rPr>
              <w:t>10</w:t>
            </w:r>
          </w:p>
        </w:tc>
        <w:tc>
          <w:tcPr>
            <w:tcW w:w="3897" w:type="dxa"/>
            <w:tcBorders>
              <w:top w:val="single" w:sz="8" w:space="0" w:color="FFFFFF"/>
              <w:left w:val="single" w:sz="8" w:space="0" w:color="FFFFFF"/>
              <w:bottom w:val="nil"/>
              <w:right w:val="nil"/>
            </w:tcBorders>
            <w:shd w:val="clear" w:color="auto" w:fill="EBEBEC"/>
          </w:tcPr>
          <w:p>
            <w:pPr>
              <w:pStyle w:val="TableParagraph"/>
              <w:spacing w:before="63"/>
              <w:ind w:left="134"/>
              <w:rPr>
                <w:sz w:val="24"/>
              </w:rPr>
            </w:pPr>
            <w:r>
              <w:rPr>
                <w:sz w:val="24"/>
              </w:rPr>
              <w:t>Chemical</w:t>
            </w:r>
            <w:r>
              <w:rPr>
                <w:spacing w:val="-12"/>
                <w:sz w:val="24"/>
              </w:rPr>
              <w:t> </w:t>
            </w:r>
            <w:r>
              <w:rPr>
                <w:spacing w:val="-4"/>
                <w:sz w:val="24"/>
              </w:rPr>
              <w:t>waste</w:t>
            </w:r>
          </w:p>
        </w:tc>
      </w:tr>
    </w:tbl>
    <w:p>
      <w:pPr>
        <w:pStyle w:val="BodyText"/>
        <w:spacing w:before="6"/>
        <w:rPr>
          <w:sz w:val="23"/>
        </w:rPr>
      </w:pPr>
    </w:p>
    <w:p>
      <w:pPr>
        <w:spacing w:before="62"/>
        <w:ind w:left="585" w:right="0" w:firstLine="0"/>
        <w:jc w:val="left"/>
        <w:rPr>
          <w:sz w:val="24"/>
        </w:rPr>
      </w:pPr>
      <w:r>
        <w:rPr>
          <w:b/>
          <w:sz w:val="24"/>
        </w:rPr>
        <w:t>Table</w:t>
      </w:r>
      <w:r>
        <w:rPr>
          <w:b/>
          <w:spacing w:val="-3"/>
          <w:sz w:val="24"/>
        </w:rPr>
        <w:t> </w:t>
      </w:r>
      <w:r>
        <w:rPr>
          <w:b/>
          <w:sz w:val="24"/>
        </w:rPr>
        <w:t>1: </w:t>
      </w:r>
      <w:r>
        <w:rPr>
          <w:sz w:val="24"/>
        </w:rPr>
        <w:t>Classification</w:t>
      </w:r>
      <w:r>
        <w:rPr>
          <w:spacing w:val="-6"/>
          <w:sz w:val="24"/>
        </w:rPr>
        <w:t> </w:t>
      </w:r>
      <w:r>
        <w:rPr>
          <w:sz w:val="24"/>
        </w:rPr>
        <w:t>of</w:t>
      </w:r>
      <w:r>
        <w:rPr>
          <w:spacing w:val="-10"/>
          <w:sz w:val="24"/>
        </w:rPr>
        <w:t> </w:t>
      </w:r>
      <w:r>
        <w:rPr>
          <w:sz w:val="24"/>
        </w:rPr>
        <w:t>biomedical</w:t>
      </w:r>
      <w:r>
        <w:rPr>
          <w:spacing w:val="-10"/>
          <w:sz w:val="24"/>
        </w:rPr>
        <w:t> </w:t>
      </w:r>
      <w:r>
        <w:rPr>
          <w:spacing w:val="-4"/>
          <w:sz w:val="24"/>
        </w:rPr>
        <w:t>waste</w:t>
      </w:r>
    </w:p>
    <w:p>
      <w:pPr>
        <w:spacing w:before="41"/>
        <w:ind w:left="585" w:right="0" w:firstLine="0"/>
        <w:jc w:val="left"/>
        <w:rPr>
          <w:sz w:val="24"/>
        </w:rPr>
      </w:pPr>
      <w:r>
        <w:rPr>
          <w:b/>
          <w:sz w:val="24"/>
        </w:rPr>
        <w:t>Source:</w:t>
      </w:r>
      <w:r>
        <w:rPr>
          <w:b/>
          <w:spacing w:val="-5"/>
          <w:sz w:val="24"/>
        </w:rPr>
        <w:t> </w:t>
      </w:r>
      <w:r>
        <w:rPr>
          <w:sz w:val="24"/>
        </w:rPr>
        <w:t>WHO</w:t>
      </w:r>
      <w:r>
        <w:rPr>
          <w:spacing w:val="-10"/>
          <w:sz w:val="24"/>
        </w:rPr>
        <w:t> </w:t>
      </w:r>
      <w:r>
        <w:rPr>
          <w:spacing w:val="-2"/>
          <w:sz w:val="24"/>
        </w:rPr>
        <w:t>website</w:t>
      </w:r>
    </w:p>
    <w:p>
      <w:pPr>
        <w:spacing w:after="0"/>
        <w:jc w:val="left"/>
        <w:rPr>
          <w:sz w:val="24"/>
        </w:rPr>
        <w:sectPr>
          <w:pgSz w:w="11910" w:h="16840"/>
          <w:pgMar w:header="0" w:footer="748" w:top="1640" w:bottom="940" w:left="1680" w:right="320"/>
        </w:sectPr>
      </w:pPr>
    </w:p>
    <w:p>
      <w:pPr>
        <w:pStyle w:val="Heading4"/>
        <w:numPr>
          <w:ilvl w:val="1"/>
          <w:numId w:val="10"/>
        </w:numPr>
        <w:tabs>
          <w:tab w:pos="910" w:val="left" w:leader="none"/>
        </w:tabs>
        <w:spacing w:line="240" w:lineRule="auto" w:before="50" w:after="0"/>
        <w:ind w:left="910" w:right="0" w:hanging="325"/>
        <w:jc w:val="left"/>
      </w:pPr>
      <w:r>
        <w:rPr>
          <w:u w:val="thick"/>
        </w:rPr>
        <w:t>Sources</w:t>
      </w:r>
      <w:r>
        <w:rPr>
          <w:spacing w:val="-6"/>
          <w:u w:val="thick"/>
        </w:rPr>
        <w:t> </w:t>
      </w:r>
      <w:r>
        <w:rPr>
          <w:u w:val="thick"/>
        </w:rPr>
        <w:t>of</w:t>
      </w:r>
      <w:r>
        <w:rPr>
          <w:spacing w:val="-7"/>
          <w:u w:val="thick"/>
        </w:rPr>
        <w:t> </w:t>
      </w:r>
      <w:r>
        <w:rPr>
          <w:u w:val="thick"/>
        </w:rPr>
        <w:t>biomedical</w:t>
      </w:r>
      <w:r>
        <w:rPr>
          <w:spacing w:val="-8"/>
          <w:u w:val="thick"/>
        </w:rPr>
        <w:t> </w:t>
      </w:r>
      <w:r>
        <w:rPr>
          <w:u w:val="thick"/>
        </w:rPr>
        <w:t>waste</w:t>
      </w:r>
      <w:r>
        <w:rPr>
          <w:spacing w:val="-5"/>
          <w:u w:val="thick"/>
        </w:rPr>
        <w:t> </w:t>
      </w:r>
      <w:r>
        <w:rPr>
          <w:u w:val="thick"/>
        </w:rPr>
        <w:t>in</w:t>
      </w:r>
      <w:r>
        <w:rPr>
          <w:spacing w:val="-3"/>
          <w:u w:val="thick"/>
        </w:rPr>
        <w:t> </w:t>
      </w:r>
      <w:r>
        <w:rPr>
          <w:spacing w:val="-2"/>
          <w:u w:val="thick"/>
        </w:rPr>
        <w:t>Nigeria/Yola</w:t>
      </w:r>
    </w:p>
    <w:p>
      <w:pPr>
        <w:pStyle w:val="BodyText"/>
        <w:spacing w:line="480" w:lineRule="auto" w:before="70"/>
        <w:ind w:left="585" w:right="1096" w:firstLine="897"/>
        <w:jc w:val="both"/>
      </w:pPr>
      <w:r>
        <w:rPr/>
        <w:t>Among all the problems associated with BMW in Nigeria, the most common</w:t>
      </w:r>
      <w:r>
        <w:rPr>
          <w:spacing w:val="-2"/>
        </w:rPr>
        <w:t> </w:t>
      </w:r>
      <w:r>
        <w:rPr/>
        <w:t>is finding biomedical</w:t>
      </w:r>
      <w:r>
        <w:rPr>
          <w:spacing w:val="-5"/>
        </w:rPr>
        <w:t> </w:t>
      </w:r>
      <w:r>
        <w:rPr/>
        <w:t>waste mixed</w:t>
      </w:r>
      <w:r>
        <w:rPr>
          <w:spacing w:val="-2"/>
        </w:rPr>
        <w:t> </w:t>
      </w:r>
      <w:r>
        <w:rPr/>
        <w:t>up</w:t>
      </w:r>
      <w:r>
        <w:rPr>
          <w:spacing w:val="-2"/>
        </w:rPr>
        <w:t> </w:t>
      </w:r>
      <w:r>
        <w:rPr/>
        <w:t>with</w:t>
      </w:r>
      <w:r>
        <w:rPr>
          <w:spacing w:val="-6"/>
        </w:rPr>
        <w:t> </w:t>
      </w:r>
      <w:r>
        <w:rPr/>
        <w:t>domestic wastes</w:t>
      </w:r>
      <w:r>
        <w:rPr>
          <w:spacing w:val="-4"/>
        </w:rPr>
        <w:t> </w:t>
      </w:r>
      <w:r>
        <w:rPr/>
        <w:t>at dump</w:t>
      </w:r>
      <w:r>
        <w:rPr>
          <w:spacing w:val="-2"/>
        </w:rPr>
        <w:t> </w:t>
      </w:r>
      <w:r>
        <w:rPr/>
        <w:t>sites in Nigeria. It has become a habit for children in the rural areas and even the less privileged from</w:t>
      </w:r>
      <w:r>
        <w:rPr>
          <w:spacing w:val="-8"/>
        </w:rPr>
        <w:t> </w:t>
      </w:r>
      <w:r>
        <w:rPr/>
        <w:t>the urban regions</w:t>
      </w:r>
      <w:r>
        <w:rPr>
          <w:spacing w:val="-1"/>
        </w:rPr>
        <w:t> </w:t>
      </w:r>
      <w:r>
        <w:rPr/>
        <w:t>to use waste dumping sites</w:t>
      </w:r>
      <w:r>
        <w:rPr>
          <w:spacing w:val="-1"/>
        </w:rPr>
        <w:t> </w:t>
      </w:r>
      <w:r>
        <w:rPr/>
        <w:t>as</w:t>
      </w:r>
      <w:r>
        <w:rPr>
          <w:spacing w:val="-1"/>
        </w:rPr>
        <w:t> </w:t>
      </w:r>
      <w:r>
        <w:rPr/>
        <w:t>a source of</w:t>
      </w:r>
      <w:r>
        <w:rPr>
          <w:spacing w:val="-2"/>
        </w:rPr>
        <w:t> </w:t>
      </w:r>
      <w:r>
        <w:rPr/>
        <w:t>materials they need such as toys and other things that could be of use to them. By correlating improper</w:t>
      </w:r>
      <w:r>
        <w:rPr/>
        <w:t> disposal of biomedical waste and the habit of picking from dump sites, children and scavengers are at high risk of becoming infected. In order to tackle the problems associated with biomedical wastes, sources of biomedical wastes must be addressed. Sources of biomedical waste in Nigeria include hospitals and other medical centers, laboratories and research institutes, mortuary and autopsy centers, animal research laboratories, blood banks, nursing homes etc.</w:t>
      </w:r>
    </w:p>
    <w:p>
      <w:pPr>
        <w:pStyle w:val="BodyText"/>
        <w:spacing w:line="480" w:lineRule="auto" w:before="197"/>
        <w:ind w:left="585" w:right="1090" w:firstLine="897"/>
        <w:jc w:val="both"/>
      </w:pPr>
      <w:r>
        <w:rPr/>
        <w:t>Despite the fact that biomedical waste requires proper</w:t>
      </w:r>
      <w:r>
        <w:rPr/>
        <w:t> management, it is unfortunate that only a few hospitals in most developing countries consider this as a priority; this has become a serious problem and a major source of nosocomial infection outbreaks. The lifespan of some infecting organisms is very</w:t>
      </w:r>
      <w:r>
        <w:rPr/>
        <w:t> long; notoriously, anthrax can remain alive in the soil for several years (Healthcare environmental</w:t>
      </w:r>
      <w:r>
        <w:rPr>
          <w:spacing w:val="-4"/>
        </w:rPr>
        <w:t> </w:t>
      </w:r>
      <w:r>
        <w:rPr/>
        <w:t>resource center). Previous researches have shown</w:t>
      </w:r>
      <w:r>
        <w:rPr>
          <w:spacing w:val="-1"/>
        </w:rPr>
        <w:t> </w:t>
      </w:r>
      <w:r>
        <w:rPr/>
        <w:t>that management of infectious waste is a major barrier</w:t>
      </w:r>
      <w:r>
        <w:rPr/>
        <w:t> to public health in India, especially in terms of defined guidelines for disposal (Khopar, 2009). Some hospitals manage a particular category</w:t>
      </w:r>
      <w:r>
        <w:rPr>
          <w:spacing w:val="-4"/>
        </w:rPr>
        <w:t> </w:t>
      </w:r>
      <w:r>
        <w:rPr/>
        <w:t>of</w:t>
      </w:r>
      <w:r>
        <w:rPr>
          <w:spacing w:val="-2"/>
        </w:rPr>
        <w:t> </w:t>
      </w:r>
      <w:r>
        <w:rPr/>
        <w:t>waste properly but fail to do so for other categories. Such a situation has been identified in some Nigerian hospitals such</w:t>
      </w:r>
      <w:r>
        <w:rPr>
          <w:spacing w:val="-1"/>
        </w:rPr>
        <w:t> </w:t>
      </w:r>
      <w:r>
        <w:rPr/>
        <w:t>as AKTH in Kano State. Disposal</w:t>
      </w:r>
      <w:r>
        <w:rPr>
          <w:spacing w:val="-5"/>
        </w:rPr>
        <w:t> </w:t>
      </w:r>
      <w:r>
        <w:rPr/>
        <w:t>of most waste is properly done but yet staphylococcal and pseudomonas infections are common among surgical patients. This is due to improper</w:t>
      </w:r>
      <w:r>
        <w:rPr/>
        <w:t> treatment of surgical materials such as scalpels (Ukey, 2012).</w:t>
      </w:r>
    </w:p>
    <w:p>
      <w:pPr>
        <w:spacing w:after="0" w:line="480" w:lineRule="auto"/>
        <w:jc w:val="both"/>
        <w:sectPr>
          <w:pgSz w:w="11910" w:h="16840"/>
          <w:pgMar w:header="0" w:footer="748" w:top="1600" w:bottom="940" w:left="1680" w:right="320"/>
        </w:sectPr>
      </w:pPr>
    </w:p>
    <w:p>
      <w:pPr>
        <w:pStyle w:val="Heading4"/>
        <w:numPr>
          <w:ilvl w:val="1"/>
          <w:numId w:val="10"/>
        </w:numPr>
        <w:tabs>
          <w:tab w:pos="910" w:val="left" w:leader="none"/>
        </w:tabs>
        <w:spacing w:line="240" w:lineRule="auto" w:before="50" w:after="0"/>
        <w:ind w:left="910" w:right="0" w:hanging="325"/>
        <w:jc w:val="left"/>
      </w:pPr>
      <w:bookmarkStart w:name="_TOC_250020" w:id="14"/>
      <w:r>
        <w:rPr>
          <w:u w:val="thick"/>
        </w:rPr>
        <w:t>Biomedical</w:t>
      </w:r>
      <w:r>
        <w:rPr>
          <w:spacing w:val="-12"/>
          <w:u w:val="thick"/>
        </w:rPr>
        <w:t> </w:t>
      </w:r>
      <w:r>
        <w:rPr>
          <w:u w:val="thick"/>
        </w:rPr>
        <w:t>waste</w:t>
      </w:r>
      <w:r>
        <w:rPr>
          <w:spacing w:val="-10"/>
          <w:u w:val="thick"/>
        </w:rPr>
        <w:t> </w:t>
      </w:r>
      <w:bookmarkEnd w:id="14"/>
      <w:r>
        <w:rPr>
          <w:spacing w:val="-2"/>
          <w:u w:val="thick"/>
        </w:rPr>
        <w:t>management</w:t>
      </w:r>
    </w:p>
    <w:p>
      <w:pPr>
        <w:pStyle w:val="BodyText"/>
        <w:spacing w:line="480" w:lineRule="auto" w:before="70"/>
        <w:ind w:left="585" w:right="1090" w:firstLine="1152"/>
        <w:jc w:val="both"/>
      </w:pPr>
      <w:r>
        <w:rPr/>
        <w:t>Health care waste management is described as the proper</w:t>
      </w:r>
      <w:r>
        <w:rPr/>
        <w:t> disposal of waste materials generated from</w:t>
      </w:r>
      <w:r>
        <w:rPr>
          <w:spacing w:val="-1"/>
        </w:rPr>
        <w:t> </w:t>
      </w:r>
      <w:r>
        <w:rPr/>
        <w:t>a medical body in such a way</w:t>
      </w:r>
      <w:r>
        <w:rPr>
          <w:spacing w:val="-1"/>
        </w:rPr>
        <w:t> </w:t>
      </w:r>
      <w:r>
        <w:rPr/>
        <w:t>that it has no negative effect to humans and the environment (Yadavannavar, 2010). Different categories of waste</w:t>
      </w:r>
      <w:r>
        <w:rPr>
          <w:spacing w:val="-1"/>
        </w:rPr>
        <w:t> </w:t>
      </w:r>
      <w:r>
        <w:rPr/>
        <w:t>have</w:t>
      </w:r>
      <w:r>
        <w:rPr>
          <w:spacing w:val="-1"/>
        </w:rPr>
        <w:t> </w:t>
      </w:r>
      <w:r>
        <w:rPr/>
        <w:t>different disposal</w:t>
      </w:r>
      <w:r>
        <w:rPr>
          <w:spacing w:val="-4"/>
        </w:rPr>
        <w:t> </w:t>
      </w:r>
      <w:r>
        <w:rPr/>
        <w:t>methods</w:t>
      </w:r>
      <w:r>
        <w:rPr>
          <w:spacing w:val="-2"/>
        </w:rPr>
        <w:t> </w:t>
      </w:r>
      <w:r>
        <w:rPr/>
        <w:t>based on</w:t>
      </w:r>
      <w:r>
        <w:rPr>
          <w:spacing w:val="-5"/>
        </w:rPr>
        <w:t> </w:t>
      </w:r>
      <w:r>
        <w:rPr/>
        <w:t>contents</w:t>
      </w:r>
      <w:r>
        <w:rPr>
          <w:spacing w:val="-2"/>
        </w:rPr>
        <w:t> </w:t>
      </w:r>
      <w:r>
        <w:rPr/>
        <w:t>of</w:t>
      </w:r>
      <w:r>
        <w:rPr>
          <w:spacing w:val="-8"/>
        </w:rPr>
        <w:t> </w:t>
      </w:r>
      <w:r>
        <w:rPr/>
        <w:t>the</w:t>
      </w:r>
      <w:r>
        <w:rPr>
          <w:spacing w:val="-1"/>
        </w:rPr>
        <w:t> </w:t>
      </w:r>
      <w:r>
        <w:rPr/>
        <w:t>waste</w:t>
      </w:r>
      <w:r>
        <w:rPr>
          <w:spacing w:val="-1"/>
        </w:rPr>
        <w:t> </w:t>
      </w:r>
      <w:r>
        <w:rPr/>
        <w:t>and its</w:t>
      </w:r>
      <w:r>
        <w:rPr>
          <w:spacing w:val="-2"/>
        </w:rPr>
        <w:t> </w:t>
      </w:r>
      <w:r>
        <w:rPr/>
        <w:t>physical properties. Therefore applying the right course of action for different categories of waste will promote the wellbeing of individuals and a healthy environment.</w:t>
      </w:r>
    </w:p>
    <w:p>
      <w:pPr>
        <w:pStyle w:val="BodyText"/>
      </w:pPr>
    </w:p>
    <w:p>
      <w:pPr>
        <w:pStyle w:val="BodyText"/>
      </w:pPr>
    </w:p>
    <w:p>
      <w:pPr>
        <w:pStyle w:val="BodyText"/>
      </w:pPr>
    </w:p>
    <w:p>
      <w:pPr>
        <w:pStyle w:val="Heading4"/>
        <w:numPr>
          <w:ilvl w:val="1"/>
          <w:numId w:val="10"/>
        </w:numPr>
        <w:tabs>
          <w:tab w:pos="910" w:val="left" w:leader="none"/>
        </w:tabs>
        <w:spacing w:line="240" w:lineRule="auto" w:before="188" w:after="0"/>
        <w:ind w:left="910" w:right="0" w:hanging="325"/>
        <w:jc w:val="left"/>
      </w:pPr>
      <w:bookmarkStart w:name="_TOC_250019" w:id="15"/>
      <w:r>
        <w:rPr>
          <w:u w:val="thick"/>
        </w:rPr>
        <w:t>Standard</w:t>
      </w:r>
      <w:r>
        <w:rPr>
          <w:spacing w:val="-8"/>
          <w:u w:val="thick"/>
        </w:rPr>
        <w:t> </w:t>
      </w:r>
      <w:r>
        <w:rPr>
          <w:u w:val="thick"/>
        </w:rPr>
        <w:t>for</w:t>
      </w:r>
      <w:r>
        <w:rPr>
          <w:spacing w:val="-13"/>
          <w:u w:val="thick"/>
        </w:rPr>
        <w:t> </w:t>
      </w:r>
      <w:r>
        <w:rPr>
          <w:u w:val="thick"/>
        </w:rPr>
        <w:t>biomedical</w:t>
      </w:r>
      <w:r>
        <w:rPr>
          <w:spacing w:val="-12"/>
          <w:u w:val="thick"/>
        </w:rPr>
        <w:t> </w:t>
      </w:r>
      <w:r>
        <w:rPr>
          <w:u w:val="thick"/>
        </w:rPr>
        <w:t>waste</w:t>
      </w:r>
      <w:r>
        <w:rPr>
          <w:spacing w:val="-9"/>
          <w:u w:val="thick"/>
        </w:rPr>
        <w:t> </w:t>
      </w:r>
      <w:r>
        <w:rPr>
          <w:u w:val="thick"/>
        </w:rPr>
        <w:t>management</w:t>
      </w:r>
      <w:r>
        <w:rPr>
          <w:spacing w:val="-7"/>
          <w:u w:val="thick"/>
        </w:rPr>
        <w:t> </w:t>
      </w:r>
      <w:bookmarkEnd w:id="15"/>
      <w:r>
        <w:rPr>
          <w:spacing w:val="-2"/>
          <w:u w:val="thick"/>
        </w:rPr>
        <w:t>system</w:t>
      </w:r>
    </w:p>
    <w:p>
      <w:pPr>
        <w:pStyle w:val="BodyText"/>
        <w:spacing w:line="480" w:lineRule="auto" w:before="65"/>
        <w:ind w:left="585" w:right="1089" w:firstLine="998"/>
        <w:jc w:val="both"/>
      </w:pPr>
      <w:r>
        <w:rPr/>
        <w:t>Although Nigeria does not have a standard</w:t>
      </w:r>
      <w:r>
        <w:rPr/>
        <w:t> system for biomedical waste management, it is the responsibility of all medical bodies that generate waste to develop comprehensive waste management systems for the organization. Depending on the location, size, professionalism and access to disposal amenities, implementation of waste management systems may vary.</w:t>
      </w:r>
      <w:r>
        <w:rPr/>
        <w:t> Nevertheless, implementation of waste management systems should be similar, wherever possible, within and between organizations (NHMRC, 2009). By doing so, the medical body reduces the possibility of confusion and accidents because it familiarizes the staff with the systems in similar organization. The stages involved in the BMWM system that was implemented by the WHO is as follows;</w:t>
      </w:r>
    </w:p>
    <w:p>
      <w:pPr>
        <w:pStyle w:val="ListParagraph"/>
        <w:numPr>
          <w:ilvl w:val="0"/>
          <w:numId w:val="11"/>
        </w:numPr>
        <w:tabs>
          <w:tab w:pos="1305" w:val="left" w:leader="none"/>
        </w:tabs>
        <w:spacing w:line="480" w:lineRule="auto" w:before="202" w:after="0"/>
        <w:ind w:left="1305" w:right="1093" w:hanging="360"/>
        <w:jc w:val="both"/>
        <w:rPr>
          <w:sz w:val="24"/>
        </w:rPr>
      </w:pPr>
      <w:r>
        <w:rPr>
          <w:b/>
          <w:sz w:val="24"/>
        </w:rPr>
        <w:t>Segregation</w:t>
      </w:r>
      <w:r>
        <w:rPr>
          <w:sz w:val="24"/>
        </w:rPr>
        <w:t>: This is the first stage in healthcare waste management which primarily entails isolating biomedical waste from other hospital trash. Waste is further</w:t>
      </w:r>
      <w:r>
        <w:rPr>
          <w:sz w:val="24"/>
        </w:rPr>
        <w:t> segregated into different categories based on its content and</w:t>
      </w:r>
      <w:r>
        <w:rPr>
          <w:spacing w:val="40"/>
          <w:sz w:val="24"/>
        </w:rPr>
        <w:t> </w:t>
      </w:r>
      <w:r>
        <w:rPr>
          <w:sz w:val="24"/>
        </w:rPr>
        <w:t>physical properties as mentioned earlier</w:t>
      </w:r>
      <w:r>
        <w:rPr>
          <w:sz w:val="24"/>
        </w:rPr>
        <w:t> (3-Stage Healthcare Waste Management Plan for Emergencies).</w:t>
      </w:r>
    </w:p>
    <w:p>
      <w:pPr>
        <w:spacing w:after="0" w:line="480" w:lineRule="auto"/>
        <w:jc w:val="both"/>
        <w:rPr>
          <w:sz w:val="24"/>
        </w:rPr>
        <w:sectPr>
          <w:pgSz w:w="11910" w:h="16840"/>
          <w:pgMar w:header="0" w:footer="748" w:top="1600" w:bottom="940" w:left="1680" w:right="320"/>
        </w:sectPr>
      </w:pPr>
    </w:p>
    <w:p>
      <w:pPr>
        <w:pStyle w:val="ListParagraph"/>
        <w:numPr>
          <w:ilvl w:val="0"/>
          <w:numId w:val="11"/>
        </w:numPr>
        <w:tabs>
          <w:tab w:pos="1305" w:val="left" w:leader="none"/>
        </w:tabs>
        <w:spacing w:line="480" w:lineRule="auto" w:before="51" w:after="0"/>
        <w:ind w:left="1305" w:right="1091" w:hanging="360"/>
        <w:jc w:val="both"/>
        <w:rPr>
          <w:sz w:val="24"/>
        </w:rPr>
      </w:pPr>
      <w:r>
        <w:rPr>
          <w:b/>
          <w:sz w:val="24"/>
        </w:rPr>
        <w:t>Labelling:</w:t>
      </w:r>
      <w:r>
        <w:rPr>
          <w:b/>
          <w:sz w:val="24"/>
        </w:rPr>
        <w:t> </w:t>
      </w:r>
      <w:r>
        <w:rPr>
          <w:sz w:val="24"/>
        </w:rPr>
        <w:t>This stage includes proper</w:t>
      </w:r>
      <w:r>
        <w:rPr>
          <w:sz w:val="24"/>
        </w:rPr>
        <w:t> tagging of containers containing biomedical waste. In most cases, containers are labelled “BIOHAZARDS”. Another common procedure is using coloured bins for specific categories of waste (Healthcare environmental resource center).</w:t>
      </w:r>
    </w:p>
    <w:p>
      <w:pPr>
        <w:pStyle w:val="ListParagraph"/>
        <w:numPr>
          <w:ilvl w:val="0"/>
          <w:numId w:val="11"/>
        </w:numPr>
        <w:tabs>
          <w:tab w:pos="1305" w:val="left" w:leader="none"/>
        </w:tabs>
        <w:spacing w:line="480" w:lineRule="auto" w:before="0" w:after="0"/>
        <w:ind w:left="1305" w:right="1093" w:hanging="360"/>
        <w:jc w:val="both"/>
        <w:rPr>
          <w:sz w:val="24"/>
        </w:rPr>
      </w:pPr>
      <w:r>
        <w:rPr>
          <w:b/>
          <w:sz w:val="24"/>
        </w:rPr>
        <w:t>Treatment:</w:t>
      </w:r>
      <w:r>
        <w:rPr>
          <w:b/>
          <w:sz w:val="24"/>
        </w:rPr>
        <w:t> </w:t>
      </w:r>
      <w:r>
        <w:rPr>
          <w:sz w:val="24"/>
        </w:rPr>
        <w:t>The primary</w:t>
      </w:r>
      <w:r>
        <w:rPr>
          <w:sz w:val="24"/>
        </w:rPr>
        <w:t> procedures of treating health care waste are chemical disinfection using disinfectants such as formalin and Autoclave decontamination. Incineration could also be classified under</w:t>
      </w:r>
      <w:r>
        <w:rPr>
          <w:sz w:val="24"/>
        </w:rPr>
        <w:t> the treatment stage in which waste materials are burnt at an extremely high temperature so as to kill pathogenic microorganisms. This helps to safely transport waste materials to the site of disposal and reduces the rate of infection (Healthcare environmental resource center).</w:t>
      </w:r>
    </w:p>
    <w:p>
      <w:pPr>
        <w:pStyle w:val="ListParagraph"/>
        <w:numPr>
          <w:ilvl w:val="0"/>
          <w:numId w:val="11"/>
        </w:numPr>
        <w:tabs>
          <w:tab w:pos="1305" w:val="left" w:leader="none"/>
        </w:tabs>
        <w:spacing w:line="480" w:lineRule="auto" w:before="0" w:after="0"/>
        <w:ind w:left="1305" w:right="1090" w:hanging="360"/>
        <w:jc w:val="both"/>
        <w:rPr>
          <w:sz w:val="24"/>
        </w:rPr>
      </w:pPr>
      <w:r>
        <w:rPr>
          <w:b/>
          <w:sz w:val="24"/>
        </w:rPr>
        <w:t>Transportation: </w:t>
      </w:r>
      <w:r>
        <w:rPr>
          <w:sz w:val="24"/>
        </w:rPr>
        <w:t>Treated waste materials are packed in safety containers or bags to ensure no leakage or outflow occurs. Waste materials are then transported to storage areas or site of disposal (Healthcare environmental resource center).</w:t>
      </w:r>
    </w:p>
    <w:p>
      <w:pPr>
        <w:pStyle w:val="ListParagraph"/>
        <w:numPr>
          <w:ilvl w:val="0"/>
          <w:numId w:val="11"/>
        </w:numPr>
        <w:tabs>
          <w:tab w:pos="1305" w:val="left" w:leader="none"/>
          <w:tab w:pos="1361" w:val="left" w:leader="none"/>
        </w:tabs>
        <w:spacing w:line="480" w:lineRule="auto" w:before="1" w:after="0"/>
        <w:ind w:left="1305" w:right="1090" w:hanging="360"/>
        <w:jc w:val="both"/>
        <w:rPr>
          <w:sz w:val="24"/>
        </w:rPr>
      </w:pPr>
      <w:r>
        <w:rPr>
          <w:sz w:val="24"/>
        </w:rPr>
        <w:tab/>
      </w:r>
      <w:r>
        <w:rPr>
          <w:b/>
          <w:sz w:val="24"/>
        </w:rPr>
        <w:t>Storage:</w:t>
      </w:r>
      <w:r>
        <w:rPr>
          <w:b/>
          <w:sz w:val="24"/>
        </w:rPr>
        <w:t> </w:t>
      </w:r>
      <w:r>
        <w:rPr>
          <w:sz w:val="24"/>
        </w:rPr>
        <w:t>Waste materials such as sharps and anatomical waste that do not necessarily require immediate disposal can be kept temporarily before disposal. For instance, sharps can be stored in safety boxes and anatomical wastes could be stored in containers and kept under</w:t>
      </w:r>
      <w:r>
        <w:rPr>
          <w:sz w:val="24"/>
        </w:rPr>
        <w:t> extremely cold temperature (Healthcare environmental resource center).</w:t>
      </w:r>
    </w:p>
    <w:p>
      <w:pPr>
        <w:pStyle w:val="ListParagraph"/>
        <w:numPr>
          <w:ilvl w:val="0"/>
          <w:numId w:val="11"/>
        </w:numPr>
        <w:tabs>
          <w:tab w:pos="1305" w:val="left" w:leader="none"/>
        </w:tabs>
        <w:spacing w:line="480" w:lineRule="auto" w:before="0" w:after="0"/>
        <w:ind w:left="1305" w:right="1097" w:hanging="360"/>
        <w:jc w:val="both"/>
        <w:rPr>
          <w:sz w:val="24"/>
        </w:rPr>
      </w:pPr>
      <w:r>
        <w:rPr>
          <w:b/>
          <w:sz w:val="24"/>
        </w:rPr>
        <w:t>Disposal:</w:t>
      </w:r>
      <w:r>
        <w:rPr>
          <w:b/>
          <w:sz w:val="24"/>
        </w:rPr>
        <w:t> </w:t>
      </w:r>
      <w:r>
        <w:rPr>
          <w:sz w:val="24"/>
        </w:rPr>
        <w:t>Medical wastes are disposed using several procedures depending</w:t>
      </w:r>
      <w:r>
        <w:rPr>
          <w:spacing w:val="40"/>
          <w:sz w:val="24"/>
        </w:rPr>
        <w:t> </w:t>
      </w:r>
      <w:r>
        <w:rPr>
          <w:sz w:val="24"/>
        </w:rPr>
        <w:t>on the nature of the waste and the policies of the</w:t>
      </w:r>
      <w:r>
        <w:rPr>
          <w:spacing w:val="29"/>
          <w:sz w:val="24"/>
        </w:rPr>
        <w:t> </w:t>
      </w:r>
      <w:r>
        <w:rPr>
          <w:sz w:val="24"/>
        </w:rPr>
        <w:t>medical institution. Based</w:t>
      </w:r>
      <w:r>
        <w:rPr>
          <w:spacing w:val="40"/>
          <w:sz w:val="24"/>
        </w:rPr>
        <w:t> </w:t>
      </w:r>
      <w:r>
        <w:rPr>
          <w:sz w:val="24"/>
        </w:rPr>
        <w:t>on the lectures I had during my internship, I learnt that most medical wastes require deep burial. Furthermore, biomedical wastes are disposed in landfills</w:t>
      </w:r>
    </w:p>
    <w:p>
      <w:pPr>
        <w:spacing w:after="0" w:line="480" w:lineRule="auto"/>
        <w:jc w:val="both"/>
        <w:rPr>
          <w:sz w:val="24"/>
        </w:rPr>
        <w:sectPr>
          <w:pgSz w:w="11910" w:h="16840"/>
          <w:pgMar w:header="0" w:footer="748" w:top="1640" w:bottom="940" w:left="1680" w:right="320"/>
        </w:sectPr>
      </w:pPr>
    </w:p>
    <w:p>
      <w:pPr>
        <w:pStyle w:val="BodyText"/>
        <w:spacing w:line="480" w:lineRule="auto" w:before="31"/>
        <w:ind w:left="1305" w:right="1106"/>
      </w:pPr>
      <w:r>
        <w:rPr/>
        <w:t>and lastly</w:t>
      </w:r>
      <w:r>
        <w:rPr>
          <w:spacing w:val="-7"/>
        </w:rPr>
        <w:t> </w:t>
      </w:r>
      <w:r>
        <w:rPr/>
        <w:t>could be</w:t>
      </w:r>
      <w:r>
        <w:rPr>
          <w:spacing w:val="-3"/>
        </w:rPr>
        <w:t> </w:t>
      </w:r>
      <w:r>
        <w:rPr/>
        <w:t>discharged into drains</w:t>
      </w:r>
      <w:r>
        <w:rPr>
          <w:spacing w:val="-4"/>
        </w:rPr>
        <w:t> </w:t>
      </w:r>
      <w:r>
        <w:rPr/>
        <w:t>(Healthcare</w:t>
      </w:r>
      <w:r>
        <w:rPr>
          <w:spacing w:val="-3"/>
        </w:rPr>
        <w:t> </w:t>
      </w:r>
      <w:r>
        <w:rPr/>
        <w:t>environmental</w:t>
      </w:r>
      <w:r>
        <w:rPr>
          <w:spacing w:val="-11"/>
        </w:rPr>
        <w:t> </w:t>
      </w:r>
      <w:r>
        <w:rPr/>
        <w:t>resource </w:t>
      </w:r>
      <w:r>
        <w:rPr>
          <w:spacing w:val="-2"/>
        </w:rPr>
        <w:t>center).</w:t>
      </w: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1" simplePos="0" relativeHeight="487592960">
            <wp:simplePos x="0" y="0"/>
            <wp:positionH relativeFrom="page">
              <wp:posOffset>1898904</wp:posOffset>
            </wp:positionH>
            <wp:positionV relativeFrom="paragraph">
              <wp:posOffset>173685</wp:posOffset>
            </wp:positionV>
            <wp:extent cx="4910046" cy="235953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4910046" cy="2359532"/>
                    </a:xfrm>
                    <a:prstGeom prst="rect">
                      <a:avLst/>
                    </a:prstGeom>
                  </pic:spPr>
                </pic:pic>
              </a:graphicData>
            </a:graphic>
          </wp:anchor>
        </w:drawing>
      </w:r>
    </w:p>
    <w:p>
      <w:pPr>
        <w:pStyle w:val="BodyText"/>
        <w:spacing w:before="8"/>
        <w:rPr>
          <w:sz w:val="19"/>
        </w:rPr>
      </w:pPr>
    </w:p>
    <w:p>
      <w:pPr>
        <w:pStyle w:val="BodyText"/>
        <w:spacing w:line="275" w:lineRule="exact"/>
        <w:ind w:left="1305"/>
      </w:pPr>
      <w:r>
        <w:rPr>
          <w:b/>
        </w:rPr>
        <w:t>Fig</w:t>
      </w:r>
      <w:r>
        <w:rPr>
          <w:b/>
          <w:spacing w:val="-1"/>
        </w:rPr>
        <w:t> </w:t>
      </w:r>
      <w:r>
        <w:rPr>
          <w:b/>
        </w:rPr>
        <w:t>3:</w:t>
      </w:r>
      <w:r>
        <w:rPr>
          <w:b/>
          <w:spacing w:val="2"/>
        </w:rPr>
        <w:t> </w:t>
      </w:r>
      <w:r>
        <w:rPr/>
        <w:t>landfill</w:t>
      </w:r>
      <w:r>
        <w:rPr>
          <w:spacing w:val="-4"/>
        </w:rPr>
        <w:t> </w:t>
      </w:r>
      <w:r>
        <w:rPr/>
        <w:t>disposal</w:t>
      </w:r>
      <w:r>
        <w:rPr>
          <w:spacing w:val="-8"/>
        </w:rPr>
        <w:t> </w:t>
      </w:r>
      <w:r>
        <w:rPr/>
        <w:t>of</w:t>
      </w:r>
      <w:r>
        <w:rPr>
          <w:spacing w:val="-8"/>
        </w:rPr>
        <w:t> </w:t>
      </w:r>
      <w:r>
        <w:rPr/>
        <w:t>shredded syringes</w:t>
      </w:r>
      <w:r>
        <w:rPr>
          <w:spacing w:val="-2"/>
        </w:rPr>
        <w:t> </w:t>
      </w:r>
      <w:r>
        <w:rPr/>
        <w:t>and safety</w:t>
      </w:r>
      <w:r>
        <w:rPr>
          <w:spacing w:val="-10"/>
        </w:rPr>
        <w:t> </w:t>
      </w:r>
      <w:r>
        <w:rPr>
          <w:spacing w:val="-2"/>
        </w:rPr>
        <w:t>boxes</w:t>
      </w:r>
    </w:p>
    <w:p>
      <w:pPr>
        <w:spacing w:line="275" w:lineRule="exact" w:before="0"/>
        <w:ind w:left="1305" w:right="0" w:firstLine="0"/>
        <w:jc w:val="left"/>
        <w:rPr>
          <w:sz w:val="24"/>
        </w:rPr>
      </w:pPr>
      <w:r>
        <w:rPr>
          <w:b/>
          <w:sz w:val="24"/>
        </w:rPr>
        <w:t>Source:</w:t>
      </w:r>
      <w:r>
        <w:rPr>
          <w:b/>
          <w:spacing w:val="-5"/>
          <w:sz w:val="24"/>
        </w:rPr>
        <w:t> </w:t>
      </w:r>
      <w:r>
        <w:rPr>
          <w:sz w:val="24"/>
        </w:rPr>
        <w:t>FMC</w:t>
      </w:r>
      <w:r>
        <w:rPr>
          <w:spacing w:val="-7"/>
          <w:sz w:val="24"/>
        </w:rPr>
        <w:t> </w:t>
      </w:r>
      <w:r>
        <w:rPr>
          <w:sz w:val="24"/>
        </w:rPr>
        <w:t>disposal</w:t>
      </w:r>
      <w:r>
        <w:rPr>
          <w:spacing w:val="-13"/>
          <w:sz w:val="24"/>
        </w:rPr>
        <w:t> </w:t>
      </w:r>
      <w:r>
        <w:rPr>
          <w:spacing w:val="-4"/>
          <w:sz w:val="24"/>
        </w:rPr>
        <w:t>site</w:t>
      </w:r>
    </w:p>
    <w:p>
      <w:pPr>
        <w:pStyle w:val="BodyText"/>
        <w:spacing w:before="8"/>
        <w:rPr>
          <w:sz w:val="16"/>
        </w:rPr>
      </w:pPr>
      <w:r>
        <w:rPr/>
        <mc:AlternateContent>
          <mc:Choice Requires="wps">
            <w:drawing>
              <wp:anchor distT="0" distB="0" distL="0" distR="0" allowOverlap="1" layoutInCell="1" locked="0" behindDoc="1" simplePos="0" relativeHeight="487593472">
                <wp:simplePos x="0" y="0"/>
                <wp:positionH relativeFrom="page">
                  <wp:posOffset>1450847</wp:posOffset>
                </wp:positionH>
                <wp:positionV relativeFrom="paragraph">
                  <wp:posOffset>137788</wp:posOffset>
                </wp:positionV>
                <wp:extent cx="5285740" cy="328612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5285740" cy="3286125"/>
                          <a:chExt cx="5285740" cy="3286125"/>
                        </a:xfrm>
                      </wpg:grpSpPr>
                      <wps:wsp>
                        <wps:cNvPr id="15" name="Graphic 15"/>
                        <wps:cNvSpPr/>
                        <wps:spPr>
                          <a:xfrm>
                            <a:off x="12191" y="6095"/>
                            <a:ext cx="5255260" cy="1270"/>
                          </a:xfrm>
                          <a:custGeom>
                            <a:avLst/>
                            <a:gdLst/>
                            <a:ahLst/>
                            <a:cxnLst/>
                            <a:rect l="l" t="t" r="r" b="b"/>
                            <a:pathLst>
                              <a:path w="5255260" h="0">
                                <a:moveTo>
                                  <a:pt x="0" y="0"/>
                                </a:moveTo>
                                <a:lnTo>
                                  <a:pt x="5254752" y="0"/>
                                </a:lnTo>
                              </a:path>
                            </a:pathLst>
                          </a:custGeom>
                          <a:ln w="12192">
                            <a:solidFill>
                              <a:srgbClr val="FEFEFE"/>
                            </a:solidFill>
                            <a:prstDash val="sysDot"/>
                          </a:ln>
                        </wps:spPr>
                        <wps:bodyPr wrap="square" lIns="0" tIns="0" rIns="0" bIns="0" rtlCol="0">
                          <a:prstTxWarp prst="textNoShape">
                            <a:avLst/>
                          </a:prstTxWarp>
                          <a:noAutofit/>
                        </wps:bodyPr>
                      </wps:wsp>
                      <wps:wsp>
                        <wps:cNvPr id="16" name="Graphic 16"/>
                        <wps:cNvSpPr/>
                        <wps:spPr>
                          <a:xfrm>
                            <a:off x="0" y="18288"/>
                            <a:ext cx="5285740" cy="109855"/>
                          </a:xfrm>
                          <a:custGeom>
                            <a:avLst/>
                            <a:gdLst/>
                            <a:ahLst/>
                            <a:cxnLst/>
                            <a:rect l="l" t="t" r="r" b="b"/>
                            <a:pathLst>
                              <a:path w="5285740" h="109855">
                                <a:moveTo>
                                  <a:pt x="0" y="0"/>
                                </a:moveTo>
                                <a:lnTo>
                                  <a:pt x="5285231" y="0"/>
                                </a:lnTo>
                              </a:path>
                              <a:path w="5285740" h="109855">
                                <a:moveTo>
                                  <a:pt x="0" y="12191"/>
                                </a:moveTo>
                                <a:lnTo>
                                  <a:pt x="5266943" y="12191"/>
                                </a:lnTo>
                              </a:path>
                              <a:path w="5285740" h="109855">
                                <a:moveTo>
                                  <a:pt x="0" y="24383"/>
                                </a:moveTo>
                                <a:lnTo>
                                  <a:pt x="5285231" y="24383"/>
                                </a:lnTo>
                              </a:path>
                              <a:path w="5285740" h="109855">
                                <a:moveTo>
                                  <a:pt x="0" y="36575"/>
                                </a:moveTo>
                                <a:lnTo>
                                  <a:pt x="5266943" y="36575"/>
                                </a:lnTo>
                              </a:path>
                              <a:path w="5285740" h="109855">
                                <a:moveTo>
                                  <a:pt x="0" y="48767"/>
                                </a:moveTo>
                                <a:lnTo>
                                  <a:pt x="5285231" y="48767"/>
                                </a:lnTo>
                              </a:path>
                              <a:path w="5285740" h="109855">
                                <a:moveTo>
                                  <a:pt x="0" y="60959"/>
                                </a:moveTo>
                                <a:lnTo>
                                  <a:pt x="5266943" y="60959"/>
                                </a:lnTo>
                              </a:path>
                              <a:path w="5285740" h="109855">
                                <a:moveTo>
                                  <a:pt x="0" y="73151"/>
                                </a:moveTo>
                                <a:lnTo>
                                  <a:pt x="5285231" y="73151"/>
                                </a:lnTo>
                              </a:path>
                              <a:path w="5285740" h="109855">
                                <a:moveTo>
                                  <a:pt x="0" y="85343"/>
                                </a:moveTo>
                                <a:lnTo>
                                  <a:pt x="5266943" y="85343"/>
                                </a:lnTo>
                              </a:path>
                              <a:path w="5285740" h="109855">
                                <a:moveTo>
                                  <a:pt x="0" y="97535"/>
                                </a:moveTo>
                                <a:lnTo>
                                  <a:pt x="5285231" y="97535"/>
                                </a:lnTo>
                              </a:path>
                              <a:path w="5285740" h="109855">
                                <a:moveTo>
                                  <a:pt x="0" y="109727"/>
                                </a:moveTo>
                                <a:lnTo>
                                  <a:pt x="5266943" y="109727"/>
                                </a:lnTo>
                              </a:path>
                            </a:pathLst>
                          </a:custGeom>
                          <a:ln w="12191">
                            <a:solidFill>
                              <a:srgbClr val="FEFEFE"/>
                            </a:solidFill>
                            <a:prstDash val="solid"/>
                          </a:ln>
                        </wps:spPr>
                        <wps:bodyPr wrap="square" lIns="0" tIns="0" rIns="0" bIns="0" rtlCol="0">
                          <a:prstTxWarp prst="textNoShape">
                            <a:avLst/>
                          </a:prstTxWarp>
                          <a:noAutofit/>
                        </wps:bodyPr>
                      </wps:wsp>
                      <wps:wsp>
                        <wps:cNvPr id="17" name="Graphic 17"/>
                        <wps:cNvSpPr/>
                        <wps:spPr>
                          <a:xfrm>
                            <a:off x="0" y="134114"/>
                            <a:ext cx="5285740" cy="24765"/>
                          </a:xfrm>
                          <a:custGeom>
                            <a:avLst/>
                            <a:gdLst/>
                            <a:ahLst/>
                            <a:cxnLst/>
                            <a:rect l="l" t="t" r="r" b="b"/>
                            <a:pathLst>
                              <a:path w="5285740" h="24765">
                                <a:moveTo>
                                  <a:pt x="5285219" y="0"/>
                                </a:moveTo>
                                <a:lnTo>
                                  <a:pt x="0" y="0"/>
                                </a:lnTo>
                                <a:lnTo>
                                  <a:pt x="0" y="12192"/>
                                </a:lnTo>
                                <a:lnTo>
                                  <a:pt x="0" y="24384"/>
                                </a:lnTo>
                                <a:lnTo>
                                  <a:pt x="5285219" y="24384"/>
                                </a:lnTo>
                                <a:lnTo>
                                  <a:pt x="5285219" y="12192"/>
                                </a:lnTo>
                                <a:lnTo>
                                  <a:pt x="5285219" y="0"/>
                                </a:lnTo>
                                <a:close/>
                              </a:path>
                            </a:pathLst>
                          </a:custGeom>
                          <a:solidFill>
                            <a:srgbClr val="FEFEFE"/>
                          </a:solidFill>
                        </wps:spPr>
                        <wps:bodyPr wrap="square" lIns="0" tIns="0" rIns="0" bIns="0" rtlCol="0">
                          <a:prstTxWarp prst="textNoShape">
                            <a:avLst/>
                          </a:prstTxWarp>
                          <a:noAutofit/>
                        </wps:bodyPr>
                      </wps:wsp>
                      <wps:wsp>
                        <wps:cNvPr id="18" name="Graphic 18"/>
                        <wps:cNvSpPr/>
                        <wps:spPr>
                          <a:xfrm>
                            <a:off x="0" y="164592"/>
                            <a:ext cx="5285740" cy="12700"/>
                          </a:xfrm>
                          <a:custGeom>
                            <a:avLst/>
                            <a:gdLst/>
                            <a:ahLst/>
                            <a:cxnLst/>
                            <a:rect l="l" t="t" r="r" b="b"/>
                            <a:pathLst>
                              <a:path w="5285740" h="12700">
                                <a:moveTo>
                                  <a:pt x="0" y="0"/>
                                </a:moveTo>
                                <a:lnTo>
                                  <a:pt x="5266943" y="0"/>
                                </a:lnTo>
                              </a:path>
                              <a:path w="5285740" h="12700">
                                <a:moveTo>
                                  <a:pt x="0" y="12191"/>
                                </a:moveTo>
                                <a:lnTo>
                                  <a:pt x="5285231" y="12191"/>
                                </a:lnTo>
                              </a:path>
                            </a:pathLst>
                          </a:custGeom>
                          <a:ln w="12191">
                            <a:solidFill>
                              <a:srgbClr val="FEFEFE"/>
                            </a:solidFill>
                            <a:prstDash val="solid"/>
                          </a:ln>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0" y="182879"/>
                            <a:ext cx="5285231" cy="219455"/>
                          </a:xfrm>
                          <a:prstGeom prst="rect">
                            <a:avLst/>
                          </a:prstGeom>
                        </pic:spPr>
                      </pic:pic>
                      <pic:pic>
                        <pic:nvPicPr>
                          <pic:cNvPr id="20" name="Image 20"/>
                          <pic:cNvPicPr/>
                        </pic:nvPicPr>
                        <pic:blipFill>
                          <a:blip r:embed="rId11" cstate="print"/>
                          <a:stretch>
                            <a:fillRect/>
                          </a:stretch>
                        </pic:blipFill>
                        <pic:spPr>
                          <a:xfrm>
                            <a:off x="0" y="402336"/>
                            <a:ext cx="5285231" cy="292608"/>
                          </a:xfrm>
                          <a:prstGeom prst="rect">
                            <a:avLst/>
                          </a:prstGeom>
                        </pic:spPr>
                      </pic:pic>
                      <wps:wsp>
                        <wps:cNvPr id="21" name="Graphic 21"/>
                        <wps:cNvSpPr/>
                        <wps:spPr>
                          <a:xfrm>
                            <a:off x="0" y="701040"/>
                            <a:ext cx="5285740" cy="97790"/>
                          </a:xfrm>
                          <a:custGeom>
                            <a:avLst/>
                            <a:gdLst/>
                            <a:ahLst/>
                            <a:cxnLst/>
                            <a:rect l="l" t="t" r="r" b="b"/>
                            <a:pathLst>
                              <a:path w="5285740" h="97790">
                                <a:moveTo>
                                  <a:pt x="0" y="0"/>
                                </a:moveTo>
                                <a:lnTo>
                                  <a:pt x="5285231" y="0"/>
                                </a:lnTo>
                              </a:path>
                              <a:path w="5285740" h="97790">
                                <a:moveTo>
                                  <a:pt x="0" y="12191"/>
                                </a:moveTo>
                                <a:lnTo>
                                  <a:pt x="5266943" y="12191"/>
                                </a:lnTo>
                              </a:path>
                              <a:path w="5285740" h="97790">
                                <a:moveTo>
                                  <a:pt x="0" y="24383"/>
                                </a:moveTo>
                                <a:lnTo>
                                  <a:pt x="5285231" y="24383"/>
                                </a:lnTo>
                              </a:path>
                              <a:path w="5285740" h="97790">
                                <a:moveTo>
                                  <a:pt x="0" y="36575"/>
                                </a:moveTo>
                                <a:lnTo>
                                  <a:pt x="5266943" y="36575"/>
                                </a:lnTo>
                              </a:path>
                              <a:path w="5285740" h="97790">
                                <a:moveTo>
                                  <a:pt x="0" y="48767"/>
                                </a:moveTo>
                                <a:lnTo>
                                  <a:pt x="5285231" y="48767"/>
                                </a:lnTo>
                              </a:path>
                              <a:path w="5285740" h="97790">
                                <a:moveTo>
                                  <a:pt x="0" y="60959"/>
                                </a:moveTo>
                                <a:lnTo>
                                  <a:pt x="5266943" y="60959"/>
                                </a:lnTo>
                              </a:path>
                              <a:path w="5285740" h="97790">
                                <a:moveTo>
                                  <a:pt x="0" y="73151"/>
                                </a:moveTo>
                                <a:lnTo>
                                  <a:pt x="5285231" y="73151"/>
                                </a:lnTo>
                              </a:path>
                              <a:path w="5285740" h="97790">
                                <a:moveTo>
                                  <a:pt x="0" y="85343"/>
                                </a:moveTo>
                                <a:lnTo>
                                  <a:pt x="5266943" y="85343"/>
                                </a:lnTo>
                              </a:path>
                              <a:path w="5285740" h="97790">
                                <a:moveTo>
                                  <a:pt x="0" y="97535"/>
                                </a:moveTo>
                                <a:lnTo>
                                  <a:pt x="5285231" y="97535"/>
                                </a:lnTo>
                              </a:path>
                            </a:pathLst>
                          </a:custGeom>
                          <a:ln w="12191">
                            <a:solidFill>
                              <a:srgbClr val="FEFEFE"/>
                            </a:solidFill>
                            <a:prstDash val="solid"/>
                          </a:ln>
                        </wps:spPr>
                        <wps:bodyPr wrap="square" lIns="0" tIns="0" rIns="0" bIns="0" rtlCol="0">
                          <a:prstTxWarp prst="textNoShape">
                            <a:avLst/>
                          </a:prstTxWarp>
                          <a:noAutofit/>
                        </wps:bodyPr>
                      </wps:wsp>
                      <wps:wsp>
                        <wps:cNvPr id="22" name="Graphic 22"/>
                        <wps:cNvSpPr/>
                        <wps:spPr>
                          <a:xfrm>
                            <a:off x="0" y="804674"/>
                            <a:ext cx="5267325" cy="24765"/>
                          </a:xfrm>
                          <a:custGeom>
                            <a:avLst/>
                            <a:gdLst/>
                            <a:ahLst/>
                            <a:cxnLst/>
                            <a:rect l="l" t="t" r="r" b="b"/>
                            <a:pathLst>
                              <a:path w="5267325" h="24765">
                                <a:moveTo>
                                  <a:pt x="5266931" y="0"/>
                                </a:moveTo>
                                <a:lnTo>
                                  <a:pt x="0" y="0"/>
                                </a:lnTo>
                                <a:lnTo>
                                  <a:pt x="0" y="12192"/>
                                </a:lnTo>
                                <a:lnTo>
                                  <a:pt x="0" y="24384"/>
                                </a:lnTo>
                                <a:lnTo>
                                  <a:pt x="5266931" y="24384"/>
                                </a:lnTo>
                                <a:lnTo>
                                  <a:pt x="5266931" y="12192"/>
                                </a:lnTo>
                                <a:lnTo>
                                  <a:pt x="5266931" y="0"/>
                                </a:lnTo>
                                <a:close/>
                              </a:path>
                            </a:pathLst>
                          </a:custGeom>
                          <a:solidFill>
                            <a:srgbClr val="FEFEFE"/>
                          </a:solidFill>
                        </wps:spPr>
                        <wps:bodyPr wrap="square" lIns="0" tIns="0" rIns="0" bIns="0" rtlCol="0">
                          <a:prstTxWarp prst="textNoShape">
                            <a:avLst/>
                          </a:prstTxWarp>
                          <a:noAutofit/>
                        </wps:bodyPr>
                      </wps:wsp>
                      <wps:wsp>
                        <wps:cNvPr id="23" name="Graphic 23"/>
                        <wps:cNvSpPr/>
                        <wps:spPr>
                          <a:xfrm>
                            <a:off x="0" y="835152"/>
                            <a:ext cx="5285740" cy="60960"/>
                          </a:xfrm>
                          <a:custGeom>
                            <a:avLst/>
                            <a:gdLst/>
                            <a:ahLst/>
                            <a:cxnLst/>
                            <a:rect l="l" t="t" r="r" b="b"/>
                            <a:pathLst>
                              <a:path w="5285740" h="60960">
                                <a:moveTo>
                                  <a:pt x="0" y="0"/>
                                </a:moveTo>
                                <a:lnTo>
                                  <a:pt x="5285231" y="0"/>
                                </a:lnTo>
                              </a:path>
                              <a:path w="5285740" h="60960">
                                <a:moveTo>
                                  <a:pt x="0" y="12192"/>
                                </a:moveTo>
                                <a:lnTo>
                                  <a:pt x="5266943" y="12192"/>
                                </a:lnTo>
                              </a:path>
                              <a:path w="5285740" h="60960">
                                <a:moveTo>
                                  <a:pt x="0" y="24383"/>
                                </a:moveTo>
                                <a:lnTo>
                                  <a:pt x="5285231" y="24383"/>
                                </a:lnTo>
                              </a:path>
                              <a:path w="5285740" h="60960">
                                <a:moveTo>
                                  <a:pt x="0" y="36575"/>
                                </a:moveTo>
                                <a:lnTo>
                                  <a:pt x="5266943" y="36575"/>
                                </a:lnTo>
                              </a:path>
                              <a:path w="5285740" h="60960">
                                <a:moveTo>
                                  <a:pt x="0" y="48768"/>
                                </a:moveTo>
                                <a:lnTo>
                                  <a:pt x="5285231" y="48768"/>
                                </a:lnTo>
                              </a:path>
                              <a:path w="5285740" h="60960">
                                <a:moveTo>
                                  <a:pt x="0" y="60959"/>
                                </a:moveTo>
                                <a:lnTo>
                                  <a:pt x="5266943" y="60959"/>
                                </a:lnTo>
                              </a:path>
                            </a:pathLst>
                          </a:custGeom>
                          <a:ln w="12191">
                            <a:solidFill>
                              <a:srgbClr val="FEFEFE"/>
                            </a:solidFill>
                            <a:prstDash val="solid"/>
                          </a:ln>
                        </wps:spPr>
                        <wps:bodyPr wrap="square" lIns="0" tIns="0" rIns="0" bIns="0" rtlCol="0">
                          <a:prstTxWarp prst="textNoShape">
                            <a:avLst/>
                          </a:prstTxWarp>
                          <a:noAutofit/>
                        </wps:bodyPr>
                      </wps:wsp>
                      <pic:pic>
                        <pic:nvPicPr>
                          <pic:cNvPr id="24" name="Image 24"/>
                          <pic:cNvPicPr/>
                        </pic:nvPicPr>
                        <pic:blipFill>
                          <a:blip r:embed="rId12" cstate="print"/>
                          <a:stretch>
                            <a:fillRect/>
                          </a:stretch>
                        </pic:blipFill>
                        <pic:spPr>
                          <a:xfrm>
                            <a:off x="0" y="902208"/>
                            <a:ext cx="5285231" cy="2023856"/>
                          </a:xfrm>
                          <a:prstGeom prst="rect">
                            <a:avLst/>
                          </a:prstGeom>
                        </pic:spPr>
                      </pic:pic>
                      <wps:wsp>
                        <wps:cNvPr id="25" name="Graphic 25"/>
                        <wps:cNvSpPr/>
                        <wps:spPr>
                          <a:xfrm>
                            <a:off x="0" y="2932160"/>
                            <a:ext cx="5285740" cy="36830"/>
                          </a:xfrm>
                          <a:custGeom>
                            <a:avLst/>
                            <a:gdLst/>
                            <a:ahLst/>
                            <a:cxnLst/>
                            <a:rect l="l" t="t" r="r" b="b"/>
                            <a:pathLst>
                              <a:path w="5285740" h="36830">
                                <a:moveTo>
                                  <a:pt x="0" y="0"/>
                                </a:moveTo>
                                <a:lnTo>
                                  <a:pt x="5285231" y="0"/>
                                </a:lnTo>
                              </a:path>
                              <a:path w="5285740" h="36830">
                                <a:moveTo>
                                  <a:pt x="0" y="12191"/>
                                </a:moveTo>
                                <a:lnTo>
                                  <a:pt x="5266943" y="12191"/>
                                </a:lnTo>
                              </a:path>
                              <a:path w="5285740" h="36830">
                                <a:moveTo>
                                  <a:pt x="0" y="24384"/>
                                </a:moveTo>
                                <a:lnTo>
                                  <a:pt x="5285231" y="24384"/>
                                </a:lnTo>
                              </a:path>
                              <a:path w="5285740" h="36830">
                                <a:moveTo>
                                  <a:pt x="0" y="36575"/>
                                </a:moveTo>
                                <a:lnTo>
                                  <a:pt x="5266943" y="36575"/>
                                </a:lnTo>
                              </a:path>
                            </a:pathLst>
                          </a:custGeom>
                          <a:ln w="12192">
                            <a:solidFill>
                              <a:srgbClr val="FEFEFE"/>
                            </a:solidFill>
                            <a:prstDash val="solid"/>
                          </a:ln>
                        </wps:spPr>
                        <wps:bodyPr wrap="square" lIns="0" tIns="0" rIns="0" bIns="0" rtlCol="0">
                          <a:prstTxWarp prst="textNoShape">
                            <a:avLst/>
                          </a:prstTxWarp>
                          <a:noAutofit/>
                        </wps:bodyPr>
                      </wps:wsp>
                      <wps:wsp>
                        <wps:cNvPr id="26" name="Graphic 26"/>
                        <wps:cNvSpPr/>
                        <wps:spPr>
                          <a:xfrm>
                            <a:off x="0" y="2974837"/>
                            <a:ext cx="5285740" cy="24765"/>
                          </a:xfrm>
                          <a:custGeom>
                            <a:avLst/>
                            <a:gdLst/>
                            <a:ahLst/>
                            <a:cxnLst/>
                            <a:rect l="l" t="t" r="r" b="b"/>
                            <a:pathLst>
                              <a:path w="5285740" h="24765">
                                <a:moveTo>
                                  <a:pt x="5285219" y="0"/>
                                </a:moveTo>
                                <a:lnTo>
                                  <a:pt x="0" y="0"/>
                                </a:lnTo>
                                <a:lnTo>
                                  <a:pt x="0" y="12192"/>
                                </a:lnTo>
                                <a:lnTo>
                                  <a:pt x="0" y="24384"/>
                                </a:lnTo>
                                <a:lnTo>
                                  <a:pt x="5285219" y="24384"/>
                                </a:lnTo>
                                <a:lnTo>
                                  <a:pt x="5285219" y="12192"/>
                                </a:lnTo>
                                <a:lnTo>
                                  <a:pt x="5285219" y="0"/>
                                </a:lnTo>
                                <a:close/>
                              </a:path>
                            </a:pathLst>
                          </a:custGeom>
                          <a:solidFill>
                            <a:srgbClr val="FEFEFE"/>
                          </a:solidFill>
                        </wps:spPr>
                        <wps:bodyPr wrap="square" lIns="0" tIns="0" rIns="0" bIns="0" rtlCol="0">
                          <a:prstTxWarp prst="textNoShape">
                            <a:avLst/>
                          </a:prstTxWarp>
                          <a:noAutofit/>
                        </wps:bodyPr>
                      </wps:wsp>
                      <wps:wsp>
                        <wps:cNvPr id="27" name="Graphic 27"/>
                        <wps:cNvSpPr/>
                        <wps:spPr>
                          <a:xfrm>
                            <a:off x="0" y="3005312"/>
                            <a:ext cx="5285740" cy="134620"/>
                          </a:xfrm>
                          <a:custGeom>
                            <a:avLst/>
                            <a:gdLst/>
                            <a:ahLst/>
                            <a:cxnLst/>
                            <a:rect l="l" t="t" r="r" b="b"/>
                            <a:pathLst>
                              <a:path w="5285740" h="134620">
                                <a:moveTo>
                                  <a:pt x="0" y="0"/>
                                </a:moveTo>
                                <a:lnTo>
                                  <a:pt x="5266943" y="0"/>
                                </a:lnTo>
                              </a:path>
                              <a:path w="5285740" h="134620">
                                <a:moveTo>
                                  <a:pt x="0" y="12191"/>
                                </a:moveTo>
                                <a:lnTo>
                                  <a:pt x="5285231" y="12191"/>
                                </a:lnTo>
                              </a:path>
                              <a:path w="5285740" h="134620">
                                <a:moveTo>
                                  <a:pt x="0" y="24384"/>
                                </a:moveTo>
                                <a:lnTo>
                                  <a:pt x="5266943" y="24384"/>
                                </a:lnTo>
                              </a:path>
                              <a:path w="5285740" h="134620">
                                <a:moveTo>
                                  <a:pt x="0" y="36575"/>
                                </a:moveTo>
                                <a:lnTo>
                                  <a:pt x="5285231" y="36575"/>
                                </a:lnTo>
                              </a:path>
                              <a:path w="5285740" h="134620">
                                <a:moveTo>
                                  <a:pt x="0" y="48768"/>
                                </a:moveTo>
                                <a:lnTo>
                                  <a:pt x="5266943" y="48768"/>
                                </a:lnTo>
                              </a:path>
                              <a:path w="5285740" h="134620">
                                <a:moveTo>
                                  <a:pt x="0" y="60960"/>
                                </a:moveTo>
                                <a:lnTo>
                                  <a:pt x="5285231" y="60960"/>
                                </a:lnTo>
                              </a:path>
                              <a:path w="5285740" h="134620">
                                <a:moveTo>
                                  <a:pt x="0" y="73151"/>
                                </a:moveTo>
                                <a:lnTo>
                                  <a:pt x="5266943" y="73151"/>
                                </a:lnTo>
                              </a:path>
                              <a:path w="5285740" h="134620">
                                <a:moveTo>
                                  <a:pt x="0" y="85344"/>
                                </a:moveTo>
                                <a:lnTo>
                                  <a:pt x="5285231" y="85344"/>
                                </a:lnTo>
                              </a:path>
                              <a:path w="5285740" h="134620">
                                <a:moveTo>
                                  <a:pt x="0" y="97536"/>
                                </a:moveTo>
                                <a:lnTo>
                                  <a:pt x="5266943" y="97536"/>
                                </a:lnTo>
                              </a:path>
                              <a:path w="5285740" h="134620">
                                <a:moveTo>
                                  <a:pt x="0" y="109727"/>
                                </a:moveTo>
                                <a:lnTo>
                                  <a:pt x="5285231" y="109727"/>
                                </a:lnTo>
                              </a:path>
                              <a:path w="5285740" h="134620">
                                <a:moveTo>
                                  <a:pt x="0" y="121920"/>
                                </a:moveTo>
                                <a:lnTo>
                                  <a:pt x="5266943" y="121920"/>
                                </a:lnTo>
                              </a:path>
                              <a:path w="5285740" h="134620">
                                <a:moveTo>
                                  <a:pt x="0" y="134112"/>
                                </a:moveTo>
                                <a:lnTo>
                                  <a:pt x="5285231" y="134112"/>
                                </a:lnTo>
                              </a:path>
                            </a:pathLst>
                          </a:custGeom>
                          <a:ln w="12192">
                            <a:solidFill>
                              <a:srgbClr val="FEFEFE"/>
                            </a:solidFill>
                            <a:prstDash val="solid"/>
                          </a:ln>
                        </wps:spPr>
                        <wps:bodyPr wrap="square" lIns="0" tIns="0" rIns="0" bIns="0" rtlCol="0">
                          <a:prstTxWarp prst="textNoShape">
                            <a:avLst/>
                          </a:prstTxWarp>
                          <a:noAutofit/>
                        </wps:bodyPr>
                      </wps:wsp>
                      <wps:wsp>
                        <wps:cNvPr id="28" name="Graphic 28"/>
                        <wps:cNvSpPr/>
                        <wps:spPr>
                          <a:xfrm>
                            <a:off x="0" y="3145525"/>
                            <a:ext cx="5267325" cy="24765"/>
                          </a:xfrm>
                          <a:custGeom>
                            <a:avLst/>
                            <a:gdLst/>
                            <a:ahLst/>
                            <a:cxnLst/>
                            <a:rect l="l" t="t" r="r" b="b"/>
                            <a:pathLst>
                              <a:path w="5267325" h="24765">
                                <a:moveTo>
                                  <a:pt x="5266931" y="0"/>
                                </a:moveTo>
                                <a:lnTo>
                                  <a:pt x="0" y="0"/>
                                </a:lnTo>
                                <a:lnTo>
                                  <a:pt x="0" y="12192"/>
                                </a:lnTo>
                                <a:lnTo>
                                  <a:pt x="0" y="24384"/>
                                </a:lnTo>
                                <a:lnTo>
                                  <a:pt x="5266931" y="24384"/>
                                </a:lnTo>
                                <a:lnTo>
                                  <a:pt x="5266931" y="12192"/>
                                </a:lnTo>
                                <a:lnTo>
                                  <a:pt x="5266931" y="0"/>
                                </a:lnTo>
                                <a:close/>
                              </a:path>
                            </a:pathLst>
                          </a:custGeom>
                          <a:solidFill>
                            <a:srgbClr val="FEFEFE"/>
                          </a:solidFill>
                        </wps:spPr>
                        <wps:bodyPr wrap="square" lIns="0" tIns="0" rIns="0" bIns="0" rtlCol="0">
                          <a:prstTxWarp prst="textNoShape">
                            <a:avLst/>
                          </a:prstTxWarp>
                          <a:noAutofit/>
                        </wps:bodyPr>
                      </wps:wsp>
                      <wps:wsp>
                        <wps:cNvPr id="29" name="Graphic 29"/>
                        <wps:cNvSpPr/>
                        <wps:spPr>
                          <a:xfrm>
                            <a:off x="0" y="3176000"/>
                            <a:ext cx="5285740" cy="85725"/>
                          </a:xfrm>
                          <a:custGeom>
                            <a:avLst/>
                            <a:gdLst/>
                            <a:ahLst/>
                            <a:cxnLst/>
                            <a:rect l="l" t="t" r="r" b="b"/>
                            <a:pathLst>
                              <a:path w="5285740" h="85725">
                                <a:moveTo>
                                  <a:pt x="0" y="0"/>
                                </a:moveTo>
                                <a:lnTo>
                                  <a:pt x="5285231" y="0"/>
                                </a:lnTo>
                              </a:path>
                              <a:path w="5285740" h="85725">
                                <a:moveTo>
                                  <a:pt x="0" y="12192"/>
                                </a:moveTo>
                                <a:lnTo>
                                  <a:pt x="5266943" y="12192"/>
                                </a:lnTo>
                              </a:path>
                              <a:path w="5285740" h="85725">
                                <a:moveTo>
                                  <a:pt x="0" y="24384"/>
                                </a:moveTo>
                                <a:lnTo>
                                  <a:pt x="5285231" y="24384"/>
                                </a:lnTo>
                              </a:path>
                              <a:path w="5285740" h="85725">
                                <a:moveTo>
                                  <a:pt x="0" y="36576"/>
                                </a:moveTo>
                                <a:lnTo>
                                  <a:pt x="5266943" y="36576"/>
                                </a:lnTo>
                              </a:path>
                              <a:path w="5285740" h="85725">
                                <a:moveTo>
                                  <a:pt x="0" y="48768"/>
                                </a:moveTo>
                                <a:lnTo>
                                  <a:pt x="5285231" y="48768"/>
                                </a:lnTo>
                              </a:path>
                              <a:path w="5285740" h="85725">
                                <a:moveTo>
                                  <a:pt x="0" y="60960"/>
                                </a:moveTo>
                                <a:lnTo>
                                  <a:pt x="5266943" y="60960"/>
                                </a:lnTo>
                              </a:path>
                              <a:path w="5285740" h="85725">
                                <a:moveTo>
                                  <a:pt x="0" y="73152"/>
                                </a:moveTo>
                                <a:lnTo>
                                  <a:pt x="5285231" y="73152"/>
                                </a:lnTo>
                              </a:path>
                              <a:path w="5285740" h="85725">
                                <a:moveTo>
                                  <a:pt x="0" y="85344"/>
                                </a:moveTo>
                                <a:lnTo>
                                  <a:pt x="5266943" y="85344"/>
                                </a:lnTo>
                              </a:path>
                            </a:pathLst>
                          </a:custGeom>
                          <a:ln w="12192">
                            <a:solidFill>
                              <a:srgbClr val="FEFEFE"/>
                            </a:solidFill>
                            <a:prstDash val="solid"/>
                          </a:ln>
                        </wps:spPr>
                        <wps:bodyPr wrap="square" lIns="0" tIns="0" rIns="0" bIns="0" rtlCol="0">
                          <a:prstTxWarp prst="textNoShape">
                            <a:avLst/>
                          </a:prstTxWarp>
                          <a:noAutofit/>
                        </wps:bodyPr>
                      </wps:wsp>
                      <wps:wsp>
                        <wps:cNvPr id="30" name="Graphic 30"/>
                        <wps:cNvSpPr/>
                        <wps:spPr>
                          <a:xfrm>
                            <a:off x="0" y="3273536"/>
                            <a:ext cx="5285740" cy="1270"/>
                          </a:xfrm>
                          <a:custGeom>
                            <a:avLst/>
                            <a:gdLst/>
                            <a:ahLst/>
                            <a:cxnLst/>
                            <a:rect l="l" t="t" r="r" b="b"/>
                            <a:pathLst>
                              <a:path w="5285740" h="0">
                                <a:moveTo>
                                  <a:pt x="0" y="0"/>
                                </a:moveTo>
                                <a:lnTo>
                                  <a:pt x="5285231" y="0"/>
                                </a:lnTo>
                              </a:path>
                            </a:pathLst>
                          </a:custGeom>
                          <a:ln w="12192">
                            <a:solidFill>
                              <a:srgbClr val="FEFEFE"/>
                            </a:solidFill>
                            <a:prstDash val="sysDot"/>
                          </a:ln>
                        </wps:spPr>
                        <wps:bodyPr wrap="square" lIns="0" tIns="0" rIns="0" bIns="0" rtlCol="0">
                          <a:prstTxWarp prst="textNoShape">
                            <a:avLst/>
                          </a:prstTxWarp>
                          <a:noAutofit/>
                        </wps:bodyPr>
                      </wps:wsp>
                      <wps:wsp>
                        <wps:cNvPr id="31" name="Graphic 31"/>
                        <wps:cNvSpPr/>
                        <wps:spPr>
                          <a:xfrm>
                            <a:off x="0" y="3282679"/>
                            <a:ext cx="5285740" cy="1270"/>
                          </a:xfrm>
                          <a:custGeom>
                            <a:avLst/>
                            <a:gdLst/>
                            <a:ahLst/>
                            <a:cxnLst/>
                            <a:rect l="l" t="t" r="r" b="b"/>
                            <a:pathLst>
                              <a:path w="5285740" h="0">
                                <a:moveTo>
                                  <a:pt x="0" y="0"/>
                                </a:moveTo>
                                <a:lnTo>
                                  <a:pt x="5285231" y="0"/>
                                </a:lnTo>
                              </a:path>
                            </a:pathLst>
                          </a:custGeom>
                          <a:ln w="6092">
                            <a:solidFill>
                              <a:srgbClr val="FEFEFE"/>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114.239998pt;margin-top:10.849462pt;width:416.2pt;height:258.75pt;mso-position-horizontal-relative:page;mso-position-vertical-relative:paragraph;z-index:-15723008;mso-wrap-distance-left:0;mso-wrap-distance-right:0" id="docshapegroup11" coordorigin="2285,217" coordsize="8324,5175">
                <v:line style="position:absolute" from="2304,227" to="10579,227" stroked="true" strokeweight=".96pt" strokecolor="#fefefe">
                  <v:stroke dashstyle="shortdot"/>
                </v:line>
                <v:shape style="position:absolute;left:2284;top:245;width:8324;height:173" id="docshape12" coordorigin="2285,246" coordsize="8324,173" path="m2285,246l10608,246m2285,265l10579,265m2285,284l10608,284m2285,303l10579,303m2285,323l10608,323m2285,342l10579,342m2285,361l10608,361m2285,380l10579,380m2285,399l10608,399m2285,419l10579,419e" filled="false" stroked="true" strokeweight=".96pt" strokecolor="#fefefe">
                  <v:path arrowok="t"/>
                  <v:stroke dashstyle="solid"/>
                </v:shape>
                <v:shape style="position:absolute;left:2284;top:428;width:8324;height:39" id="docshape13" coordorigin="2285,428" coordsize="8324,39" path="m10608,428l2285,428,2285,447,2285,467,10608,467,10608,447,10608,428xe" filled="true" fillcolor="#fefefe" stroked="false">
                  <v:path arrowok="t"/>
                  <v:fill type="solid"/>
                </v:shape>
                <v:shape style="position:absolute;left:2284;top:476;width:8324;height:20" id="docshape14" coordorigin="2285,476" coordsize="8324,20" path="m2285,476l10579,476m2285,495l10608,495e" filled="false" stroked="true" strokeweight=".96pt" strokecolor="#fefefe">
                  <v:path arrowok="t"/>
                  <v:stroke dashstyle="solid"/>
                </v:shape>
                <v:shape style="position:absolute;left:2284;top:504;width:8324;height:346" type="#_x0000_t75" id="docshape15" stroked="false">
                  <v:imagedata r:id="rId10" o:title=""/>
                </v:shape>
                <v:shape style="position:absolute;left:2284;top:850;width:8324;height:461" type="#_x0000_t75" id="docshape16" stroked="false">
                  <v:imagedata r:id="rId11" o:title=""/>
                </v:shape>
                <v:shape style="position:absolute;left:2284;top:1320;width:8324;height:154" id="docshape17" coordorigin="2285,1321" coordsize="8324,154" path="m2285,1321l10608,1321m2285,1340l10579,1340m2285,1359l10608,1359m2285,1379l10579,1379m2285,1398l10608,1398m2285,1417l10579,1417m2285,1436l10608,1436m2285,1455l10579,1455m2285,1475l10608,1475e" filled="false" stroked="true" strokeweight=".96pt" strokecolor="#fefefe">
                  <v:path arrowok="t"/>
                  <v:stroke dashstyle="solid"/>
                </v:shape>
                <v:shape style="position:absolute;left:2284;top:1484;width:8295;height:39" id="docshape18" coordorigin="2285,1484" coordsize="8295,39" path="m10579,1484l2285,1484,2285,1503,2285,1523,10579,1523,10579,1503,10579,1484xe" filled="true" fillcolor="#fefefe" stroked="false">
                  <v:path arrowok="t"/>
                  <v:fill type="solid"/>
                </v:shape>
                <v:shape style="position:absolute;left:2284;top:1532;width:8324;height:96" id="docshape19" coordorigin="2285,1532" coordsize="8324,96" path="m2285,1532l10608,1532m2285,1551l10579,1551m2285,1571l10608,1571m2285,1590l10579,1590m2285,1609l10608,1609m2285,1628l10579,1628e" filled="false" stroked="true" strokeweight=".96pt" strokecolor="#fefefe">
                  <v:path arrowok="t"/>
                  <v:stroke dashstyle="solid"/>
                </v:shape>
                <v:shape style="position:absolute;left:2284;top:1637;width:8324;height:3188" type="#_x0000_t75" id="docshape20" stroked="false">
                  <v:imagedata r:id="rId12" o:title=""/>
                </v:shape>
                <v:shape style="position:absolute;left:2284;top:4834;width:8324;height:58" id="docshape21" coordorigin="2285,4835" coordsize="8324,58" path="m2285,4835l10608,4835m2285,4854l10579,4854m2285,4873l10608,4873m2285,4892l10579,4892e" filled="false" stroked="true" strokeweight=".96pt" strokecolor="#fefefe">
                  <v:path arrowok="t"/>
                  <v:stroke dashstyle="solid"/>
                </v:shape>
                <v:shape style="position:absolute;left:2284;top:4901;width:8324;height:39" id="docshape22" coordorigin="2285,4902" coordsize="8324,39" path="m10608,4902l2285,4902,2285,4921,2285,4940,10608,4940,10608,4921,10608,4902xe" filled="true" fillcolor="#fefefe" stroked="false">
                  <v:path arrowok="t"/>
                  <v:fill type="solid"/>
                </v:shape>
                <v:shape style="position:absolute;left:2284;top:4949;width:8324;height:212" id="docshape23" coordorigin="2285,4950" coordsize="8324,212" path="m2285,4950l10579,4950m2285,4969l10608,4969m2285,4988l10579,4988m2285,5007l10608,5007m2285,5027l10579,5027m2285,5046l10608,5046m2285,5065l10579,5065m2285,5084l10608,5084m2285,5103l10579,5103m2285,5123l10608,5123m2285,5142l10579,5142m2285,5161l10608,5161e" filled="false" stroked="true" strokeweight=".96pt" strokecolor="#fefefe">
                  <v:path arrowok="t"/>
                  <v:stroke dashstyle="solid"/>
                </v:shape>
                <v:shape style="position:absolute;left:2284;top:5170;width:8295;height:39" id="docshape24" coordorigin="2285,5171" coordsize="8295,39" path="m10579,5171l2285,5171,2285,5190,2285,5209,10579,5209,10579,5190,10579,5171xe" filled="true" fillcolor="#fefefe" stroked="false">
                  <v:path arrowok="t"/>
                  <v:fill type="solid"/>
                </v:shape>
                <v:shape style="position:absolute;left:2284;top:5218;width:8324;height:135" id="docshape25" coordorigin="2285,5219" coordsize="8324,135" path="m2285,5219l10608,5219m2285,5238l10579,5238m2285,5257l10608,5257m2285,5276l10579,5276m2285,5295l10608,5295m2285,5315l10579,5315m2285,5334l10608,5334m2285,5353l10579,5353e" filled="false" stroked="true" strokeweight=".96pt" strokecolor="#fefefe">
                  <v:path arrowok="t"/>
                  <v:stroke dashstyle="solid"/>
                </v:shape>
                <v:line style="position:absolute" from="2285,5372" to="10608,5372" stroked="true" strokeweight=".96pt" strokecolor="#fefefe">
                  <v:stroke dashstyle="shortdot"/>
                </v:line>
                <v:line style="position:absolute" from="2285,5387" to="10608,5387" stroked="true" strokeweight=".479764pt" strokecolor="#fefefe">
                  <v:stroke dashstyle="dash"/>
                </v:line>
                <w10:wrap type="topAndBottom"/>
              </v:group>
            </w:pict>
          </mc:Fallback>
        </mc:AlternateContent>
      </w:r>
    </w:p>
    <w:p>
      <w:pPr>
        <w:pStyle w:val="BodyText"/>
        <w:spacing w:before="1"/>
        <w:ind w:left="585"/>
      </w:pPr>
      <w:r>
        <w:rPr>
          <w:b/>
        </w:rPr>
        <w:t>Fig</w:t>
      </w:r>
      <w:r>
        <w:rPr>
          <w:b/>
          <w:spacing w:val="-2"/>
        </w:rPr>
        <w:t> </w:t>
      </w:r>
      <w:r>
        <w:rPr>
          <w:b/>
        </w:rPr>
        <w:t>4</w:t>
      </w:r>
      <w:r>
        <w:rPr/>
        <w:t>:</w:t>
      </w:r>
      <w:r>
        <w:rPr>
          <w:spacing w:val="-2"/>
        </w:rPr>
        <w:t> </w:t>
      </w:r>
      <w:r>
        <w:rPr/>
        <w:t>Color-coding</w:t>
      </w:r>
      <w:r>
        <w:rPr>
          <w:spacing w:val="-1"/>
        </w:rPr>
        <w:t> </w:t>
      </w:r>
      <w:r>
        <w:rPr/>
        <w:t>segregation</w:t>
      </w:r>
      <w:r>
        <w:rPr>
          <w:spacing w:val="-6"/>
        </w:rPr>
        <w:t> </w:t>
      </w:r>
      <w:r>
        <w:rPr/>
        <w:t>of</w:t>
      </w:r>
      <w:r>
        <w:rPr>
          <w:spacing w:val="-9"/>
        </w:rPr>
        <w:t> </w:t>
      </w:r>
      <w:r>
        <w:rPr>
          <w:spacing w:val="-4"/>
        </w:rPr>
        <w:t>waste</w:t>
      </w:r>
    </w:p>
    <w:p>
      <w:pPr>
        <w:pStyle w:val="BodyText"/>
        <w:spacing w:before="41"/>
        <w:ind w:left="585"/>
      </w:pPr>
      <w:r>
        <w:rPr>
          <w:b/>
        </w:rPr>
        <w:t>Source</w:t>
      </w:r>
      <w:r>
        <w:rPr/>
        <w:t>:</w:t>
      </w:r>
      <w:r>
        <w:rPr>
          <w:spacing w:val="-4"/>
        </w:rPr>
        <w:t> </w:t>
      </w:r>
      <w:r>
        <w:rPr/>
        <w:t>Healthcare</w:t>
      </w:r>
      <w:r>
        <w:rPr>
          <w:spacing w:val="-5"/>
        </w:rPr>
        <w:t> </w:t>
      </w:r>
      <w:r>
        <w:rPr/>
        <w:t>environmental</w:t>
      </w:r>
      <w:r>
        <w:rPr>
          <w:spacing w:val="-12"/>
        </w:rPr>
        <w:t> </w:t>
      </w:r>
      <w:r>
        <w:rPr/>
        <w:t>resource</w:t>
      </w:r>
      <w:r>
        <w:rPr>
          <w:spacing w:val="-5"/>
        </w:rPr>
        <w:t> </w:t>
      </w:r>
      <w:r>
        <w:rPr>
          <w:spacing w:val="-2"/>
        </w:rPr>
        <w:t>centre</w:t>
      </w:r>
    </w:p>
    <w:p>
      <w:pPr>
        <w:spacing w:after="0"/>
        <w:sectPr>
          <w:pgSz w:w="11910" w:h="16840"/>
          <w:pgMar w:header="0" w:footer="748" w:top="1660" w:bottom="940" w:left="1680" w:right="320"/>
        </w:sectPr>
      </w:pPr>
    </w:p>
    <w:p>
      <w:pPr>
        <w:pStyle w:val="Heading4"/>
        <w:numPr>
          <w:ilvl w:val="1"/>
          <w:numId w:val="10"/>
        </w:numPr>
        <w:tabs>
          <w:tab w:pos="910" w:val="left" w:leader="none"/>
        </w:tabs>
        <w:spacing w:line="240" w:lineRule="auto" w:before="50" w:after="0"/>
        <w:ind w:left="910" w:right="0" w:hanging="325"/>
        <w:jc w:val="left"/>
      </w:pPr>
      <w:bookmarkStart w:name="_TOC_250018" w:id="16"/>
      <w:r>
        <w:rPr>
          <w:u w:val="thick"/>
        </w:rPr>
        <w:t>Need</w:t>
      </w:r>
      <w:r>
        <w:rPr>
          <w:spacing w:val="-4"/>
          <w:u w:val="thick"/>
        </w:rPr>
        <w:t> </w:t>
      </w:r>
      <w:r>
        <w:rPr>
          <w:u w:val="thick"/>
        </w:rPr>
        <w:t>for</w:t>
      </w:r>
      <w:r>
        <w:rPr>
          <w:spacing w:val="-10"/>
          <w:u w:val="thick"/>
        </w:rPr>
        <w:t> </w:t>
      </w:r>
      <w:r>
        <w:rPr>
          <w:u w:val="thick"/>
        </w:rPr>
        <w:t>biomedical</w:t>
      </w:r>
      <w:r>
        <w:rPr>
          <w:spacing w:val="-9"/>
          <w:u w:val="thick"/>
        </w:rPr>
        <w:t> </w:t>
      </w:r>
      <w:r>
        <w:rPr>
          <w:u w:val="thick"/>
        </w:rPr>
        <w:t>waste</w:t>
      </w:r>
      <w:r>
        <w:rPr>
          <w:spacing w:val="-5"/>
          <w:u w:val="thick"/>
        </w:rPr>
        <w:t> </w:t>
      </w:r>
      <w:bookmarkEnd w:id="16"/>
      <w:r>
        <w:rPr>
          <w:spacing w:val="-2"/>
          <w:u w:val="thick"/>
        </w:rPr>
        <w:t>management</w:t>
      </w:r>
    </w:p>
    <w:p>
      <w:pPr>
        <w:pStyle w:val="BodyText"/>
        <w:spacing w:line="480" w:lineRule="auto" w:before="70"/>
        <w:ind w:left="585" w:right="1093" w:firstLine="1075"/>
        <w:jc w:val="both"/>
      </w:pPr>
      <w:r>
        <w:rPr/>
        <w:t>The primary</w:t>
      </w:r>
      <w:r>
        <w:rPr>
          <w:spacing w:val="-6"/>
        </w:rPr>
        <w:t> </w:t>
      </w:r>
      <w:r>
        <w:rPr/>
        <w:t>goal</w:t>
      </w:r>
      <w:r>
        <w:rPr>
          <w:spacing w:val="-4"/>
        </w:rPr>
        <w:t> </w:t>
      </w:r>
      <w:r>
        <w:rPr/>
        <w:t>of health care waste management is to ensure the health of individuals is not jeopardized. In a more narrow aspect, occupational risk is extremely high and the condition of patients can become worse if biomedical waste</w:t>
      </w:r>
      <w:r>
        <w:rPr>
          <w:spacing w:val="80"/>
        </w:rPr>
        <w:t> </w:t>
      </w:r>
      <w:r>
        <w:rPr/>
        <w:t>is not managed properly. Since a hospital can be characterised as a closed community, the rate at which outbreaks can occur</w:t>
      </w:r>
      <w:r>
        <w:rPr/>
        <w:t> can be grossly enhanced. Regarding the environmental effect, some biomedical wastes are highly toxic and therefore can</w:t>
      </w:r>
      <w:r>
        <w:rPr>
          <w:spacing w:val="-3"/>
        </w:rPr>
        <w:t> </w:t>
      </w:r>
      <w:r>
        <w:rPr/>
        <w:t>bio accumulate and affect different organisms in different tropic levels. This can further</w:t>
      </w:r>
      <w:r>
        <w:rPr/>
        <w:t> result in loss of biodiversity. Reducing risk and liability, cost</w:t>
      </w:r>
      <w:r>
        <w:rPr>
          <w:spacing w:val="40"/>
        </w:rPr>
        <w:t> </w:t>
      </w:r>
      <w:r>
        <w:rPr/>
        <w:t>control, planning and declaring instrumental commitment for protection of human</w:t>
      </w:r>
      <w:r>
        <w:rPr>
          <w:spacing w:val="40"/>
        </w:rPr>
        <w:t> </w:t>
      </w:r>
      <w:r>
        <w:rPr/>
        <w:t>life can be described as possible remedies (Khopar, 2009).</w:t>
      </w:r>
    </w:p>
    <w:p>
      <w:pPr>
        <w:pStyle w:val="BodyText"/>
      </w:pPr>
    </w:p>
    <w:p>
      <w:pPr>
        <w:pStyle w:val="BodyText"/>
      </w:pPr>
    </w:p>
    <w:p>
      <w:pPr>
        <w:pStyle w:val="BodyText"/>
        <w:spacing w:before="5"/>
        <w:rPr>
          <w:sz w:val="32"/>
        </w:rPr>
      </w:pPr>
    </w:p>
    <w:p>
      <w:pPr>
        <w:pStyle w:val="Heading4"/>
        <w:numPr>
          <w:ilvl w:val="1"/>
          <w:numId w:val="10"/>
        </w:numPr>
        <w:tabs>
          <w:tab w:pos="910" w:val="left" w:leader="none"/>
        </w:tabs>
        <w:spacing w:line="240" w:lineRule="auto" w:before="0" w:after="0"/>
        <w:ind w:left="910" w:right="0" w:hanging="325"/>
        <w:jc w:val="left"/>
      </w:pPr>
      <w:r>
        <w:rPr>
          <w:u w:val="thick"/>
        </w:rPr>
        <w:t>Impacts</w:t>
      </w:r>
      <w:r>
        <w:rPr>
          <w:spacing w:val="-8"/>
          <w:u w:val="thick"/>
        </w:rPr>
        <w:t> </w:t>
      </w:r>
      <w:r>
        <w:rPr>
          <w:u w:val="thick"/>
        </w:rPr>
        <w:t>of</w:t>
      </w:r>
      <w:r>
        <w:rPr>
          <w:spacing w:val="-8"/>
          <w:u w:val="thick"/>
        </w:rPr>
        <w:t> </w:t>
      </w:r>
      <w:r>
        <w:rPr>
          <w:u w:val="thick"/>
        </w:rPr>
        <w:t>poorly</w:t>
      </w:r>
      <w:r>
        <w:rPr>
          <w:spacing w:val="-6"/>
          <w:u w:val="thick"/>
        </w:rPr>
        <w:t> </w:t>
      </w:r>
      <w:r>
        <w:rPr>
          <w:u w:val="thick"/>
        </w:rPr>
        <w:t>managed</w:t>
      </w:r>
      <w:r>
        <w:rPr>
          <w:spacing w:val="-4"/>
          <w:u w:val="thick"/>
        </w:rPr>
        <w:t> </w:t>
      </w:r>
      <w:r>
        <w:rPr>
          <w:u w:val="thick"/>
        </w:rPr>
        <w:t>biomedical</w:t>
      </w:r>
      <w:r>
        <w:rPr>
          <w:spacing w:val="-10"/>
          <w:u w:val="thick"/>
        </w:rPr>
        <w:t> </w:t>
      </w:r>
      <w:r>
        <w:rPr>
          <w:u w:val="thick"/>
        </w:rPr>
        <w:t>waste</w:t>
      </w:r>
      <w:r>
        <w:rPr>
          <w:spacing w:val="-6"/>
          <w:u w:val="thick"/>
        </w:rPr>
        <w:t> </w:t>
      </w:r>
      <w:r>
        <w:rPr>
          <w:u w:val="thick"/>
        </w:rPr>
        <w:t>on</w:t>
      </w:r>
      <w:r>
        <w:rPr>
          <w:spacing w:val="-5"/>
          <w:u w:val="thick"/>
        </w:rPr>
        <w:t> </w:t>
      </w:r>
      <w:r>
        <w:rPr>
          <w:u w:val="thick"/>
        </w:rPr>
        <w:t>the</w:t>
      </w:r>
      <w:r>
        <w:rPr>
          <w:spacing w:val="-6"/>
          <w:u w:val="thick"/>
        </w:rPr>
        <w:t> </w:t>
      </w:r>
      <w:r>
        <w:rPr>
          <w:u w:val="thick"/>
        </w:rPr>
        <w:t>environment</w:t>
      </w:r>
      <w:r>
        <w:rPr>
          <w:spacing w:val="-5"/>
          <w:u w:val="thick"/>
        </w:rPr>
        <w:t> </w:t>
      </w:r>
      <w:r>
        <w:rPr>
          <w:u w:val="thick"/>
        </w:rPr>
        <w:t>and</w:t>
      </w:r>
      <w:r>
        <w:rPr>
          <w:spacing w:val="-4"/>
          <w:u w:val="thick"/>
        </w:rPr>
        <w:t> </w:t>
      </w:r>
      <w:r>
        <w:rPr>
          <w:spacing w:val="-2"/>
          <w:u w:val="thick"/>
        </w:rPr>
        <w:t>health</w:t>
      </w:r>
    </w:p>
    <w:p>
      <w:pPr>
        <w:pStyle w:val="BodyText"/>
        <w:spacing w:line="480" w:lineRule="auto" w:before="65"/>
        <w:ind w:left="585" w:right="1090" w:firstLine="835"/>
        <w:jc w:val="both"/>
      </w:pPr>
      <w:r>
        <w:rPr/>
        <w:t>Biomedical waste that is not properly managed has several hazards linked with it. This could be chemical, physical or biological hazards. To be more precise, disease causing microorganisms, medical sharps and toxic chemicals from</w:t>
      </w:r>
      <w:r>
        <w:rPr>
          <w:spacing w:val="40"/>
        </w:rPr>
        <w:t> </w:t>
      </w:r>
      <w:r>
        <w:rPr/>
        <w:t>biomedical waste</w:t>
      </w:r>
      <w:r>
        <w:rPr>
          <w:spacing w:val="-1"/>
        </w:rPr>
        <w:t> </w:t>
      </w:r>
      <w:r>
        <w:rPr/>
        <w:t>can infect healthcare</w:t>
      </w:r>
      <w:r>
        <w:rPr>
          <w:spacing w:val="-1"/>
        </w:rPr>
        <w:t> </w:t>
      </w:r>
      <w:r>
        <w:rPr/>
        <w:t>personnel, patients, the</w:t>
      </w:r>
      <w:r>
        <w:rPr>
          <w:spacing w:val="-1"/>
        </w:rPr>
        <w:t> </w:t>
      </w:r>
      <w:r>
        <w:rPr/>
        <w:t>general</w:t>
      </w:r>
      <w:r>
        <w:rPr>
          <w:spacing w:val="-4"/>
        </w:rPr>
        <w:t> </w:t>
      </w:r>
      <w:r>
        <w:rPr/>
        <w:t>public and the environment. Specifically, human impacts and environmental impacts of poorly managed biomedical waste include radiation burns from radioactive waste, sharp- inflicted injuries, poisoning and pollution from</w:t>
      </w:r>
      <w:r>
        <w:rPr>
          <w:spacing w:val="-8"/>
        </w:rPr>
        <w:t> </w:t>
      </w:r>
      <w:r>
        <w:rPr/>
        <w:t>pharmaceutical products, waste water and toxic elements such as mercury (WHO, 2011).</w:t>
      </w:r>
    </w:p>
    <w:p>
      <w:pPr>
        <w:pStyle w:val="BodyText"/>
        <w:spacing w:line="480" w:lineRule="auto" w:before="197"/>
        <w:ind w:left="585" w:right="1089" w:firstLine="960"/>
        <w:jc w:val="both"/>
      </w:pPr>
      <w:r>
        <w:rPr/>
        <w:t>All individuals that have access to infectious healthcare waste are possibly at risk, this includes individuals that generate the wastes such as doctors and those who</w:t>
      </w:r>
      <w:r>
        <w:rPr>
          <w:spacing w:val="55"/>
        </w:rPr>
        <w:t> </w:t>
      </w:r>
      <w:r>
        <w:rPr/>
        <w:t>are</w:t>
      </w:r>
      <w:r>
        <w:rPr>
          <w:spacing w:val="50"/>
        </w:rPr>
        <w:t> </w:t>
      </w:r>
      <w:r>
        <w:rPr/>
        <w:t>responsible</w:t>
      </w:r>
      <w:r>
        <w:rPr>
          <w:spacing w:val="55"/>
        </w:rPr>
        <w:t> </w:t>
      </w:r>
      <w:r>
        <w:rPr/>
        <w:t>for</w:t>
      </w:r>
      <w:r>
        <w:rPr>
          <w:spacing w:val="56"/>
        </w:rPr>
        <w:t> </w:t>
      </w:r>
      <w:r>
        <w:rPr/>
        <w:t>managing</w:t>
      </w:r>
      <w:r>
        <w:rPr>
          <w:spacing w:val="51"/>
        </w:rPr>
        <w:t> </w:t>
      </w:r>
      <w:r>
        <w:rPr/>
        <w:t>the</w:t>
      </w:r>
      <w:r>
        <w:rPr>
          <w:spacing w:val="50"/>
        </w:rPr>
        <w:t> </w:t>
      </w:r>
      <w:r>
        <w:rPr/>
        <w:t>waste</w:t>
      </w:r>
      <w:r>
        <w:rPr>
          <w:spacing w:val="50"/>
        </w:rPr>
        <w:t> </w:t>
      </w:r>
      <w:r>
        <w:rPr/>
        <w:t>or</w:t>
      </w:r>
      <w:r>
        <w:rPr>
          <w:spacing w:val="48"/>
        </w:rPr>
        <w:t> </w:t>
      </w:r>
      <w:r>
        <w:rPr/>
        <w:t>are</w:t>
      </w:r>
      <w:r>
        <w:rPr>
          <w:spacing w:val="49"/>
        </w:rPr>
        <w:t> </w:t>
      </w:r>
      <w:r>
        <w:rPr/>
        <w:t>exposed</w:t>
      </w:r>
      <w:r>
        <w:rPr>
          <w:spacing w:val="51"/>
        </w:rPr>
        <w:t> </w:t>
      </w:r>
      <w:r>
        <w:rPr/>
        <w:t>to</w:t>
      </w:r>
      <w:r>
        <w:rPr>
          <w:spacing w:val="56"/>
        </w:rPr>
        <w:t> </w:t>
      </w:r>
      <w:r>
        <w:rPr/>
        <w:t>it</w:t>
      </w:r>
      <w:r>
        <w:rPr>
          <w:spacing w:val="56"/>
        </w:rPr>
        <w:t> </w:t>
      </w:r>
      <w:r>
        <w:rPr/>
        <w:t>as</w:t>
      </w:r>
      <w:r>
        <w:rPr>
          <w:spacing w:val="48"/>
        </w:rPr>
        <w:t> </w:t>
      </w:r>
      <w:r>
        <w:rPr/>
        <w:t>a</w:t>
      </w:r>
      <w:r>
        <w:rPr>
          <w:spacing w:val="50"/>
        </w:rPr>
        <w:t> </w:t>
      </w:r>
      <w:r>
        <w:rPr/>
        <w:t>result</w:t>
      </w:r>
      <w:r>
        <w:rPr>
          <w:spacing w:val="56"/>
        </w:rPr>
        <w:t> </w:t>
      </w:r>
      <w:r>
        <w:rPr>
          <w:spacing w:val="-5"/>
        </w:rPr>
        <w:t>of</w:t>
      </w:r>
    </w:p>
    <w:p>
      <w:pPr>
        <w:spacing w:after="0" w:line="480" w:lineRule="auto"/>
        <w:jc w:val="both"/>
        <w:sectPr>
          <w:pgSz w:w="11910" w:h="16840"/>
          <w:pgMar w:header="0" w:footer="748" w:top="1600" w:bottom="940" w:left="1680" w:right="320"/>
        </w:sectPr>
      </w:pPr>
    </w:p>
    <w:p>
      <w:pPr>
        <w:pStyle w:val="BodyText"/>
        <w:spacing w:line="480" w:lineRule="auto" w:before="31"/>
        <w:ind w:left="585" w:right="1091"/>
        <w:jc w:val="both"/>
      </w:pPr>
      <w:r>
        <w:rPr/>
        <w:t>improper</w:t>
      </w:r>
      <w:r>
        <w:rPr/>
        <w:t> management and handling. Individuals at high risk include healthcare workers such as nurses, lab technicians and doctors, patients, waste handlers and scavengers. These sets of individuals at risk could be infected through puncture and other</w:t>
      </w:r>
      <w:r>
        <w:rPr/>
        <w:t> breaks in the skin, mucous membranes, inhalation, ingestion and vector transmission (Ekaete, 2010).</w:t>
      </w:r>
    </w:p>
    <w:p>
      <w:pPr>
        <w:pStyle w:val="BodyText"/>
        <w:spacing w:line="480" w:lineRule="auto" w:before="202"/>
        <w:ind w:left="585" w:right="1097" w:firstLine="897"/>
        <w:jc w:val="both"/>
      </w:pPr>
      <w:r>
        <w:rPr/>
        <w:t>According to reports from the WHO, there are about 8 to 16 million new cases of hepatitis B virus (HBV), 2.3 to 4.7 million cases of hepatitis c virus (HCV) and 80,000 to 160,000 cases of human immune deficiency virus (HIV)</w:t>
      </w:r>
      <w:r>
        <w:rPr/>
        <w:t> due to</w:t>
      </w:r>
      <w:r>
        <w:rPr>
          <w:spacing w:val="40"/>
        </w:rPr>
        <w:t> </w:t>
      </w:r>
      <w:r>
        <w:rPr/>
        <w:t>careless management of</w:t>
      </w:r>
      <w:r>
        <w:rPr>
          <w:spacing w:val="-6"/>
        </w:rPr>
        <w:t> </w:t>
      </w:r>
      <w:r>
        <w:rPr/>
        <w:t>injections</w:t>
      </w:r>
      <w:r>
        <w:rPr>
          <w:spacing w:val="-5"/>
        </w:rPr>
        <w:t> </w:t>
      </w:r>
      <w:r>
        <w:rPr/>
        <w:t>and</w:t>
      </w:r>
      <w:r>
        <w:rPr>
          <w:spacing w:val="-3"/>
        </w:rPr>
        <w:t> </w:t>
      </w:r>
      <w:r>
        <w:rPr/>
        <w:t>other medical</w:t>
      </w:r>
      <w:r>
        <w:rPr>
          <w:spacing w:val="-11"/>
        </w:rPr>
        <w:t> </w:t>
      </w:r>
      <w:r>
        <w:rPr/>
        <w:t>wastes</w:t>
      </w:r>
      <w:r>
        <w:rPr>
          <w:spacing w:val="-5"/>
        </w:rPr>
        <w:t> </w:t>
      </w:r>
      <w:r>
        <w:rPr/>
        <w:t>(Ekaete,</w:t>
      </w:r>
      <w:r>
        <w:rPr>
          <w:spacing w:val="-1"/>
        </w:rPr>
        <w:t> </w:t>
      </w:r>
      <w:r>
        <w:rPr/>
        <w:t>2010)</w:t>
      </w:r>
      <w:r>
        <w:rPr>
          <w:b/>
        </w:rPr>
        <w:t>.</w:t>
      </w:r>
      <w:r>
        <w:rPr>
          <w:b/>
          <w:spacing w:val="-1"/>
        </w:rPr>
        <w:t> </w:t>
      </w:r>
      <w:r>
        <w:rPr/>
        <w:t>Diseases that emerge as a result of improper</w:t>
      </w:r>
      <w:r>
        <w:rPr/>
        <w:t> management of biomedical waste include Arboviral infections, Brucellosis, Creutzfeldt-Jakob disease, Hepatitis C, Leptospirosis, Malaria, Rabies, Syphilis, Tularemia and Viral Hemorrhagic Fevers (Exther, 1981)</w:t>
      </w:r>
      <w:r>
        <w:rPr>
          <w:b/>
        </w:rPr>
        <w:t>. </w:t>
      </w:r>
      <w:r>
        <w:rPr/>
        <w:t>Bacteria resistant to antibiotics and chemical disinfectants may also contribute to the hazards created by poorly managed waste (joshi, 2014).</w:t>
      </w:r>
    </w:p>
    <w:p>
      <w:pPr>
        <w:pStyle w:val="BodyText"/>
        <w:spacing w:line="480" w:lineRule="auto" w:before="202"/>
        <w:ind w:left="585" w:right="1089" w:firstLine="1017"/>
        <w:jc w:val="both"/>
      </w:pPr>
      <w:r>
        <w:rPr/>
        <w:t>Chemical substances and cytotoxic wastes are known to be highly genotoxic, corrosive, combustible and volatile and may affect the health of individuals, either</w:t>
      </w:r>
      <w:r>
        <w:rPr/>
        <w:t> by</w:t>
      </w:r>
      <w:r>
        <w:rPr/>
        <w:t> short-term or long-term exposure, and injuries, including punctures. Looking at the environmental effects of biomedical wastes, improper disposal can promote biodegradation of soil and put aquatic life at risk and also contamination of underground</w:t>
      </w:r>
      <w:r>
        <w:rPr/>
        <w:t> water</w:t>
      </w:r>
      <w:r>
        <w:rPr/>
        <w:t> as well. However,</w:t>
      </w:r>
      <w:r>
        <w:rPr/>
        <w:t> waste treatment also has environmental effects such as release of toxic gases from incineration and burning.</w:t>
      </w:r>
    </w:p>
    <w:p>
      <w:pPr>
        <w:spacing w:after="0" w:line="480" w:lineRule="auto"/>
        <w:jc w:val="both"/>
        <w:sectPr>
          <w:pgSz w:w="11910" w:h="16840"/>
          <w:pgMar w:header="0" w:footer="748" w:top="1660" w:bottom="940" w:left="1680" w:right="320"/>
        </w:sectPr>
      </w:pPr>
    </w:p>
    <w:tbl>
      <w:tblPr>
        <w:tblW w:w="0" w:type="auto"/>
        <w:jc w:val="left"/>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6"/>
        <w:gridCol w:w="2981"/>
        <w:gridCol w:w="2976"/>
      </w:tblGrid>
      <w:tr>
        <w:trPr>
          <w:trHeight w:val="1448" w:hRule="atLeast"/>
        </w:trPr>
        <w:tc>
          <w:tcPr>
            <w:tcW w:w="2976" w:type="dxa"/>
            <w:tcBorders>
              <w:bottom w:val="single" w:sz="24" w:space="0" w:color="FFFFFF"/>
              <w:right w:val="single" w:sz="8" w:space="0" w:color="FFFFFF"/>
            </w:tcBorders>
            <w:shd w:val="clear" w:color="auto" w:fill="BFBFBF"/>
          </w:tcPr>
          <w:p>
            <w:pPr>
              <w:pStyle w:val="TableParagraph"/>
              <w:spacing w:before="73"/>
              <w:ind w:left="768"/>
              <w:rPr>
                <w:b/>
                <w:sz w:val="24"/>
              </w:rPr>
            </w:pPr>
            <w:r>
              <w:rPr>
                <w:b/>
                <w:spacing w:val="-2"/>
                <w:sz w:val="24"/>
              </w:rPr>
              <w:t>ORGANISM</w:t>
            </w:r>
          </w:p>
        </w:tc>
        <w:tc>
          <w:tcPr>
            <w:tcW w:w="2981" w:type="dxa"/>
            <w:tcBorders>
              <w:left w:val="single" w:sz="8" w:space="0" w:color="FFFFFF"/>
              <w:bottom w:val="single" w:sz="24" w:space="0" w:color="FFFFFF"/>
              <w:right w:val="single" w:sz="8" w:space="0" w:color="FFFFFF"/>
            </w:tcBorders>
            <w:shd w:val="clear" w:color="auto" w:fill="BFBFBF"/>
          </w:tcPr>
          <w:p>
            <w:pPr>
              <w:pStyle w:val="TableParagraph"/>
              <w:spacing w:line="480" w:lineRule="auto" w:before="73"/>
              <w:ind w:left="762" w:right="1165"/>
              <w:rPr>
                <w:b/>
                <w:sz w:val="24"/>
              </w:rPr>
            </w:pPr>
            <w:r>
              <w:rPr>
                <w:b/>
                <w:spacing w:val="-2"/>
                <w:sz w:val="24"/>
              </w:rPr>
              <w:t>DISEASE CAUSED</w:t>
            </w:r>
          </w:p>
        </w:tc>
        <w:tc>
          <w:tcPr>
            <w:tcW w:w="2976" w:type="dxa"/>
            <w:tcBorders>
              <w:left w:val="single" w:sz="8" w:space="0" w:color="FFFFFF"/>
              <w:bottom w:val="single" w:sz="24" w:space="0" w:color="FFFFFF"/>
            </w:tcBorders>
            <w:shd w:val="clear" w:color="auto" w:fill="BFBFBF"/>
          </w:tcPr>
          <w:p>
            <w:pPr>
              <w:pStyle w:val="TableParagraph"/>
              <w:spacing w:line="480" w:lineRule="auto" w:before="73"/>
              <w:ind w:left="757" w:right="636"/>
              <w:rPr>
                <w:b/>
                <w:sz w:val="24"/>
              </w:rPr>
            </w:pPr>
            <w:r>
              <w:rPr>
                <w:b/>
                <w:spacing w:val="-2"/>
                <w:sz w:val="24"/>
              </w:rPr>
              <w:t>RELATED </w:t>
            </w:r>
            <w:r>
              <w:rPr>
                <w:b/>
                <w:sz w:val="24"/>
              </w:rPr>
              <w:t>WASTE</w:t>
            </w:r>
            <w:r>
              <w:rPr>
                <w:b/>
                <w:spacing w:val="-15"/>
                <w:sz w:val="24"/>
              </w:rPr>
              <w:t> </w:t>
            </w:r>
            <w:r>
              <w:rPr>
                <w:b/>
                <w:sz w:val="24"/>
              </w:rPr>
              <w:t>ITEM</w:t>
            </w:r>
          </w:p>
        </w:tc>
      </w:tr>
      <w:tr>
        <w:trPr>
          <w:trHeight w:val="506" w:hRule="atLeast"/>
        </w:trPr>
        <w:tc>
          <w:tcPr>
            <w:tcW w:w="2976" w:type="dxa"/>
            <w:tcBorders>
              <w:top w:val="single" w:sz="24" w:space="0" w:color="FFFFFF"/>
              <w:right w:val="single" w:sz="8" w:space="0" w:color="FFFFFF"/>
            </w:tcBorders>
            <w:shd w:val="clear" w:color="auto" w:fill="D5D5D6"/>
          </w:tcPr>
          <w:p>
            <w:pPr>
              <w:pStyle w:val="TableParagraph"/>
              <w:spacing w:before="72"/>
              <w:ind w:left="768"/>
              <w:rPr>
                <w:b/>
                <w:sz w:val="24"/>
              </w:rPr>
            </w:pPr>
            <w:r>
              <w:rPr>
                <w:b/>
                <w:spacing w:val="-2"/>
                <w:sz w:val="24"/>
              </w:rPr>
              <w:t>VIRUSES:</w:t>
            </w:r>
          </w:p>
        </w:tc>
        <w:tc>
          <w:tcPr>
            <w:tcW w:w="2981" w:type="dxa"/>
            <w:tcBorders>
              <w:top w:val="single" w:sz="24" w:space="0" w:color="FFFFFF"/>
              <w:left w:val="single" w:sz="8" w:space="0" w:color="FFFFFF"/>
              <w:right w:val="single" w:sz="8" w:space="0" w:color="FFFFFF"/>
            </w:tcBorders>
            <w:shd w:val="clear" w:color="auto" w:fill="D5D5D6"/>
          </w:tcPr>
          <w:p>
            <w:pPr>
              <w:pStyle w:val="TableParagraph"/>
              <w:spacing w:before="72"/>
              <w:ind w:left="762"/>
              <w:rPr>
                <w:b/>
                <w:sz w:val="24"/>
              </w:rPr>
            </w:pPr>
            <w:r>
              <w:rPr>
                <w:b/>
                <w:sz w:val="24"/>
              </w:rPr>
              <w:t>AIDS,</w:t>
            </w:r>
            <w:r>
              <w:rPr>
                <w:b/>
                <w:spacing w:val="-7"/>
                <w:sz w:val="24"/>
              </w:rPr>
              <w:t> </w:t>
            </w:r>
            <w:r>
              <w:rPr>
                <w:b/>
                <w:spacing w:val="-2"/>
                <w:sz w:val="24"/>
              </w:rPr>
              <w:t>infectious</w:t>
            </w:r>
          </w:p>
        </w:tc>
        <w:tc>
          <w:tcPr>
            <w:tcW w:w="2976" w:type="dxa"/>
            <w:tcBorders>
              <w:top w:val="single" w:sz="24" w:space="0" w:color="FFFFFF"/>
              <w:left w:val="single" w:sz="8" w:space="0" w:color="FFFFFF"/>
            </w:tcBorders>
            <w:shd w:val="clear" w:color="auto" w:fill="D5D5D6"/>
          </w:tcPr>
          <w:p>
            <w:pPr>
              <w:pStyle w:val="TableParagraph"/>
              <w:spacing w:before="72"/>
              <w:ind w:left="757"/>
              <w:rPr>
                <w:b/>
                <w:sz w:val="24"/>
              </w:rPr>
            </w:pPr>
            <w:r>
              <w:rPr>
                <w:b/>
                <w:sz w:val="24"/>
              </w:rPr>
              <w:t>Infected</w:t>
            </w:r>
            <w:r>
              <w:rPr>
                <w:b/>
                <w:spacing w:val="-12"/>
                <w:sz w:val="24"/>
              </w:rPr>
              <w:t> </w:t>
            </w:r>
            <w:r>
              <w:rPr>
                <w:b/>
                <w:spacing w:val="-2"/>
                <w:sz w:val="24"/>
              </w:rPr>
              <w:t>needles,</w:t>
            </w:r>
          </w:p>
        </w:tc>
      </w:tr>
      <w:tr>
        <w:trPr>
          <w:trHeight w:val="552" w:hRule="atLeast"/>
        </w:trPr>
        <w:tc>
          <w:tcPr>
            <w:tcW w:w="2976" w:type="dxa"/>
            <w:tcBorders>
              <w:right w:val="single" w:sz="8" w:space="0" w:color="FFFFFF"/>
            </w:tcBorders>
            <w:shd w:val="clear" w:color="auto" w:fill="D5D5D6"/>
          </w:tcPr>
          <w:p>
            <w:pPr>
              <w:pStyle w:val="TableParagraph"/>
              <w:spacing w:before="117"/>
              <w:ind w:left="768"/>
              <w:rPr>
                <w:b/>
                <w:sz w:val="24"/>
              </w:rPr>
            </w:pPr>
            <w:r>
              <w:rPr>
                <w:b/>
                <w:sz w:val="24"/>
              </w:rPr>
              <w:t>HIV,</w:t>
            </w:r>
            <w:r>
              <w:rPr>
                <w:b/>
                <w:spacing w:val="-3"/>
                <w:sz w:val="24"/>
              </w:rPr>
              <w:t> </w:t>
            </w:r>
            <w:r>
              <w:rPr>
                <w:b/>
                <w:sz w:val="24"/>
              </w:rPr>
              <w:t>hepatitis</w:t>
            </w:r>
            <w:r>
              <w:rPr>
                <w:b/>
                <w:spacing w:val="-6"/>
                <w:sz w:val="24"/>
              </w:rPr>
              <w:t> </w:t>
            </w:r>
            <w:r>
              <w:rPr>
                <w:b/>
                <w:sz w:val="24"/>
              </w:rPr>
              <w:t>B,</w:t>
            </w:r>
            <w:r>
              <w:rPr>
                <w:b/>
                <w:spacing w:val="-3"/>
                <w:sz w:val="24"/>
              </w:rPr>
              <w:t> </w:t>
            </w:r>
            <w:r>
              <w:rPr>
                <w:b/>
                <w:spacing w:val="-5"/>
                <w:sz w:val="24"/>
              </w:rPr>
              <w:t>A,</w:t>
            </w:r>
          </w:p>
        </w:tc>
        <w:tc>
          <w:tcPr>
            <w:tcW w:w="2981" w:type="dxa"/>
            <w:tcBorders>
              <w:left w:val="single" w:sz="8" w:space="0" w:color="FFFFFF"/>
              <w:right w:val="single" w:sz="8" w:space="0" w:color="FFFFFF"/>
            </w:tcBorders>
            <w:shd w:val="clear" w:color="auto" w:fill="D5D5D6"/>
          </w:tcPr>
          <w:p>
            <w:pPr>
              <w:pStyle w:val="TableParagraph"/>
              <w:spacing w:before="117"/>
              <w:ind w:left="762"/>
              <w:rPr>
                <w:b/>
                <w:sz w:val="24"/>
              </w:rPr>
            </w:pPr>
            <w:r>
              <w:rPr>
                <w:b/>
                <w:sz w:val="24"/>
              </w:rPr>
              <w:t>hepatitis,</w:t>
            </w:r>
            <w:r>
              <w:rPr>
                <w:b/>
                <w:spacing w:val="-9"/>
                <w:sz w:val="24"/>
              </w:rPr>
              <w:t> </w:t>
            </w:r>
            <w:r>
              <w:rPr>
                <w:b/>
                <w:spacing w:val="-2"/>
                <w:sz w:val="24"/>
              </w:rPr>
              <w:t>dengue,</w:t>
            </w:r>
          </w:p>
        </w:tc>
        <w:tc>
          <w:tcPr>
            <w:tcW w:w="2976" w:type="dxa"/>
            <w:tcBorders>
              <w:left w:val="single" w:sz="8" w:space="0" w:color="FFFFFF"/>
            </w:tcBorders>
            <w:shd w:val="clear" w:color="auto" w:fill="D5D5D6"/>
          </w:tcPr>
          <w:p>
            <w:pPr>
              <w:pStyle w:val="TableParagraph"/>
              <w:spacing w:before="117"/>
              <w:ind w:left="757"/>
              <w:rPr>
                <w:b/>
                <w:sz w:val="24"/>
              </w:rPr>
            </w:pPr>
            <w:r>
              <w:rPr>
                <w:b/>
                <w:sz w:val="24"/>
              </w:rPr>
              <w:t>body</w:t>
            </w:r>
            <w:r>
              <w:rPr>
                <w:b/>
                <w:spacing w:val="-8"/>
                <w:sz w:val="24"/>
              </w:rPr>
              <w:t> </w:t>
            </w:r>
            <w:r>
              <w:rPr>
                <w:b/>
                <w:sz w:val="24"/>
              </w:rPr>
              <w:t>fluids,</w:t>
            </w:r>
            <w:r>
              <w:rPr>
                <w:b/>
                <w:spacing w:val="-6"/>
                <w:sz w:val="24"/>
              </w:rPr>
              <w:t> </w:t>
            </w:r>
            <w:r>
              <w:rPr>
                <w:b/>
                <w:spacing w:val="-2"/>
                <w:sz w:val="24"/>
              </w:rPr>
              <w:t>human</w:t>
            </w:r>
          </w:p>
        </w:tc>
      </w:tr>
      <w:tr>
        <w:trPr>
          <w:trHeight w:val="552" w:hRule="atLeast"/>
        </w:trPr>
        <w:tc>
          <w:tcPr>
            <w:tcW w:w="2976" w:type="dxa"/>
            <w:tcBorders>
              <w:right w:val="single" w:sz="8" w:space="0" w:color="FFFFFF"/>
            </w:tcBorders>
            <w:shd w:val="clear" w:color="auto" w:fill="D5D5D6"/>
          </w:tcPr>
          <w:p>
            <w:pPr>
              <w:pStyle w:val="TableParagraph"/>
              <w:spacing w:before="117"/>
              <w:ind w:left="768"/>
              <w:rPr>
                <w:b/>
                <w:sz w:val="24"/>
              </w:rPr>
            </w:pPr>
            <w:r>
              <w:rPr>
                <w:b/>
                <w:sz w:val="24"/>
              </w:rPr>
              <w:t>and</w:t>
            </w:r>
            <w:r>
              <w:rPr>
                <w:b/>
                <w:spacing w:val="-1"/>
                <w:sz w:val="24"/>
              </w:rPr>
              <w:t> </w:t>
            </w:r>
            <w:r>
              <w:rPr>
                <w:b/>
                <w:sz w:val="24"/>
              </w:rPr>
              <w:t>C,</w:t>
            </w:r>
            <w:r>
              <w:rPr>
                <w:b/>
                <w:spacing w:val="-3"/>
                <w:sz w:val="24"/>
              </w:rPr>
              <w:t> </w:t>
            </w:r>
            <w:r>
              <w:rPr>
                <w:b/>
                <w:spacing w:val="-2"/>
                <w:sz w:val="24"/>
              </w:rPr>
              <w:t>Arboviruses,</w:t>
            </w:r>
          </w:p>
        </w:tc>
        <w:tc>
          <w:tcPr>
            <w:tcW w:w="2981" w:type="dxa"/>
            <w:tcBorders>
              <w:left w:val="single" w:sz="8" w:space="0" w:color="FFFFFF"/>
              <w:right w:val="single" w:sz="8" w:space="0" w:color="FFFFFF"/>
            </w:tcBorders>
            <w:shd w:val="clear" w:color="auto" w:fill="D5D5D6"/>
          </w:tcPr>
          <w:p>
            <w:pPr>
              <w:pStyle w:val="TableParagraph"/>
              <w:spacing w:before="117"/>
              <w:ind w:left="762"/>
              <w:rPr>
                <w:b/>
                <w:sz w:val="24"/>
              </w:rPr>
            </w:pPr>
            <w:r>
              <w:rPr>
                <w:b/>
                <w:spacing w:val="-2"/>
                <w:sz w:val="24"/>
              </w:rPr>
              <w:t>Japanese</w:t>
            </w:r>
          </w:p>
        </w:tc>
        <w:tc>
          <w:tcPr>
            <w:tcW w:w="2976" w:type="dxa"/>
            <w:tcBorders>
              <w:left w:val="single" w:sz="8" w:space="0" w:color="FFFFFF"/>
            </w:tcBorders>
            <w:shd w:val="clear" w:color="auto" w:fill="D5D5D6"/>
          </w:tcPr>
          <w:p>
            <w:pPr>
              <w:pStyle w:val="TableParagraph"/>
              <w:spacing w:before="117"/>
              <w:ind w:left="757"/>
              <w:rPr>
                <w:b/>
                <w:sz w:val="24"/>
              </w:rPr>
            </w:pPr>
            <w:r>
              <w:rPr>
                <w:b/>
                <w:spacing w:val="-2"/>
                <w:sz w:val="24"/>
              </w:rPr>
              <w:t>excreta.</w:t>
            </w:r>
          </w:p>
        </w:tc>
      </w:tr>
      <w:tr>
        <w:trPr>
          <w:trHeight w:val="552" w:hRule="atLeast"/>
        </w:trPr>
        <w:tc>
          <w:tcPr>
            <w:tcW w:w="2976" w:type="dxa"/>
            <w:tcBorders>
              <w:right w:val="single" w:sz="8" w:space="0" w:color="FFFFFF"/>
            </w:tcBorders>
            <w:shd w:val="clear" w:color="auto" w:fill="D5D5D6"/>
          </w:tcPr>
          <w:p>
            <w:pPr>
              <w:pStyle w:val="TableParagraph"/>
              <w:spacing w:before="117"/>
              <w:ind w:left="768"/>
              <w:rPr>
                <w:b/>
                <w:sz w:val="24"/>
              </w:rPr>
            </w:pPr>
            <w:r>
              <w:rPr>
                <w:b/>
                <w:spacing w:val="-2"/>
                <w:sz w:val="24"/>
              </w:rPr>
              <w:t>Enteroviruses</w:t>
            </w:r>
          </w:p>
        </w:tc>
        <w:tc>
          <w:tcPr>
            <w:tcW w:w="2981" w:type="dxa"/>
            <w:tcBorders>
              <w:left w:val="single" w:sz="8" w:space="0" w:color="FFFFFF"/>
              <w:right w:val="single" w:sz="8" w:space="0" w:color="FFFFFF"/>
            </w:tcBorders>
            <w:shd w:val="clear" w:color="auto" w:fill="D5D5D6"/>
          </w:tcPr>
          <w:p>
            <w:pPr>
              <w:pStyle w:val="TableParagraph"/>
              <w:spacing w:before="117"/>
              <w:ind w:left="762"/>
              <w:rPr>
                <w:b/>
                <w:sz w:val="24"/>
              </w:rPr>
            </w:pPr>
            <w:r>
              <w:rPr>
                <w:b/>
                <w:sz w:val="24"/>
              </w:rPr>
              <w:t>encephalitis,</w:t>
            </w:r>
            <w:r>
              <w:rPr>
                <w:b/>
                <w:spacing w:val="-12"/>
                <w:sz w:val="24"/>
              </w:rPr>
              <w:t> </w:t>
            </w:r>
            <w:r>
              <w:rPr>
                <w:b/>
                <w:spacing w:val="-4"/>
                <w:sz w:val="24"/>
              </w:rPr>
              <w:t>tick-</w:t>
            </w:r>
          </w:p>
        </w:tc>
        <w:tc>
          <w:tcPr>
            <w:tcW w:w="2976" w:type="dxa"/>
            <w:tcBorders>
              <w:left w:val="single" w:sz="8" w:space="0" w:color="FFFFFF"/>
            </w:tcBorders>
            <w:shd w:val="clear" w:color="auto" w:fill="D5D5D6"/>
          </w:tcPr>
          <w:p>
            <w:pPr>
              <w:pStyle w:val="TableParagraph"/>
              <w:ind w:left="0"/>
              <w:rPr>
                <w:sz w:val="24"/>
              </w:rPr>
            </w:pPr>
          </w:p>
        </w:tc>
      </w:tr>
      <w:tr>
        <w:trPr>
          <w:trHeight w:val="744" w:hRule="atLeast"/>
        </w:trPr>
        <w:tc>
          <w:tcPr>
            <w:tcW w:w="2976" w:type="dxa"/>
            <w:tcBorders>
              <w:bottom w:val="single" w:sz="8" w:space="0" w:color="FFFFFF"/>
              <w:right w:val="single" w:sz="8" w:space="0" w:color="FFFFFF"/>
            </w:tcBorders>
            <w:shd w:val="clear" w:color="auto" w:fill="D5D5D6"/>
          </w:tcPr>
          <w:p>
            <w:pPr>
              <w:pStyle w:val="TableParagraph"/>
              <w:ind w:left="0"/>
              <w:rPr>
                <w:sz w:val="24"/>
              </w:rPr>
            </w:pPr>
          </w:p>
        </w:tc>
        <w:tc>
          <w:tcPr>
            <w:tcW w:w="2981" w:type="dxa"/>
            <w:tcBorders>
              <w:left w:val="single" w:sz="8" w:space="0" w:color="FFFFFF"/>
              <w:bottom w:val="single" w:sz="8" w:space="0" w:color="FFFFFF"/>
              <w:right w:val="single" w:sz="8" w:space="0" w:color="FFFFFF"/>
            </w:tcBorders>
            <w:shd w:val="clear" w:color="auto" w:fill="D5D5D6"/>
          </w:tcPr>
          <w:p>
            <w:pPr>
              <w:pStyle w:val="TableParagraph"/>
              <w:spacing w:before="117"/>
              <w:ind w:left="762"/>
              <w:rPr>
                <w:b/>
                <w:sz w:val="24"/>
              </w:rPr>
            </w:pPr>
            <w:r>
              <w:rPr>
                <w:b/>
                <w:sz w:val="24"/>
              </w:rPr>
              <w:t>borne</w:t>
            </w:r>
            <w:r>
              <w:rPr>
                <w:b/>
                <w:spacing w:val="-8"/>
                <w:sz w:val="24"/>
              </w:rPr>
              <w:t> </w:t>
            </w:r>
            <w:r>
              <w:rPr>
                <w:b/>
                <w:spacing w:val="-2"/>
                <w:sz w:val="24"/>
              </w:rPr>
              <w:t>fevers</w:t>
            </w:r>
          </w:p>
        </w:tc>
        <w:tc>
          <w:tcPr>
            <w:tcW w:w="2976" w:type="dxa"/>
            <w:tcBorders>
              <w:left w:val="single" w:sz="8" w:space="0" w:color="FFFFFF"/>
              <w:bottom w:val="single" w:sz="8" w:space="0" w:color="FFFFFF"/>
            </w:tcBorders>
            <w:shd w:val="clear" w:color="auto" w:fill="D5D5D6"/>
          </w:tcPr>
          <w:p>
            <w:pPr>
              <w:pStyle w:val="TableParagraph"/>
              <w:ind w:left="0"/>
              <w:rPr>
                <w:sz w:val="24"/>
              </w:rPr>
            </w:pPr>
          </w:p>
        </w:tc>
      </w:tr>
      <w:tr>
        <w:trPr>
          <w:trHeight w:val="502" w:hRule="atLeast"/>
        </w:trPr>
        <w:tc>
          <w:tcPr>
            <w:tcW w:w="2976" w:type="dxa"/>
            <w:tcBorders>
              <w:top w:val="single" w:sz="8" w:space="0" w:color="FFFFFF"/>
              <w:right w:val="single" w:sz="8" w:space="0" w:color="FFFFFF"/>
            </w:tcBorders>
            <w:shd w:val="clear" w:color="auto" w:fill="EBEBEC"/>
          </w:tcPr>
          <w:p>
            <w:pPr>
              <w:pStyle w:val="TableParagraph"/>
              <w:spacing w:before="68"/>
              <w:ind w:left="768"/>
              <w:rPr>
                <w:b/>
                <w:sz w:val="24"/>
              </w:rPr>
            </w:pPr>
            <w:r>
              <w:rPr>
                <w:b/>
                <w:spacing w:val="-2"/>
                <w:sz w:val="24"/>
              </w:rPr>
              <w:t>BACTERIA:</w:t>
            </w:r>
          </w:p>
        </w:tc>
        <w:tc>
          <w:tcPr>
            <w:tcW w:w="2981" w:type="dxa"/>
            <w:tcBorders>
              <w:top w:val="single" w:sz="8" w:space="0" w:color="FFFFFF"/>
              <w:left w:val="single" w:sz="8" w:space="0" w:color="FFFFFF"/>
              <w:right w:val="single" w:sz="8" w:space="0" w:color="FFFFFF"/>
            </w:tcBorders>
            <w:shd w:val="clear" w:color="auto" w:fill="EBEBEC"/>
          </w:tcPr>
          <w:p>
            <w:pPr>
              <w:pStyle w:val="TableParagraph"/>
              <w:spacing w:before="68"/>
              <w:ind w:left="762"/>
              <w:rPr>
                <w:b/>
                <w:sz w:val="24"/>
              </w:rPr>
            </w:pPr>
            <w:r>
              <w:rPr>
                <w:b/>
                <w:sz w:val="24"/>
              </w:rPr>
              <w:t>Typhoid,</w:t>
            </w:r>
            <w:r>
              <w:rPr>
                <w:b/>
                <w:spacing w:val="-4"/>
                <w:sz w:val="24"/>
              </w:rPr>
              <w:t> </w:t>
            </w:r>
            <w:r>
              <w:rPr>
                <w:b/>
                <w:spacing w:val="-2"/>
                <w:sz w:val="24"/>
              </w:rPr>
              <w:t>Cholera,</w:t>
            </w:r>
          </w:p>
        </w:tc>
        <w:tc>
          <w:tcPr>
            <w:tcW w:w="2976" w:type="dxa"/>
            <w:tcBorders>
              <w:top w:val="single" w:sz="8" w:space="0" w:color="FFFFFF"/>
              <w:left w:val="single" w:sz="8" w:space="0" w:color="FFFFFF"/>
            </w:tcBorders>
            <w:shd w:val="clear" w:color="auto" w:fill="EBEBEC"/>
          </w:tcPr>
          <w:p>
            <w:pPr>
              <w:pStyle w:val="TableParagraph"/>
              <w:spacing w:before="68"/>
              <w:ind w:left="757"/>
              <w:rPr>
                <w:b/>
                <w:sz w:val="24"/>
              </w:rPr>
            </w:pPr>
            <w:r>
              <w:rPr>
                <w:b/>
                <w:sz w:val="24"/>
              </w:rPr>
              <w:t>Human</w:t>
            </w:r>
            <w:r>
              <w:rPr>
                <w:b/>
                <w:spacing w:val="-7"/>
                <w:sz w:val="24"/>
              </w:rPr>
              <w:t> </w:t>
            </w:r>
            <w:r>
              <w:rPr>
                <w:b/>
                <w:spacing w:val="-2"/>
                <w:sz w:val="24"/>
              </w:rPr>
              <w:t>excreta,</w:t>
            </w:r>
          </w:p>
        </w:tc>
      </w:tr>
      <w:tr>
        <w:trPr>
          <w:trHeight w:val="552" w:hRule="atLeast"/>
        </w:trPr>
        <w:tc>
          <w:tcPr>
            <w:tcW w:w="2976" w:type="dxa"/>
            <w:tcBorders>
              <w:right w:val="single" w:sz="8" w:space="0" w:color="FFFFFF"/>
            </w:tcBorders>
            <w:shd w:val="clear" w:color="auto" w:fill="EBEBEC"/>
          </w:tcPr>
          <w:p>
            <w:pPr>
              <w:pStyle w:val="TableParagraph"/>
              <w:spacing w:before="117"/>
              <w:ind w:left="768"/>
              <w:rPr>
                <w:b/>
                <w:sz w:val="24"/>
              </w:rPr>
            </w:pPr>
            <w:r>
              <w:rPr>
                <w:b/>
                <w:sz w:val="24"/>
              </w:rPr>
              <w:t>Salmonella</w:t>
            </w:r>
            <w:r>
              <w:rPr>
                <w:b/>
                <w:spacing w:val="-15"/>
                <w:sz w:val="24"/>
              </w:rPr>
              <w:t> </w:t>
            </w:r>
            <w:r>
              <w:rPr>
                <w:b/>
                <w:spacing w:val="-2"/>
                <w:sz w:val="24"/>
              </w:rPr>
              <w:t>typhi,</w:t>
            </w:r>
          </w:p>
        </w:tc>
        <w:tc>
          <w:tcPr>
            <w:tcW w:w="2981" w:type="dxa"/>
            <w:tcBorders>
              <w:left w:val="single" w:sz="8" w:space="0" w:color="FFFFFF"/>
              <w:right w:val="single" w:sz="8" w:space="0" w:color="FFFFFF"/>
            </w:tcBorders>
            <w:shd w:val="clear" w:color="auto" w:fill="EBEBEC"/>
          </w:tcPr>
          <w:p>
            <w:pPr>
              <w:pStyle w:val="TableParagraph"/>
              <w:spacing w:before="117"/>
              <w:ind w:left="762"/>
              <w:rPr>
                <w:b/>
                <w:sz w:val="24"/>
              </w:rPr>
            </w:pPr>
            <w:r>
              <w:rPr>
                <w:b/>
                <w:sz w:val="24"/>
              </w:rPr>
              <w:t>Tetanus,</w:t>
            </w:r>
            <w:r>
              <w:rPr>
                <w:b/>
                <w:spacing w:val="-7"/>
                <w:sz w:val="24"/>
              </w:rPr>
              <w:t> </w:t>
            </w:r>
            <w:r>
              <w:rPr>
                <w:b/>
                <w:spacing w:val="-2"/>
                <w:sz w:val="24"/>
              </w:rPr>
              <w:t>Wound</w:t>
            </w:r>
          </w:p>
        </w:tc>
        <w:tc>
          <w:tcPr>
            <w:tcW w:w="2976" w:type="dxa"/>
            <w:tcBorders>
              <w:left w:val="single" w:sz="8" w:space="0" w:color="FFFFFF"/>
            </w:tcBorders>
            <w:shd w:val="clear" w:color="auto" w:fill="EBEBEC"/>
          </w:tcPr>
          <w:p>
            <w:pPr>
              <w:pStyle w:val="TableParagraph"/>
              <w:spacing w:before="117"/>
              <w:ind w:left="757"/>
              <w:rPr>
                <w:b/>
                <w:sz w:val="24"/>
              </w:rPr>
            </w:pPr>
            <w:r>
              <w:rPr>
                <w:b/>
                <w:sz w:val="24"/>
              </w:rPr>
              <w:t>body</w:t>
            </w:r>
            <w:r>
              <w:rPr>
                <w:b/>
                <w:spacing w:val="-8"/>
                <w:sz w:val="24"/>
              </w:rPr>
              <w:t> </w:t>
            </w:r>
            <w:r>
              <w:rPr>
                <w:b/>
                <w:sz w:val="24"/>
              </w:rPr>
              <w:t>fluids,</w:t>
            </w:r>
            <w:r>
              <w:rPr>
                <w:b/>
                <w:spacing w:val="-6"/>
                <w:sz w:val="24"/>
              </w:rPr>
              <w:t> </w:t>
            </w:r>
            <w:r>
              <w:rPr>
                <w:b/>
                <w:spacing w:val="-2"/>
                <w:sz w:val="24"/>
              </w:rPr>
              <w:t>sharps.</w:t>
            </w:r>
          </w:p>
        </w:tc>
      </w:tr>
      <w:tr>
        <w:trPr>
          <w:trHeight w:val="552" w:hRule="atLeast"/>
        </w:trPr>
        <w:tc>
          <w:tcPr>
            <w:tcW w:w="2976" w:type="dxa"/>
            <w:tcBorders>
              <w:right w:val="single" w:sz="8" w:space="0" w:color="FFFFFF"/>
            </w:tcBorders>
            <w:shd w:val="clear" w:color="auto" w:fill="EBEBEC"/>
          </w:tcPr>
          <w:p>
            <w:pPr>
              <w:pStyle w:val="TableParagraph"/>
              <w:spacing w:before="117"/>
              <w:ind w:left="768"/>
              <w:rPr>
                <w:b/>
                <w:sz w:val="24"/>
              </w:rPr>
            </w:pPr>
            <w:r>
              <w:rPr>
                <w:b/>
                <w:sz w:val="24"/>
              </w:rPr>
              <w:t>Vibrio</w:t>
            </w:r>
            <w:r>
              <w:rPr>
                <w:b/>
                <w:spacing w:val="-9"/>
                <w:sz w:val="24"/>
              </w:rPr>
              <w:t> </w:t>
            </w:r>
            <w:r>
              <w:rPr>
                <w:b/>
                <w:spacing w:val="-2"/>
                <w:sz w:val="24"/>
              </w:rPr>
              <w:t>Cholerae,</w:t>
            </w:r>
          </w:p>
        </w:tc>
        <w:tc>
          <w:tcPr>
            <w:tcW w:w="2981" w:type="dxa"/>
            <w:tcBorders>
              <w:left w:val="single" w:sz="8" w:space="0" w:color="FFFFFF"/>
              <w:right w:val="single" w:sz="8" w:space="0" w:color="FFFFFF"/>
            </w:tcBorders>
            <w:shd w:val="clear" w:color="auto" w:fill="EBEBEC"/>
          </w:tcPr>
          <w:p>
            <w:pPr>
              <w:pStyle w:val="TableParagraph"/>
              <w:spacing w:before="117"/>
              <w:ind w:left="762"/>
              <w:rPr>
                <w:b/>
                <w:sz w:val="24"/>
              </w:rPr>
            </w:pPr>
            <w:r>
              <w:rPr>
                <w:b/>
                <w:spacing w:val="-2"/>
                <w:sz w:val="24"/>
              </w:rPr>
              <w:t>infections,</w:t>
            </w:r>
          </w:p>
        </w:tc>
        <w:tc>
          <w:tcPr>
            <w:tcW w:w="2976" w:type="dxa"/>
            <w:tcBorders>
              <w:left w:val="single" w:sz="8" w:space="0" w:color="FFFFFF"/>
            </w:tcBorders>
            <w:shd w:val="clear" w:color="auto" w:fill="EBEBEC"/>
          </w:tcPr>
          <w:p>
            <w:pPr>
              <w:pStyle w:val="TableParagraph"/>
              <w:ind w:left="0"/>
              <w:rPr>
                <w:sz w:val="24"/>
              </w:rPr>
            </w:pPr>
          </w:p>
        </w:tc>
      </w:tr>
      <w:tr>
        <w:trPr>
          <w:trHeight w:val="552" w:hRule="atLeast"/>
        </w:trPr>
        <w:tc>
          <w:tcPr>
            <w:tcW w:w="2976" w:type="dxa"/>
            <w:tcBorders>
              <w:right w:val="single" w:sz="8" w:space="0" w:color="FFFFFF"/>
            </w:tcBorders>
            <w:shd w:val="clear" w:color="auto" w:fill="EBEBEC"/>
          </w:tcPr>
          <w:p>
            <w:pPr>
              <w:pStyle w:val="TableParagraph"/>
              <w:spacing w:before="117"/>
              <w:ind w:left="768"/>
              <w:rPr>
                <w:b/>
                <w:sz w:val="24"/>
              </w:rPr>
            </w:pPr>
            <w:r>
              <w:rPr>
                <w:b/>
                <w:spacing w:val="-2"/>
                <w:sz w:val="24"/>
              </w:rPr>
              <w:t>Costridium</w:t>
            </w:r>
            <w:r>
              <w:rPr>
                <w:b/>
                <w:sz w:val="24"/>
              </w:rPr>
              <w:t> </w:t>
            </w:r>
            <w:r>
              <w:rPr>
                <w:b/>
                <w:spacing w:val="-2"/>
                <w:sz w:val="24"/>
              </w:rPr>
              <w:t>Tetani,</w:t>
            </w:r>
          </w:p>
        </w:tc>
        <w:tc>
          <w:tcPr>
            <w:tcW w:w="2981" w:type="dxa"/>
            <w:tcBorders>
              <w:left w:val="single" w:sz="8" w:space="0" w:color="FFFFFF"/>
              <w:right w:val="single" w:sz="8" w:space="0" w:color="FFFFFF"/>
            </w:tcBorders>
            <w:shd w:val="clear" w:color="auto" w:fill="EBEBEC"/>
          </w:tcPr>
          <w:p>
            <w:pPr>
              <w:pStyle w:val="TableParagraph"/>
              <w:spacing w:before="117"/>
              <w:ind w:left="762"/>
              <w:rPr>
                <w:b/>
                <w:sz w:val="24"/>
              </w:rPr>
            </w:pPr>
            <w:r>
              <w:rPr>
                <w:b/>
                <w:spacing w:val="-2"/>
                <w:sz w:val="24"/>
              </w:rPr>
              <w:t>septicemia,</w:t>
            </w:r>
          </w:p>
        </w:tc>
        <w:tc>
          <w:tcPr>
            <w:tcW w:w="2976" w:type="dxa"/>
            <w:tcBorders>
              <w:left w:val="single" w:sz="8" w:space="0" w:color="FFFFFF"/>
            </w:tcBorders>
            <w:shd w:val="clear" w:color="auto" w:fill="EBEBEC"/>
          </w:tcPr>
          <w:p>
            <w:pPr>
              <w:pStyle w:val="TableParagraph"/>
              <w:ind w:left="0"/>
              <w:rPr>
                <w:sz w:val="24"/>
              </w:rPr>
            </w:pPr>
          </w:p>
        </w:tc>
      </w:tr>
      <w:tr>
        <w:trPr>
          <w:trHeight w:val="552" w:hRule="atLeast"/>
        </w:trPr>
        <w:tc>
          <w:tcPr>
            <w:tcW w:w="2976" w:type="dxa"/>
            <w:tcBorders>
              <w:right w:val="single" w:sz="8" w:space="0" w:color="FFFFFF"/>
            </w:tcBorders>
            <w:shd w:val="clear" w:color="auto" w:fill="EBEBEC"/>
          </w:tcPr>
          <w:p>
            <w:pPr>
              <w:pStyle w:val="TableParagraph"/>
              <w:spacing w:before="117"/>
              <w:ind w:left="768"/>
              <w:rPr>
                <w:b/>
                <w:sz w:val="24"/>
              </w:rPr>
            </w:pPr>
            <w:r>
              <w:rPr>
                <w:b/>
                <w:spacing w:val="-2"/>
                <w:sz w:val="24"/>
              </w:rPr>
              <w:t>Pseudomonas,</w:t>
            </w:r>
          </w:p>
        </w:tc>
        <w:tc>
          <w:tcPr>
            <w:tcW w:w="2981" w:type="dxa"/>
            <w:tcBorders>
              <w:left w:val="single" w:sz="8" w:space="0" w:color="FFFFFF"/>
              <w:right w:val="single" w:sz="8" w:space="0" w:color="FFFFFF"/>
            </w:tcBorders>
            <w:shd w:val="clear" w:color="auto" w:fill="EBEBEC"/>
          </w:tcPr>
          <w:p>
            <w:pPr>
              <w:pStyle w:val="TableParagraph"/>
              <w:spacing w:before="117"/>
              <w:ind w:left="762"/>
              <w:rPr>
                <w:b/>
                <w:sz w:val="24"/>
              </w:rPr>
            </w:pPr>
            <w:r>
              <w:rPr>
                <w:b/>
                <w:sz w:val="24"/>
              </w:rPr>
              <w:t>rheumatic</w:t>
            </w:r>
            <w:r>
              <w:rPr>
                <w:b/>
                <w:spacing w:val="-11"/>
                <w:sz w:val="24"/>
              </w:rPr>
              <w:t> </w:t>
            </w:r>
            <w:r>
              <w:rPr>
                <w:b/>
                <w:spacing w:val="-2"/>
                <w:sz w:val="24"/>
              </w:rPr>
              <w:t>fever,</w:t>
            </w:r>
          </w:p>
        </w:tc>
        <w:tc>
          <w:tcPr>
            <w:tcW w:w="2976" w:type="dxa"/>
            <w:tcBorders>
              <w:left w:val="single" w:sz="8" w:space="0" w:color="FFFFFF"/>
            </w:tcBorders>
            <w:shd w:val="clear" w:color="auto" w:fill="EBEBEC"/>
          </w:tcPr>
          <w:p>
            <w:pPr>
              <w:pStyle w:val="TableParagraph"/>
              <w:ind w:left="0"/>
              <w:rPr>
                <w:sz w:val="24"/>
              </w:rPr>
            </w:pPr>
          </w:p>
        </w:tc>
      </w:tr>
      <w:tr>
        <w:trPr>
          <w:trHeight w:val="552" w:hRule="atLeast"/>
        </w:trPr>
        <w:tc>
          <w:tcPr>
            <w:tcW w:w="2976" w:type="dxa"/>
            <w:tcBorders>
              <w:right w:val="single" w:sz="8" w:space="0" w:color="FFFFFF"/>
            </w:tcBorders>
            <w:shd w:val="clear" w:color="auto" w:fill="EBEBEC"/>
          </w:tcPr>
          <w:p>
            <w:pPr>
              <w:pStyle w:val="TableParagraph"/>
              <w:spacing w:before="117"/>
              <w:ind w:left="768"/>
              <w:rPr>
                <w:b/>
                <w:sz w:val="24"/>
              </w:rPr>
            </w:pPr>
            <w:r>
              <w:rPr>
                <w:b/>
                <w:spacing w:val="-2"/>
                <w:sz w:val="24"/>
              </w:rPr>
              <w:t>Streptococcus.</w:t>
            </w:r>
          </w:p>
        </w:tc>
        <w:tc>
          <w:tcPr>
            <w:tcW w:w="2981" w:type="dxa"/>
            <w:tcBorders>
              <w:left w:val="single" w:sz="8" w:space="0" w:color="FFFFFF"/>
              <w:right w:val="single" w:sz="8" w:space="0" w:color="FFFFFF"/>
            </w:tcBorders>
            <w:shd w:val="clear" w:color="auto" w:fill="EBEBEC"/>
          </w:tcPr>
          <w:p>
            <w:pPr>
              <w:pStyle w:val="TableParagraph"/>
              <w:spacing w:before="117"/>
              <w:ind w:left="762"/>
              <w:rPr>
                <w:b/>
                <w:sz w:val="24"/>
              </w:rPr>
            </w:pPr>
            <w:r>
              <w:rPr>
                <w:b/>
                <w:sz w:val="24"/>
              </w:rPr>
              <w:t>skin</w:t>
            </w:r>
            <w:r>
              <w:rPr>
                <w:b/>
                <w:spacing w:val="-6"/>
                <w:sz w:val="24"/>
              </w:rPr>
              <w:t> </w:t>
            </w:r>
            <w:r>
              <w:rPr>
                <w:b/>
                <w:sz w:val="24"/>
              </w:rPr>
              <w:t>and</w:t>
            </w:r>
            <w:r>
              <w:rPr>
                <w:b/>
                <w:spacing w:val="-5"/>
                <w:sz w:val="24"/>
              </w:rPr>
              <w:t> </w:t>
            </w:r>
            <w:r>
              <w:rPr>
                <w:b/>
                <w:sz w:val="24"/>
              </w:rPr>
              <w:t>soft</w:t>
            </w:r>
            <w:r>
              <w:rPr>
                <w:b/>
                <w:spacing w:val="-5"/>
                <w:sz w:val="24"/>
              </w:rPr>
              <w:t> </w:t>
            </w:r>
            <w:r>
              <w:rPr>
                <w:b/>
                <w:spacing w:val="-2"/>
                <w:sz w:val="24"/>
              </w:rPr>
              <w:t>tissue</w:t>
            </w:r>
          </w:p>
        </w:tc>
        <w:tc>
          <w:tcPr>
            <w:tcW w:w="2976" w:type="dxa"/>
            <w:tcBorders>
              <w:left w:val="single" w:sz="8" w:space="0" w:color="FFFFFF"/>
            </w:tcBorders>
            <w:shd w:val="clear" w:color="auto" w:fill="EBEBEC"/>
          </w:tcPr>
          <w:p>
            <w:pPr>
              <w:pStyle w:val="TableParagraph"/>
              <w:ind w:left="0"/>
              <w:rPr>
                <w:sz w:val="24"/>
              </w:rPr>
            </w:pPr>
          </w:p>
        </w:tc>
      </w:tr>
      <w:tr>
        <w:trPr>
          <w:trHeight w:val="744" w:hRule="atLeast"/>
        </w:trPr>
        <w:tc>
          <w:tcPr>
            <w:tcW w:w="2976" w:type="dxa"/>
            <w:tcBorders>
              <w:bottom w:val="single" w:sz="8" w:space="0" w:color="FFFFFF"/>
              <w:right w:val="single" w:sz="8" w:space="0" w:color="FFFFFF"/>
            </w:tcBorders>
            <w:shd w:val="clear" w:color="auto" w:fill="EBEBEC"/>
          </w:tcPr>
          <w:p>
            <w:pPr>
              <w:pStyle w:val="TableParagraph"/>
              <w:ind w:left="0"/>
              <w:rPr>
                <w:sz w:val="24"/>
              </w:rPr>
            </w:pPr>
          </w:p>
        </w:tc>
        <w:tc>
          <w:tcPr>
            <w:tcW w:w="2981" w:type="dxa"/>
            <w:tcBorders>
              <w:left w:val="single" w:sz="8" w:space="0" w:color="FFFFFF"/>
              <w:bottom w:val="single" w:sz="8" w:space="0" w:color="FFFFFF"/>
              <w:right w:val="single" w:sz="8" w:space="0" w:color="FFFFFF"/>
            </w:tcBorders>
            <w:shd w:val="clear" w:color="auto" w:fill="EBEBEC"/>
          </w:tcPr>
          <w:p>
            <w:pPr>
              <w:pStyle w:val="TableParagraph"/>
              <w:spacing w:before="117"/>
              <w:ind w:left="762"/>
              <w:rPr>
                <w:b/>
                <w:sz w:val="24"/>
              </w:rPr>
            </w:pPr>
            <w:r>
              <w:rPr>
                <w:b/>
                <w:spacing w:val="-2"/>
                <w:sz w:val="24"/>
              </w:rPr>
              <w:t>infections</w:t>
            </w:r>
          </w:p>
        </w:tc>
        <w:tc>
          <w:tcPr>
            <w:tcW w:w="2976" w:type="dxa"/>
            <w:tcBorders>
              <w:left w:val="single" w:sz="8" w:space="0" w:color="FFFFFF"/>
              <w:bottom w:val="single" w:sz="8" w:space="0" w:color="FFFFFF"/>
            </w:tcBorders>
            <w:shd w:val="clear" w:color="auto" w:fill="EBEBEC"/>
          </w:tcPr>
          <w:p>
            <w:pPr>
              <w:pStyle w:val="TableParagraph"/>
              <w:ind w:left="0"/>
              <w:rPr>
                <w:sz w:val="24"/>
              </w:rPr>
            </w:pPr>
          </w:p>
        </w:tc>
      </w:tr>
      <w:tr>
        <w:trPr>
          <w:trHeight w:val="502" w:hRule="atLeast"/>
        </w:trPr>
        <w:tc>
          <w:tcPr>
            <w:tcW w:w="2976" w:type="dxa"/>
            <w:tcBorders>
              <w:top w:val="single" w:sz="8" w:space="0" w:color="FFFFFF"/>
              <w:right w:val="single" w:sz="8" w:space="0" w:color="FFFFFF"/>
            </w:tcBorders>
            <w:shd w:val="clear" w:color="auto" w:fill="D5D5D6"/>
          </w:tcPr>
          <w:p>
            <w:pPr>
              <w:pStyle w:val="TableParagraph"/>
              <w:spacing w:before="68"/>
              <w:ind w:left="768"/>
              <w:rPr>
                <w:b/>
                <w:sz w:val="24"/>
              </w:rPr>
            </w:pPr>
            <w:r>
              <w:rPr>
                <w:b/>
                <w:spacing w:val="-2"/>
                <w:sz w:val="24"/>
              </w:rPr>
              <w:t>PARASITES:</w:t>
            </w:r>
          </w:p>
        </w:tc>
        <w:tc>
          <w:tcPr>
            <w:tcW w:w="2981" w:type="dxa"/>
            <w:tcBorders>
              <w:top w:val="single" w:sz="8" w:space="0" w:color="FFFFFF"/>
              <w:left w:val="single" w:sz="8" w:space="0" w:color="FFFFFF"/>
              <w:right w:val="single" w:sz="8" w:space="0" w:color="FFFFFF"/>
            </w:tcBorders>
            <w:shd w:val="clear" w:color="auto" w:fill="D5D5D6"/>
          </w:tcPr>
          <w:p>
            <w:pPr>
              <w:pStyle w:val="TableParagraph"/>
              <w:spacing w:before="68"/>
              <w:ind w:left="762"/>
              <w:rPr>
                <w:b/>
                <w:sz w:val="24"/>
              </w:rPr>
            </w:pPr>
            <w:r>
              <w:rPr>
                <w:b/>
                <w:spacing w:val="-2"/>
                <w:sz w:val="24"/>
              </w:rPr>
              <w:t>Cutaneous</w:t>
            </w:r>
          </w:p>
        </w:tc>
        <w:tc>
          <w:tcPr>
            <w:tcW w:w="2976" w:type="dxa"/>
            <w:tcBorders>
              <w:top w:val="single" w:sz="8" w:space="0" w:color="FFFFFF"/>
              <w:left w:val="single" w:sz="8" w:space="0" w:color="FFFFFF"/>
            </w:tcBorders>
            <w:shd w:val="clear" w:color="auto" w:fill="D5D5D6"/>
          </w:tcPr>
          <w:p>
            <w:pPr>
              <w:pStyle w:val="TableParagraph"/>
              <w:spacing w:before="68"/>
              <w:ind w:left="757"/>
              <w:rPr>
                <w:b/>
                <w:sz w:val="24"/>
              </w:rPr>
            </w:pPr>
            <w:r>
              <w:rPr>
                <w:b/>
                <w:sz w:val="24"/>
              </w:rPr>
              <w:t>Human</w:t>
            </w:r>
            <w:r>
              <w:rPr>
                <w:b/>
                <w:spacing w:val="-7"/>
                <w:sz w:val="24"/>
              </w:rPr>
              <w:t> </w:t>
            </w:r>
            <w:r>
              <w:rPr>
                <w:b/>
                <w:spacing w:val="-2"/>
                <w:sz w:val="24"/>
              </w:rPr>
              <w:t>excreta,</w:t>
            </w:r>
          </w:p>
        </w:tc>
      </w:tr>
      <w:tr>
        <w:trPr>
          <w:trHeight w:val="552" w:hRule="atLeast"/>
        </w:trPr>
        <w:tc>
          <w:tcPr>
            <w:tcW w:w="2976" w:type="dxa"/>
            <w:tcBorders>
              <w:right w:val="single" w:sz="8" w:space="0" w:color="FFFFFF"/>
            </w:tcBorders>
            <w:shd w:val="clear" w:color="auto" w:fill="D5D5D6"/>
          </w:tcPr>
          <w:p>
            <w:pPr>
              <w:pStyle w:val="TableParagraph"/>
              <w:spacing w:before="117"/>
              <w:ind w:left="768"/>
              <w:rPr>
                <w:b/>
                <w:sz w:val="24"/>
              </w:rPr>
            </w:pPr>
            <w:r>
              <w:rPr>
                <w:b/>
                <w:spacing w:val="-2"/>
                <w:sz w:val="24"/>
              </w:rPr>
              <w:t>Wuchereria</w:t>
            </w:r>
          </w:p>
        </w:tc>
        <w:tc>
          <w:tcPr>
            <w:tcW w:w="2981" w:type="dxa"/>
            <w:tcBorders>
              <w:left w:val="single" w:sz="8" w:space="0" w:color="FFFFFF"/>
              <w:right w:val="single" w:sz="8" w:space="0" w:color="FFFFFF"/>
            </w:tcBorders>
            <w:shd w:val="clear" w:color="auto" w:fill="D5D5D6"/>
          </w:tcPr>
          <w:p>
            <w:pPr>
              <w:pStyle w:val="TableParagraph"/>
              <w:spacing w:before="117"/>
              <w:ind w:left="762"/>
              <w:rPr>
                <w:b/>
                <w:sz w:val="24"/>
              </w:rPr>
            </w:pPr>
            <w:r>
              <w:rPr>
                <w:b/>
                <w:spacing w:val="-2"/>
                <w:sz w:val="24"/>
              </w:rPr>
              <w:t>Leishmaniasis,</w:t>
            </w:r>
          </w:p>
        </w:tc>
        <w:tc>
          <w:tcPr>
            <w:tcW w:w="2976" w:type="dxa"/>
            <w:tcBorders>
              <w:left w:val="single" w:sz="8" w:space="0" w:color="FFFFFF"/>
            </w:tcBorders>
            <w:shd w:val="clear" w:color="auto" w:fill="D5D5D6"/>
          </w:tcPr>
          <w:p>
            <w:pPr>
              <w:pStyle w:val="TableParagraph"/>
              <w:spacing w:before="117"/>
              <w:ind w:left="757"/>
              <w:rPr>
                <w:b/>
                <w:sz w:val="24"/>
              </w:rPr>
            </w:pPr>
            <w:r>
              <w:rPr>
                <w:b/>
                <w:sz w:val="24"/>
              </w:rPr>
              <w:t>poorly</w:t>
            </w:r>
            <w:r>
              <w:rPr>
                <w:b/>
                <w:spacing w:val="-6"/>
                <w:sz w:val="24"/>
              </w:rPr>
              <w:t> </w:t>
            </w:r>
            <w:r>
              <w:rPr>
                <w:b/>
                <w:spacing w:val="-2"/>
                <w:sz w:val="24"/>
              </w:rPr>
              <w:t>managed</w:t>
            </w:r>
          </w:p>
        </w:tc>
      </w:tr>
      <w:tr>
        <w:trPr>
          <w:trHeight w:val="552" w:hRule="atLeast"/>
        </w:trPr>
        <w:tc>
          <w:tcPr>
            <w:tcW w:w="2976" w:type="dxa"/>
            <w:tcBorders>
              <w:right w:val="single" w:sz="8" w:space="0" w:color="FFFFFF"/>
            </w:tcBorders>
            <w:shd w:val="clear" w:color="auto" w:fill="D5D5D6"/>
          </w:tcPr>
          <w:p>
            <w:pPr>
              <w:pStyle w:val="TableParagraph"/>
              <w:spacing w:before="117"/>
              <w:ind w:left="768"/>
              <w:rPr>
                <w:b/>
                <w:sz w:val="24"/>
              </w:rPr>
            </w:pPr>
            <w:r>
              <w:rPr>
                <w:b/>
                <w:spacing w:val="-2"/>
                <w:sz w:val="24"/>
              </w:rPr>
              <w:t>Bancrofti,</w:t>
            </w:r>
          </w:p>
        </w:tc>
        <w:tc>
          <w:tcPr>
            <w:tcW w:w="2981" w:type="dxa"/>
            <w:tcBorders>
              <w:left w:val="single" w:sz="8" w:space="0" w:color="FFFFFF"/>
              <w:right w:val="single" w:sz="8" w:space="0" w:color="FFFFFF"/>
            </w:tcBorders>
            <w:shd w:val="clear" w:color="auto" w:fill="D5D5D6"/>
          </w:tcPr>
          <w:p>
            <w:pPr>
              <w:pStyle w:val="TableParagraph"/>
              <w:spacing w:before="117"/>
              <w:ind w:left="762"/>
              <w:rPr>
                <w:b/>
                <w:sz w:val="24"/>
              </w:rPr>
            </w:pPr>
            <w:r>
              <w:rPr>
                <w:b/>
                <w:spacing w:val="-2"/>
                <w:sz w:val="24"/>
              </w:rPr>
              <w:t>Malaria</w:t>
            </w:r>
          </w:p>
        </w:tc>
        <w:tc>
          <w:tcPr>
            <w:tcW w:w="2976" w:type="dxa"/>
            <w:tcBorders>
              <w:left w:val="single" w:sz="8" w:space="0" w:color="FFFFFF"/>
            </w:tcBorders>
            <w:shd w:val="clear" w:color="auto" w:fill="D5D5D6"/>
          </w:tcPr>
          <w:p>
            <w:pPr>
              <w:pStyle w:val="TableParagraph"/>
              <w:spacing w:before="117"/>
              <w:ind w:left="757"/>
              <w:rPr>
                <w:b/>
                <w:sz w:val="24"/>
              </w:rPr>
            </w:pPr>
            <w:r>
              <w:rPr>
                <w:b/>
                <w:sz w:val="24"/>
              </w:rPr>
              <w:t>sewage</w:t>
            </w:r>
            <w:r>
              <w:rPr>
                <w:b/>
                <w:spacing w:val="-10"/>
                <w:sz w:val="24"/>
              </w:rPr>
              <w:t> </w:t>
            </w:r>
            <w:r>
              <w:rPr>
                <w:b/>
                <w:sz w:val="24"/>
              </w:rPr>
              <w:t>systems</w:t>
            </w:r>
            <w:r>
              <w:rPr>
                <w:b/>
                <w:spacing w:val="-10"/>
                <w:sz w:val="24"/>
              </w:rPr>
              <w:t> </w:t>
            </w:r>
            <w:r>
              <w:rPr>
                <w:b/>
                <w:spacing w:val="-5"/>
                <w:sz w:val="24"/>
              </w:rPr>
              <w:t>in</w:t>
            </w:r>
          </w:p>
        </w:tc>
      </w:tr>
      <w:tr>
        <w:trPr>
          <w:trHeight w:val="946" w:hRule="atLeast"/>
        </w:trPr>
        <w:tc>
          <w:tcPr>
            <w:tcW w:w="2976" w:type="dxa"/>
            <w:tcBorders>
              <w:right w:val="single" w:sz="8" w:space="0" w:color="FFFFFF"/>
            </w:tcBorders>
            <w:shd w:val="clear" w:color="auto" w:fill="D5D5D6"/>
          </w:tcPr>
          <w:p>
            <w:pPr>
              <w:pStyle w:val="TableParagraph"/>
              <w:spacing w:before="117"/>
              <w:ind w:left="768"/>
              <w:rPr>
                <w:b/>
                <w:sz w:val="24"/>
              </w:rPr>
            </w:pPr>
            <w:r>
              <w:rPr>
                <w:b/>
                <w:spacing w:val="-2"/>
                <w:sz w:val="24"/>
              </w:rPr>
              <w:t>Plasmodium</w:t>
            </w:r>
          </w:p>
        </w:tc>
        <w:tc>
          <w:tcPr>
            <w:tcW w:w="2981" w:type="dxa"/>
            <w:tcBorders>
              <w:left w:val="single" w:sz="8" w:space="0" w:color="FFFFFF"/>
              <w:right w:val="single" w:sz="8" w:space="0" w:color="FFFFFF"/>
            </w:tcBorders>
            <w:shd w:val="clear" w:color="auto" w:fill="D5D5D6"/>
          </w:tcPr>
          <w:p>
            <w:pPr>
              <w:pStyle w:val="TableParagraph"/>
              <w:ind w:left="0"/>
              <w:rPr>
                <w:sz w:val="24"/>
              </w:rPr>
            </w:pPr>
          </w:p>
        </w:tc>
        <w:tc>
          <w:tcPr>
            <w:tcW w:w="2976" w:type="dxa"/>
            <w:tcBorders>
              <w:left w:val="single" w:sz="8" w:space="0" w:color="FFFFFF"/>
            </w:tcBorders>
            <w:shd w:val="clear" w:color="auto" w:fill="D5D5D6"/>
          </w:tcPr>
          <w:p>
            <w:pPr>
              <w:pStyle w:val="TableParagraph"/>
              <w:spacing w:before="117"/>
              <w:ind w:left="757"/>
              <w:rPr>
                <w:b/>
                <w:sz w:val="24"/>
              </w:rPr>
            </w:pPr>
            <w:r>
              <w:rPr>
                <w:b/>
                <w:sz w:val="24"/>
              </w:rPr>
              <w:t>the</w:t>
            </w:r>
            <w:r>
              <w:rPr>
                <w:b/>
                <w:spacing w:val="-1"/>
                <w:sz w:val="24"/>
              </w:rPr>
              <w:t> </w:t>
            </w:r>
            <w:r>
              <w:rPr>
                <w:b/>
                <w:spacing w:val="-2"/>
                <w:sz w:val="24"/>
              </w:rPr>
              <w:t>hospitals</w:t>
            </w:r>
          </w:p>
        </w:tc>
      </w:tr>
    </w:tbl>
    <w:p>
      <w:pPr>
        <w:pStyle w:val="BodyText"/>
        <w:rPr>
          <w:sz w:val="20"/>
        </w:rPr>
      </w:pPr>
    </w:p>
    <w:p>
      <w:pPr>
        <w:pStyle w:val="BodyText"/>
        <w:spacing w:before="10"/>
        <w:rPr>
          <w:sz w:val="18"/>
        </w:rPr>
      </w:pPr>
    </w:p>
    <w:p>
      <w:pPr>
        <w:pStyle w:val="BodyText"/>
        <w:spacing w:before="61"/>
        <w:ind w:left="585"/>
      </w:pPr>
      <w:r>
        <w:rPr>
          <w:b/>
        </w:rPr>
        <w:t>Table</w:t>
      </w:r>
      <w:r>
        <w:rPr>
          <w:b/>
          <w:spacing w:val="-6"/>
        </w:rPr>
        <w:t> </w:t>
      </w:r>
      <w:r>
        <w:rPr>
          <w:b/>
        </w:rPr>
        <w:t>2:</w:t>
      </w:r>
      <w:r>
        <w:rPr>
          <w:b/>
          <w:spacing w:val="-3"/>
        </w:rPr>
        <w:t> </w:t>
      </w:r>
      <w:r>
        <w:rPr/>
        <w:t>Diseases</w:t>
      </w:r>
      <w:r>
        <w:rPr>
          <w:spacing w:val="-6"/>
        </w:rPr>
        <w:t> </w:t>
      </w:r>
      <w:r>
        <w:rPr/>
        <w:t>associated</w:t>
      </w:r>
      <w:r>
        <w:rPr>
          <w:spacing w:val="-5"/>
        </w:rPr>
        <w:t> </w:t>
      </w:r>
      <w:r>
        <w:rPr/>
        <w:t>with</w:t>
      </w:r>
      <w:r>
        <w:rPr>
          <w:spacing w:val="-4"/>
        </w:rPr>
        <w:t> </w:t>
      </w:r>
      <w:r>
        <w:rPr/>
        <w:t>biomedical</w:t>
      </w:r>
      <w:r>
        <w:rPr>
          <w:spacing w:val="-13"/>
        </w:rPr>
        <w:t> </w:t>
      </w:r>
      <w:r>
        <w:rPr>
          <w:spacing w:val="-4"/>
        </w:rPr>
        <w:t>waste</w:t>
      </w:r>
    </w:p>
    <w:p>
      <w:pPr>
        <w:pStyle w:val="BodyText"/>
        <w:spacing w:before="41"/>
        <w:ind w:left="585"/>
      </w:pPr>
      <w:r>
        <w:rPr>
          <w:b/>
        </w:rPr>
        <w:t>Source:</w:t>
      </w:r>
      <w:r>
        <w:rPr>
          <w:b/>
          <w:spacing w:val="-3"/>
        </w:rPr>
        <w:t> </w:t>
      </w:r>
      <w:r>
        <w:rPr/>
        <w:t>Healthcare</w:t>
      </w:r>
      <w:r>
        <w:rPr>
          <w:spacing w:val="-5"/>
        </w:rPr>
        <w:t> </w:t>
      </w:r>
      <w:r>
        <w:rPr/>
        <w:t>Environmental</w:t>
      </w:r>
      <w:r>
        <w:rPr>
          <w:spacing w:val="-12"/>
        </w:rPr>
        <w:t> </w:t>
      </w:r>
      <w:r>
        <w:rPr/>
        <w:t>Resource</w:t>
      </w:r>
      <w:r>
        <w:rPr>
          <w:spacing w:val="-5"/>
        </w:rPr>
        <w:t> </w:t>
      </w:r>
      <w:r>
        <w:rPr>
          <w:spacing w:val="-2"/>
        </w:rPr>
        <w:t>Center</w:t>
      </w:r>
    </w:p>
    <w:p>
      <w:pPr>
        <w:spacing w:after="0"/>
        <w:sectPr>
          <w:pgSz w:w="11910" w:h="16840"/>
          <w:pgMar w:header="0" w:footer="748" w:top="1700" w:bottom="940" w:left="1680" w:right="320"/>
        </w:sectPr>
      </w:pPr>
    </w:p>
    <w:p>
      <w:pPr>
        <w:pStyle w:val="Heading4"/>
        <w:numPr>
          <w:ilvl w:val="1"/>
          <w:numId w:val="10"/>
        </w:numPr>
        <w:tabs>
          <w:tab w:pos="910" w:val="left" w:leader="none"/>
        </w:tabs>
        <w:spacing w:line="240" w:lineRule="auto" w:before="50" w:after="0"/>
        <w:ind w:left="910" w:right="0" w:hanging="325"/>
        <w:jc w:val="left"/>
      </w:pPr>
      <w:bookmarkStart w:name="_TOC_250017" w:id="17"/>
      <w:r>
        <w:rPr>
          <w:u w:val="thick"/>
        </w:rPr>
        <w:t>Problems</w:t>
      </w:r>
      <w:r>
        <w:rPr>
          <w:spacing w:val="-9"/>
          <w:u w:val="thick"/>
        </w:rPr>
        <w:t> </w:t>
      </w:r>
      <w:r>
        <w:rPr>
          <w:u w:val="thick"/>
        </w:rPr>
        <w:t>faced</w:t>
      </w:r>
      <w:r>
        <w:rPr>
          <w:spacing w:val="-5"/>
          <w:u w:val="thick"/>
        </w:rPr>
        <w:t> </w:t>
      </w:r>
      <w:r>
        <w:rPr>
          <w:u w:val="thick"/>
        </w:rPr>
        <w:t>by</w:t>
      </w:r>
      <w:r>
        <w:rPr>
          <w:spacing w:val="-5"/>
          <w:u w:val="thick"/>
        </w:rPr>
        <w:t> </w:t>
      </w:r>
      <w:r>
        <w:rPr>
          <w:u w:val="thick"/>
        </w:rPr>
        <w:t>healthcare</w:t>
      </w:r>
      <w:r>
        <w:rPr>
          <w:spacing w:val="-6"/>
          <w:u w:val="thick"/>
        </w:rPr>
        <w:t> </w:t>
      </w:r>
      <w:r>
        <w:rPr>
          <w:u w:val="thick"/>
        </w:rPr>
        <w:t>centers</w:t>
      </w:r>
      <w:r>
        <w:rPr>
          <w:spacing w:val="-7"/>
          <w:u w:val="thick"/>
        </w:rPr>
        <w:t> </w:t>
      </w:r>
      <w:r>
        <w:rPr>
          <w:u w:val="thick"/>
        </w:rPr>
        <w:t>in</w:t>
      </w:r>
      <w:r>
        <w:rPr>
          <w:spacing w:val="-4"/>
          <w:u w:val="thick"/>
        </w:rPr>
        <w:t> </w:t>
      </w:r>
      <w:bookmarkEnd w:id="17"/>
      <w:r>
        <w:rPr>
          <w:spacing w:val="-2"/>
          <w:u w:val="thick"/>
        </w:rPr>
        <w:t>Nigeria</w:t>
      </w:r>
    </w:p>
    <w:p>
      <w:pPr>
        <w:pStyle w:val="BodyText"/>
        <w:spacing w:line="480" w:lineRule="auto" w:before="70"/>
        <w:ind w:left="585" w:right="1089" w:firstLine="1075"/>
        <w:jc w:val="both"/>
      </w:pPr>
      <w:r>
        <w:rPr/>
        <w:t>Considering the fact that Nigerian government has developed legislative/regulatory implements to further</w:t>
      </w:r>
      <w:r>
        <w:rPr/>
        <w:t> address the issue of public health, the general health of Nigerian citizens is still at stake, especially in less developed regions (Environmental</w:t>
      </w:r>
      <w:r>
        <w:rPr>
          <w:spacing w:val="-4"/>
        </w:rPr>
        <w:t> </w:t>
      </w:r>
      <w:r>
        <w:rPr/>
        <w:t>Health Watch, 2008). One of</w:t>
      </w:r>
      <w:r>
        <w:rPr>
          <w:spacing w:val="-3"/>
        </w:rPr>
        <w:t> </w:t>
      </w:r>
      <w:r>
        <w:rPr/>
        <w:t>the major factors that drive the general issues on public health is the problem Nigerian hospitals face in terms of proper waste management. As Engr. Mokuolu stated, “the waste management plan for Nigeria should begin at the Hospital facility level, most Health Care Facilities in Nigeria do not have proper</w:t>
      </w:r>
      <w:r>
        <w:rPr/>
        <w:t> plans for the management of their</w:t>
      </w:r>
      <w:r>
        <w:rPr/>
        <w:t> wastes” (Mokuolu, 2010). Lack of awareness about the health hazards related to health-care waste, inadequate training in proper waste management, absence of waste management and disposal systems, insufficient financial and human resources and the low priority given</w:t>
      </w:r>
      <w:r>
        <w:rPr>
          <w:spacing w:val="-1"/>
        </w:rPr>
        <w:t> </w:t>
      </w:r>
      <w:r>
        <w:rPr/>
        <w:t>to</w:t>
      </w:r>
      <w:r>
        <w:rPr>
          <w:spacing w:val="-1"/>
        </w:rPr>
        <w:t> </w:t>
      </w:r>
      <w:r>
        <w:rPr/>
        <w:t>the topic are the main</w:t>
      </w:r>
      <w:r>
        <w:rPr>
          <w:spacing w:val="-1"/>
        </w:rPr>
        <w:t> </w:t>
      </w:r>
      <w:r>
        <w:rPr/>
        <w:t>problems Nigerian hospitals are facing (WHO, 2011). Another problem is the ignorance of</w:t>
      </w:r>
      <w:r>
        <w:rPr>
          <w:spacing w:val="-3"/>
        </w:rPr>
        <w:t> </w:t>
      </w:r>
      <w:r>
        <w:rPr/>
        <w:t>the “polluter pays” principle, which emphasizes attribution</w:t>
      </w:r>
      <w:r>
        <w:rPr>
          <w:spacing w:val="-5"/>
        </w:rPr>
        <w:t> </w:t>
      </w:r>
      <w:r>
        <w:rPr/>
        <w:t>of</w:t>
      </w:r>
      <w:r>
        <w:rPr>
          <w:spacing w:val="-8"/>
        </w:rPr>
        <w:t> </w:t>
      </w:r>
      <w:r>
        <w:rPr/>
        <w:t>responsibility. To be</w:t>
      </w:r>
      <w:r>
        <w:rPr>
          <w:spacing w:val="-2"/>
        </w:rPr>
        <w:t> </w:t>
      </w:r>
      <w:r>
        <w:rPr/>
        <w:t>more</w:t>
      </w:r>
      <w:r>
        <w:rPr>
          <w:spacing w:val="-2"/>
        </w:rPr>
        <w:t> </w:t>
      </w:r>
      <w:r>
        <w:rPr/>
        <w:t>precise, the</w:t>
      </w:r>
      <w:r>
        <w:rPr>
          <w:spacing w:val="-2"/>
        </w:rPr>
        <w:t> </w:t>
      </w:r>
      <w:r>
        <w:rPr/>
        <w:t>responsibility</w:t>
      </w:r>
      <w:r>
        <w:rPr>
          <w:spacing w:val="-1"/>
        </w:rPr>
        <w:t> </w:t>
      </w:r>
      <w:r>
        <w:rPr/>
        <w:t>lies</w:t>
      </w:r>
      <w:r>
        <w:rPr>
          <w:spacing w:val="-3"/>
        </w:rPr>
        <w:t> </w:t>
      </w:r>
      <w:r>
        <w:rPr/>
        <w:t>with</w:t>
      </w:r>
      <w:r>
        <w:rPr>
          <w:spacing w:val="-5"/>
        </w:rPr>
        <w:t> </w:t>
      </w:r>
      <w:r>
        <w:rPr/>
        <w:t>the</w:t>
      </w:r>
      <w:r>
        <w:rPr>
          <w:spacing w:val="-2"/>
        </w:rPr>
        <w:t> </w:t>
      </w:r>
      <w:r>
        <w:rPr/>
        <w:t>waste producer,</w:t>
      </w:r>
      <w:r>
        <w:rPr/>
        <w:t> usually the health-care provider, or the establishment involved in related activities (Environmental Health Watch, 2008).</w:t>
      </w:r>
    </w:p>
    <w:p>
      <w:pPr>
        <w:pStyle w:val="BodyText"/>
        <w:spacing w:line="480" w:lineRule="auto" w:before="198"/>
        <w:ind w:left="585" w:right="1089" w:firstLine="835"/>
        <w:jc w:val="both"/>
      </w:pPr>
      <w:r>
        <w:rPr/>
        <w:t>It has been estimated that about 2,000,000 kg of biomedical waste is produced in Nigeria annually,</w:t>
      </w:r>
      <w:r>
        <w:rPr>
          <w:spacing w:val="22"/>
        </w:rPr>
        <w:t> </w:t>
      </w:r>
      <w:r>
        <w:rPr/>
        <w:t>of which 80 percent is non-hazardous and 20 percent</w:t>
      </w:r>
      <w:r>
        <w:rPr>
          <w:spacing w:val="40"/>
        </w:rPr>
        <w:t> </w:t>
      </w:r>
      <w:r>
        <w:rPr/>
        <w:t>is hazardous</w:t>
      </w:r>
      <w:r>
        <w:rPr>
          <w:spacing w:val="-2"/>
        </w:rPr>
        <w:t> </w:t>
      </w:r>
      <w:r>
        <w:rPr/>
        <w:t>(Longe, 2006). On the state</w:t>
      </w:r>
      <w:r>
        <w:rPr>
          <w:spacing w:val="-1"/>
        </w:rPr>
        <w:t> </w:t>
      </w:r>
      <w:r>
        <w:rPr/>
        <w:t>level, a study</w:t>
      </w:r>
      <w:r>
        <w:rPr>
          <w:spacing w:val="-10"/>
        </w:rPr>
        <w:t> </w:t>
      </w:r>
      <w:r>
        <w:rPr/>
        <w:t>that was conducted in Katsina State</w:t>
      </w:r>
      <w:r>
        <w:rPr>
          <w:spacing w:val="-7"/>
        </w:rPr>
        <w:t> </w:t>
      </w:r>
      <w:r>
        <w:rPr/>
        <w:t>to assess</w:t>
      </w:r>
      <w:r>
        <w:rPr>
          <w:spacing w:val="-3"/>
        </w:rPr>
        <w:t> </w:t>
      </w:r>
      <w:r>
        <w:rPr/>
        <w:t>the healthcare</w:t>
      </w:r>
      <w:r>
        <w:rPr>
          <w:spacing w:val="-2"/>
        </w:rPr>
        <w:t> </w:t>
      </w:r>
      <w:r>
        <w:rPr/>
        <w:t>waste</w:t>
      </w:r>
      <w:r>
        <w:rPr>
          <w:spacing w:val="-2"/>
        </w:rPr>
        <w:t> </w:t>
      </w:r>
      <w:r>
        <w:rPr/>
        <w:t>generated in</w:t>
      </w:r>
      <w:r>
        <w:rPr>
          <w:spacing w:val="-1"/>
        </w:rPr>
        <w:t> </w:t>
      </w:r>
      <w:r>
        <w:rPr/>
        <w:t>Katsina</w:t>
      </w:r>
      <w:r>
        <w:rPr>
          <w:spacing w:val="-2"/>
        </w:rPr>
        <w:t> </w:t>
      </w:r>
      <w:r>
        <w:rPr/>
        <w:t>public hospitals</w:t>
      </w:r>
      <w:r>
        <w:rPr>
          <w:spacing w:val="-3"/>
        </w:rPr>
        <w:t> </w:t>
      </w:r>
      <w:r>
        <w:rPr/>
        <w:t>showed</w:t>
      </w:r>
      <w:r>
        <w:rPr>
          <w:spacing w:val="-1"/>
        </w:rPr>
        <w:t> </w:t>
      </w:r>
      <w:r>
        <w:rPr/>
        <w:t>that about 15,000 kg of biomedical waste is produced daily in four major hospitals</w:t>
      </w:r>
      <w:r>
        <w:rPr>
          <w:spacing w:val="40"/>
        </w:rPr>
        <w:t> </w:t>
      </w:r>
      <w:r>
        <w:rPr/>
        <w:t>(Umar,</w:t>
      </w:r>
      <w:r>
        <w:rPr/>
        <w:t> 2009)</w:t>
      </w:r>
      <w:r>
        <w:rPr>
          <w:b/>
        </w:rPr>
        <w:t>.</w:t>
      </w:r>
      <w:r>
        <w:rPr>
          <w:b/>
        </w:rPr>
        <w:t> </w:t>
      </w:r>
      <w:r>
        <w:rPr/>
        <w:t>It was found that most hospitals and nursing homes improperly</w:t>
      </w:r>
      <w:r>
        <w:rPr>
          <w:spacing w:val="40"/>
        </w:rPr>
        <w:t> </w:t>
      </w:r>
      <w:r>
        <w:rPr/>
        <w:t>dispose of the waste in their</w:t>
      </w:r>
      <w:r>
        <w:rPr/>
        <w:t> neighborhoods. This was due to insufficient disposal amenities, operational inadequacies, and lack of awareness.</w:t>
      </w:r>
    </w:p>
    <w:p>
      <w:pPr>
        <w:spacing w:after="0" w:line="480" w:lineRule="auto"/>
        <w:jc w:val="both"/>
        <w:sectPr>
          <w:pgSz w:w="11910" w:h="16840"/>
          <w:pgMar w:header="0" w:footer="748" w:top="1600" w:bottom="940" w:left="1680" w:right="320"/>
        </w:sectPr>
      </w:pPr>
    </w:p>
    <w:p>
      <w:pPr>
        <w:pStyle w:val="BodyText"/>
        <w:spacing w:line="480" w:lineRule="auto" w:before="31"/>
        <w:ind w:left="585" w:right="1093" w:firstLine="960"/>
        <w:jc w:val="both"/>
        <w:rPr>
          <w:b/>
        </w:rPr>
      </w:pPr>
      <w:r>
        <w:rPr/>
        <w:t>Another study</w:t>
      </w:r>
      <w:r>
        <w:rPr>
          <w:spacing w:val="-7"/>
        </w:rPr>
        <w:t> </w:t>
      </w:r>
      <w:r>
        <w:rPr/>
        <w:t>that was conducted in four different hospitals in</w:t>
      </w:r>
      <w:r>
        <w:rPr>
          <w:spacing w:val="-2"/>
        </w:rPr>
        <w:t> </w:t>
      </w:r>
      <w:r>
        <w:rPr/>
        <w:t>Lagos State assessed processes involved in medical waste management. It was estimated that about 0.562 to 0.67 kg of biomedical waste is produced per</w:t>
      </w:r>
      <w:r>
        <w:rPr/>
        <w:t> bed on daily basis in Lagos State private hospitals. The observed medical waste practices in all hospitals that were studied show absence of adherence to protocol for handling medical waste as specified in the important sections of the guidelines and standard</w:t>
      </w:r>
      <w:r>
        <w:rPr/>
        <w:t> for environmental pollution control in Nigeria (Longe, 2006)</w:t>
      </w:r>
      <w:r>
        <w:rPr>
          <w:b/>
        </w:rPr>
        <w:t>.</w:t>
      </w:r>
    </w:p>
    <w:p>
      <w:pPr>
        <w:pStyle w:val="Heading4"/>
        <w:numPr>
          <w:ilvl w:val="2"/>
          <w:numId w:val="10"/>
        </w:numPr>
        <w:tabs>
          <w:tab w:pos="1068" w:val="left" w:leader="none"/>
        </w:tabs>
        <w:spacing w:line="240" w:lineRule="auto" w:before="157" w:after="0"/>
        <w:ind w:left="1068" w:right="0" w:hanging="483"/>
        <w:jc w:val="left"/>
      </w:pPr>
      <w:r>
        <w:rPr>
          <w:u w:val="thick"/>
        </w:rPr>
        <w:t>Legislation</w:t>
      </w:r>
      <w:r>
        <w:rPr>
          <w:spacing w:val="-5"/>
          <w:u w:val="thick"/>
        </w:rPr>
        <w:t> </w:t>
      </w:r>
      <w:r>
        <w:rPr>
          <w:u w:val="thick"/>
        </w:rPr>
        <w:t>and</w:t>
      </w:r>
      <w:r>
        <w:rPr>
          <w:spacing w:val="-10"/>
          <w:u w:val="thick"/>
        </w:rPr>
        <w:t> </w:t>
      </w:r>
      <w:r>
        <w:rPr>
          <w:u w:val="thick"/>
        </w:rPr>
        <w:t>policies</w:t>
      </w:r>
      <w:r>
        <w:rPr>
          <w:spacing w:val="-7"/>
          <w:u w:val="thick"/>
        </w:rPr>
        <w:t> </w:t>
      </w:r>
      <w:r>
        <w:rPr>
          <w:u w:val="thick"/>
        </w:rPr>
        <w:t>on</w:t>
      </w:r>
      <w:r>
        <w:rPr>
          <w:spacing w:val="-5"/>
          <w:u w:val="thick"/>
        </w:rPr>
        <w:t> </w:t>
      </w:r>
      <w:r>
        <w:rPr>
          <w:u w:val="thick"/>
        </w:rPr>
        <w:t>biomedical</w:t>
      </w:r>
      <w:r>
        <w:rPr>
          <w:spacing w:val="-9"/>
          <w:u w:val="thick"/>
        </w:rPr>
        <w:t> </w:t>
      </w:r>
      <w:r>
        <w:rPr>
          <w:u w:val="thick"/>
        </w:rPr>
        <w:t>waste</w:t>
      </w:r>
      <w:r>
        <w:rPr>
          <w:spacing w:val="-7"/>
          <w:u w:val="thick"/>
        </w:rPr>
        <w:t> </w:t>
      </w:r>
      <w:r>
        <w:rPr>
          <w:u w:val="thick"/>
        </w:rPr>
        <w:t>management</w:t>
      </w:r>
      <w:r>
        <w:rPr>
          <w:spacing w:val="-4"/>
          <w:u w:val="thick"/>
        </w:rPr>
        <w:t> </w:t>
      </w:r>
      <w:r>
        <w:rPr>
          <w:u w:val="thick"/>
        </w:rPr>
        <w:t>in</w:t>
      </w:r>
      <w:r>
        <w:rPr>
          <w:spacing w:val="-5"/>
          <w:u w:val="thick"/>
        </w:rPr>
        <w:t> </w:t>
      </w:r>
      <w:r>
        <w:rPr>
          <w:spacing w:val="-2"/>
          <w:u w:val="thick"/>
        </w:rPr>
        <w:t>Nigeria</w:t>
      </w:r>
    </w:p>
    <w:p>
      <w:pPr>
        <w:pStyle w:val="BodyText"/>
        <w:rPr>
          <w:b/>
          <w:sz w:val="28"/>
        </w:rPr>
      </w:pPr>
    </w:p>
    <w:p>
      <w:pPr>
        <w:pStyle w:val="BodyText"/>
        <w:spacing w:line="480" w:lineRule="auto" w:before="59"/>
        <w:ind w:left="585" w:right="1093" w:firstLine="955"/>
        <w:jc w:val="both"/>
      </w:pPr>
      <w:r>
        <w:rPr/>
        <w:t>Biomedical waste is known to have associated hazards and the potential to pose risk to human health. In order to prevent such threat to human health and the environment, several developing countries and international organizations have introduced and enforced standards, regulations, laws and guidelines for the management of biomedical waste. Such regulations and standards could be on the international, national, state, regional and private levels.</w:t>
      </w:r>
    </w:p>
    <w:p>
      <w:pPr>
        <w:pStyle w:val="BodyText"/>
        <w:spacing w:line="480" w:lineRule="auto"/>
        <w:ind w:left="585" w:right="1093" w:firstLine="955"/>
        <w:jc w:val="both"/>
      </w:pPr>
      <w:r>
        <w:rPr/>
        <w:t>Several reports have shown that Nigeria does not have a set standard</w:t>
      </w:r>
      <w:r>
        <w:rPr/>
        <w:t> for biomedical waste management. The director</w:t>
      </w:r>
      <w:r>
        <w:rPr/>
        <w:t> of</w:t>
      </w:r>
      <w:r>
        <w:rPr/>
        <w:t> the United State Agency for International development stated that “Nigeria does not have healthcare waste management plans thus</w:t>
      </w:r>
      <w:r>
        <w:rPr>
          <w:spacing w:val="-3"/>
        </w:rPr>
        <w:t> </w:t>
      </w:r>
      <w:r>
        <w:rPr/>
        <w:t>putting its</w:t>
      </w:r>
      <w:r>
        <w:rPr>
          <w:spacing w:val="-3"/>
        </w:rPr>
        <w:t> </w:t>
      </w:r>
      <w:r>
        <w:rPr/>
        <w:t>citizens</w:t>
      </w:r>
      <w:r>
        <w:rPr>
          <w:spacing w:val="-3"/>
        </w:rPr>
        <w:t> </w:t>
      </w:r>
      <w:r>
        <w:rPr/>
        <w:t>at risk of</w:t>
      </w:r>
      <w:r>
        <w:rPr>
          <w:spacing w:val="-4"/>
        </w:rPr>
        <w:t> </w:t>
      </w:r>
      <w:r>
        <w:rPr/>
        <w:t>infecting blood</w:t>
      </w:r>
      <w:r>
        <w:rPr>
          <w:spacing w:val="-1"/>
        </w:rPr>
        <w:t> </w:t>
      </w:r>
      <w:r>
        <w:rPr/>
        <w:t>related</w:t>
      </w:r>
      <w:r>
        <w:rPr>
          <w:spacing w:val="-1"/>
        </w:rPr>
        <w:t> </w:t>
      </w:r>
      <w:r>
        <w:rPr/>
        <w:t>diseases” (Soyande, 2008).</w:t>
      </w:r>
      <w:r>
        <w:rPr>
          <w:spacing w:val="40"/>
        </w:rPr>
        <w:t> </w:t>
      </w:r>
      <w:r>
        <w:rPr/>
        <w:t>According to Dr. Soyande, the government has been</w:t>
      </w:r>
      <w:r>
        <w:rPr>
          <w:spacing w:val="-2"/>
        </w:rPr>
        <w:t> </w:t>
      </w:r>
      <w:r>
        <w:rPr/>
        <w:t>working with the ministries of environment, health and other</w:t>
      </w:r>
      <w:r>
        <w:rPr/>
        <w:t> non-governmental organizations to develop three key documents. These are healthcare waste management guidelines, healthcare waste management policies and healthcare waste management implementation plans (Soyande, 2008)</w:t>
      </w:r>
      <w:r>
        <w:rPr>
          <w:b/>
        </w:rPr>
        <w:t>. </w:t>
      </w:r>
      <w:r>
        <w:rPr/>
        <w:t>This was a project that was first</w:t>
      </w:r>
      <w:r>
        <w:rPr>
          <w:spacing w:val="27"/>
        </w:rPr>
        <w:t> </w:t>
      </w:r>
      <w:r>
        <w:rPr/>
        <w:t>introduced</w:t>
      </w:r>
      <w:r>
        <w:rPr>
          <w:spacing w:val="40"/>
        </w:rPr>
        <w:t> </w:t>
      </w:r>
      <w:r>
        <w:rPr/>
        <w:t>in 2002 and still hasn’t been completed.</w:t>
      </w:r>
    </w:p>
    <w:p>
      <w:pPr>
        <w:spacing w:after="0" w:line="480" w:lineRule="auto"/>
        <w:jc w:val="both"/>
        <w:sectPr>
          <w:pgSz w:w="11910" w:h="16840"/>
          <w:pgMar w:header="0" w:footer="748" w:top="1660" w:bottom="940" w:left="1680" w:right="320"/>
        </w:sectPr>
      </w:pPr>
    </w:p>
    <w:p>
      <w:pPr>
        <w:pStyle w:val="BodyText"/>
        <w:spacing w:line="480" w:lineRule="auto" w:before="31"/>
        <w:ind w:left="585" w:right="1090" w:firstLine="897"/>
        <w:jc w:val="both"/>
      </w:pPr>
      <w:r>
        <w:rPr/>
        <w:t>Lagos State which is one of the most developed states in Nigeria stood out to be the only state with a fixed standard healthcare waste management system that was developed by the state government. The organization responsible for this is the Lagos State Waste Management Authority (LAWMA). LAWMA created a program known as the healthcare waste management program (HCWM)</w:t>
      </w:r>
      <w:r>
        <w:rPr/>
        <w:t> in 2006 after discovering the improper</w:t>
      </w:r>
      <w:r>
        <w:rPr/>
        <w:t> management of waste from hospitals and laboratories. In June 2012, LAWMA provided services to 2,900 healthcare centers in 22 local governments. Recent reports have shown that 435 tons of biomedical waste received treatment before disposal in Lagos State.</w:t>
      </w:r>
    </w:p>
    <w:p>
      <w:pPr>
        <w:pStyle w:val="BodyText"/>
        <w:spacing w:line="480" w:lineRule="auto"/>
        <w:ind w:left="585" w:right="1094" w:firstLine="897"/>
        <w:jc w:val="both"/>
      </w:pPr>
      <w:r>
        <w:rPr/>
        <w:t>Free distribution of colored bins for waste segregation and safety boxes to healthcare facilities was identified to be the most effective way of promoting the BMWM program. Other</w:t>
      </w:r>
      <w:r>
        <w:rPr/>
        <w:t> initiatives were put into practice in order</w:t>
      </w:r>
      <w:r>
        <w:rPr/>
        <w:t> to ensure the effectiveness of the program. This includes training sessions for healthcare workers, effective monitoring and implementation, yearly healthcare conference with stakeholders and strict legislations on infectious waste management (LAWMA, </w:t>
      </w:r>
      <w:r>
        <w:rPr>
          <w:spacing w:val="-2"/>
        </w:rPr>
        <w:t>2011).</w:t>
      </w:r>
    </w:p>
    <w:p>
      <w:pPr>
        <w:spacing w:after="0" w:line="480" w:lineRule="auto"/>
        <w:jc w:val="both"/>
        <w:sectPr>
          <w:pgSz w:w="11910" w:h="16840"/>
          <w:pgMar w:header="0" w:footer="748" w:top="1660" w:bottom="940" w:left="1680" w:right="320"/>
        </w:sectPr>
      </w:pPr>
    </w:p>
    <w:p>
      <w:pPr>
        <w:pStyle w:val="BodyText"/>
        <w:rPr>
          <w:sz w:val="20"/>
        </w:rPr>
      </w:pPr>
      <w:r>
        <w:rPr/>
        <mc:AlternateContent>
          <mc:Choice Requires="wps">
            <w:drawing>
              <wp:anchor distT="0" distB="0" distL="0" distR="0" allowOverlap="1" layoutInCell="1" locked="0" behindDoc="0" simplePos="0" relativeHeight="15734784">
                <wp:simplePos x="0" y="0"/>
                <wp:positionH relativeFrom="page">
                  <wp:posOffset>1441703</wp:posOffset>
                </wp:positionH>
                <wp:positionV relativeFrom="page">
                  <wp:posOffset>1078971</wp:posOffset>
                </wp:positionV>
                <wp:extent cx="6114415" cy="394144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6114415" cy="3941445"/>
                          <a:chExt cx="6114415" cy="3941445"/>
                        </a:xfrm>
                      </wpg:grpSpPr>
                      <pic:pic>
                        <pic:nvPicPr>
                          <pic:cNvPr id="33" name="Image 33"/>
                          <pic:cNvPicPr/>
                        </pic:nvPicPr>
                        <pic:blipFill>
                          <a:blip r:embed="rId13" cstate="print"/>
                          <a:stretch>
                            <a:fillRect/>
                          </a:stretch>
                        </pic:blipFill>
                        <pic:spPr>
                          <a:xfrm>
                            <a:off x="0" y="3078"/>
                            <a:ext cx="6114287" cy="3931889"/>
                          </a:xfrm>
                          <a:prstGeom prst="rect">
                            <a:avLst/>
                          </a:prstGeom>
                        </pic:spPr>
                      </pic:pic>
                      <wps:wsp>
                        <wps:cNvPr id="34" name="Graphic 34"/>
                        <wps:cNvSpPr/>
                        <wps:spPr>
                          <a:xfrm>
                            <a:off x="4087368" y="7"/>
                            <a:ext cx="2026920" cy="3941445"/>
                          </a:xfrm>
                          <a:custGeom>
                            <a:avLst/>
                            <a:gdLst/>
                            <a:ahLst/>
                            <a:cxnLst/>
                            <a:rect l="l" t="t" r="r" b="b"/>
                            <a:pathLst>
                              <a:path w="2026920" h="3941445">
                                <a:moveTo>
                                  <a:pt x="2026907" y="0"/>
                                </a:moveTo>
                                <a:lnTo>
                                  <a:pt x="0" y="0"/>
                                </a:lnTo>
                                <a:lnTo>
                                  <a:pt x="0" y="3941064"/>
                                </a:lnTo>
                                <a:lnTo>
                                  <a:pt x="2026907" y="3941064"/>
                                </a:lnTo>
                                <a:lnTo>
                                  <a:pt x="2026907" y="3934968"/>
                                </a:lnTo>
                                <a:lnTo>
                                  <a:pt x="2026907" y="3931920"/>
                                </a:lnTo>
                                <a:lnTo>
                                  <a:pt x="2026907" y="6096"/>
                                </a:lnTo>
                                <a:lnTo>
                                  <a:pt x="2026907" y="3048"/>
                                </a:lnTo>
                                <a:lnTo>
                                  <a:pt x="2026907" y="0"/>
                                </a:lnTo>
                                <a:close/>
                              </a:path>
                            </a:pathLst>
                          </a:custGeom>
                          <a:solidFill>
                            <a:srgbClr val="FFFFFF"/>
                          </a:solidFill>
                        </wps:spPr>
                        <wps:bodyPr wrap="square" lIns="0" tIns="0" rIns="0" bIns="0" rtlCol="0">
                          <a:prstTxWarp prst="textNoShape">
                            <a:avLst/>
                          </a:prstTxWarp>
                          <a:noAutofit/>
                        </wps:bodyPr>
                      </wps:wsp>
                      <wps:wsp>
                        <wps:cNvPr id="35" name="Textbox 35"/>
                        <wps:cNvSpPr txBox="1"/>
                        <wps:spPr>
                          <a:xfrm>
                            <a:off x="4184908" y="80772"/>
                            <a:ext cx="1151890" cy="177165"/>
                          </a:xfrm>
                          <a:prstGeom prst="rect">
                            <a:avLst/>
                          </a:prstGeom>
                        </wps:spPr>
                        <wps:txbx>
                          <w:txbxContent>
                            <w:p>
                              <w:pPr>
                                <w:spacing w:line="278" w:lineRule="exact" w:before="0"/>
                                <w:ind w:left="0" w:right="0" w:firstLine="0"/>
                                <w:jc w:val="left"/>
                                <w:rPr>
                                  <w:rFonts w:ascii="Calibri"/>
                                  <w:sz w:val="28"/>
                                </w:rPr>
                              </w:pPr>
                              <w:r>
                                <w:rPr>
                                  <w:rFonts w:ascii="Calibri"/>
                                  <w:sz w:val="28"/>
                                </w:rPr>
                                <w:t>(LAWMA,</w:t>
                              </w:r>
                              <w:r>
                                <w:rPr>
                                  <w:rFonts w:ascii="Calibri"/>
                                  <w:spacing w:val="-9"/>
                                  <w:sz w:val="28"/>
                                </w:rPr>
                                <w:t> </w:t>
                              </w:r>
                              <w:r>
                                <w:rPr>
                                  <w:rFonts w:ascii="Calibri"/>
                                  <w:spacing w:val="-4"/>
                                  <w:sz w:val="28"/>
                                </w:rPr>
                                <w:t>2011)</w:t>
                              </w:r>
                            </w:p>
                          </w:txbxContent>
                        </wps:txbx>
                        <wps:bodyPr wrap="square" lIns="0" tIns="0" rIns="0" bIns="0" rtlCol="0">
                          <a:noAutofit/>
                        </wps:bodyPr>
                      </wps:wsp>
                    </wpg:wgp>
                  </a:graphicData>
                </a:graphic>
              </wp:anchor>
            </w:drawing>
          </mc:Choice>
          <mc:Fallback>
            <w:pict>
              <v:group style="position:absolute;margin-left:113.519997pt;margin-top:84.958374pt;width:481.45pt;height:310.350pt;mso-position-horizontal-relative:page;mso-position-vertical-relative:page;z-index:15734784" id="docshapegroup26" coordorigin="2270,1699" coordsize="9629,6207">
                <v:shape style="position:absolute;left:2270;top:1704;width:9629;height:6192" type="#_x0000_t75" id="docshape27" stroked="false">
                  <v:imagedata r:id="rId13" o:title=""/>
                </v:shape>
                <v:shape style="position:absolute;left:8707;top:1699;width:3192;height:6207" id="docshape28" coordorigin="8707,1699" coordsize="3192,6207" path="m11899,1699l8707,1699,8707,7906,11899,7906,11899,7896,11899,7891,11899,1709,11899,1704,11899,1699xe" filled="true" fillcolor="#ffffff" stroked="false">
                  <v:path arrowok="t"/>
                  <v:fill type="solid"/>
                </v:shape>
                <v:shape style="position:absolute;left:8860;top:1826;width:1814;height:279" type="#_x0000_t202" id="docshape29" filled="false" stroked="false">
                  <v:textbox inset="0,0,0,0">
                    <w:txbxContent>
                      <w:p>
                        <w:pPr>
                          <w:spacing w:line="278" w:lineRule="exact" w:before="0"/>
                          <w:ind w:left="0" w:right="0" w:firstLine="0"/>
                          <w:jc w:val="left"/>
                          <w:rPr>
                            <w:rFonts w:ascii="Calibri"/>
                            <w:sz w:val="28"/>
                          </w:rPr>
                        </w:pPr>
                        <w:r>
                          <w:rPr>
                            <w:rFonts w:ascii="Calibri"/>
                            <w:sz w:val="28"/>
                          </w:rPr>
                          <w:t>(LAWMA,</w:t>
                        </w:r>
                        <w:r>
                          <w:rPr>
                            <w:rFonts w:ascii="Calibri"/>
                            <w:spacing w:val="-9"/>
                            <w:sz w:val="28"/>
                          </w:rPr>
                          <w:t> </w:t>
                        </w:r>
                        <w:r>
                          <w:rPr>
                            <w:rFonts w:ascii="Calibri"/>
                            <w:spacing w:val="-4"/>
                            <w:sz w:val="28"/>
                          </w:rPr>
                          <w:t>2011)</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spacing w:before="54"/>
        <w:ind w:left="585"/>
      </w:pPr>
      <w:r>
        <w:rPr>
          <w:b/>
        </w:rPr>
        <w:t>Fig</w:t>
      </w:r>
      <w:r>
        <w:rPr>
          <w:b/>
          <w:spacing w:val="-1"/>
        </w:rPr>
        <w:t> </w:t>
      </w:r>
      <w:r>
        <w:rPr>
          <w:b/>
        </w:rPr>
        <w:t>5</w:t>
      </w:r>
      <w:r>
        <w:rPr>
          <w:b/>
          <w:sz w:val="28"/>
        </w:rPr>
        <w:t>:</w:t>
      </w:r>
      <w:r>
        <w:rPr>
          <w:b/>
          <w:spacing w:val="-3"/>
          <w:sz w:val="28"/>
        </w:rPr>
        <w:t> </w:t>
      </w:r>
      <w:r>
        <w:rPr/>
        <w:t>Yearly</w:t>
      </w:r>
      <w:r>
        <w:rPr>
          <w:spacing w:val="-9"/>
        </w:rPr>
        <w:t> </w:t>
      </w:r>
      <w:r>
        <w:rPr/>
        <w:t>progression</w:t>
      </w:r>
      <w:r>
        <w:rPr>
          <w:spacing w:val="-6"/>
        </w:rPr>
        <w:t> </w:t>
      </w:r>
      <w:r>
        <w:rPr/>
        <w:t>of</w:t>
      </w:r>
      <w:r>
        <w:rPr>
          <w:spacing w:val="-8"/>
        </w:rPr>
        <w:t> </w:t>
      </w:r>
      <w:r>
        <w:rPr/>
        <w:t>waste</w:t>
      </w:r>
      <w:r>
        <w:rPr>
          <w:spacing w:val="-1"/>
        </w:rPr>
        <w:t> </w:t>
      </w:r>
      <w:r>
        <w:rPr/>
        <w:t>collection,</w:t>
      </w:r>
      <w:r>
        <w:rPr>
          <w:spacing w:val="2"/>
        </w:rPr>
        <w:t> </w:t>
      </w:r>
      <w:r>
        <w:rPr>
          <w:spacing w:val="-2"/>
        </w:rPr>
        <w:t>Nigeria</w:t>
      </w:r>
    </w:p>
    <w:p>
      <w:pPr>
        <w:pStyle w:val="BodyText"/>
        <w:spacing w:before="42"/>
        <w:ind w:left="585"/>
      </w:pPr>
      <w:r>
        <w:rPr>
          <w:b/>
        </w:rPr>
        <w:t>Source</w:t>
      </w:r>
      <w:r>
        <w:rPr/>
        <w:t>:</w:t>
      </w:r>
      <w:r>
        <w:rPr>
          <w:spacing w:val="-5"/>
        </w:rPr>
        <w:t> </w:t>
      </w:r>
      <w:r>
        <w:rPr/>
        <w:t>LAWMA</w:t>
      </w:r>
      <w:r>
        <w:rPr>
          <w:spacing w:val="-9"/>
        </w:rPr>
        <w:t> </w:t>
      </w:r>
      <w:r>
        <w:rPr/>
        <w:t>official</w:t>
      </w:r>
      <w:r>
        <w:rPr>
          <w:spacing w:val="-13"/>
        </w:rPr>
        <w:t> </w:t>
      </w:r>
      <w:r>
        <w:rPr>
          <w:spacing w:val="-2"/>
        </w:rPr>
        <w:t>website</w:t>
      </w:r>
    </w:p>
    <w:p>
      <w:pPr>
        <w:pStyle w:val="BodyText"/>
        <w:spacing w:before="1"/>
        <w:rPr>
          <w:sz w:val="31"/>
        </w:rPr>
      </w:pPr>
    </w:p>
    <w:p>
      <w:pPr>
        <w:pStyle w:val="BodyText"/>
        <w:spacing w:line="480" w:lineRule="auto"/>
        <w:ind w:left="585" w:right="1090" w:firstLine="1315"/>
        <w:jc w:val="both"/>
      </w:pPr>
      <w:r>
        <w:rPr/>
        <w:t>However, it is common to find an individual hospital</w:t>
      </w:r>
      <w:r>
        <w:rPr>
          <w:spacing w:val="-1"/>
        </w:rPr>
        <w:t> </w:t>
      </w:r>
      <w:r>
        <w:rPr/>
        <w:t>with a unique set of policies on the hospital’s waste management. In the case of AKTH, the public health department has set guidelines on proper</w:t>
      </w:r>
      <w:r>
        <w:rPr/>
        <w:t> clothing of waste handlers, segregation of waste and treatment of waste. FMC has also set policies to avoid the disposal of waste within the hospital premises. But the question is do these policies meet up the standard</w:t>
      </w:r>
      <w:r>
        <w:rPr/>
        <w:t> waste management system in developed countries? Do these policies solve the problems of disease occurrence and environmental pollution? The answer to these questions is obviously “NO.” Therefore it is the responsibility of</w:t>
      </w:r>
      <w:r>
        <w:rPr>
          <w:spacing w:val="-2"/>
        </w:rPr>
        <w:t> </w:t>
      </w:r>
      <w:r>
        <w:rPr/>
        <w:t>the government to set a general standard,</w:t>
      </w:r>
      <w:r>
        <w:rPr/>
        <w:t> policies, and legislations for all accredited hospitals in the country or to adapt the same strategy as the LAWMA for individual </w:t>
      </w:r>
      <w:r>
        <w:rPr>
          <w:spacing w:val="-2"/>
        </w:rPr>
        <w:t>states.</w:t>
      </w:r>
    </w:p>
    <w:p>
      <w:pPr>
        <w:spacing w:after="0" w:line="480" w:lineRule="auto"/>
        <w:jc w:val="both"/>
        <w:sectPr>
          <w:pgSz w:w="11910" w:h="16840"/>
          <w:pgMar w:header="0" w:footer="748" w:top="1700" w:bottom="940" w:left="1680" w:right="320"/>
        </w:sectPr>
      </w:pPr>
    </w:p>
    <w:p>
      <w:pPr>
        <w:pStyle w:val="Heading1"/>
        <w:numPr>
          <w:ilvl w:val="1"/>
          <w:numId w:val="12"/>
        </w:numPr>
        <w:tabs>
          <w:tab w:pos="935" w:val="left" w:leader="none"/>
        </w:tabs>
        <w:spacing w:line="240" w:lineRule="auto" w:before="37" w:after="0"/>
        <w:ind w:left="935" w:right="0" w:hanging="350"/>
        <w:jc w:val="left"/>
        <w:rPr>
          <w:u w:val="single"/>
        </w:rPr>
      </w:pPr>
      <w:r>
        <w:rPr>
          <w:spacing w:val="2"/>
          <w:u w:val="thick"/>
        </w:rPr>
        <w:t> </w:t>
      </w:r>
      <w:r>
        <w:rPr>
          <w:spacing w:val="-2"/>
          <w:u w:val="thick"/>
        </w:rPr>
        <w:t>MATERIALS/METHODS</w:t>
      </w:r>
    </w:p>
    <w:p>
      <w:pPr>
        <w:pStyle w:val="Heading4"/>
        <w:numPr>
          <w:ilvl w:val="1"/>
          <w:numId w:val="12"/>
        </w:numPr>
        <w:tabs>
          <w:tab w:pos="910" w:val="left" w:leader="none"/>
        </w:tabs>
        <w:spacing w:line="240" w:lineRule="auto" w:before="6" w:after="0"/>
        <w:ind w:left="910" w:right="0" w:hanging="325"/>
        <w:jc w:val="left"/>
        <w:rPr>
          <w:position w:val="15"/>
          <w:sz w:val="21"/>
          <w:u w:val="single"/>
        </w:rPr>
      </w:pPr>
      <w:r>
        <w:rPr>
          <w:u w:val="thick"/>
        </w:rPr>
        <w:t>Federal</w:t>
      </w:r>
      <w:r>
        <w:rPr>
          <w:spacing w:val="-7"/>
          <w:u w:val="thick"/>
        </w:rPr>
        <w:t> </w:t>
      </w:r>
      <w:r>
        <w:rPr>
          <w:u w:val="thick"/>
        </w:rPr>
        <w:t>Medical</w:t>
      </w:r>
      <w:r>
        <w:rPr>
          <w:spacing w:val="-7"/>
          <w:u w:val="thick"/>
        </w:rPr>
        <w:t> </w:t>
      </w:r>
      <w:r>
        <w:rPr>
          <w:u w:val="thick"/>
        </w:rPr>
        <w:t>Center</w:t>
      </w:r>
      <w:r>
        <w:rPr>
          <w:spacing w:val="-9"/>
          <w:u w:val="thick"/>
        </w:rPr>
        <w:t> </w:t>
      </w:r>
      <w:r>
        <w:rPr>
          <w:spacing w:val="-4"/>
          <w:u w:val="thick"/>
        </w:rPr>
        <w:t>(FMC)</w:t>
      </w:r>
    </w:p>
    <w:p>
      <w:pPr>
        <w:pStyle w:val="BodyText"/>
        <w:spacing w:before="10"/>
        <w:rPr>
          <w:b/>
          <w:sz w:val="23"/>
        </w:rPr>
      </w:pPr>
    </w:p>
    <w:p>
      <w:pPr>
        <w:pStyle w:val="Heading4"/>
        <w:numPr>
          <w:ilvl w:val="2"/>
          <w:numId w:val="12"/>
        </w:numPr>
        <w:tabs>
          <w:tab w:pos="1068" w:val="left" w:leader="none"/>
        </w:tabs>
        <w:spacing w:line="240" w:lineRule="auto" w:before="67" w:after="0"/>
        <w:ind w:left="1068" w:right="0" w:hanging="483"/>
        <w:jc w:val="left"/>
      </w:pPr>
      <w:bookmarkStart w:name="_TOC_250016" w:id="18"/>
      <w:r>
        <w:rPr>
          <w:u w:val="thick"/>
        </w:rPr>
        <w:t>Research</w:t>
      </w:r>
      <w:r>
        <w:rPr>
          <w:spacing w:val="-16"/>
          <w:u w:val="thick"/>
        </w:rPr>
        <w:t> </w:t>
      </w:r>
      <w:bookmarkEnd w:id="18"/>
      <w:r>
        <w:rPr>
          <w:spacing w:val="-2"/>
          <w:u w:val="thick"/>
        </w:rPr>
        <w:t>Strategy</w:t>
      </w:r>
    </w:p>
    <w:p>
      <w:pPr>
        <w:pStyle w:val="BodyText"/>
        <w:spacing w:line="480" w:lineRule="auto" w:before="64"/>
        <w:ind w:left="585" w:right="1090" w:firstLine="820"/>
        <w:jc w:val="both"/>
      </w:pPr>
      <w:r>
        <w:rPr/>
        <w:t>Due to the nature of the study conducted at FMC, the target population required to conduct the study</w:t>
      </w:r>
      <w:r>
        <w:rPr>
          <w:spacing w:val="-4"/>
        </w:rPr>
        <w:t> </w:t>
      </w:r>
      <w:r>
        <w:rPr/>
        <w:t>were the waste handlers from</w:t>
      </w:r>
      <w:r>
        <w:rPr>
          <w:spacing w:val="-3"/>
        </w:rPr>
        <w:t> </w:t>
      </w:r>
      <w:r>
        <w:rPr/>
        <w:t>Gaby-Cord Company. In order to assess the knowledge practices and attitudes of this set of</w:t>
      </w:r>
      <w:r>
        <w:rPr>
          <w:spacing w:val="-2"/>
        </w:rPr>
        <w:t> </w:t>
      </w:r>
      <w:r>
        <w:rPr/>
        <w:t>employees, a total of 12 individuals were involved in the survey including the Gaby-Cord waste manager who was the key informant. I chose the sample size for the study based on the idea of saturation, to be more precise, same answers were repeated at some point and therefore I was convinced that there was enough information required for the study.</w:t>
      </w:r>
      <w:r>
        <w:rPr>
          <w:spacing w:val="-1"/>
        </w:rPr>
        <w:t> </w:t>
      </w:r>
      <w:r>
        <w:rPr/>
        <w:t>Questionnaires,</w:t>
      </w:r>
      <w:r>
        <w:rPr>
          <w:spacing w:val="-1"/>
        </w:rPr>
        <w:t> </w:t>
      </w:r>
      <w:r>
        <w:rPr/>
        <w:t>semi-structured</w:t>
      </w:r>
      <w:r>
        <w:rPr>
          <w:spacing w:val="-3"/>
        </w:rPr>
        <w:t> </w:t>
      </w:r>
      <w:r>
        <w:rPr/>
        <w:t>interviews and</w:t>
      </w:r>
      <w:r>
        <w:rPr>
          <w:spacing w:val="-3"/>
        </w:rPr>
        <w:t> </w:t>
      </w:r>
      <w:r>
        <w:rPr/>
        <w:t>direct</w:t>
      </w:r>
      <w:r>
        <w:rPr>
          <w:spacing w:val="-3"/>
        </w:rPr>
        <w:t> </w:t>
      </w:r>
      <w:r>
        <w:rPr/>
        <w:t>observation</w:t>
      </w:r>
      <w:r>
        <w:rPr>
          <w:spacing w:val="-8"/>
        </w:rPr>
        <w:t> </w:t>
      </w:r>
      <w:r>
        <w:rPr/>
        <w:t>were</w:t>
      </w:r>
      <w:r>
        <w:rPr>
          <w:spacing w:val="-4"/>
        </w:rPr>
        <w:t> </w:t>
      </w:r>
      <w:r>
        <w:rPr/>
        <w:t>used</w:t>
      </w:r>
      <w:r>
        <w:rPr>
          <w:spacing w:val="-3"/>
        </w:rPr>
        <w:t> </w:t>
      </w:r>
      <w:r>
        <w:rPr/>
        <w:t>to gather</w:t>
      </w:r>
      <w:r>
        <w:rPr/>
        <w:t> all the data required for the study. Data collection was carried out at the</w:t>
      </w:r>
      <w:r>
        <w:rPr>
          <w:spacing w:val="40"/>
        </w:rPr>
        <w:t> </w:t>
      </w:r>
      <w:r>
        <w:rPr/>
        <w:t>federal medical center, Gaby-Cord Company and American University of Nigeria.</w:t>
      </w:r>
    </w:p>
    <w:p>
      <w:pPr>
        <w:pStyle w:val="Heading4"/>
        <w:numPr>
          <w:ilvl w:val="2"/>
          <w:numId w:val="12"/>
        </w:numPr>
        <w:tabs>
          <w:tab w:pos="1068" w:val="left" w:leader="none"/>
        </w:tabs>
        <w:spacing w:line="353" w:lineRule="exact" w:before="0" w:after="0"/>
        <w:ind w:left="1068" w:right="0" w:hanging="483"/>
        <w:jc w:val="left"/>
      </w:pPr>
      <w:bookmarkStart w:name="_TOC_250015" w:id="19"/>
      <w:r>
        <w:rPr>
          <w:spacing w:val="-2"/>
          <w:u w:val="thick"/>
        </w:rPr>
        <w:t>Questionnaire</w:t>
      </w:r>
      <w:r>
        <w:rPr>
          <w:spacing w:val="7"/>
          <w:u w:val="thick"/>
        </w:rPr>
        <w:t> </w:t>
      </w:r>
      <w:bookmarkEnd w:id="19"/>
      <w:r>
        <w:rPr>
          <w:spacing w:val="-2"/>
          <w:u w:val="thick"/>
        </w:rPr>
        <w:t>administration</w:t>
      </w:r>
    </w:p>
    <w:p>
      <w:pPr>
        <w:pStyle w:val="BodyText"/>
        <w:spacing w:line="480" w:lineRule="auto" w:before="200"/>
        <w:ind w:left="585" w:right="1091" w:firstLine="835"/>
        <w:jc w:val="both"/>
      </w:pPr>
      <w:r>
        <w:rPr/>
        <w:t>Gaby-Cord Waste handlers at FMC happen to be the same set of workers that handle</w:t>
      </w:r>
      <w:r>
        <w:rPr>
          <w:spacing w:val="-1"/>
        </w:rPr>
        <w:t> </w:t>
      </w:r>
      <w:r>
        <w:rPr/>
        <w:t>waste</w:t>
      </w:r>
      <w:r>
        <w:rPr>
          <w:spacing w:val="-1"/>
        </w:rPr>
        <w:t> </w:t>
      </w:r>
      <w:r>
        <w:rPr/>
        <w:t>at the AUN cafeteria. Due</w:t>
      </w:r>
      <w:r>
        <w:rPr>
          <w:spacing w:val="-1"/>
        </w:rPr>
        <w:t> </w:t>
      </w:r>
      <w:r>
        <w:rPr/>
        <w:t>to the</w:t>
      </w:r>
      <w:r>
        <w:rPr>
          <w:spacing w:val="-1"/>
        </w:rPr>
        <w:t> </w:t>
      </w:r>
      <w:r>
        <w:rPr/>
        <w:t>ongoing strike at FMC, I assessed the knowledge, attitudes and practices of BMW at the university by the means of a questionnaire. Questionnaires were distributed to 9 employees on Monday, 17</w:t>
      </w:r>
      <w:r>
        <w:rPr>
          <w:vertAlign w:val="superscript"/>
        </w:rPr>
        <w:t>th</w:t>
      </w:r>
      <w:r>
        <w:rPr>
          <w:vertAlign w:val="baseline"/>
        </w:rPr>
        <w:t> of November</w:t>
      </w:r>
      <w:r>
        <w:rPr>
          <w:vertAlign w:val="baseline"/>
        </w:rPr>
        <w:t> 2014.</w:t>
      </w:r>
      <w:r>
        <w:rPr>
          <w:vertAlign w:val="baseline"/>
        </w:rPr>
        <w:t> However</w:t>
      </w:r>
      <w:r>
        <w:rPr>
          <w:vertAlign w:val="baseline"/>
        </w:rPr>
        <w:t> questionnaires were not self-administered due to the language used, waste handlers were guided throughout with the aid of translation in Hausa language. The questionnaires have three different sections; the first section assesses the knowledge of respondents on policies and legislations regarding biomedical waste handling and management. The second and third</w:t>
      </w:r>
      <w:r>
        <w:rPr>
          <w:vertAlign w:val="baseline"/>
        </w:rPr>
        <w:t> sections assess respondent’s level</w:t>
      </w:r>
      <w:r>
        <w:rPr>
          <w:spacing w:val="-1"/>
          <w:vertAlign w:val="baseline"/>
        </w:rPr>
        <w:t> </w:t>
      </w:r>
      <w:r>
        <w:rPr>
          <w:vertAlign w:val="baseline"/>
        </w:rPr>
        <w:t>of</w:t>
      </w:r>
      <w:r>
        <w:rPr>
          <w:spacing w:val="-3"/>
          <w:vertAlign w:val="baseline"/>
        </w:rPr>
        <w:t> </w:t>
      </w:r>
      <w:r>
        <w:rPr>
          <w:vertAlign w:val="baseline"/>
        </w:rPr>
        <w:t>awareness and attitudes towards biomedical</w:t>
      </w:r>
      <w:r>
        <w:rPr>
          <w:spacing w:val="-4"/>
          <w:vertAlign w:val="baseline"/>
        </w:rPr>
        <w:t> </w:t>
      </w:r>
      <w:r>
        <w:rPr>
          <w:vertAlign w:val="baseline"/>
        </w:rPr>
        <w:t>waste management practices.</w:t>
      </w:r>
      <w:r>
        <w:rPr>
          <w:spacing w:val="80"/>
          <w:vertAlign w:val="baseline"/>
        </w:rPr>
        <w:t> </w:t>
      </w:r>
      <w:r>
        <w:rPr>
          <w:vertAlign w:val="baseline"/>
        </w:rPr>
        <w:t>Respondents</w:t>
      </w:r>
      <w:r>
        <w:rPr>
          <w:spacing w:val="80"/>
          <w:vertAlign w:val="baseline"/>
        </w:rPr>
        <w:t> </w:t>
      </w:r>
      <w:r>
        <w:rPr>
          <w:vertAlign w:val="baseline"/>
        </w:rPr>
        <w:t>were</w:t>
      </w:r>
      <w:r>
        <w:rPr>
          <w:spacing w:val="80"/>
          <w:vertAlign w:val="baseline"/>
        </w:rPr>
        <w:t> </w:t>
      </w:r>
      <w:r>
        <w:rPr>
          <w:vertAlign w:val="baseline"/>
        </w:rPr>
        <w:t>selected</w:t>
      </w:r>
      <w:r>
        <w:rPr>
          <w:spacing w:val="80"/>
          <w:vertAlign w:val="baseline"/>
        </w:rPr>
        <w:t> </w:t>
      </w:r>
      <w:r>
        <w:rPr>
          <w:vertAlign w:val="baseline"/>
        </w:rPr>
        <w:t>using</w:t>
      </w:r>
      <w:r>
        <w:rPr>
          <w:spacing w:val="80"/>
          <w:vertAlign w:val="baseline"/>
        </w:rPr>
        <w:t> </w:t>
      </w:r>
      <w:r>
        <w:rPr>
          <w:vertAlign w:val="baseline"/>
        </w:rPr>
        <w:t>the</w:t>
      </w:r>
      <w:r>
        <w:rPr>
          <w:spacing w:val="80"/>
          <w:vertAlign w:val="baseline"/>
        </w:rPr>
        <w:t> </w:t>
      </w:r>
      <w:r>
        <w:rPr>
          <w:vertAlign w:val="baseline"/>
        </w:rPr>
        <w:t>simple</w:t>
      </w:r>
      <w:r>
        <w:rPr>
          <w:spacing w:val="80"/>
          <w:vertAlign w:val="baseline"/>
        </w:rPr>
        <w:t> </w:t>
      </w:r>
      <w:r>
        <w:rPr>
          <w:vertAlign w:val="baseline"/>
        </w:rPr>
        <w:t>random</w:t>
      </w:r>
      <w:r>
        <w:rPr>
          <w:spacing w:val="80"/>
          <w:vertAlign w:val="baseline"/>
        </w:rPr>
        <w:t> </w:t>
      </w:r>
      <w:r>
        <w:rPr>
          <w:vertAlign w:val="baseline"/>
        </w:rPr>
        <w:t>sampling</w:t>
      </w:r>
      <w:r>
        <w:rPr>
          <w:spacing w:val="80"/>
          <w:vertAlign w:val="baseline"/>
        </w:rPr>
        <w:t> </w:t>
      </w:r>
      <w:r>
        <w:rPr>
          <w:vertAlign w:val="baseline"/>
        </w:rPr>
        <w:t>and</w:t>
      </w:r>
    </w:p>
    <w:p>
      <w:pPr>
        <w:spacing w:after="0" w:line="480" w:lineRule="auto"/>
        <w:jc w:val="both"/>
        <w:sectPr>
          <w:pgSz w:w="11910" w:h="16840"/>
          <w:pgMar w:header="0" w:footer="748" w:top="1660" w:bottom="940" w:left="1680" w:right="320"/>
        </w:sectPr>
      </w:pPr>
    </w:p>
    <w:p>
      <w:pPr>
        <w:pStyle w:val="BodyText"/>
        <w:spacing w:line="480" w:lineRule="auto" w:before="31"/>
        <w:ind w:left="585" w:right="1316"/>
      </w:pPr>
      <w:r>
        <w:rPr/>
        <w:t>convenience sampling methods. In other words, there was an unbiased selection of</w:t>
      </w:r>
      <w:r>
        <w:rPr>
          <w:spacing w:val="40"/>
        </w:rPr>
        <w:t> </w:t>
      </w:r>
      <w:r>
        <w:rPr/>
        <w:t>respondents which also included selecting any individual I came across.</w:t>
      </w:r>
    </w:p>
    <w:p>
      <w:pPr>
        <w:pStyle w:val="BodyText"/>
        <w:rPr>
          <w:sz w:val="29"/>
        </w:rPr>
      </w:pPr>
    </w:p>
    <w:p>
      <w:pPr>
        <w:pStyle w:val="Heading4"/>
        <w:numPr>
          <w:ilvl w:val="2"/>
          <w:numId w:val="12"/>
        </w:numPr>
        <w:tabs>
          <w:tab w:pos="1068" w:val="left" w:leader="none"/>
        </w:tabs>
        <w:spacing w:line="240" w:lineRule="auto" w:before="0" w:after="0"/>
        <w:ind w:left="1068" w:right="0" w:hanging="483"/>
        <w:jc w:val="left"/>
      </w:pPr>
      <w:bookmarkStart w:name="_TOC_250014" w:id="20"/>
      <w:r>
        <w:rPr>
          <w:spacing w:val="-2"/>
          <w:u w:val="thick"/>
        </w:rPr>
        <w:t>Semi-structured</w:t>
      </w:r>
      <w:r>
        <w:rPr>
          <w:spacing w:val="3"/>
          <w:u w:val="thick"/>
        </w:rPr>
        <w:t> </w:t>
      </w:r>
      <w:bookmarkEnd w:id="20"/>
      <w:r>
        <w:rPr>
          <w:spacing w:val="-2"/>
          <w:u w:val="thick"/>
        </w:rPr>
        <w:t>interviews</w:t>
      </w:r>
    </w:p>
    <w:p>
      <w:pPr>
        <w:pStyle w:val="BodyText"/>
        <w:spacing w:line="480" w:lineRule="auto" w:before="200"/>
        <w:ind w:left="585" w:right="1094" w:firstLine="835"/>
        <w:jc w:val="both"/>
      </w:pPr>
      <w:r>
        <w:rPr/>
        <w:t>A</w:t>
      </w:r>
      <w:r>
        <w:rPr>
          <w:spacing w:val="-7"/>
        </w:rPr>
        <w:t> </w:t>
      </w:r>
      <w:r>
        <w:rPr/>
        <w:t>semi-structured</w:t>
      </w:r>
      <w:r>
        <w:rPr>
          <w:spacing w:val="-2"/>
        </w:rPr>
        <w:t> </w:t>
      </w:r>
      <w:r>
        <w:rPr/>
        <w:t>interview</w:t>
      </w:r>
      <w:r>
        <w:rPr>
          <w:spacing w:val="-3"/>
        </w:rPr>
        <w:t> </w:t>
      </w:r>
      <w:r>
        <w:rPr/>
        <w:t>was</w:t>
      </w:r>
      <w:r>
        <w:rPr>
          <w:spacing w:val="-4"/>
        </w:rPr>
        <w:t> </w:t>
      </w:r>
      <w:r>
        <w:rPr/>
        <w:t>used</w:t>
      </w:r>
      <w:r>
        <w:rPr>
          <w:spacing w:val="-2"/>
        </w:rPr>
        <w:t> </w:t>
      </w:r>
      <w:r>
        <w:rPr/>
        <w:t>to collect data</w:t>
      </w:r>
      <w:r>
        <w:rPr>
          <w:spacing w:val="-3"/>
        </w:rPr>
        <w:t> </w:t>
      </w:r>
      <w:r>
        <w:rPr/>
        <w:t>at</w:t>
      </w:r>
      <w:r>
        <w:rPr>
          <w:spacing w:val="-6"/>
        </w:rPr>
        <w:t> </w:t>
      </w:r>
      <w:r>
        <w:rPr/>
        <w:t>the</w:t>
      </w:r>
      <w:r>
        <w:rPr>
          <w:spacing w:val="-3"/>
        </w:rPr>
        <w:t> </w:t>
      </w:r>
      <w:r>
        <w:rPr/>
        <w:t>Gaby-Cord</w:t>
      </w:r>
      <w:r>
        <w:rPr>
          <w:spacing w:val="-2"/>
        </w:rPr>
        <w:t> </w:t>
      </w:r>
      <w:r>
        <w:rPr/>
        <w:t>office branch on the 3</w:t>
      </w:r>
      <w:r>
        <w:rPr>
          <w:vertAlign w:val="superscript"/>
        </w:rPr>
        <w:t>rd</w:t>
      </w:r>
      <w:r>
        <w:rPr>
          <w:vertAlign w:val="baseline"/>
        </w:rPr>
        <w:t> of</w:t>
      </w:r>
      <w:r>
        <w:rPr>
          <w:spacing w:val="-3"/>
          <w:vertAlign w:val="baseline"/>
        </w:rPr>
        <w:t> </w:t>
      </w:r>
      <w:r>
        <w:rPr>
          <w:vertAlign w:val="baseline"/>
        </w:rPr>
        <w:t>November 2014. I used a targeted sampling method to interview the</w:t>
      </w:r>
      <w:r>
        <w:rPr>
          <w:spacing w:val="-1"/>
          <w:vertAlign w:val="baseline"/>
        </w:rPr>
        <w:t> </w:t>
      </w:r>
      <w:r>
        <w:rPr>
          <w:vertAlign w:val="baseline"/>
        </w:rPr>
        <w:t>chief</w:t>
      </w:r>
      <w:r>
        <w:rPr>
          <w:spacing w:val="-4"/>
          <w:vertAlign w:val="baseline"/>
        </w:rPr>
        <w:t> </w:t>
      </w:r>
      <w:r>
        <w:rPr>
          <w:vertAlign w:val="baseline"/>
        </w:rPr>
        <w:t>executive</w:t>
      </w:r>
      <w:r>
        <w:rPr>
          <w:spacing w:val="-1"/>
          <w:vertAlign w:val="baseline"/>
        </w:rPr>
        <w:t> </w:t>
      </w:r>
      <w:r>
        <w:rPr>
          <w:vertAlign w:val="baseline"/>
        </w:rPr>
        <w:t>officer,</w:t>
      </w:r>
      <w:r>
        <w:rPr>
          <w:spacing w:val="-3"/>
          <w:vertAlign w:val="baseline"/>
        </w:rPr>
        <w:t> </w:t>
      </w:r>
      <w:r>
        <w:rPr>
          <w:vertAlign w:val="baseline"/>
        </w:rPr>
        <w:t>the</w:t>
      </w:r>
      <w:r>
        <w:rPr>
          <w:spacing w:val="-1"/>
          <w:vertAlign w:val="baseline"/>
        </w:rPr>
        <w:t> </w:t>
      </w:r>
      <w:r>
        <w:rPr>
          <w:vertAlign w:val="baseline"/>
        </w:rPr>
        <w:t>waste manager</w:t>
      </w:r>
      <w:r>
        <w:rPr>
          <w:spacing w:val="80"/>
          <w:vertAlign w:val="baseline"/>
        </w:rPr>
        <w:t> </w:t>
      </w:r>
      <w:r>
        <w:rPr>
          <w:vertAlign w:val="baseline"/>
        </w:rPr>
        <w:t>and a</w:t>
      </w:r>
      <w:r>
        <w:rPr>
          <w:spacing w:val="-1"/>
          <w:vertAlign w:val="baseline"/>
        </w:rPr>
        <w:t> </w:t>
      </w:r>
      <w:r>
        <w:rPr>
          <w:vertAlign w:val="baseline"/>
        </w:rPr>
        <w:t>random</w:t>
      </w:r>
      <w:r>
        <w:rPr>
          <w:spacing w:val="-9"/>
          <w:vertAlign w:val="baseline"/>
        </w:rPr>
        <w:t> </w:t>
      </w:r>
      <w:r>
        <w:rPr>
          <w:vertAlign w:val="baseline"/>
        </w:rPr>
        <w:t>employee</w:t>
      </w:r>
      <w:r>
        <w:rPr>
          <w:spacing w:val="-1"/>
          <w:vertAlign w:val="baseline"/>
        </w:rPr>
        <w:t> </w:t>
      </w:r>
      <w:r>
        <w:rPr>
          <w:vertAlign w:val="baseline"/>
        </w:rPr>
        <w:t>using a fixed set of</w:t>
      </w:r>
      <w:r>
        <w:rPr>
          <w:spacing w:val="-7"/>
          <w:vertAlign w:val="baseline"/>
        </w:rPr>
        <w:t> </w:t>
      </w:r>
      <w:r>
        <w:rPr>
          <w:vertAlign w:val="baseline"/>
        </w:rPr>
        <w:t>questions. Questions were set with</w:t>
      </w:r>
      <w:r>
        <w:rPr>
          <w:spacing w:val="-4"/>
          <w:vertAlign w:val="baseline"/>
        </w:rPr>
        <w:t> </w:t>
      </w:r>
      <w:r>
        <w:rPr>
          <w:vertAlign w:val="baseline"/>
        </w:rPr>
        <w:t>the aim</w:t>
      </w:r>
      <w:r>
        <w:rPr>
          <w:spacing w:val="-3"/>
          <w:vertAlign w:val="baseline"/>
        </w:rPr>
        <w:t> </w:t>
      </w:r>
      <w:r>
        <w:rPr>
          <w:vertAlign w:val="baseline"/>
        </w:rPr>
        <w:t>of</w:t>
      </w:r>
      <w:r>
        <w:rPr>
          <w:spacing w:val="-2"/>
          <w:vertAlign w:val="baseline"/>
        </w:rPr>
        <w:t> </w:t>
      </w:r>
      <w:r>
        <w:rPr>
          <w:vertAlign w:val="baseline"/>
        </w:rPr>
        <w:t>gathering general information on waste handling and management at the FMC.</w:t>
      </w:r>
    </w:p>
    <w:p>
      <w:pPr>
        <w:pStyle w:val="BodyText"/>
        <w:rPr>
          <w:sz w:val="29"/>
        </w:rPr>
      </w:pPr>
    </w:p>
    <w:p>
      <w:pPr>
        <w:pStyle w:val="Heading4"/>
        <w:numPr>
          <w:ilvl w:val="2"/>
          <w:numId w:val="12"/>
        </w:numPr>
        <w:tabs>
          <w:tab w:pos="1068" w:val="left" w:leader="none"/>
        </w:tabs>
        <w:spacing w:line="240" w:lineRule="auto" w:before="0" w:after="0"/>
        <w:ind w:left="1068" w:right="0" w:hanging="483"/>
        <w:jc w:val="left"/>
      </w:pPr>
      <w:bookmarkStart w:name="_TOC_250013" w:id="21"/>
      <w:r>
        <w:rPr>
          <w:u w:val="thick"/>
        </w:rPr>
        <w:t>Direct</w:t>
      </w:r>
      <w:r>
        <w:rPr>
          <w:spacing w:val="-9"/>
          <w:u w:val="thick"/>
        </w:rPr>
        <w:t> </w:t>
      </w:r>
      <w:bookmarkEnd w:id="21"/>
      <w:r>
        <w:rPr>
          <w:spacing w:val="-2"/>
          <w:u w:val="thick"/>
        </w:rPr>
        <w:t>observation</w:t>
      </w:r>
    </w:p>
    <w:p>
      <w:pPr>
        <w:pStyle w:val="BodyText"/>
        <w:spacing w:line="480" w:lineRule="auto" w:before="200"/>
        <w:ind w:left="585" w:right="1089" w:firstLine="892"/>
        <w:jc w:val="both"/>
      </w:pPr>
      <w:r>
        <w:rPr/>
        <w:t>In</w:t>
      </w:r>
      <w:r>
        <w:rPr/>
        <w:t> order</w:t>
      </w:r>
      <w:r>
        <w:rPr/>
        <w:t> to assess the actual practices of waste handling and the</w:t>
      </w:r>
      <w:r>
        <w:rPr>
          <w:spacing w:val="80"/>
        </w:rPr>
        <w:t> </w:t>
      </w:r>
      <w:r>
        <w:rPr/>
        <w:t>organization and coordination of workers at the federal medical center,</w:t>
      </w:r>
      <w:r>
        <w:rPr/>
        <w:t> I</w:t>
      </w:r>
      <w:r>
        <w:rPr/>
        <w:t> directly observed the waste handlers during their</w:t>
      </w:r>
      <w:r>
        <w:rPr/>
        <w:t> working hours. An observation checklist was used to record practices in six different wards including laboratory</w:t>
      </w:r>
      <w:r>
        <w:rPr/>
        <w:t> complex, male and female ward, accidents/emergency ward, theater, and the pediatric ward on the 12</w:t>
      </w:r>
      <w:r>
        <w:rPr>
          <w:vertAlign w:val="superscript"/>
        </w:rPr>
        <w:t>th</w:t>
      </w:r>
      <w:r>
        <w:rPr>
          <w:vertAlign w:val="baseline"/>
        </w:rPr>
        <w:t> of November 2014. With the assistance of the Gaby-cord waste manager, I conducted a detailed analysis of stages in waste handling including transportation to dump sites and disposal methods.</w:t>
      </w:r>
    </w:p>
    <w:p>
      <w:pPr>
        <w:pStyle w:val="BodyText"/>
      </w:pPr>
    </w:p>
    <w:p>
      <w:pPr>
        <w:pStyle w:val="BodyText"/>
        <w:spacing w:before="1"/>
        <w:rPr>
          <w:sz w:val="20"/>
        </w:rPr>
      </w:pPr>
    </w:p>
    <w:p>
      <w:pPr>
        <w:pStyle w:val="Heading4"/>
        <w:numPr>
          <w:ilvl w:val="1"/>
          <w:numId w:val="12"/>
        </w:numPr>
        <w:tabs>
          <w:tab w:pos="920" w:val="left" w:leader="none"/>
        </w:tabs>
        <w:spacing w:line="240" w:lineRule="auto" w:before="0" w:after="0"/>
        <w:ind w:left="920" w:right="0" w:hanging="335"/>
        <w:jc w:val="left"/>
        <w:rPr>
          <w:position w:val="15"/>
          <w:sz w:val="21"/>
          <w:u w:val="single"/>
        </w:rPr>
      </w:pPr>
      <w:bookmarkStart w:name="_TOC_250012" w:id="22"/>
      <w:r>
        <w:rPr>
          <w:u w:val="thick"/>
        </w:rPr>
        <w:t>Aminu</w:t>
      </w:r>
      <w:r>
        <w:rPr>
          <w:spacing w:val="-8"/>
          <w:u w:val="thick"/>
        </w:rPr>
        <w:t> </w:t>
      </w:r>
      <w:r>
        <w:rPr>
          <w:u w:val="thick"/>
        </w:rPr>
        <w:t>Kano</w:t>
      </w:r>
      <w:r>
        <w:rPr>
          <w:spacing w:val="-8"/>
          <w:u w:val="thick"/>
        </w:rPr>
        <w:t> </w:t>
      </w:r>
      <w:r>
        <w:rPr>
          <w:u w:val="thick"/>
        </w:rPr>
        <w:t>Teaching</w:t>
      </w:r>
      <w:r>
        <w:rPr>
          <w:spacing w:val="-3"/>
          <w:u w:val="thick"/>
        </w:rPr>
        <w:t> </w:t>
      </w:r>
      <w:bookmarkEnd w:id="22"/>
      <w:r>
        <w:rPr>
          <w:spacing w:val="-2"/>
          <w:u w:val="thick"/>
        </w:rPr>
        <w:t>Hospital</w:t>
      </w:r>
    </w:p>
    <w:p>
      <w:pPr>
        <w:pStyle w:val="Heading4"/>
        <w:numPr>
          <w:ilvl w:val="2"/>
          <w:numId w:val="12"/>
        </w:numPr>
        <w:tabs>
          <w:tab w:pos="1088" w:val="left" w:leader="none"/>
        </w:tabs>
        <w:spacing w:line="240" w:lineRule="auto" w:before="245" w:after="0"/>
        <w:ind w:left="1088" w:right="0" w:hanging="503"/>
        <w:jc w:val="left"/>
      </w:pPr>
      <w:bookmarkStart w:name="_TOC_250011" w:id="23"/>
      <w:r>
        <w:rPr>
          <w:u w:val="thick"/>
        </w:rPr>
        <w:t>Research</w:t>
      </w:r>
      <w:r>
        <w:rPr>
          <w:spacing w:val="-16"/>
          <w:u w:val="thick"/>
        </w:rPr>
        <w:t> </w:t>
      </w:r>
      <w:bookmarkEnd w:id="23"/>
      <w:r>
        <w:rPr>
          <w:spacing w:val="-2"/>
          <w:u w:val="thick"/>
        </w:rPr>
        <w:t>strategy</w:t>
      </w:r>
    </w:p>
    <w:p>
      <w:pPr>
        <w:pStyle w:val="BodyText"/>
        <w:spacing w:line="480" w:lineRule="auto" w:before="17"/>
        <w:ind w:left="585" w:right="1097" w:firstLine="835"/>
        <w:jc w:val="both"/>
      </w:pPr>
      <w:r>
        <w:rPr/>
        <w:t>The study conducted at AKTH required employees from the environmental/public health department, three individuals from</w:t>
      </w:r>
      <w:r>
        <w:rPr>
          <w:spacing w:val="-2"/>
        </w:rPr>
        <w:t> </w:t>
      </w:r>
      <w:r>
        <w:rPr/>
        <w:t>the department were involved in the study. Due to some constrains which will be discussed in the last section</w:t>
      </w:r>
      <w:r>
        <w:rPr>
          <w:spacing w:val="19"/>
        </w:rPr>
        <w:t> </w:t>
      </w:r>
      <w:r>
        <w:rPr/>
        <w:t>of</w:t>
      </w:r>
      <w:r>
        <w:rPr>
          <w:spacing w:val="16"/>
        </w:rPr>
        <w:t> </w:t>
      </w:r>
      <w:r>
        <w:rPr/>
        <w:t>the</w:t>
      </w:r>
      <w:r>
        <w:rPr>
          <w:spacing w:val="24"/>
        </w:rPr>
        <w:t> </w:t>
      </w:r>
      <w:r>
        <w:rPr/>
        <w:t>paper,</w:t>
      </w:r>
      <w:r>
        <w:rPr>
          <w:spacing w:val="26"/>
        </w:rPr>
        <w:t> </w:t>
      </w:r>
      <w:r>
        <w:rPr/>
        <w:t>I</w:t>
      </w:r>
      <w:r>
        <w:rPr>
          <w:spacing w:val="25"/>
        </w:rPr>
        <w:t> </w:t>
      </w:r>
      <w:r>
        <w:rPr/>
        <w:t>wasn’t</w:t>
      </w:r>
      <w:r>
        <w:rPr>
          <w:spacing w:val="30"/>
        </w:rPr>
        <w:t> </w:t>
      </w:r>
      <w:r>
        <w:rPr/>
        <w:t>able</w:t>
      </w:r>
      <w:r>
        <w:rPr>
          <w:spacing w:val="23"/>
        </w:rPr>
        <w:t> </w:t>
      </w:r>
      <w:r>
        <w:rPr/>
        <w:t>to</w:t>
      </w:r>
      <w:r>
        <w:rPr>
          <w:spacing w:val="29"/>
        </w:rPr>
        <w:t> </w:t>
      </w:r>
      <w:r>
        <w:rPr/>
        <w:t>assess</w:t>
      </w:r>
      <w:r>
        <w:rPr>
          <w:spacing w:val="23"/>
        </w:rPr>
        <w:t> </w:t>
      </w:r>
      <w:r>
        <w:rPr/>
        <w:t>the</w:t>
      </w:r>
      <w:r>
        <w:rPr>
          <w:spacing w:val="28"/>
        </w:rPr>
        <w:t> </w:t>
      </w:r>
      <w:r>
        <w:rPr/>
        <w:t>knowledge,</w:t>
      </w:r>
      <w:r>
        <w:rPr>
          <w:spacing w:val="26"/>
        </w:rPr>
        <w:t> </w:t>
      </w:r>
      <w:r>
        <w:rPr/>
        <w:t>attitudes</w:t>
      </w:r>
      <w:r>
        <w:rPr>
          <w:spacing w:val="23"/>
        </w:rPr>
        <w:t> </w:t>
      </w:r>
      <w:r>
        <w:rPr/>
        <w:t>and</w:t>
      </w:r>
      <w:r>
        <w:rPr>
          <w:spacing w:val="24"/>
        </w:rPr>
        <w:t> </w:t>
      </w:r>
      <w:r>
        <w:rPr>
          <w:spacing w:val="-2"/>
        </w:rPr>
        <w:t>practices</w:t>
      </w:r>
    </w:p>
    <w:p>
      <w:pPr>
        <w:spacing w:after="0" w:line="480" w:lineRule="auto"/>
        <w:jc w:val="both"/>
        <w:sectPr>
          <w:pgSz w:w="11910" w:h="16840"/>
          <w:pgMar w:header="0" w:footer="748" w:top="1660" w:bottom="940" w:left="1680" w:right="320"/>
        </w:sectPr>
      </w:pPr>
    </w:p>
    <w:p>
      <w:pPr>
        <w:pStyle w:val="BodyText"/>
        <w:spacing w:line="480" w:lineRule="auto" w:before="31"/>
        <w:ind w:left="585" w:right="1094"/>
        <w:jc w:val="both"/>
      </w:pPr>
      <w:r>
        <w:rPr/>
        <w:t>among the waste handlers. However, semi-structured interviews, direct observation and hospital</w:t>
      </w:r>
      <w:r>
        <w:rPr>
          <w:spacing w:val="-3"/>
        </w:rPr>
        <w:t> </w:t>
      </w:r>
      <w:r>
        <w:rPr/>
        <w:t>records</w:t>
      </w:r>
      <w:r>
        <w:rPr>
          <w:spacing w:val="-1"/>
        </w:rPr>
        <w:t> </w:t>
      </w:r>
      <w:r>
        <w:rPr/>
        <w:t>were</w:t>
      </w:r>
      <w:r>
        <w:rPr>
          <w:spacing w:val="-1"/>
        </w:rPr>
        <w:t> </w:t>
      </w:r>
      <w:r>
        <w:rPr/>
        <w:t>used to attain</w:t>
      </w:r>
      <w:r>
        <w:rPr>
          <w:spacing w:val="-4"/>
        </w:rPr>
        <w:t> </w:t>
      </w:r>
      <w:r>
        <w:rPr/>
        <w:t>the</w:t>
      </w:r>
      <w:r>
        <w:rPr>
          <w:spacing w:val="-1"/>
        </w:rPr>
        <w:t> </w:t>
      </w:r>
      <w:r>
        <w:rPr/>
        <w:t>data</w:t>
      </w:r>
      <w:r>
        <w:rPr>
          <w:spacing w:val="-1"/>
        </w:rPr>
        <w:t> </w:t>
      </w:r>
      <w:r>
        <w:rPr/>
        <w:t>required for the</w:t>
      </w:r>
      <w:r>
        <w:rPr>
          <w:spacing w:val="-1"/>
        </w:rPr>
        <w:t> </w:t>
      </w:r>
      <w:r>
        <w:rPr/>
        <w:t>study. I collected all data at AKTH, environmental and horticulture department.</w:t>
      </w:r>
    </w:p>
    <w:p>
      <w:pPr>
        <w:pStyle w:val="Heading4"/>
        <w:numPr>
          <w:ilvl w:val="2"/>
          <w:numId w:val="12"/>
        </w:numPr>
        <w:tabs>
          <w:tab w:pos="1088" w:val="left" w:leader="none"/>
        </w:tabs>
        <w:spacing w:line="353" w:lineRule="exact" w:before="0" w:after="0"/>
        <w:ind w:left="1088" w:right="0" w:hanging="503"/>
        <w:jc w:val="left"/>
      </w:pPr>
      <w:r>
        <w:rPr>
          <w:spacing w:val="-2"/>
          <w:u w:val="thick"/>
        </w:rPr>
        <w:t>Semi-structured</w:t>
      </w:r>
      <w:r>
        <w:rPr>
          <w:spacing w:val="12"/>
          <w:u w:val="thick"/>
        </w:rPr>
        <w:t> </w:t>
      </w:r>
      <w:r>
        <w:rPr>
          <w:spacing w:val="-2"/>
          <w:u w:val="thick"/>
        </w:rPr>
        <w:t>interview/Hospital</w:t>
      </w:r>
      <w:r>
        <w:rPr>
          <w:spacing w:val="13"/>
          <w:u w:val="thick"/>
        </w:rPr>
        <w:t> </w:t>
      </w:r>
      <w:r>
        <w:rPr>
          <w:spacing w:val="-2"/>
          <w:u w:val="thick"/>
        </w:rPr>
        <w:t>records</w:t>
      </w:r>
    </w:p>
    <w:p>
      <w:pPr>
        <w:pStyle w:val="BodyText"/>
        <w:spacing w:before="5"/>
        <w:rPr>
          <w:b/>
          <w:sz w:val="28"/>
        </w:rPr>
      </w:pPr>
    </w:p>
    <w:p>
      <w:pPr>
        <w:pStyle w:val="BodyText"/>
        <w:spacing w:line="480" w:lineRule="auto" w:before="59"/>
        <w:ind w:left="585" w:right="1093" w:firstLine="715"/>
        <w:jc w:val="both"/>
      </w:pPr>
      <w:r>
        <w:rPr/>
        <w:t>I</w:t>
      </w:r>
      <w:r>
        <w:rPr/>
        <w:t> interviewed three employees from the environmental and horticulture department on the 7</w:t>
      </w:r>
      <w:r>
        <w:rPr>
          <w:vertAlign w:val="superscript"/>
        </w:rPr>
        <w:t>th</w:t>
      </w:r>
      <w:r>
        <w:rPr>
          <w:vertAlign w:val="baseline"/>
        </w:rPr>
        <w:t> and 8</w:t>
      </w:r>
      <w:r>
        <w:rPr>
          <w:vertAlign w:val="superscript"/>
        </w:rPr>
        <w:t>th</w:t>
      </w:r>
      <w:r>
        <w:rPr>
          <w:vertAlign w:val="baseline"/>
        </w:rPr>
        <w:t> of January 2015. This included the head of department (Dr. Galaudu), the Chief environmental health officer (Malam Sanusi) and a waste handler</w:t>
      </w:r>
      <w:r>
        <w:rPr>
          <w:vertAlign w:val="baseline"/>
        </w:rPr>
        <w:t> (Malam Yusuf). Interview took at least 30minutes for each interviewee because most of data was attained at this session. I also used monthly and daily records to attain some data as well.</w:t>
      </w:r>
    </w:p>
    <w:p>
      <w:pPr>
        <w:pStyle w:val="Heading4"/>
        <w:numPr>
          <w:ilvl w:val="2"/>
          <w:numId w:val="12"/>
        </w:numPr>
        <w:tabs>
          <w:tab w:pos="1059" w:val="left" w:leader="none"/>
        </w:tabs>
        <w:spacing w:line="353" w:lineRule="exact" w:before="0" w:after="0"/>
        <w:ind w:left="1059" w:right="0" w:hanging="474"/>
        <w:jc w:val="left"/>
      </w:pPr>
      <w:bookmarkStart w:name="_TOC_250010" w:id="24"/>
      <w:r>
        <w:rPr>
          <w:u w:val="thick"/>
        </w:rPr>
        <w:t>Direct</w:t>
      </w:r>
      <w:r>
        <w:rPr>
          <w:spacing w:val="-9"/>
          <w:u w:val="thick"/>
        </w:rPr>
        <w:t> </w:t>
      </w:r>
      <w:bookmarkEnd w:id="24"/>
      <w:r>
        <w:rPr>
          <w:spacing w:val="-2"/>
          <w:u w:val="thick"/>
        </w:rPr>
        <w:t>observation</w:t>
      </w:r>
    </w:p>
    <w:p>
      <w:pPr>
        <w:pStyle w:val="BodyText"/>
        <w:rPr>
          <w:b/>
          <w:sz w:val="28"/>
        </w:rPr>
      </w:pPr>
    </w:p>
    <w:p>
      <w:pPr>
        <w:pStyle w:val="BodyText"/>
        <w:spacing w:line="480" w:lineRule="auto" w:before="60"/>
        <w:ind w:left="585" w:right="1091" w:firstLine="772"/>
        <w:jc w:val="both"/>
      </w:pPr>
      <w:r>
        <w:rPr/>
        <w:t>Similar to</w:t>
      </w:r>
      <w:r>
        <w:rPr>
          <w:spacing w:val="-1"/>
        </w:rPr>
        <w:t> </w:t>
      </w:r>
      <w:r>
        <w:rPr/>
        <w:t>that</w:t>
      </w:r>
      <w:r>
        <w:rPr>
          <w:spacing w:val="-5"/>
        </w:rPr>
        <w:t> </w:t>
      </w:r>
      <w:r>
        <w:rPr/>
        <w:t>of</w:t>
      </w:r>
      <w:r>
        <w:rPr>
          <w:spacing w:val="-8"/>
        </w:rPr>
        <w:t> </w:t>
      </w:r>
      <w:r>
        <w:rPr/>
        <w:t>FMC, I used</w:t>
      </w:r>
      <w:r>
        <w:rPr>
          <w:spacing w:val="-1"/>
        </w:rPr>
        <w:t> </w:t>
      </w:r>
      <w:r>
        <w:rPr/>
        <w:t>an</w:t>
      </w:r>
      <w:r>
        <w:rPr>
          <w:spacing w:val="-6"/>
        </w:rPr>
        <w:t> </w:t>
      </w:r>
      <w:r>
        <w:rPr/>
        <w:t>observation</w:t>
      </w:r>
      <w:r>
        <w:rPr>
          <w:spacing w:val="-6"/>
        </w:rPr>
        <w:t> </w:t>
      </w:r>
      <w:r>
        <w:rPr/>
        <w:t>checklist to</w:t>
      </w:r>
      <w:r>
        <w:rPr>
          <w:spacing w:val="-1"/>
        </w:rPr>
        <w:t> </w:t>
      </w:r>
      <w:r>
        <w:rPr/>
        <w:t>assess</w:t>
      </w:r>
      <w:r>
        <w:rPr>
          <w:spacing w:val="-3"/>
        </w:rPr>
        <w:t> </w:t>
      </w:r>
      <w:r>
        <w:rPr/>
        <w:t>the</w:t>
      </w:r>
      <w:r>
        <w:rPr>
          <w:spacing w:val="-2"/>
        </w:rPr>
        <w:t> </w:t>
      </w:r>
      <w:r>
        <w:rPr/>
        <w:t>practices of biomedical waste management such as waste segregation within wards. Two departments including the female medical ward</w:t>
      </w:r>
      <w:r>
        <w:rPr/>
        <w:t> and the male medical ward</w:t>
      </w:r>
      <w:r>
        <w:rPr/>
        <w:t> were observed.</w:t>
      </w:r>
      <w:r>
        <w:rPr>
          <w:spacing w:val="40"/>
        </w:rPr>
        <w:t> </w:t>
      </w:r>
      <w:r>
        <w:rPr/>
        <w:t>Ward</w:t>
      </w:r>
      <w:r>
        <w:rPr/>
        <w:t> observation was conducted on the 8</w:t>
      </w:r>
      <w:r>
        <w:rPr>
          <w:vertAlign w:val="superscript"/>
        </w:rPr>
        <w:t>th</w:t>
      </w:r>
      <w:r>
        <w:rPr>
          <w:vertAlign w:val="baseline"/>
        </w:rPr>
        <w:t> of January,</w:t>
      </w:r>
      <w:r>
        <w:rPr>
          <w:vertAlign w:val="baseline"/>
        </w:rPr>
        <w:t> 2015</w:t>
      </w:r>
      <w:r>
        <w:rPr>
          <w:vertAlign w:val="baseline"/>
        </w:rPr>
        <w:t> with the assistance of an employee from the environmental health department. In addition, I took part in a tour round the hospital which was organized by the head of</w:t>
      </w:r>
      <w:r>
        <w:rPr>
          <w:spacing w:val="80"/>
          <w:vertAlign w:val="baseline"/>
        </w:rPr>
        <w:t> </w:t>
      </w:r>
      <w:r>
        <w:rPr>
          <w:vertAlign w:val="baseline"/>
        </w:rPr>
        <w:t>department; this enabled the observation of some practices such as incineration and landfill disposal in the hospital.</w:t>
      </w:r>
    </w:p>
    <w:p>
      <w:pPr>
        <w:spacing w:after="0" w:line="480" w:lineRule="auto"/>
        <w:jc w:val="both"/>
        <w:sectPr>
          <w:pgSz w:w="11910" w:h="16840"/>
          <w:pgMar w:header="0" w:footer="748" w:top="1660" w:bottom="940" w:left="1680" w:right="320"/>
        </w:sectPr>
      </w:pPr>
    </w:p>
    <w:p>
      <w:pPr>
        <w:pStyle w:val="Heading1"/>
        <w:numPr>
          <w:ilvl w:val="1"/>
          <w:numId w:val="13"/>
        </w:numPr>
        <w:tabs>
          <w:tab w:pos="935" w:val="left" w:leader="none"/>
        </w:tabs>
        <w:spacing w:line="240" w:lineRule="auto" w:before="37" w:after="0"/>
        <w:ind w:left="935" w:right="0" w:hanging="350"/>
        <w:jc w:val="left"/>
        <w:rPr>
          <w:u w:val="single"/>
        </w:rPr>
      </w:pPr>
      <w:r>
        <w:rPr>
          <w:spacing w:val="-5"/>
          <w:u w:val="thick"/>
        </w:rPr>
        <w:t> </w:t>
      </w:r>
      <w:r>
        <w:rPr>
          <w:u w:val="thick"/>
        </w:rPr>
        <w:t>ANALYSIS</w:t>
      </w:r>
      <w:r>
        <w:rPr>
          <w:spacing w:val="-6"/>
          <w:u w:val="thick"/>
        </w:rPr>
        <w:t> </w:t>
      </w:r>
      <w:r>
        <w:rPr>
          <w:u w:val="thick"/>
        </w:rPr>
        <w:t>AND</w:t>
      </w:r>
      <w:r>
        <w:rPr>
          <w:spacing w:val="-5"/>
          <w:u w:val="thick"/>
        </w:rPr>
        <w:t> </w:t>
      </w:r>
      <w:r>
        <w:rPr>
          <w:spacing w:val="-2"/>
          <w:u w:val="thick"/>
        </w:rPr>
        <w:t>RESULT</w:t>
      </w:r>
    </w:p>
    <w:p>
      <w:pPr>
        <w:pStyle w:val="Heading2"/>
        <w:numPr>
          <w:ilvl w:val="1"/>
          <w:numId w:val="13"/>
        </w:numPr>
        <w:tabs>
          <w:tab w:pos="902" w:val="left" w:leader="none"/>
        </w:tabs>
        <w:spacing w:line="240" w:lineRule="auto" w:before="90" w:after="0"/>
        <w:ind w:left="902" w:right="0" w:hanging="317"/>
        <w:jc w:val="left"/>
        <w:rPr>
          <w:sz w:val="21"/>
          <w:u w:val="single"/>
        </w:rPr>
      </w:pPr>
      <w:bookmarkStart w:name="_TOC_250009" w:id="25"/>
      <w:r>
        <w:rPr>
          <w:u w:val="thick"/>
          <w:vertAlign w:val="baseline"/>
        </w:rPr>
        <w:t>Federal</w:t>
      </w:r>
      <w:r>
        <w:rPr>
          <w:spacing w:val="-11"/>
          <w:u w:val="thick"/>
          <w:vertAlign w:val="baseline"/>
        </w:rPr>
        <w:t> </w:t>
      </w:r>
      <w:r>
        <w:rPr>
          <w:u w:val="thick"/>
          <w:vertAlign w:val="baseline"/>
        </w:rPr>
        <w:t>Medical</w:t>
      </w:r>
      <w:r>
        <w:rPr>
          <w:spacing w:val="-6"/>
          <w:u w:val="thick"/>
          <w:vertAlign w:val="baseline"/>
        </w:rPr>
        <w:t> </w:t>
      </w:r>
      <w:r>
        <w:rPr>
          <w:u w:val="thick"/>
          <w:vertAlign w:val="baseline"/>
        </w:rPr>
        <w:t>Center</w:t>
      </w:r>
      <w:r>
        <w:rPr>
          <w:spacing w:val="-5"/>
          <w:u w:val="thick"/>
          <w:vertAlign w:val="baseline"/>
        </w:rPr>
        <w:t> </w:t>
      </w:r>
      <w:r>
        <w:rPr>
          <w:spacing w:val="-4"/>
          <w:u w:val="none"/>
          <w:vertAlign w:val="baseline"/>
        </w:rPr>
        <w:t>(</w:t>
      </w:r>
      <w:bookmarkEnd w:id="25"/>
      <w:r>
        <w:rPr>
          <w:spacing w:val="-4"/>
          <w:u w:val="thick"/>
          <w:vertAlign w:val="baseline"/>
        </w:rPr>
        <w:t>FMC)</w:t>
      </w:r>
    </w:p>
    <w:p>
      <w:pPr>
        <w:pStyle w:val="BodyText"/>
        <w:rPr>
          <w:b/>
          <w:sz w:val="20"/>
        </w:rPr>
      </w:pPr>
    </w:p>
    <w:p>
      <w:pPr>
        <w:pStyle w:val="Heading4"/>
        <w:spacing w:before="201" w:after="44"/>
        <w:ind w:left="585" w:firstLine="0"/>
      </w:pPr>
      <w:r>
        <w:rPr>
          <w:u w:val="thick"/>
        </w:rPr>
        <w:t>Table</w:t>
      </w:r>
      <w:r>
        <w:rPr>
          <w:spacing w:val="-8"/>
          <w:u w:val="thick"/>
        </w:rPr>
        <w:t> </w:t>
      </w:r>
      <w:r>
        <w:rPr/>
        <w:t>3:</w:t>
      </w:r>
      <w:r>
        <w:rPr>
          <w:spacing w:val="-5"/>
        </w:rPr>
        <w:t> </w:t>
      </w:r>
      <w:r>
        <w:rPr/>
        <w:t>Observation</w:t>
      </w:r>
      <w:r>
        <w:rPr>
          <w:spacing w:val="-5"/>
        </w:rPr>
        <w:t> </w:t>
      </w:r>
      <w:r>
        <w:rPr/>
        <w:t>within</w:t>
      </w:r>
      <w:r>
        <w:rPr>
          <w:spacing w:val="-6"/>
        </w:rPr>
        <w:t> </w:t>
      </w:r>
      <w:r>
        <w:rPr/>
        <w:t>wards</w:t>
      </w:r>
      <w:r>
        <w:rPr>
          <w:spacing w:val="-8"/>
        </w:rPr>
        <w:t> </w:t>
      </w:r>
      <w:r>
        <w:rPr>
          <w:spacing w:val="-4"/>
        </w:rPr>
        <w:t>(FMC)</w:t>
      </w: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709"/>
        <w:gridCol w:w="1133"/>
        <w:gridCol w:w="1560"/>
        <w:gridCol w:w="1704"/>
        <w:gridCol w:w="1555"/>
      </w:tblGrid>
      <w:tr>
        <w:trPr>
          <w:trHeight w:val="335" w:hRule="atLeast"/>
        </w:trPr>
        <w:tc>
          <w:tcPr>
            <w:tcW w:w="1378" w:type="dxa"/>
            <w:tcBorders>
              <w:bottom w:val="nil"/>
            </w:tcBorders>
          </w:tcPr>
          <w:p>
            <w:pPr>
              <w:pStyle w:val="TableParagraph"/>
              <w:spacing w:before="1"/>
              <w:ind w:left="110"/>
              <w:rPr>
                <w:b/>
                <w:sz w:val="22"/>
              </w:rPr>
            </w:pPr>
            <w:r>
              <w:rPr>
                <w:b/>
                <w:sz w:val="22"/>
              </w:rPr>
              <w:t>Name</w:t>
            </w:r>
            <w:r>
              <w:rPr>
                <w:b/>
                <w:spacing w:val="-9"/>
                <w:sz w:val="22"/>
              </w:rPr>
              <w:t> </w:t>
            </w:r>
            <w:r>
              <w:rPr>
                <w:b/>
                <w:spacing w:val="-5"/>
                <w:sz w:val="22"/>
              </w:rPr>
              <w:t>of</w:t>
            </w:r>
          </w:p>
        </w:tc>
        <w:tc>
          <w:tcPr>
            <w:tcW w:w="1709" w:type="dxa"/>
            <w:tcBorders>
              <w:bottom w:val="nil"/>
            </w:tcBorders>
          </w:tcPr>
          <w:p>
            <w:pPr>
              <w:pStyle w:val="TableParagraph"/>
              <w:spacing w:before="1"/>
              <w:rPr>
                <w:b/>
                <w:sz w:val="22"/>
              </w:rPr>
            </w:pPr>
            <w:r>
              <w:rPr>
                <w:b/>
                <w:spacing w:val="-2"/>
                <w:sz w:val="22"/>
              </w:rPr>
              <w:t>Waste</w:t>
            </w:r>
          </w:p>
        </w:tc>
        <w:tc>
          <w:tcPr>
            <w:tcW w:w="1133" w:type="dxa"/>
            <w:tcBorders>
              <w:bottom w:val="nil"/>
            </w:tcBorders>
          </w:tcPr>
          <w:p>
            <w:pPr>
              <w:pStyle w:val="TableParagraph"/>
              <w:spacing w:before="1"/>
              <w:rPr>
                <w:b/>
                <w:sz w:val="22"/>
              </w:rPr>
            </w:pPr>
            <w:r>
              <w:rPr>
                <w:b/>
                <w:sz w:val="22"/>
              </w:rPr>
              <w:t>Color</w:t>
            </w:r>
            <w:r>
              <w:rPr>
                <w:b/>
                <w:spacing w:val="-6"/>
                <w:sz w:val="22"/>
              </w:rPr>
              <w:t> </w:t>
            </w:r>
            <w:r>
              <w:rPr>
                <w:b/>
                <w:spacing w:val="-5"/>
                <w:sz w:val="22"/>
              </w:rPr>
              <w:t>of</w:t>
            </w:r>
          </w:p>
        </w:tc>
        <w:tc>
          <w:tcPr>
            <w:tcW w:w="1560" w:type="dxa"/>
            <w:tcBorders>
              <w:bottom w:val="nil"/>
            </w:tcBorders>
          </w:tcPr>
          <w:p>
            <w:pPr>
              <w:pStyle w:val="TableParagraph"/>
              <w:spacing w:before="1"/>
              <w:rPr>
                <w:b/>
                <w:sz w:val="22"/>
              </w:rPr>
            </w:pPr>
            <w:r>
              <w:rPr>
                <w:b/>
                <w:spacing w:val="-2"/>
                <w:sz w:val="22"/>
              </w:rPr>
              <w:t>Description</w:t>
            </w:r>
            <w:r>
              <w:rPr>
                <w:b/>
                <w:spacing w:val="7"/>
                <w:sz w:val="22"/>
              </w:rPr>
              <w:t> </w:t>
            </w:r>
            <w:r>
              <w:rPr>
                <w:b/>
                <w:spacing w:val="-5"/>
                <w:sz w:val="22"/>
              </w:rPr>
              <w:t>of</w:t>
            </w:r>
          </w:p>
        </w:tc>
        <w:tc>
          <w:tcPr>
            <w:tcW w:w="1704" w:type="dxa"/>
            <w:tcBorders>
              <w:bottom w:val="nil"/>
            </w:tcBorders>
          </w:tcPr>
          <w:p>
            <w:pPr>
              <w:pStyle w:val="TableParagraph"/>
              <w:spacing w:before="1"/>
              <w:rPr>
                <w:b/>
                <w:sz w:val="22"/>
              </w:rPr>
            </w:pPr>
            <w:r>
              <w:rPr>
                <w:b/>
                <w:sz w:val="22"/>
              </w:rPr>
              <w:t>Warning</w:t>
            </w:r>
            <w:r>
              <w:rPr>
                <w:b/>
                <w:spacing w:val="-6"/>
                <w:sz w:val="22"/>
              </w:rPr>
              <w:t> </w:t>
            </w:r>
            <w:r>
              <w:rPr>
                <w:b/>
                <w:spacing w:val="-2"/>
                <w:sz w:val="22"/>
              </w:rPr>
              <w:t>signs</w:t>
            </w:r>
          </w:p>
        </w:tc>
        <w:tc>
          <w:tcPr>
            <w:tcW w:w="1555" w:type="dxa"/>
            <w:tcBorders>
              <w:bottom w:val="nil"/>
            </w:tcBorders>
          </w:tcPr>
          <w:p>
            <w:pPr>
              <w:pStyle w:val="TableParagraph"/>
              <w:spacing w:before="1"/>
              <w:rPr>
                <w:b/>
                <w:sz w:val="22"/>
              </w:rPr>
            </w:pPr>
            <w:r>
              <w:rPr>
                <w:b/>
                <w:sz w:val="22"/>
              </w:rPr>
              <w:t>Safety</w:t>
            </w:r>
            <w:r>
              <w:rPr>
                <w:b/>
                <w:spacing w:val="-10"/>
                <w:sz w:val="22"/>
              </w:rPr>
              <w:t> </w:t>
            </w:r>
            <w:r>
              <w:rPr>
                <w:b/>
                <w:spacing w:val="-2"/>
                <w:sz w:val="22"/>
              </w:rPr>
              <w:t>boxes</w:t>
            </w:r>
          </w:p>
        </w:tc>
      </w:tr>
      <w:tr>
        <w:trPr>
          <w:trHeight w:val="379" w:hRule="atLeast"/>
        </w:trPr>
        <w:tc>
          <w:tcPr>
            <w:tcW w:w="1378" w:type="dxa"/>
            <w:tcBorders>
              <w:top w:val="nil"/>
              <w:bottom w:val="nil"/>
            </w:tcBorders>
          </w:tcPr>
          <w:p>
            <w:pPr>
              <w:pStyle w:val="TableParagraph"/>
              <w:spacing w:before="44"/>
              <w:ind w:left="110"/>
              <w:rPr>
                <w:b/>
                <w:sz w:val="22"/>
              </w:rPr>
            </w:pPr>
            <w:r>
              <w:rPr>
                <w:b/>
                <w:spacing w:val="-4"/>
                <w:sz w:val="22"/>
              </w:rPr>
              <w:t>ward</w:t>
            </w:r>
          </w:p>
        </w:tc>
        <w:tc>
          <w:tcPr>
            <w:tcW w:w="1709" w:type="dxa"/>
            <w:tcBorders>
              <w:top w:val="nil"/>
              <w:bottom w:val="nil"/>
            </w:tcBorders>
          </w:tcPr>
          <w:p>
            <w:pPr>
              <w:pStyle w:val="TableParagraph"/>
              <w:spacing w:before="44"/>
              <w:rPr>
                <w:b/>
                <w:sz w:val="22"/>
              </w:rPr>
            </w:pPr>
            <w:r>
              <w:rPr>
                <w:b/>
                <w:sz w:val="22"/>
              </w:rPr>
              <w:t>generated</w:t>
            </w:r>
            <w:r>
              <w:rPr>
                <w:b/>
                <w:spacing w:val="-8"/>
                <w:sz w:val="22"/>
              </w:rPr>
              <w:t> </w:t>
            </w:r>
            <w:r>
              <w:rPr>
                <w:b/>
                <w:spacing w:val="-5"/>
                <w:sz w:val="22"/>
              </w:rPr>
              <w:t>in</w:t>
            </w:r>
          </w:p>
        </w:tc>
        <w:tc>
          <w:tcPr>
            <w:tcW w:w="1133" w:type="dxa"/>
            <w:tcBorders>
              <w:top w:val="nil"/>
              <w:bottom w:val="nil"/>
            </w:tcBorders>
          </w:tcPr>
          <w:p>
            <w:pPr>
              <w:pStyle w:val="TableParagraph"/>
              <w:spacing w:before="44"/>
              <w:rPr>
                <w:b/>
                <w:sz w:val="22"/>
              </w:rPr>
            </w:pPr>
            <w:r>
              <w:rPr>
                <w:b/>
                <w:spacing w:val="-2"/>
                <w:sz w:val="22"/>
              </w:rPr>
              <w:t>waste</w:t>
            </w:r>
          </w:p>
        </w:tc>
        <w:tc>
          <w:tcPr>
            <w:tcW w:w="1560" w:type="dxa"/>
            <w:tcBorders>
              <w:top w:val="nil"/>
              <w:bottom w:val="nil"/>
            </w:tcBorders>
          </w:tcPr>
          <w:p>
            <w:pPr>
              <w:pStyle w:val="TableParagraph"/>
              <w:spacing w:before="44"/>
              <w:rPr>
                <w:b/>
                <w:sz w:val="22"/>
              </w:rPr>
            </w:pPr>
            <w:r>
              <w:rPr>
                <w:b/>
                <w:spacing w:val="-2"/>
                <w:sz w:val="22"/>
              </w:rPr>
              <w:t>waste</w:t>
            </w:r>
          </w:p>
        </w:tc>
        <w:tc>
          <w:tcPr>
            <w:tcW w:w="1704" w:type="dxa"/>
            <w:tcBorders>
              <w:top w:val="nil"/>
              <w:bottom w:val="nil"/>
            </w:tcBorders>
          </w:tcPr>
          <w:p>
            <w:pPr>
              <w:pStyle w:val="TableParagraph"/>
              <w:spacing w:before="44"/>
              <w:rPr>
                <w:b/>
                <w:sz w:val="22"/>
              </w:rPr>
            </w:pPr>
            <w:r>
              <w:rPr>
                <w:b/>
                <w:spacing w:val="-2"/>
                <w:sz w:val="22"/>
              </w:rPr>
              <w:t>around</w:t>
            </w:r>
          </w:p>
        </w:tc>
        <w:tc>
          <w:tcPr>
            <w:tcW w:w="1555" w:type="dxa"/>
            <w:tcBorders>
              <w:top w:val="nil"/>
              <w:bottom w:val="nil"/>
            </w:tcBorders>
          </w:tcPr>
          <w:p>
            <w:pPr>
              <w:pStyle w:val="TableParagraph"/>
              <w:spacing w:before="44"/>
              <w:rPr>
                <w:b/>
                <w:sz w:val="22"/>
              </w:rPr>
            </w:pPr>
            <w:r>
              <w:rPr>
                <w:b/>
                <w:sz w:val="22"/>
              </w:rPr>
              <w:t>in</w:t>
            </w:r>
            <w:r>
              <w:rPr>
                <w:b/>
                <w:spacing w:val="-4"/>
                <w:sz w:val="22"/>
              </w:rPr>
              <w:t> </w:t>
            </w:r>
            <w:r>
              <w:rPr>
                <w:b/>
                <w:spacing w:val="-2"/>
                <w:sz w:val="22"/>
              </w:rPr>
              <w:t>wards</w:t>
            </w: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4"/>
              <w:rPr>
                <w:b/>
                <w:sz w:val="22"/>
              </w:rPr>
            </w:pPr>
            <w:r>
              <w:rPr>
                <w:b/>
                <w:spacing w:val="-2"/>
                <w:sz w:val="22"/>
              </w:rPr>
              <w:t>wards</w:t>
            </w:r>
          </w:p>
        </w:tc>
        <w:tc>
          <w:tcPr>
            <w:tcW w:w="1133" w:type="dxa"/>
            <w:tcBorders>
              <w:top w:val="nil"/>
              <w:bottom w:val="nil"/>
            </w:tcBorders>
          </w:tcPr>
          <w:p>
            <w:pPr>
              <w:pStyle w:val="TableParagraph"/>
              <w:spacing w:before="44"/>
              <w:rPr>
                <w:b/>
                <w:sz w:val="22"/>
              </w:rPr>
            </w:pPr>
            <w:r>
              <w:rPr>
                <w:b/>
                <w:spacing w:val="-4"/>
                <w:sz w:val="22"/>
              </w:rPr>
              <w:t>bins</w:t>
            </w:r>
          </w:p>
        </w:tc>
        <w:tc>
          <w:tcPr>
            <w:tcW w:w="1560" w:type="dxa"/>
            <w:tcBorders>
              <w:top w:val="nil"/>
              <w:bottom w:val="nil"/>
            </w:tcBorders>
          </w:tcPr>
          <w:p>
            <w:pPr>
              <w:pStyle w:val="TableParagraph"/>
              <w:spacing w:before="44"/>
              <w:rPr>
                <w:b/>
                <w:sz w:val="22"/>
              </w:rPr>
            </w:pPr>
            <w:r>
              <w:rPr>
                <w:b/>
                <w:sz w:val="22"/>
              </w:rPr>
              <w:t>dumped</w:t>
            </w:r>
            <w:r>
              <w:rPr>
                <w:b/>
                <w:spacing w:val="-5"/>
                <w:sz w:val="22"/>
              </w:rPr>
              <w:t> in</w:t>
            </w:r>
          </w:p>
        </w:tc>
        <w:tc>
          <w:tcPr>
            <w:tcW w:w="1704" w:type="dxa"/>
            <w:tcBorders>
              <w:top w:val="nil"/>
              <w:bottom w:val="nil"/>
            </w:tcBorders>
          </w:tcPr>
          <w:p>
            <w:pPr>
              <w:pStyle w:val="TableParagraph"/>
              <w:spacing w:before="44"/>
              <w:rPr>
                <w:b/>
                <w:sz w:val="22"/>
              </w:rPr>
            </w:pPr>
            <w:r>
              <w:rPr>
                <w:b/>
                <w:spacing w:val="-2"/>
                <w:sz w:val="22"/>
              </w:rPr>
              <w:t>hazardous</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ind w:left="0"/>
              <w:rPr>
                <w:sz w:val="22"/>
              </w:rPr>
            </w:pPr>
          </w:p>
        </w:tc>
        <w:tc>
          <w:tcPr>
            <w:tcW w:w="1133" w:type="dxa"/>
            <w:tcBorders>
              <w:top w:val="nil"/>
              <w:bottom w:val="nil"/>
            </w:tcBorders>
          </w:tcPr>
          <w:p>
            <w:pPr>
              <w:pStyle w:val="TableParagraph"/>
              <w:spacing w:before="44"/>
              <w:rPr>
                <w:b/>
                <w:sz w:val="22"/>
              </w:rPr>
            </w:pPr>
            <w:r>
              <w:rPr>
                <w:b/>
                <w:spacing w:val="-2"/>
                <w:sz w:val="22"/>
              </w:rPr>
              <w:t>available</w:t>
            </w:r>
          </w:p>
        </w:tc>
        <w:tc>
          <w:tcPr>
            <w:tcW w:w="1560" w:type="dxa"/>
            <w:tcBorders>
              <w:top w:val="nil"/>
              <w:bottom w:val="nil"/>
            </w:tcBorders>
          </w:tcPr>
          <w:p>
            <w:pPr>
              <w:pStyle w:val="TableParagraph"/>
              <w:spacing w:before="44"/>
              <w:rPr>
                <w:b/>
                <w:sz w:val="22"/>
              </w:rPr>
            </w:pPr>
            <w:r>
              <w:rPr>
                <w:b/>
                <w:sz w:val="22"/>
              </w:rPr>
              <w:t>each</w:t>
            </w:r>
            <w:r>
              <w:rPr>
                <w:b/>
                <w:spacing w:val="-6"/>
                <w:sz w:val="22"/>
              </w:rPr>
              <w:t> </w:t>
            </w:r>
            <w:r>
              <w:rPr>
                <w:b/>
                <w:spacing w:val="-5"/>
                <w:sz w:val="22"/>
              </w:rPr>
              <w:t>bin</w:t>
            </w:r>
          </w:p>
        </w:tc>
        <w:tc>
          <w:tcPr>
            <w:tcW w:w="1704" w:type="dxa"/>
            <w:tcBorders>
              <w:top w:val="nil"/>
              <w:bottom w:val="nil"/>
            </w:tcBorders>
          </w:tcPr>
          <w:p>
            <w:pPr>
              <w:pStyle w:val="TableParagraph"/>
              <w:spacing w:before="44"/>
              <w:rPr>
                <w:b/>
                <w:sz w:val="22"/>
              </w:rPr>
            </w:pPr>
            <w:r>
              <w:rPr>
                <w:b/>
                <w:spacing w:val="-2"/>
                <w:sz w:val="22"/>
              </w:rPr>
              <w:t>areas</w:t>
            </w:r>
          </w:p>
        </w:tc>
        <w:tc>
          <w:tcPr>
            <w:tcW w:w="1555" w:type="dxa"/>
            <w:tcBorders>
              <w:top w:val="nil"/>
              <w:bottom w:val="nil"/>
            </w:tcBorders>
          </w:tcPr>
          <w:p>
            <w:pPr>
              <w:pStyle w:val="TableParagraph"/>
              <w:ind w:left="0"/>
              <w:rPr>
                <w:sz w:val="22"/>
              </w:rPr>
            </w:pPr>
          </w:p>
        </w:tc>
      </w:tr>
      <w:tr>
        <w:trPr>
          <w:trHeight w:val="422" w:hRule="atLeast"/>
        </w:trPr>
        <w:tc>
          <w:tcPr>
            <w:tcW w:w="1378" w:type="dxa"/>
            <w:tcBorders>
              <w:top w:val="nil"/>
            </w:tcBorders>
          </w:tcPr>
          <w:p>
            <w:pPr>
              <w:pStyle w:val="TableParagraph"/>
              <w:ind w:left="0"/>
              <w:rPr>
                <w:sz w:val="22"/>
              </w:rPr>
            </w:pPr>
          </w:p>
        </w:tc>
        <w:tc>
          <w:tcPr>
            <w:tcW w:w="1709" w:type="dxa"/>
            <w:tcBorders>
              <w:top w:val="nil"/>
            </w:tcBorders>
          </w:tcPr>
          <w:p>
            <w:pPr>
              <w:pStyle w:val="TableParagraph"/>
              <w:ind w:left="0"/>
              <w:rPr>
                <w:sz w:val="22"/>
              </w:rPr>
            </w:pPr>
          </w:p>
        </w:tc>
        <w:tc>
          <w:tcPr>
            <w:tcW w:w="1133" w:type="dxa"/>
            <w:tcBorders>
              <w:top w:val="nil"/>
            </w:tcBorders>
          </w:tcPr>
          <w:p>
            <w:pPr>
              <w:pStyle w:val="TableParagraph"/>
              <w:spacing w:before="44"/>
              <w:rPr>
                <w:b/>
                <w:sz w:val="22"/>
              </w:rPr>
            </w:pPr>
            <w:r>
              <w:rPr>
                <w:b/>
                <w:sz w:val="22"/>
              </w:rPr>
              <w:t>in</w:t>
            </w:r>
            <w:r>
              <w:rPr>
                <w:b/>
                <w:spacing w:val="-4"/>
                <w:sz w:val="22"/>
              </w:rPr>
              <w:t> </w:t>
            </w:r>
            <w:r>
              <w:rPr>
                <w:b/>
                <w:spacing w:val="-2"/>
                <w:sz w:val="22"/>
              </w:rPr>
              <w:t>wards</w:t>
            </w:r>
          </w:p>
        </w:tc>
        <w:tc>
          <w:tcPr>
            <w:tcW w:w="1560" w:type="dxa"/>
            <w:tcBorders>
              <w:top w:val="nil"/>
            </w:tcBorders>
          </w:tcPr>
          <w:p>
            <w:pPr>
              <w:pStyle w:val="TableParagraph"/>
              <w:ind w:left="0"/>
              <w:rPr>
                <w:sz w:val="22"/>
              </w:rPr>
            </w:pPr>
          </w:p>
        </w:tc>
        <w:tc>
          <w:tcPr>
            <w:tcW w:w="1704" w:type="dxa"/>
            <w:tcBorders>
              <w:top w:val="nil"/>
            </w:tcBorders>
          </w:tcPr>
          <w:p>
            <w:pPr>
              <w:pStyle w:val="TableParagraph"/>
              <w:ind w:left="0"/>
              <w:rPr>
                <w:sz w:val="22"/>
              </w:rPr>
            </w:pPr>
          </w:p>
        </w:tc>
        <w:tc>
          <w:tcPr>
            <w:tcW w:w="1555" w:type="dxa"/>
            <w:tcBorders>
              <w:top w:val="nil"/>
            </w:tcBorders>
          </w:tcPr>
          <w:p>
            <w:pPr>
              <w:pStyle w:val="TableParagraph"/>
              <w:ind w:left="0"/>
              <w:rPr>
                <w:sz w:val="22"/>
              </w:rPr>
            </w:pPr>
          </w:p>
        </w:tc>
      </w:tr>
      <w:tr>
        <w:trPr>
          <w:trHeight w:val="333" w:hRule="atLeast"/>
        </w:trPr>
        <w:tc>
          <w:tcPr>
            <w:tcW w:w="1378" w:type="dxa"/>
            <w:tcBorders>
              <w:bottom w:val="nil"/>
            </w:tcBorders>
          </w:tcPr>
          <w:p>
            <w:pPr>
              <w:pStyle w:val="TableParagraph"/>
              <w:spacing w:before="1"/>
              <w:ind w:left="110"/>
              <w:rPr>
                <w:b/>
                <w:sz w:val="22"/>
              </w:rPr>
            </w:pPr>
            <w:r>
              <w:rPr>
                <w:b/>
                <w:spacing w:val="-2"/>
                <w:sz w:val="22"/>
              </w:rPr>
              <w:t>Laboratory</w:t>
            </w:r>
          </w:p>
        </w:tc>
        <w:tc>
          <w:tcPr>
            <w:tcW w:w="1709" w:type="dxa"/>
            <w:tcBorders>
              <w:bottom w:val="nil"/>
            </w:tcBorders>
          </w:tcPr>
          <w:p>
            <w:pPr>
              <w:pStyle w:val="TableParagraph"/>
              <w:spacing w:line="249" w:lineRule="exact"/>
              <w:rPr>
                <w:sz w:val="22"/>
              </w:rPr>
            </w:pPr>
            <w:r>
              <w:rPr>
                <w:sz w:val="22"/>
              </w:rPr>
              <w:t>Syringes,</w:t>
            </w:r>
            <w:r>
              <w:rPr>
                <w:spacing w:val="-6"/>
                <w:sz w:val="22"/>
              </w:rPr>
              <w:t> </w:t>
            </w:r>
            <w:r>
              <w:rPr>
                <w:spacing w:val="-2"/>
                <w:sz w:val="22"/>
              </w:rPr>
              <w:t>urine</w:t>
            </w:r>
          </w:p>
        </w:tc>
        <w:tc>
          <w:tcPr>
            <w:tcW w:w="1133" w:type="dxa"/>
            <w:tcBorders>
              <w:bottom w:val="nil"/>
            </w:tcBorders>
          </w:tcPr>
          <w:p>
            <w:pPr>
              <w:pStyle w:val="TableParagraph"/>
              <w:spacing w:line="249" w:lineRule="exact"/>
              <w:rPr>
                <w:sz w:val="22"/>
              </w:rPr>
            </w:pPr>
            <w:r>
              <w:rPr>
                <w:sz w:val="22"/>
              </w:rPr>
              <w:t>Blue</w:t>
            </w:r>
            <w:r>
              <w:rPr>
                <w:spacing w:val="-9"/>
                <w:sz w:val="22"/>
              </w:rPr>
              <w:t> </w:t>
            </w:r>
            <w:r>
              <w:rPr>
                <w:spacing w:val="-5"/>
                <w:sz w:val="22"/>
              </w:rPr>
              <w:t>and</w:t>
            </w:r>
          </w:p>
        </w:tc>
        <w:tc>
          <w:tcPr>
            <w:tcW w:w="1560" w:type="dxa"/>
            <w:tcBorders>
              <w:bottom w:val="nil"/>
            </w:tcBorders>
          </w:tcPr>
          <w:p>
            <w:pPr>
              <w:pStyle w:val="TableParagraph"/>
              <w:spacing w:line="249" w:lineRule="exact"/>
              <w:rPr>
                <w:sz w:val="22"/>
              </w:rPr>
            </w:pPr>
            <w:r>
              <w:rPr>
                <w:sz w:val="22"/>
              </w:rPr>
              <w:t>Blue:</w:t>
            </w:r>
            <w:r>
              <w:rPr>
                <w:spacing w:val="-11"/>
                <w:sz w:val="22"/>
              </w:rPr>
              <w:t> </w:t>
            </w:r>
            <w:r>
              <w:rPr>
                <w:spacing w:val="-2"/>
                <w:sz w:val="22"/>
              </w:rPr>
              <w:t>cotton</w:t>
            </w:r>
          </w:p>
        </w:tc>
        <w:tc>
          <w:tcPr>
            <w:tcW w:w="1704" w:type="dxa"/>
            <w:tcBorders>
              <w:bottom w:val="nil"/>
            </w:tcBorders>
          </w:tcPr>
          <w:p>
            <w:pPr>
              <w:pStyle w:val="TableParagraph"/>
              <w:spacing w:line="249" w:lineRule="exact"/>
              <w:rPr>
                <w:sz w:val="22"/>
              </w:rPr>
            </w:pPr>
            <w:r>
              <w:rPr>
                <w:sz w:val="22"/>
              </w:rPr>
              <w:t>None,</w:t>
            </w:r>
            <w:r>
              <w:rPr>
                <w:spacing w:val="-6"/>
                <w:sz w:val="22"/>
              </w:rPr>
              <w:t> </w:t>
            </w:r>
            <w:r>
              <w:rPr>
                <w:spacing w:val="-4"/>
                <w:sz w:val="22"/>
              </w:rPr>
              <w:t>only</w:t>
            </w:r>
          </w:p>
        </w:tc>
        <w:tc>
          <w:tcPr>
            <w:tcW w:w="1555" w:type="dxa"/>
            <w:tcBorders>
              <w:bottom w:val="nil"/>
            </w:tcBorders>
          </w:tcPr>
          <w:p>
            <w:pPr>
              <w:pStyle w:val="TableParagraph"/>
              <w:spacing w:line="249" w:lineRule="exact"/>
              <w:rPr>
                <w:sz w:val="22"/>
              </w:rPr>
            </w:pPr>
            <w:r>
              <w:rPr>
                <w:spacing w:val="-5"/>
                <w:sz w:val="22"/>
              </w:rPr>
              <w:t>Yes</w:t>
            </w:r>
          </w:p>
        </w:tc>
      </w:tr>
      <w:tr>
        <w:trPr>
          <w:trHeight w:val="379" w:hRule="atLeast"/>
        </w:trPr>
        <w:tc>
          <w:tcPr>
            <w:tcW w:w="1378" w:type="dxa"/>
            <w:tcBorders>
              <w:top w:val="nil"/>
              <w:bottom w:val="nil"/>
            </w:tcBorders>
          </w:tcPr>
          <w:p>
            <w:pPr>
              <w:pStyle w:val="TableParagraph"/>
              <w:spacing w:before="46"/>
              <w:ind w:left="110"/>
              <w:rPr>
                <w:b/>
                <w:sz w:val="22"/>
              </w:rPr>
            </w:pPr>
            <w:r>
              <w:rPr>
                <w:b/>
                <w:spacing w:val="-2"/>
                <w:sz w:val="22"/>
              </w:rPr>
              <w:t>complex</w:t>
            </w:r>
          </w:p>
        </w:tc>
        <w:tc>
          <w:tcPr>
            <w:tcW w:w="1709" w:type="dxa"/>
            <w:tcBorders>
              <w:top w:val="nil"/>
              <w:bottom w:val="nil"/>
            </w:tcBorders>
          </w:tcPr>
          <w:p>
            <w:pPr>
              <w:pStyle w:val="TableParagraph"/>
              <w:spacing w:before="41"/>
              <w:rPr>
                <w:sz w:val="22"/>
              </w:rPr>
            </w:pPr>
            <w:r>
              <w:rPr>
                <w:sz w:val="22"/>
              </w:rPr>
              <w:t>and</w:t>
            </w:r>
            <w:r>
              <w:rPr>
                <w:spacing w:val="-6"/>
                <w:sz w:val="22"/>
              </w:rPr>
              <w:t> </w:t>
            </w:r>
            <w:r>
              <w:rPr>
                <w:spacing w:val="-2"/>
                <w:sz w:val="22"/>
              </w:rPr>
              <w:t>blood</w:t>
            </w:r>
          </w:p>
        </w:tc>
        <w:tc>
          <w:tcPr>
            <w:tcW w:w="1133" w:type="dxa"/>
            <w:tcBorders>
              <w:top w:val="nil"/>
              <w:bottom w:val="nil"/>
            </w:tcBorders>
          </w:tcPr>
          <w:p>
            <w:pPr>
              <w:pStyle w:val="TableParagraph"/>
              <w:spacing w:before="41"/>
              <w:rPr>
                <w:sz w:val="22"/>
              </w:rPr>
            </w:pPr>
            <w:r>
              <w:rPr>
                <w:spacing w:val="-2"/>
                <w:sz w:val="22"/>
              </w:rPr>
              <w:t>black</w:t>
            </w:r>
          </w:p>
        </w:tc>
        <w:tc>
          <w:tcPr>
            <w:tcW w:w="1560" w:type="dxa"/>
            <w:tcBorders>
              <w:top w:val="nil"/>
              <w:bottom w:val="nil"/>
            </w:tcBorders>
          </w:tcPr>
          <w:p>
            <w:pPr>
              <w:pStyle w:val="TableParagraph"/>
              <w:spacing w:before="41"/>
              <w:rPr>
                <w:sz w:val="22"/>
              </w:rPr>
            </w:pPr>
            <w:r>
              <w:rPr>
                <w:sz w:val="22"/>
              </w:rPr>
              <w:t>wool</w:t>
            </w:r>
            <w:r>
              <w:rPr>
                <w:spacing w:val="-6"/>
                <w:sz w:val="22"/>
              </w:rPr>
              <w:t> </w:t>
            </w:r>
            <w:r>
              <w:rPr>
                <w:spacing w:val="-2"/>
                <w:sz w:val="22"/>
              </w:rPr>
              <w:t>nylon,</w:t>
            </w:r>
          </w:p>
        </w:tc>
        <w:tc>
          <w:tcPr>
            <w:tcW w:w="1704" w:type="dxa"/>
            <w:tcBorders>
              <w:top w:val="nil"/>
              <w:bottom w:val="nil"/>
            </w:tcBorders>
          </w:tcPr>
          <w:p>
            <w:pPr>
              <w:pStyle w:val="TableParagraph"/>
              <w:spacing w:before="41"/>
              <w:rPr>
                <w:sz w:val="22"/>
              </w:rPr>
            </w:pPr>
            <w:r>
              <w:rPr>
                <w:spacing w:val="-2"/>
                <w:sz w:val="22"/>
              </w:rPr>
              <w:t>biohazard</w:t>
            </w:r>
          </w:p>
        </w:tc>
        <w:tc>
          <w:tcPr>
            <w:tcW w:w="1555" w:type="dxa"/>
            <w:tcBorders>
              <w:top w:val="nil"/>
              <w:bottom w:val="nil"/>
            </w:tcBorders>
          </w:tcPr>
          <w:p>
            <w:pPr>
              <w:pStyle w:val="TableParagraph"/>
              <w:ind w:left="0"/>
              <w:rPr>
                <w:sz w:val="22"/>
              </w:rPr>
            </w:pPr>
          </w:p>
        </w:tc>
      </w:tr>
      <w:tr>
        <w:trPr>
          <w:trHeight w:val="380"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1"/>
              <w:rPr>
                <w:sz w:val="22"/>
              </w:rPr>
            </w:pPr>
            <w:r>
              <w:rPr>
                <w:sz w:val="22"/>
              </w:rPr>
              <w:t>samples,</w:t>
            </w:r>
            <w:r>
              <w:rPr>
                <w:spacing w:val="-6"/>
                <w:sz w:val="22"/>
              </w:rPr>
              <w:t> </w:t>
            </w:r>
            <w:r>
              <w:rPr>
                <w:spacing w:val="-2"/>
                <w:sz w:val="22"/>
              </w:rPr>
              <w:t>cotton</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spacing w:before="41"/>
              <w:rPr>
                <w:sz w:val="22"/>
              </w:rPr>
            </w:pPr>
            <w:r>
              <w:rPr>
                <w:spacing w:val="-2"/>
                <w:sz w:val="22"/>
              </w:rPr>
              <w:t>syringes</w:t>
            </w:r>
          </w:p>
        </w:tc>
        <w:tc>
          <w:tcPr>
            <w:tcW w:w="1704" w:type="dxa"/>
            <w:tcBorders>
              <w:top w:val="nil"/>
              <w:bottom w:val="nil"/>
            </w:tcBorders>
          </w:tcPr>
          <w:p>
            <w:pPr>
              <w:pStyle w:val="TableParagraph"/>
              <w:spacing w:before="41"/>
              <w:rPr>
                <w:sz w:val="22"/>
              </w:rPr>
            </w:pPr>
            <w:r>
              <w:rPr>
                <w:sz w:val="22"/>
              </w:rPr>
              <w:t>symbol</w:t>
            </w:r>
            <w:r>
              <w:rPr>
                <w:spacing w:val="-7"/>
                <w:sz w:val="22"/>
              </w:rPr>
              <w:t> </w:t>
            </w:r>
            <w:r>
              <w:rPr>
                <w:spacing w:val="-5"/>
                <w:sz w:val="22"/>
              </w:rPr>
              <w:t>on</w:t>
            </w:r>
          </w:p>
        </w:tc>
        <w:tc>
          <w:tcPr>
            <w:tcW w:w="1555" w:type="dxa"/>
            <w:tcBorders>
              <w:top w:val="nil"/>
              <w:bottom w:val="nil"/>
            </w:tcBorders>
          </w:tcPr>
          <w:p>
            <w:pPr>
              <w:pStyle w:val="TableParagraph"/>
              <w:ind w:left="0"/>
              <w:rPr>
                <w:sz w:val="22"/>
              </w:rPr>
            </w:pPr>
          </w:p>
        </w:tc>
      </w:tr>
      <w:tr>
        <w:trPr>
          <w:trHeight w:val="381"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5"/>
              <w:rPr>
                <w:sz w:val="22"/>
              </w:rPr>
            </w:pPr>
            <w:r>
              <w:rPr>
                <w:sz w:val="22"/>
              </w:rPr>
              <w:t>wools,</w:t>
            </w:r>
            <w:r>
              <w:rPr>
                <w:spacing w:val="-3"/>
                <w:sz w:val="22"/>
              </w:rPr>
              <w:t> </w:t>
            </w:r>
            <w:r>
              <w:rPr>
                <w:spacing w:val="-2"/>
                <w:sz w:val="22"/>
              </w:rPr>
              <w:t>plaster</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spacing w:before="45"/>
              <w:rPr>
                <w:sz w:val="22"/>
              </w:rPr>
            </w:pPr>
            <w:r>
              <w:rPr>
                <w:sz w:val="22"/>
              </w:rPr>
              <w:t>Black:</w:t>
            </w:r>
            <w:r>
              <w:rPr>
                <w:spacing w:val="-8"/>
                <w:sz w:val="22"/>
              </w:rPr>
              <w:t> </w:t>
            </w:r>
            <w:r>
              <w:rPr>
                <w:spacing w:val="-2"/>
                <w:sz w:val="22"/>
              </w:rPr>
              <w:t>cotton,</w:t>
            </w:r>
          </w:p>
        </w:tc>
        <w:tc>
          <w:tcPr>
            <w:tcW w:w="1704" w:type="dxa"/>
            <w:tcBorders>
              <w:top w:val="nil"/>
              <w:bottom w:val="nil"/>
            </w:tcBorders>
          </w:tcPr>
          <w:p>
            <w:pPr>
              <w:pStyle w:val="TableParagraph"/>
              <w:spacing w:before="45"/>
              <w:rPr>
                <w:sz w:val="22"/>
              </w:rPr>
            </w:pPr>
            <w:r>
              <w:rPr>
                <w:sz w:val="22"/>
              </w:rPr>
              <w:t>safety</w:t>
            </w:r>
            <w:r>
              <w:rPr>
                <w:spacing w:val="-9"/>
                <w:sz w:val="22"/>
              </w:rPr>
              <w:t> </w:t>
            </w:r>
            <w:r>
              <w:rPr>
                <w:spacing w:val="-2"/>
                <w:sz w:val="22"/>
              </w:rPr>
              <w:t>boxes</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ind w:left="0"/>
              <w:rPr>
                <w:sz w:val="22"/>
              </w:rPr>
            </w:pP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spacing w:before="42"/>
              <w:rPr>
                <w:sz w:val="22"/>
              </w:rPr>
            </w:pPr>
            <w:r>
              <w:rPr>
                <w:sz w:val="22"/>
              </w:rPr>
              <w:t>lab</w:t>
            </w:r>
            <w:r>
              <w:rPr>
                <w:spacing w:val="-2"/>
                <w:sz w:val="22"/>
              </w:rPr>
              <w:t> samples,</w:t>
            </w:r>
          </w:p>
        </w:tc>
        <w:tc>
          <w:tcPr>
            <w:tcW w:w="1704" w:type="dxa"/>
            <w:tcBorders>
              <w:top w:val="nil"/>
              <w:bottom w:val="nil"/>
            </w:tcBorders>
          </w:tcPr>
          <w:p>
            <w:pPr>
              <w:pStyle w:val="TableParagraph"/>
              <w:ind w:left="0"/>
              <w:rPr>
                <w:sz w:val="22"/>
              </w:rPr>
            </w:pPr>
          </w:p>
        </w:tc>
        <w:tc>
          <w:tcPr>
            <w:tcW w:w="1555" w:type="dxa"/>
            <w:tcBorders>
              <w:top w:val="nil"/>
              <w:bottom w:val="nil"/>
            </w:tcBorders>
          </w:tcPr>
          <w:p>
            <w:pPr>
              <w:pStyle w:val="TableParagraph"/>
              <w:ind w:left="0"/>
              <w:rPr>
                <w:sz w:val="22"/>
              </w:rPr>
            </w:pPr>
          </w:p>
        </w:tc>
      </w:tr>
      <w:tr>
        <w:trPr>
          <w:trHeight w:val="425" w:hRule="atLeast"/>
        </w:trPr>
        <w:tc>
          <w:tcPr>
            <w:tcW w:w="1378" w:type="dxa"/>
            <w:tcBorders>
              <w:top w:val="nil"/>
            </w:tcBorders>
          </w:tcPr>
          <w:p>
            <w:pPr>
              <w:pStyle w:val="TableParagraph"/>
              <w:ind w:left="0"/>
              <w:rPr>
                <w:sz w:val="22"/>
              </w:rPr>
            </w:pPr>
          </w:p>
        </w:tc>
        <w:tc>
          <w:tcPr>
            <w:tcW w:w="1709" w:type="dxa"/>
            <w:tcBorders>
              <w:top w:val="nil"/>
            </w:tcBorders>
          </w:tcPr>
          <w:p>
            <w:pPr>
              <w:pStyle w:val="TableParagraph"/>
              <w:ind w:left="0"/>
              <w:rPr>
                <w:sz w:val="22"/>
              </w:rPr>
            </w:pPr>
          </w:p>
        </w:tc>
        <w:tc>
          <w:tcPr>
            <w:tcW w:w="1133" w:type="dxa"/>
            <w:tcBorders>
              <w:top w:val="nil"/>
            </w:tcBorders>
          </w:tcPr>
          <w:p>
            <w:pPr>
              <w:pStyle w:val="TableParagraph"/>
              <w:ind w:left="0"/>
              <w:rPr>
                <w:sz w:val="22"/>
              </w:rPr>
            </w:pPr>
          </w:p>
        </w:tc>
        <w:tc>
          <w:tcPr>
            <w:tcW w:w="1560" w:type="dxa"/>
            <w:tcBorders>
              <w:top w:val="nil"/>
            </w:tcBorders>
          </w:tcPr>
          <w:p>
            <w:pPr>
              <w:pStyle w:val="TableParagraph"/>
              <w:spacing w:before="42"/>
              <w:rPr>
                <w:sz w:val="22"/>
              </w:rPr>
            </w:pPr>
            <w:r>
              <w:rPr>
                <w:spacing w:val="-2"/>
                <w:sz w:val="22"/>
              </w:rPr>
              <w:t>syringes</w:t>
            </w:r>
          </w:p>
        </w:tc>
        <w:tc>
          <w:tcPr>
            <w:tcW w:w="1704" w:type="dxa"/>
            <w:tcBorders>
              <w:top w:val="nil"/>
            </w:tcBorders>
          </w:tcPr>
          <w:p>
            <w:pPr>
              <w:pStyle w:val="TableParagraph"/>
              <w:ind w:left="0"/>
              <w:rPr>
                <w:sz w:val="22"/>
              </w:rPr>
            </w:pPr>
          </w:p>
        </w:tc>
        <w:tc>
          <w:tcPr>
            <w:tcW w:w="1555" w:type="dxa"/>
            <w:tcBorders>
              <w:top w:val="nil"/>
            </w:tcBorders>
          </w:tcPr>
          <w:p>
            <w:pPr>
              <w:pStyle w:val="TableParagraph"/>
              <w:ind w:left="0"/>
              <w:rPr>
                <w:sz w:val="22"/>
              </w:rPr>
            </w:pPr>
          </w:p>
        </w:tc>
      </w:tr>
      <w:tr>
        <w:trPr>
          <w:trHeight w:val="333" w:hRule="atLeast"/>
        </w:trPr>
        <w:tc>
          <w:tcPr>
            <w:tcW w:w="1378" w:type="dxa"/>
            <w:tcBorders>
              <w:bottom w:val="nil"/>
            </w:tcBorders>
          </w:tcPr>
          <w:p>
            <w:pPr>
              <w:pStyle w:val="TableParagraph"/>
              <w:spacing w:before="1"/>
              <w:ind w:left="110"/>
              <w:rPr>
                <w:b/>
                <w:sz w:val="22"/>
              </w:rPr>
            </w:pPr>
            <w:r>
              <w:rPr>
                <w:b/>
                <w:spacing w:val="-2"/>
                <w:sz w:val="22"/>
              </w:rPr>
              <w:t>Male/femal</w:t>
            </w:r>
          </w:p>
        </w:tc>
        <w:tc>
          <w:tcPr>
            <w:tcW w:w="1709" w:type="dxa"/>
            <w:tcBorders>
              <w:bottom w:val="nil"/>
            </w:tcBorders>
          </w:tcPr>
          <w:p>
            <w:pPr>
              <w:pStyle w:val="TableParagraph"/>
              <w:spacing w:line="249" w:lineRule="exact"/>
              <w:rPr>
                <w:sz w:val="22"/>
              </w:rPr>
            </w:pPr>
            <w:r>
              <w:rPr>
                <w:sz w:val="22"/>
              </w:rPr>
              <w:t>Syringes,</w:t>
            </w:r>
            <w:r>
              <w:rPr>
                <w:spacing w:val="-6"/>
                <w:sz w:val="22"/>
              </w:rPr>
              <w:t> </w:t>
            </w:r>
            <w:r>
              <w:rPr>
                <w:spacing w:val="-2"/>
                <w:sz w:val="22"/>
              </w:rPr>
              <w:t>food,</w:t>
            </w:r>
          </w:p>
        </w:tc>
        <w:tc>
          <w:tcPr>
            <w:tcW w:w="1133" w:type="dxa"/>
            <w:tcBorders>
              <w:bottom w:val="nil"/>
            </w:tcBorders>
          </w:tcPr>
          <w:p>
            <w:pPr>
              <w:pStyle w:val="TableParagraph"/>
              <w:spacing w:line="249" w:lineRule="exact"/>
              <w:rPr>
                <w:sz w:val="22"/>
              </w:rPr>
            </w:pPr>
            <w:r>
              <w:rPr>
                <w:sz w:val="22"/>
              </w:rPr>
              <w:t>Black</w:t>
            </w:r>
            <w:r>
              <w:rPr>
                <w:spacing w:val="-7"/>
                <w:sz w:val="22"/>
              </w:rPr>
              <w:t> </w:t>
            </w:r>
            <w:r>
              <w:rPr>
                <w:spacing w:val="-5"/>
                <w:sz w:val="22"/>
              </w:rPr>
              <w:t>bin</w:t>
            </w:r>
          </w:p>
        </w:tc>
        <w:tc>
          <w:tcPr>
            <w:tcW w:w="1560" w:type="dxa"/>
            <w:tcBorders>
              <w:bottom w:val="nil"/>
            </w:tcBorders>
          </w:tcPr>
          <w:p>
            <w:pPr>
              <w:pStyle w:val="TableParagraph"/>
              <w:spacing w:line="249" w:lineRule="exact"/>
              <w:rPr>
                <w:sz w:val="22"/>
              </w:rPr>
            </w:pPr>
            <w:r>
              <w:rPr>
                <w:sz w:val="22"/>
              </w:rPr>
              <w:t>Black</w:t>
            </w:r>
            <w:r>
              <w:rPr>
                <w:spacing w:val="-7"/>
                <w:sz w:val="22"/>
              </w:rPr>
              <w:t> </w:t>
            </w:r>
            <w:r>
              <w:rPr>
                <w:sz w:val="22"/>
              </w:rPr>
              <w:t>bin:</w:t>
            </w:r>
            <w:r>
              <w:rPr>
                <w:spacing w:val="-3"/>
                <w:sz w:val="22"/>
              </w:rPr>
              <w:t> </w:t>
            </w:r>
            <w:r>
              <w:rPr>
                <w:spacing w:val="-5"/>
                <w:sz w:val="22"/>
              </w:rPr>
              <w:t>All</w:t>
            </w:r>
          </w:p>
        </w:tc>
        <w:tc>
          <w:tcPr>
            <w:tcW w:w="1704" w:type="dxa"/>
            <w:tcBorders>
              <w:bottom w:val="nil"/>
            </w:tcBorders>
          </w:tcPr>
          <w:p>
            <w:pPr>
              <w:pStyle w:val="TableParagraph"/>
              <w:spacing w:line="249" w:lineRule="exact"/>
              <w:rPr>
                <w:sz w:val="22"/>
              </w:rPr>
            </w:pPr>
            <w:r>
              <w:rPr>
                <w:sz w:val="22"/>
              </w:rPr>
              <w:t>None,</w:t>
            </w:r>
            <w:r>
              <w:rPr>
                <w:spacing w:val="-6"/>
                <w:sz w:val="22"/>
              </w:rPr>
              <w:t> </w:t>
            </w:r>
            <w:r>
              <w:rPr>
                <w:spacing w:val="-4"/>
                <w:sz w:val="22"/>
              </w:rPr>
              <w:t>only</w:t>
            </w:r>
          </w:p>
        </w:tc>
        <w:tc>
          <w:tcPr>
            <w:tcW w:w="1555" w:type="dxa"/>
            <w:tcBorders>
              <w:bottom w:val="nil"/>
            </w:tcBorders>
          </w:tcPr>
          <w:p>
            <w:pPr>
              <w:pStyle w:val="TableParagraph"/>
              <w:spacing w:line="249" w:lineRule="exact"/>
              <w:rPr>
                <w:sz w:val="22"/>
              </w:rPr>
            </w:pPr>
            <w:r>
              <w:rPr>
                <w:spacing w:val="-5"/>
                <w:sz w:val="22"/>
              </w:rPr>
              <w:t>Yes</w:t>
            </w:r>
          </w:p>
        </w:tc>
      </w:tr>
      <w:tr>
        <w:trPr>
          <w:trHeight w:val="379" w:hRule="atLeast"/>
        </w:trPr>
        <w:tc>
          <w:tcPr>
            <w:tcW w:w="1378" w:type="dxa"/>
            <w:tcBorders>
              <w:top w:val="nil"/>
              <w:bottom w:val="nil"/>
            </w:tcBorders>
          </w:tcPr>
          <w:p>
            <w:pPr>
              <w:pStyle w:val="TableParagraph"/>
              <w:spacing w:before="46"/>
              <w:ind w:left="110"/>
              <w:rPr>
                <w:b/>
                <w:sz w:val="22"/>
              </w:rPr>
            </w:pPr>
            <w:r>
              <w:rPr>
                <w:b/>
                <w:sz w:val="22"/>
              </w:rPr>
              <w:t>e </w:t>
            </w:r>
            <w:r>
              <w:rPr>
                <w:b/>
                <w:spacing w:val="-4"/>
                <w:sz w:val="22"/>
              </w:rPr>
              <w:t>ward</w:t>
            </w:r>
          </w:p>
        </w:tc>
        <w:tc>
          <w:tcPr>
            <w:tcW w:w="1709" w:type="dxa"/>
            <w:tcBorders>
              <w:top w:val="nil"/>
              <w:bottom w:val="nil"/>
            </w:tcBorders>
          </w:tcPr>
          <w:p>
            <w:pPr>
              <w:pStyle w:val="TableParagraph"/>
              <w:spacing w:before="41"/>
              <w:rPr>
                <w:sz w:val="22"/>
              </w:rPr>
            </w:pPr>
            <w:r>
              <w:rPr>
                <w:spacing w:val="-2"/>
                <w:sz w:val="22"/>
              </w:rPr>
              <w:t>bandages,</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spacing w:before="41"/>
              <w:rPr>
                <w:sz w:val="22"/>
              </w:rPr>
            </w:pPr>
            <w:r>
              <w:rPr>
                <w:sz w:val="22"/>
              </w:rPr>
              <w:t>waste</w:t>
            </w:r>
            <w:r>
              <w:rPr>
                <w:spacing w:val="-5"/>
                <w:sz w:val="22"/>
              </w:rPr>
              <w:t> </w:t>
            </w:r>
            <w:r>
              <w:rPr>
                <w:spacing w:val="-2"/>
                <w:sz w:val="22"/>
              </w:rPr>
              <w:t>listed</w:t>
            </w:r>
          </w:p>
        </w:tc>
        <w:tc>
          <w:tcPr>
            <w:tcW w:w="1704" w:type="dxa"/>
            <w:tcBorders>
              <w:top w:val="nil"/>
              <w:bottom w:val="nil"/>
            </w:tcBorders>
          </w:tcPr>
          <w:p>
            <w:pPr>
              <w:pStyle w:val="TableParagraph"/>
              <w:spacing w:before="41"/>
              <w:rPr>
                <w:sz w:val="22"/>
              </w:rPr>
            </w:pPr>
            <w:r>
              <w:rPr>
                <w:spacing w:val="-2"/>
                <w:sz w:val="22"/>
              </w:rPr>
              <w:t>biohazard</w:t>
            </w:r>
          </w:p>
        </w:tc>
        <w:tc>
          <w:tcPr>
            <w:tcW w:w="1555" w:type="dxa"/>
            <w:tcBorders>
              <w:top w:val="nil"/>
              <w:bottom w:val="nil"/>
            </w:tcBorders>
          </w:tcPr>
          <w:p>
            <w:pPr>
              <w:pStyle w:val="TableParagraph"/>
              <w:ind w:left="0"/>
              <w:rPr>
                <w:sz w:val="22"/>
              </w:rPr>
            </w:pPr>
          </w:p>
        </w:tc>
      </w:tr>
      <w:tr>
        <w:trPr>
          <w:trHeight w:val="377"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1"/>
              <w:rPr>
                <w:sz w:val="22"/>
              </w:rPr>
            </w:pPr>
            <w:r>
              <w:rPr>
                <w:sz w:val="22"/>
              </w:rPr>
              <w:t>catheter,</w:t>
            </w:r>
            <w:r>
              <w:rPr>
                <w:spacing w:val="-1"/>
                <w:sz w:val="22"/>
              </w:rPr>
              <w:t> </w:t>
            </w:r>
            <w:r>
              <w:rPr>
                <w:spacing w:val="-2"/>
                <w:sz w:val="22"/>
              </w:rPr>
              <w:t>drips,</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spacing w:before="41"/>
              <w:rPr>
                <w:sz w:val="22"/>
              </w:rPr>
            </w:pPr>
            <w:r>
              <w:rPr>
                <w:sz w:val="22"/>
              </w:rPr>
              <w:t>symbol</w:t>
            </w:r>
            <w:r>
              <w:rPr>
                <w:spacing w:val="-7"/>
                <w:sz w:val="22"/>
              </w:rPr>
              <w:t> </w:t>
            </w:r>
            <w:r>
              <w:rPr>
                <w:spacing w:val="-5"/>
                <w:sz w:val="22"/>
              </w:rPr>
              <w:t>on</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z w:val="22"/>
              </w:rPr>
              <w:t>hand</w:t>
            </w:r>
            <w:r>
              <w:rPr>
                <w:spacing w:val="-8"/>
                <w:sz w:val="22"/>
              </w:rPr>
              <w:t> </w:t>
            </w:r>
            <w:r>
              <w:rPr>
                <w:spacing w:val="-2"/>
                <w:sz w:val="22"/>
              </w:rPr>
              <w:t>gloves,</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spacing w:before="42"/>
              <w:rPr>
                <w:sz w:val="22"/>
              </w:rPr>
            </w:pPr>
            <w:r>
              <w:rPr>
                <w:sz w:val="22"/>
              </w:rPr>
              <w:t>safety</w:t>
            </w:r>
            <w:r>
              <w:rPr>
                <w:spacing w:val="-9"/>
                <w:sz w:val="22"/>
              </w:rPr>
              <w:t> </w:t>
            </w:r>
            <w:r>
              <w:rPr>
                <w:spacing w:val="-2"/>
                <w:sz w:val="22"/>
              </w:rPr>
              <w:t>boxes</w:t>
            </w:r>
          </w:p>
        </w:tc>
        <w:tc>
          <w:tcPr>
            <w:tcW w:w="1555" w:type="dxa"/>
            <w:tcBorders>
              <w:top w:val="nil"/>
              <w:bottom w:val="nil"/>
            </w:tcBorders>
          </w:tcPr>
          <w:p>
            <w:pPr>
              <w:pStyle w:val="TableParagraph"/>
              <w:ind w:left="0"/>
              <w:rPr>
                <w:sz w:val="22"/>
              </w:rPr>
            </w:pPr>
          </w:p>
        </w:tc>
      </w:tr>
      <w:tr>
        <w:trPr>
          <w:trHeight w:val="425" w:hRule="atLeast"/>
        </w:trPr>
        <w:tc>
          <w:tcPr>
            <w:tcW w:w="1378" w:type="dxa"/>
            <w:tcBorders>
              <w:top w:val="nil"/>
            </w:tcBorders>
          </w:tcPr>
          <w:p>
            <w:pPr>
              <w:pStyle w:val="TableParagraph"/>
              <w:ind w:left="0"/>
              <w:rPr>
                <w:sz w:val="22"/>
              </w:rPr>
            </w:pPr>
          </w:p>
        </w:tc>
        <w:tc>
          <w:tcPr>
            <w:tcW w:w="1709" w:type="dxa"/>
            <w:tcBorders>
              <w:top w:val="nil"/>
            </w:tcBorders>
          </w:tcPr>
          <w:p>
            <w:pPr>
              <w:pStyle w:val="TableParagraph"/>
              <w:spacing w:before="42"/>
              <w:rPr>
                <w:sz w:val="22"/>
              </w:rPr>
            </w:pPr>
            <w:r>
              <w:rPr>
                <w:sz w:val="22"/>
              </w:rPr>
              <w:t>discarded</w:t>
            </w:r>
            <w:r>
              <w:rPr>
                <w:spacing w:val="-8"/>
                <w:sz w:val="22"/>
              </w:rPr>
              <w:t> </w:t>
            </w:r>
            <w:r>
              <w:rPr>
                <w:spacing w:val="-2"/>
                <w:sz w:val="22"/>
              </w:rPr>
              <w:t>drugs</w:t>
            </w:r>
          </w:p>
        </w:tc>
        <w:tc>
          <w:tcPr>
            <w:tcW w:w="1133" w:type="dxa"/>
            <w:tcBorders>
              <w:top w:val="nil"/>
            </w:tcBorders>
          </w:tcPr>
          <w:p>
            <w:pPr>
              <w:pStyle w:val="TableParagraph"/>
              <w:ind w:left="0"/>
              <w:rPr>
                <w:sz w:val="22"/>
              </w:rPr>
            </w:pPr>
          </w:p>
        </w:tc>
        <w:tc>
          <w:tcPr>
            <w:tcW w:w="1560" w:type="dxa"/>
            <w:tcBorders>
              <w:top w:val="nil"/>
            </w:tcBorders>
          </w:tcPr>
          <w:p>
            <w:pPr>
              <w:pStyle w:val="TableParagraph"/>
              <w:ind w:left="0"/>
              <w:rPr>
                <w:sz w:val="22"/>
              </w:rPr>
            </w:pPr>
          </w:p>
        </w:tc>
        <w:tc>
          <w:tcPr>
            <w:tcW w:w="1704" w:type="dxa"/>
            <w:tcBorders>
              <w:top w:val="nil"/>
            </w:tcBorders>
          </w:tcPr>
          <w:p>
            <w:pPr>
              <w:pStyle w:val="TableParagraph"/>
              <w:ind w:left="0"/>
              <w:rPr>
                <w:sz w:val="22"/>
              </w:rPr>
            </w:pPr>
          </w:p>
        </w:tc>
        <w:tc>
          <w:tcPr>
            <w:tcW w:w="1555" w:type="dxa"/>
            <w:tcBorders>
              <w:top w:val="nil"/>
            </w:tcBorders>
          </w:tcPr>
          <w:p>
            <w:pPr>
              <w:pStyle w:val="TableParagraph"/>
              <w:ind w:left="0"/>
              <w:rPr>
                <w:sz w:val="22"/>
              </w:rPr>
            </w:pPr>
          </w:p>
        </w:tc>
      </w:tr>
      <w:tr>
        <w:trPr>
          <w:trHeight w:val="333" w:hRule="atLeast"/>
        </w:trPr>
        <w:tc>
          <w:tcPr>
            <w:tcW w:w="1378" w:type="dxa"/>
            <w:tcBorders>
              <w:bottom w:val="nil"/>
            </w:tcBorders>
          </w:tcPr>
          <w:p>
            <w:pPr>
              <w:pStyle w:val="TableParagraph"/>
              <w:spacing w:before="1"/>
              <w:ind w:left="110"/>
              <w:rPr>
                <w:b/>
                <w:sz w:val="22"/>
              </w:rPr>
            </w:pPr>
            <w:r>
              <w:rPr>
                <w:b/>
                <w:spacing w:val="-2"/>
                <w:sz w:val="22"/>
              </w:rPr>
              <w:t>Theater</w:t>
            </w:r>
          </w:p>
        </w:tc>
        <w:tc>
          <w:tcPr>
            <w:tcW w:w="1709" w:type="dxa"/>
            <w:tcBorders>
              <w:bottom w:val="nil"/>
            </w:tcBorders>
          </w:tcPr>
          <w:p>
            <w:pPr>
              <w:pStyle w:val="TableParagraph"/>
              <w:spacing w:line="249" w:lineRule="exact"/>
              <w:rPr>
                <w:sz w:val="22"/>
              </w:rPr>
            </w:pPr>
            <w:r>
              <w:rPr>
                <w:spacing w:val="-2"/>
                <w:sz w:val="22"/>
              </w:rPr>
              <w:t>Gloves,</w:t>
            </w:r>
          </w:p>
        </w:tc>
        <w:tc>
          <w:tcPr>
            <w:tcW w:w="1133" w:type="dxa"/>
            <w:tcBorders>
              <w:bottom w:val="nil"/>
            </w:tcBorders>
          </w:tcPr>
          <w:p>
            <w:pPr>
              <w:pStyle w:val="TableParagraph"/>
              <w:spacing w:line="249" w:lineRule="exact"/>
              <w:rPr>
                <w:sz w:val="22"/>
              </w:rPr>
            </w:pPr>
            <w:r>
              <w:rPr>
                <w:sz w:val="22"/>
              </w:rPr>
              <w:t>Green</w:t>
            </w:r>
            <w:r>
              <w:rPr>
                <w:spacing w:val="-8"/>
                <w:sz w:val="22"/>
              </w:rPr>
              <w:t> </w:t>
            </w:r>
            <w:r>
              <w:rPr>
                <w:spacing w:val="-5"/>
                <w:sz w:val="22"/>
              </w:rPr>
              <w:t>bin</w:t>
            </w:r>
          </w:p>
        </w:tc>
        <w:tc>
          <w:tcPr>
            <w:tcW w:w="1560" w:type="dxa"/>
            <w:tcBorders>
              <w:bottom w:val="nil"/>
            </w:tcBorders>
          </w:tcPr>
          <w:p>
            <w:pPr>
              <w:pStyle w:val="TableParagraph"/>
              <w:spacing w:line="249" w:lineRule="exact"/>
              <w:rPr>
                <w:sz w:val="22"/>
              </w:rPr>
            </w:pPr>
            <w:r>
              <w:rPr>
                <w:sz w:val="22"/>
              </w:rPr>
              <w:t>Green</w:t>
            </w:r>
            <w:r>
              <w:rPr>
                <w:spacing w:val="-5"/>
                <w:sz w:val="22"/>
              </w:rPr>
              <w:t> </w:t>
            </w:r>
            <w:r>
              <w:rPr>
                <w:sz w:val="22"/>
              </w:rPr>
              <w:t>bin:</w:t>
            </w:r>
            <w:r>
              <w:rPr>
                <w:spacing w:val="-4"/>
                <w:sz w:val="22"/>
              </w:rPr>
              <w:t> </w:t>
            </w:r>
            <w:r>
              <w:rPr>
                <w:spacing w:val="-5"/>
                <w:sz w:val="22"/>
              </w:rPr>
              <w:t>All</w:t>
            </w:r>
          </w:p>
        </w:tc>
        <w:tc>
          <w:tcPr>
            <w:tcW w:w="1704" w:type="dxa"/>
            <w:tcBorders>
              <w:bottom w:val="nil"/>
            </w:tcBorders>
          </w:tcPr>
          <w:p>
            <w:pPr>
              <w:pStyle w:val="TableParagraph"/>
              <w:spacing w:line="249" w:lineRule="exact"/>
              <w:rPr>
                <w:sz w:val="22"/>
              </w:rPr>
            </w:pPr>
            <w:r>
              <w:rPr>
                <w:sz w:val="22"/>
              </w:rPr>
              <w:t>None,</w:t>
            </w:r>
            <w:r>
              <w:rPr>
                <w:spacing w:val="-6"/>
                <w:sz w:val="22"/>
              </w:rPr>
              <w:t> </w:t>
            </w:r>
            <w:r>
              <w:rPr>
                <w:spacing w:val="-4"/>
                <w:sz w:val="22"/>
              </w:rPr>
              <w:t>only</w:t>
            </w:r>
          </w:p>
        </w:tc>
        <w:tc>
          <w:tcPr>
            <w:tcW w:w="1555" w:type="dxa"/>
            <w:tcBorders>
              <w:bottom w:val="nil"/>
            </w:tcBorders>
          </w:tcPr>
          <w:p>
            <w:pPr>
              <w:pStyle w:val="TableParagraph"/>
              <w:spacing w:line="249" w:lineRule="exact"/>
              <w:rPr>
                <w:sz w:val="22"/>
              </w:rPr>
            </w:pPr>
            <w:r>
              <w:rPr>
                <w:spacing w:val="-5"/>
                <w:sz w:val="22"/>
              </w:rPr>
              <w:t>Yes</w:t>
            </w:r>
          </w:p>
        </w:tc>
      </w:tr>
      <w:tr>
        <w:trPr>
          <w:trHeight w:val="377"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1"/>
              <w:rPr>
                <w:sz w:val="22"/>
              </w:rPr>
            </w:pPr>
            <w:r>
              <w:rPr>
                <w:spacing w:val="-2"/>
                <w:sz w:val="22"/>
              </w:rPr>
              <w:t>bandages,</w:t>
            </w:r>
          </w:p>
        </w:tc>
        <w:tc>
          <w:tcPr>
            <w:tcW w:w="1133" w:type="dxa"/>
            <w:tcBorders>
              <w:top w:val="nil"/>
              <w:bottom w:val="nil"/>
            </w:tcBorders>
          </w:tcPr>
          <w:p>
            <w:pPr>
              <w:pStyle w:val="TableParagraph"/>
              <w:spacing w:before="41"/>
              <w:rPr>
                <w:sz w:val="22"/>
              </w:rPr>
            </w:pPr>
            <w:r>
              <w:rPr>
                <w:spacing w:val="-4"/>
                <w:sz w:val="22"/>
              </w:rPr>
              <w:t>with</w:t>
            </w:r>
          </w:p>
        </w:tc>
        <w:tc>
          <w:tcPr>
            <w:tcW w:w="1560" w:type="dxa"/>
            <w:tcBorders>
              <w:top w:val="nil"/>
              <w:bottom w:val="nil"/>
            </w:tcBorders>
          </w:tcPr>
          <w:p>
            <w:pPr>
              <w:pStyle w:val="TableParagraph"/>
              <w:spacing w:before="41"/>
              <w:rPr>
                <w:sz w:val="22"/>
              </w:rPr>
            </w:pPr>
            <w:r>
              <w:rPr>
                <w:sz w:val="22"/>
              </w:rPr>
              <w:t>waste</w:t>
            </w:r>
            <w:r>
              <w:rPr>
                <w:spacing w:val="-8"/>
                <w:sz w:val="22"/>
              </w:rPr>
              <w:t> </w:t>
            </w:r>
            <w:r>
              <w:rPr>
                <w:spacing w:val="-4"/>
                <w:sz w:val="22"/>
              </w:rPr>
              <w:t>from</w:t>
            </w:r>
          </w:p>
        </w:tc>
        <w:tc>
          <w:tcPr>
            <w:tcW w:w="1704" w:type="dxa"/>
            <w:tcBorders>
              <w:top w:val="nil"/>
              <w:bottom w:val="nil"/>
            </w:tcBorders>
          </w:tcPr>
          <w:p>
            <w:pPr>
              <w:pStyle w:val="TableParagraph"/>
              <w:spacing w:before="41"/>
              <w:rPr>
                <w:sz w:val="22"/>
              </w:rPr>
            </w:pPr>
            <w:r>
              <w:rPr>
                <w:spacing w:val="-2"/>
                <w:sz w:val="22"/>
              </w:rPr>
              <w:t>biohazard</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z w:val="22"/>
              </w:rPr>
              <w:t>materials</w:t>
            </w:r>
            <w:r>
              <w:rPr>
                <w:spacing w:val="-11"/>
                <w:sz w:val="22"/>
              </w:rPr>
              <w:t> </w:t>
            </w:r>
            <w:r>
              <w:rPr>
                <w:spacing w:val="-4"/>
                <w:sz w:val="22"/>
              </w:rPr>
              <w:t>such</w:t>
            </w:r>
          </w:p>
        </w:tc>
        <w:tc>
          <w:tcPr>
            <w:tcW w:w="1133" w:type="dxa"/>
            <w:tcBorders>
              <w:top w:val="nil"/>
              <w:bottom w:val="nil"/>
            </w:tcBorders>
          </w:tcPr>
          <w:p>
            <w:pPr>
              <w:pStyle w:val="TableParagraph"/>
              <w:spacing w:before="42"/>
              <w:rPr>
                <w:sz w:val="22"/>
              </w:rPr>
            </w:pPr>
            <w:r>
              <w:rPr>
                <w:spacing w:val="-2"/>
                <w:sz w:val="22"/>
              </w:rPr>
              <w:t>nylon</w:t>
            </w:r>
          </w:p>
        </w:tc>
        <w:tc>
          <w:tcPr>
            <w:tcW w:w="1560" w:type="dxa"/>
            <w:tcBorders>
              <w:top w:val="nil"/>
              <w:bottom w:val="nil"/>
            </w:tcBorders>
          </w:tcPr>
          <w:p>
            <w:pPr>
              <w:pStyle w:val="TableParagraph"/>
              <w:spacing w:before="42"/>
              <w:rPr>
                <w:sz w:val="22"/>
              </w:rPr>
            </w:pPr>
            <w:r>
              <w:rPr>
                <w:spacing w:val="-2"/>
                <w:sz w:val="22"/>
              </w:rPr>
              <w:t>theater</w:t>
            </w:r>
          </w:p>
        </w:tc>
        <w:tc>
          <w:tcPr>
            <w:tcW w:w="1704" w:type="dxa"/>
            <w:tcBorders>
              <w:top w:val="nil"/>
              <w:bottom w:val="nil"/>
            </w:tcBorders>
          </w:tcPr>
          <w:p>
            <w:pPr>
              <w:pStyle w:val="TableParagraph"/>
              <w:spacing w:before="42"/>
              <w:rPr>
                <w:sz w:val="22"/>
              </w:rPr>
            </w:pPr>
            <w:r>
              <w:rPr>
                <w:sz w:val="22"/>
              </w:rPr>
              <w:t>symbol</w:t>
            </w:r>
            <w:r>
              <w:rPr>
                <w:spacing w:val="-7"/>
                <w:sz w:val="22"/>
              </w:rPr>
              <w:t> </w:t>
            </w:r>
            <w:r>
              <w:rPr>
                <w:spacing w:val="-5"/>
                <w:sz w:val="22"/>
              </w:rPr>
              <w:t>on</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z w:val="22"/>
              </w:rPr>
              <w:t>as</w:t>
            </w:r>
            <w:r>
              <w:rPr>
                <w:spacing w:val="-2"/>
                <w:sz w:val="22"/>
              </w:rPr>
              <w:t> </w:t>
            </w:r>
            <w:r>
              <w:rPr>
                <w:sz w:val="22"/>
              </w:rPr>
              <w:t>cotton</w:t>
            </w:r>
            <w:r>
              <w:rPr>
                <w:spacing w:val="-7"/>
                <w:sz w:val="22"/>
              </w:rPr>
              <w:t> </w:t>
            </w:r>
            <w:r>
              <w:rPr>
                <w:spacing w:val="-5"/>
                <w:sz w:val="22"/>
              </w:rPr>
              <w:t>and</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spacing w:before="42"/>
              <w:rPr>
                <w:sz w:val="22"/>
              </w:rPr>
            </w:pPr>
            <w:r>
              <w:rPr>
                <w:sz w:val="22"/>
              </w:rPr>
              <w:t>safety</w:t>
            </w:r>
            <w:r>
              <w:rPr>
                <w:spacing w:val="-9"/>
                <w:sz w:val="22"/>
              </w:rPr>
              <w:t> </w:t>
            </w:r>
            <w:r>
              <w:rPr>
                <w:spacing w:val="-2"/>
                <w:sz w:val="22"/>
              </w:rPr>
              <w:t>boxes</w:t>
            </w: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z w:val="22"/>
              </w:rPr>
              <w:t>sheets</w:t>
            </w:r>
            <w:r>
              <w:rPr>
                <w:spacing w:val="-2"/>
                <w:sz w:val="22"/>
              </w:rPr>
              <w:t> </w:t>
            </w:r>
            <w:r>
              <w:rPr>
                <w:spacing w:val="-4"/>
                <w:sz w:val="22"/>
              </w:rPr>
              <w:t>with</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ind w:left="0"/>
              <w:rPr>
                <w:sz w:val="22"/>
              </w:rPr>
            </w:pPr>
          </w:p>
        </w:tc>
        <w:tc>
          <w:tcPr>
            <w:tcW w:w="1555"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pacing w:val="-2"/>
                <w:sz w:val="22"/>
              </w:rPr>
              <w:t>blood,</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ind w:left="0"/>
              <w:rPr>
                <w:sz w:val="22"/>
              </w:rPr>
            </w:pPr>
          </w:p>
        </w:tc>
        <w:tc>
          <w:tcPr>
            <w:tcW w:w="1555" w:type="dxa"/>
            <w:tcBorders>
              <w:top w:val="nil"/>
              <w:bottom w:val="nil"/>
            </w:tcBorders>
          </w:tcPr>
          <w:p>
            <w:pPr>
              <w:pStyle w:val="TableParagraph"/>
              <w:ind w:left="0"/>
              <w:rPr>
                <w:sz w:val="22"/>
              </w:rPr>
            </w:pPr>
          </w:p>
        </w:tc>
      </w:tr>
      <w:tr>
        <w:trPr>
          <w:trHeight w:val="381"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2"/>
              <w:rPr>
                <w:sz w:val="22"/>
              </w:rPr>
            </w:pPr>
            <w:r>
              <w:rPr>
                <w:sz w:val="22"/>
              </w:rPr>
              <w:t>amputated</w:t>
            </w:r>
            <w:r>
              <w:rPr>
                <w:spacing w:val="-9"/>
                <w:sz w:val="22"/>
              </w:rPr>
              <w:t> </w:t>
            </w:r>
            <w:r>
              <w:rPr>
                <w:spacing w:val="-4"/>
                <w:sz w:val="22"/>
              </w:rPr>
              <w:t>body</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ind w:left="0"/>
              <w:rPr>
                <w:sz w:val="22"/>
              </w:rPr>
            </w:pPr>
          </w:p>
        </w:tc>
        <w:tc>
          <w:tcPr>
            <w:tcW w:w="1555" w:type="dxa"/>
            <w:tcBorders>
              <w:top w:val="nil"/>
              <w:bottom w:val="nil"/>
            </w:tcBorders>
          </w:tcPr>
          <w:p>
            <w:pPr>
              <w:pStyle w:val="TableParagraph"/>
              <w:ind w:left="0"/>
              <w:rPr>
                <w:sz w:val="22"/>
              </w:rPr>
            </w:pPr>
          </w:p>
        </w:tc>
      </w:tr>
      <w:tr>
        <w:trPr>
          <w:trHeight w:val="381" w:hRule="atLeast"/>
        </w:trPr>
        <w:tc>
          <w:tcPr>
            <w:tcW w:w="1378" w:type="dxa"/>
            <w:tcBorders>
              <w:top w:val="nil"/>
              <w:bottom w:val="nil"/>
            </w:tcBorders>
          </w:tcPr>
          <w:p>
            <w:pPr>
              <w:pStyle w:val="TableParagraph"/>
              <w:ind w:left="0"/>
              <w:rPr>
                <w:sz w:val="22"/>
              </w:rPr>
            </w:pPr>
          </w:p>
        </w:tc>
        <w:tc>
          <w:tcPr>
            <w:tcW w:w="1709" w:type="dxa"/>
            <w:tcBorders>
              <w:top w:val="nil"/>
              <w:bottom w:val="nil"/>
            </w:tcBorders>
          </w:tcPr>
          <w:p>
            <w:pPr>
              <w:pStyle w:val="TableParagraph"/>
              <w:spacing w:before="45"/>
              <w:rPr>
                <w:sz w:val="22"/>
              </w:rPr>
            </w:pPr>
            <w:r>
              <w:rPr>
                <w:sz w:val="22"/>
              </w:rPr>
              <w:t>parts,</w:t>
            </w:r>
            <w:r>
              <w:rPr>
                <w:spacing w:val="-1"/>
                <w:sz w:val="22"/>
              </w:rPr>
              <w:t> </w:t>
            </w:r>
            <w:r>
              <w:rPr>
                <w:spacing w:val="-2"/>
                <w:sz w:val="22"/>
              </w:rPr>
              <w:t>surgical</w:t>
            </w:r>
          </w:p>
        </w:tc>
        <w:tc>
          <w:tcPr>
            <w:tcW w:w="1133" w:type="dxa"/>
            <w:tcBorders>
              <w:top w:val="nil"/>
              <w:bottom w:val="nil"/>
            </w:tcBorders>
          </w:tcPr>
          <w:p>
            <w:pPr>
              <w:pStyle w:val="TableParagraph"/>
              <w:ind w:left="0"/>
              <w:rPr>
                <w:sz w:val="22"/>
              </w:rPr>
            </w:pPr>
          </w:p>
        </w:tc>
        <w:tc>
          <w:tcPr>
            <w:tcW w:w="1560" w:type="dxa"/>
            <w:tcBorders>
              <w:top w:val="nil"/>
              <w:bottom w:val="nil"/>
            </w:tcBorders>
          </w:tcPr>
          <w:p>
            <w:pPr>
              <w:pStyle w:val="TableParagraph"/>
              <w:ind w:left="0"/>
              <w:rPr>
                <w:sz w:val="22"/>
              </w:rPr>
            </w:pPr>
          </w:p>
        </w:tc>
        <w:tc>
          <w:tcPr>
            <w:tcW w:w="1704" w:type="dxa"/>
            <w:tcBorders>
              <w:top w:val="nil"/>
              <w:bottom w:val="nil"/>
            </w:tcBorders>
          </w:tcPr>
          <w:p>
            <w:pPr>
              <w:pStyle w:val="TableParagraph"/>
              <w:ind w:left="0"/>
              <w:rPr>
                <w:sz w:val="22"/>
              </w:rPr>
            </w:pPr>
          </w:p>
        </w:tc>
        <w:tc>
          <w:tcPr>
            <w:tcW w:w="1555" w:type="dxa"/>
            <w:tcBorders>
              <w:top w:val="nil"/>
              <w:bottom w:val="nil"/>
            </w:tcBorders>
          </w:tcPr>
          <w:p>
            <w:pPr>
              <w:pStyle w:val="TableParagraph"/>
              <w:ind w:left="0"/>
              <w:rPr>
                <w:sz w:val="22"/>
              </w:rPr>
            </w:pPr>
          </w:p>
        </w:tc>
      </w:tr>
      <w:tr>
        <w:trPr>
          <w:trHeight w:val="425" w:hRule="atLeast"/>
        </w:trPr>
        <w:tc>
          <w:tcPr>
            <w:tcW w:w="1378" w:type="dxa"/>
            <w:tcBorders>
              <w:top w:val="nil"/>
            </w:tcBorders>
          </w:tcPr>
          <w:p>
            <w:pPr>
              <w:pStyle w:val="TableParagraph"/>
              <w:ind w:left="0"/>
              <w:rPr>
                <w:sz w:val="22"/>
              </w:rPr>
            </w:pPr>
          </w:p>
        </w:tc>
        <w:tc>
          <w:tcPr>
            <w:tcW w:w="1709" w:type="dxa"/>
            <w:tcBorders>
              <w:top w:val="nil"/>
            </w:tcBorders>
          </w:tcPr>
          <w:p>
            <w:pPr>
              <w:pStyle w:val="TableParagraph"/>
              <w:spacing w:before="42"/>
              <w:rPr>
                <w:sz w:val="22"/>
              </w:rPr>
            </w:pPr>
            <w:r>
              <w:rPr>
                <w:spacing w:val="-2"/>
                <w:sz w:val="22"/>
              </w:rPr>
              <w:t>waste</w:t>
            </w:r>
          </w:p>
        </w:tc>
        <w:tc>
          <w:tcPr>
            <w:tcW w:w="1133" w:type="dxa"/>
            <w:tcBorders>
              <w:top w:val="nil"/>
            </w:tcBorders>
          </w:tcPr>
          <w:p>
            <w:pPr>
              <w:pStyle w:val="TableParagraph"/>
              <w:ind w:left="0"/>
              <w:rPr>
                <w:sz w:val="22"/>
              </w:rPr>
            </w:pPr>
          </w:p>
        </w:tc>
        <w:tc>
          <w:tcPr>
            <w:tcW w:w="1560" w:type="dxa"/>
            <w:tcBorders>
              <w:top w:val="nil"/>
            </w:tcBorders>
          </w:tcPr>
          <w:p>
            <w:pPr>
              <w:pStyle w:val="TableParagraph"/>
              <w:ind w:left="0"/>
              <w:rPr>
                <w:sz w:val="22"/>
              </w:rPr>
            </w:pPr>
          </w:p>
        </w:tc>
        <w:tc>
          <w:tcPr>
            <w:tcW w:w="1704" w:type="dxa"/>
            <w:tcBorders>
              <w:top w:val="nil"/>
            </w:tcBorders>
          </w:tcPr>
          <w:p>
            <w:pPr>
              <w:pStyle w:val="TableParagraph"/>
              <w:ind w:left="0"/>
              <w:rPr>
                <w:sz w:val="22"/>
              </w:rPr>
            </w:pPr>
          </w:p>
        </w:tc>
        <w:tc>
          <w:tcPr>
            <w:tcW w:w="1555" w:type="dxa"/>
            <w:tcBorders>
              <w:top w:val="nil"/>
            </w:tcBorders>
          </w:tcPr>
          <w:p>
            <w:pPr>
              <w:pStyle w:val="TableParagraph"/>
              <w:ind w:left="0"/>
              <w:rPr>
                <w:sz w:val="22"/>
              </w:rPr>
            </w:pPr>
          </w:p>
        </w:tc>
      </w:tr>
    </w:tbl>
    <w:p>
      <w:pPr>
        <w:spacing w:after="0"/>
        <w:rPr>
          <w:sz w:val="22"/>
        </w:rPr>
        <w:sectPr>
          <w:pgSz w:w="11910" w:h="16840"/>
          <w:pgMar w:header="0" w:footer="748" w:top="1660" w:bottom="940" w:left="1680" w:right="320"/>
        </w:sect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709"/>
        <w:gridCol w:w="1133"/>
        <w:gridCol w:w="1560"/>
        <w:gridCol w:w="1704"/>
        <w:gridCol w:w="1555"/>
      </w:tblGrid>
      <w:tr>
        <w:trPr>
          <w:trHeight w:val="1900" w:hRule="atLeast"/>
        </w:trPr>
        <w:tc>
          <w:tcPr>
            <w:tcW w:w="1378" w:type="dxa"/>
          </w:tcPr>
          <w:p>
            <w:pPr>
              <w:pStyle w:val="TableParagraph"/>
              <w:spacing w:line="364" w:lineRule="auto" w:before="1"/>
              <w:ind w:left="110" w:right="463"/>
              <w:rPr>
                <w:b/>
                <w:sz w:val="22"/>
              </w:rPr>
            </w:pPr>
            <w:r>
              <w:rPr>
                <w:b/>
                <w:sz w:val="22"/>
              </w:rPr>
              <w:t>Name</w:t>
            </w:r>
            <w:r>
              <w:rPr>
                <w:b/>
                <w:spacing w:val="-14"/>
                <w:sz w:val="22"/>
              </w:rPr>
              <w:t> </w:t>
            </w:r>
            <w:r>
              <w:rPr>
                <w:b/>
                <w:sz w:val="22"/>
              </w:rPr>
              <w:t>of </w:t>
            </w:r>
            <w:r>
              <w:rPr>
                <w:b/>
                <w:spacing w:val="-4"/>
                <w:sz w:val="22"/>
              </w:rPr>
              <w:t>ward</w:t>
            </w:r>
          </w:p>
        </w:tc>
        <w:tc>
          <w:tcPr>
            <w:tcW w:w="1709" w:type="dxa"/>
          </w:tcPr>
          <w:p>
            <w:pPr>
              <w:pStyle w:val="TableParagraph"/>
              <w:spacing w:line="362" w:lineRule="auto" w:before="1"/>
              <w:ind w:right="416"/>
              <w:rPr>
                <w:b/>
                <w:sz w:val="22"/>
              </w:rPr>
            </w:pPr>
            <w:r>
              <w:rPr>
                <w:b/>
                <w:spacing w:val="-2"/>
                <w:sz w:val="22"/>
              </w:rPr>
              <w:t>Waste </w:t>
            </w:r>
            <w:r>
              <w:rPr>
                <w:b/>
                <w:sz w:val="22"/>
              </w:rPr>
              <w:t>generated</w:t>
            </w:r>
            <w:r>
              <w:rPr>
                <w:b/>
                <w:spacing w:val="-14"/>
                <w:sz w:val="22"/>
              </w:rPr>
              <w:t> </w:t>
            </w:r>
            <w:r>
              <w:rPr>
                <w:b/>
                <w:sz w:val="22"/>
              </w:rPr>
              <w:t>in </w:t>
            </w:r>
            <w:r>
              <w:rPr>
                <w:b/>
                <w:spacing w:val="-2"/>
                <w:sz w:val="22"/>
              </w:rPr>
              <w:t>wards</w:t>
            </w:r>
          </w:p>
        </w:tc>
        <w:tc>
          <w:tcPr>
            <w:tcW w:w="1133" w:type="dxa"/>
          </w:tcPr>
          <w:p>
            <w:pPr>
              <w:pStyle w:val="TableParagraph"/>
              <w:spacing w:line="362" w:lineRule="auto" w:before="1"/>
              <w:ind w:right="168"/>
              <w:rPr>
                <w:b/>
                <w:sz w:val="22"/>
              </w:rPr>
            </w:pPr>
            <w:r>
              <w:rPr>
                <w:b/>
                <w:sz w:val="22"/>
              </w:rPr>
              <w:t>Color of </w:t>
            </w:r>
            <w:r>
              <w:rPr>
                <w:b/>
                <w:spacing w:val="-2"/>
                <w:sz w:val="22"/>
              </w:rPr>
              <w:t>waste </w:t>
            </w:r>
            <w:r>
              <w:rPr>
                <w:b/>
                <w:spacing w:val="-4"/>
                <w:sz w:val="22"/>
              </w:rPr>
              <w:t>bins </w:t>
            </w:r>
            <w:r>
              <w:rPr>
                <w:b/>
                <w:spacing w:val="-2"/>
                <w:sz w:val="22"/>
              </w:rPr>
              <w:t>available</w:t>
            </w:r>
          </w:p>
          <w:p>
            <w:pPr>
              <w:pStyle w:val="TableParagraph"/>
              <w:spacing w:line="247" w:lineRule="exact"/>
              <w:rPr>
                <w:b/>
                <w:sz w:val="22"/>
              </w:rPr>
            </w:pPr>
            <w:r>
              <w:rPr>
                <w:b/>
                <w:sz w:val="22"/>
              </w:rPr>
              <w:t>in</w:t>
            </w:r>
            <w:r>
              <w:rPr>
                <w:b/>
                <w:spacing w:val="-4"/>
                <w:sz w:val="22"/>
              </w:rPr>
              <w:t> </w:t>
            </w:r>
            <w:r>
              <w:rPr>
                <w:b/>
                <w:spacing w:val="-2"/>
                <w:sz w:val="22"/>
              </w:rPr>
              <w:t>wards</w:t>
            </w:r>
          </w:p>
        </w:tc>
        <w:tc>
          <w:tcPr>
            <w:tcW w:w="1560" w:type="dxa"/>
          </w:tcPr>
          <w:p>
            <w:pPr>
              <w:pStyle w:val="TableParagraph"/>
              <w:spacing w:line="362" w:lineRule="auto" w:before="1"/>
              <w:ind w:right="112"/>
              <w:rPr>
                <w:b/>
                <w:sz w:val="22"/>
              </w:rPr>
            </w:pPr>
            <w:r>
              <w:rPr>
                <w:b/>
                <w:sz w:val="22"/>
              </w:rPr>
              <w:t>Description</w:t>
            </w:r>
            <w:r>
              <w:rPr>
                <w:b/>
                <w:spacing w:val="-14"/>
                <w:sz w:val="22"/>
              </w:rPr>
              <w:t> </w:t>
            </w:r>
            <w:r>
              <w:rPr>
                <w:b/>
                <w:sz w:val="22"/>
              </w:rPr>
              <w:t>of </w:t>
            </w:r>
            <w:r>
              <w:rPr>
                <w:b/>
                <w:spacing w:val="-2"/>
                <w:sz w:val="22"/>
              </w:rPr>
              <w:t>waste</w:t>
            </w:r>
            <w:r>
              <w:rPr>
                <w:b/>
                <w:spacing w:val="40"/>
                <w:sz w:val="22"/>
              </w:rPr>
              <w:t> </w:t>
            </w:r>
            <w:r>
              <w:rPr>
                <w:b/>
                <w:sz w:val="22"/>
              </w:rPr>
              <w:t>dumped in each bin</w:t>
            </w:r>
          </w:p>
        </w:tc>
        <w:tc>
          <w:tcPr>
            <w:tcW w:w="1704" w:type="dxa"/>
          </w:tcPr>
          <w:p>
            <w:pPr>
              <w:pStyle w:val="TableParagraph"/>
              <w:spacing w:line="362" w:lineRule="auto" w:before="1"/>
              <w:ind w:right="215"/>
              <w:rPr>
                <w:b/>
                <w:sz w:val="22"/>
              </w:rPr>
            </w:pPr>
            <w:r>
              <w:rPr>
                <w:b/>
                <w:sz w:val="22"/>
              </w:rPr>
              <w:t>Warning</w:t>
            </w:r>
            <w:r>
              <w:rPr>
                <w:b/>
                <w:spacing w:val="-14"/>
                <w:sz w:val="22"/>
              </w:rPr>
              <w:t> </w:t>
            </w:r>
            <w:r>
              <w:rPr>
                <w:b/>
                <w:sz w:val="22"/>
              </w:rPr>
              <w:t>signs </w:t>
            </w:r>
            <w:r>
              <w:rPr>
                <w:b/>
                <w:spacing w:val="-2"/>
                <w:sz w:val="22"/>
              </w:rPr>
              <w:t>around hazardous areas</w:t>
            </w:r>
          </w:p>
        </w:tc>
        <w:tc>
          <w:tcPr>
            <w:tcW w:w="1555" w:type="dxa"/>
          </w:tcPr>
          <w:p>
            <w:pPr>
              <w:pStyle w:val="TableParagraph"/>
              <w:spacing w:line="364" w:lineRule="auto" w:before="1"/>
              <w:ind w:right="262"/>
              <w:rPr>
                <w:b/>
                <w:sz w:val="22"/>
              </w:rPr>
            </w:pPr>
            <w:r>
              <w:rPr>
                <w:b/>
                <w:sz w:val="22"/>
              </w:rPr>
              <w:t>Safety</w:t>
            </w:r>
            <w:r>
              <w:rPr>
                <w:b/>
                <w:spacing w:val="-14"/>
                <w:sz w:val="22"/>
              </w:rPr>
              <w:t> </w:t>
            </w:r>
            <w:r>
              <w:rPr>
                <w:b/>
                <w:sz w:val="22"/>
              </w:rPr>
              <w:t>boxes in wards</w:t>
            </w:r>
          </w:p>
        </w:tc>
      </w:tr>
      <w:tr>
        <w:trPr>
          <w:trHeight w:val="3791" w:hRule="atLeast"/>
        </w:trPr>
        <w:tc>
          <w:tcPr>
            <w:tcW w:w="1378" w:type="dxa"/>
          </w:tcPr>
          <w:p>
            <w:pPr>
              <w:pStyle w:val="TableParagraph"/>
              <w:spacing w:line="360" w:lineRule="auto" w:before="1"/>
              <w:ind w:left="110" w:right="242"/>
              <w:rPr>
                <w:b/>
                <w:sz w:val="22"/>
              </w:rPr>
            </w:pPr>
            <w:r>
              <w:rPr>
                <w:b/>
                <w:spacing w:val="-2"/>
                <w:sz w:val="22"/>
              </w:rPr>
              <w:t>Accidents </w:t>
            </w:r>
            <w:r>
              <w:rPr>
                <w:b/>
                <w:spacing w:val="-4"/>
                <w:sz w:val="22"/>
              </w:rPr>
              <w:t>and </w:t>
            </w:r>
            <w:r>
              <w:rPr>
                <w:b/>
                <w:spacing w:val="-2"/>
                <w:sz w:val="22"/>
              </w:rPr>
              <w:t>emergency</w:t>
            </w:r>
          </w:p>
        </w:tc>
        <w:tc>
          <w:tcPr>
            <w:tcW w:w="1709" w:type="dxa"/>
          </w:tcPr>
          <w:p>
            <w:pPr>
              <w:pStyle w:val="TableParagraph"/>
              <w:spacing w:line="360" w:lineRule="auto"/>
              <w:rPr>
                <w:sz w:val="22"/>
              </w:rPr>
            </w:pPr>
            <w:r>
              <w:rPr>
                <w:spacing w:val="-2"/>
                <w:sz w:val="22"/>
              </w:rPr>
              <w:t>Syringes, </w:t>
            </w:r>
            <w:r>
              <w:rPr>
                <w:sz w:val="22"/>
              </w:rPr>
              <w:t>bandages, bed sheets, cotton wool,</w:t>
            </w:r>
            <w:r>
              <w:rPr>
                <w:spacing w:val="-14"/>
                <w:sz w:val="22"/>
              </w:rPr>
              <w:t> </w:t>
            </w:r>
            <w:r>
              <w:rPr>
                <w:sz w:val="22"/>
              </w:rPr>
              <w:t>worn</w:t>
            </w:r>
            <w:r>
              <w:rPr>
                <w:spacing w:val="-14"/>
                <w:sz w:val="22"/>
              </w:rPr>
              <w:t> </w:t>
            </w:r>
            <w:r>
              <w:rPr>
                <w:sz w:val="22"/>
              </w:rPr>
              <w:t>out </w:t>
            </w:r>
            <w:r>
              <w:rPr>
                <w:spacing w:val="-2"/>
                <w:sz w:val="22"/>
              </w:rPr>
              <w:t>cloths</w:t>
            </w:r>
          </w:p>
        </w:tc>
        <w:tc>
          <w:tcPr>
            <w:tcW w:w="1133" w:type="dxa"/>
          </w:tcPr>
          <w:p>
            <w:pPr>
              <w:pStyle w:val="TableParagraph"/>
              <w:spacing w:line="360" w:lineRule="auto"/>
              <w:ind w:right="109"/>
              <w:rPr>
                <w:sz w:val="22"/>
              </w:rPr>
            </w:pPr>
            <w:r>
              <w:rPr>
                <w:spacing w:val="-2"/>
                <w:sz w:val="22"/>
              </w:rPr>
              <w:t>Green, </w:t>
            </w:r>
            <w:r>
              <w:rPr>
                <w:sz w:val="22"/>
              </w:rPr>
              <w:t>blue and black</w:t>
            </w:r>
            <w:r>
              <w:rPr>
                <w:spacing w:val="-14"/>
                <w:sz w:val="22"/>
              </w:rPr>
              <w:t> </w:t>
            </w:r>
            <w:r>
              <w:rPr>
                <w:sz w:val="22"/>
              </w:rPr>
              <w:t>bins</w:t>
            </w:r>
          </w:p>
        </w:tc>
        <w:tc>
          <w:tcPr>
            <w:tcW w:w="1560" w:type="dxa"/>
          </w:tcPr>
          <w:p>
            <w:pPr>
              <w:pStyle w:val="TableParagraph"/>
              <w:spacing w:line="360" w:lineRule="auto"/>
              <w:ind w:right="171"/>
              <w:rPr>
                <w:sz w:val="22"/>
              </w:rPr>
            </w:pPr>
            <w:r>
              <w:rPr>
                <w:sz w:val="22"/>
              </w:rPr>
              <w:t>Green</w:t>
            </w:r>
            <w:r>
              <w:rPr>
                <w:spacing w:val="-14"/>
                <w:sz w:val="22"/>
              </w:rPr>
              <w:t> </w:t>
            </w:r>
            <w:r>
              <w:rPr>
                <w:sz w:val="22"/>
              </w:rPr>
              <w:t>bin;</w:t>
            </w:r>
            <w:r>
              <w:rPr>
                <w:spacing w:val="-14"/>
                <w:sz w:val="22"/>
              </w:rPr>
              <w:t> </w:t>
            </w:r>
            <w:r>
              <w:rPr>
                <w:sz w:val="22"/>
              </w:rPr>
              <w:t>all the waste </w:t>
            </w:r>
            <w:r>
              <w:rPr>
                <w:spacing w:val="-2"/>
                <w:sz w:val="22"/>
              </w:rPr>
              <w:t>listed</w:t>
            </w:r>
          </w:p>
          <w:p>
            <w:pPr>
              <w:pStyle w:val="TableParagraph"/>
              <w:spacing w:line="360" w:lineRule="auto"/>
              <w:ind w:right="171"/>
              <w:rPr>
                <w:sz w:val="22"/>
              </w:rPr>
            </w:pPr>
            <w:r>
              <w:rPr>
                <w:sz w:val="22"/>
              </w:rPr>
              <w:t>Black</w:t>
            </w:r>
            <w:r>
              <w:rPr>
                <w:spacing w:val="-14"/>
                <w:sz w:val="22"/>
              </w:rPr>
              <w:t> </w:t>
            </w:r>
            <w:r>
              <w:rPr>
                <w:sz w:val="22"/>
              </w:rPr>
              <w:t>bin;</w:t>
            </w:r>
            <w:r>
              <w:rPr>
                <w:spacing w:val="-14"/>
                <w:sz w:val="22"/>
              </w:rPr>
              <w:t> </w:t>
            </w:r>
            <w:r>
              <w:rPr>
                <w:sz w:val="22"/>
              </w:rPr>
              <w:t>all the waste </w:t>
            </w:r>
            <w:r>
              <w:rPr>
                <w:spacing w:val="-2"/>
                <w:sz w:val="22"/>
              </w:rPr>
              <w:t>listed</w:t>
            </w:r>
          </w:p>
          <w:p>
            <w:pPr>
              <w:pStyle w:val="TableParagraph"/>
              <w:spacing w:line="360" w:lineRule="auto"/>
              <w:rPr>
                <w:sz w:val="22"/>
              </w:rPr>
            </w:pPr>
            <w:r>
              <w:rPr>
                <w:sz w:val="22"/>
              </w:rPr>
              <w:t>Blue bins; </w:t>
            </w:r>
            <w:r>
              <w:rPr>
                <w:spacing w:val="-2"/>
                <w:sz w:val="22"/>
              </w:rPr>
              <w:t>general noninfectious</w:t>
            </w:r>
          </w:p>
          <w:p>
            <w:pPr>
              <w:pStyle w:val="TableParagraph"/>
              <w:spacing w:line="252" w:lineRule="exact"/>
              <w:rPr>
                <w:sz w:val="22"/>
              </w:rPr>
            </w:pPr>
            <w:r>
              <w:rPr>
                <w:spacing w:val="-2"/>
                <w:sz w:val="22"/>
              </w:rPr>
              <w:t>waste</w:t>
            </w:r>
          </w:p>
        </w:tc>
        <w:tc>
          <w:tcPr>
            <w:tcW w:w="1704" w:type="dxa"/>
          </w:tcPr>
          <w:p>
            <w:pPr>
              <w:pStyle w:val="TableParagraph"/>
              <w:spacing w:line="360" w:lineRule="auto"/>
              <w:ind w:right="485"/>
              <w:rPr>
                <w:sz w:val="22"/>
              </w:rPr>
            </w:pPr>
            <w:r>
              <w:rPr>
                <w:sz w:val="22"/>
              </w:rPr>
              <w:t>None, only </w:t>
            </w:r>
            <w:r>
              <w:rPr>
                <w:spacing w:val="-2"/>
                <w:sz w:val="22"/>
              </w:rPr>
              <w:t>biohazard </w:t>
            </w:r>
            <w:r>
              <w:rPr>
                <w:sz w:val="22"/>
              </w:rPr>
              <w:t>symbol on safety</w:t>
            </w:r>
            <w:r>
              <w:rPr>
                <w:spacing w:val="-14"/>
                <w:sz w:val="22"/>
              </w:rPr>
              <w:t> </w:t>
            </w:r>
            <w:r>
              <w:rPr>
                <w:sz w:val="22"/>
              </w:rPr>
              <w:t>boxes</w:t>
            </w:r>
          </w:p>
        </w:tc>
        <w:tc>
          <w:tcPr>
            <w:tcW w:w="1555" w:type="dxa"/>
          </w:tcPr>
          <w:p>
            <w:pPr>
              <w:pStyle w:val="TableParagraph"/>
              <w:spacing w:line="249" w:lineRule="exact"/>
              <w:rPr>
                <w:sz w:val="22"/>
              </w:rPr>
            </w:pPr>
            <w:r>
              <w:rPr>
                <w:spacing w:val="-5"/>
                <w:sz w:val="22"/>
              </w:rPr>
              <w:t>Yes</w:t>
            </w:r>
          </w:p>
        </w:tc>
      </w:tr>
      <w:tr>
        <w:trPr>
          <w:trHeight w:val="1141" w:hRule="atLeast"/>
        </w:trPr>
        <w:tc>
          <w:tcPr>
            <w:tcW w:w="1378" w:type="dxa"/>
          </w:tcPr>
          <w:p>
            <w:pPr>
              <w:pStyle w:val="TableParagraph"/>
              <w:spacing w:line="364" w:lineRule="auto" w:before="1"/>
              <w:ind w:left="110" w:right="400"/>
              <w:rPr>
                <w:b/>
                <w:sz w:val="22"/>
              </w:rPr>
            </w:pPr>
            <w:r>
              <w:rPr>
                <w:b/>
                <w:spacing w:val="-2"/>
                <w:sz w:val="22"/>
              </w:rPr>
              <w:t>Pediatric </w:t>
            </w:r>
            <w:r>
              <w:rPr>
                <w:b/>
                <w:spacing w:val="-4"/>
                <w:sz w:val="22"/>
              </w:rPr>
              <w:t>ward</w:t>
            </w:r>
          </w:p>
        </w:tc>
        <w:tc>
          <w:tcPr>
            <w:tcW w:w="1709" w:type="dxa"/>
          </w:tcPr>
          <w:p>
            <w:pPr>
              <w:pStyle w:val="TableParagraph"/>
              <w:spacing w:line="249" w:lineRule="exact"/>
              <w:rPr>
                <w:sz w:val="22"/>
              </w:rPr>
            </w:pPr>
            <w:r>
              <w:rPr>
                <w:spacing w:val="-2"/>
                <w:sz w:val="22"/>
              </w:rPr>
              <w:t>Diapers,</w:t>
            </w:r>
          </w:p>
          <w:p>
            <w:pPr>
              <w:pStyle w:val="TableParagraph"/>
              <w:spacing w:line="380" w:lineRule="atLeast" w:before="4"/>
              <w:ind w:right="135"/>
              <w:rPr>
                <w:sz w:val="22"/>
              </w:rPr>
            </w:pPr>
            <w:r>
              <w:rPr>
                <w:sz w:val="22"/>
              </w:rPr>
              <w:t>syringes,</w:t>
            </w:r>
            <w:r>
              <w:rPr>
                <w:spacing w:val="-14"/>
                <w:sz w:val="22"/>
              </w:rPr>
              <w:t> </w:t>
            </w:r>
            <w:r>
              <w:rPr>
                <w:sz w:val="22"/>
              </w:rPr>
              <w:t>cotton, </w:t>
            </w:r>
            <w:r>
              <w:rPr>
                <w:spacing w:val="-2"/>
                <w:sz w:val="22"/>
              </w:rPr>
              <w:t>bandages</w:t>
            </w:r>
          </w:p>
        </w:tc>
        <w:tc>
          <w:tcPr>
            <w:tcW w:w="1133" w:type="dxa"/>
          </w:tcPr>
          <w:p>
            <w:pPr>
              <w:pStyle w:val="TableParagraph"/>
              <w:spacing w:line="249" w:lineRule="exact"/>
              <w:rPr>
                <w:sz w:val="22"/>
              </w:rPr>
            </w:pPr>
            <w:r>
              <w:rPr>
                <w:sz w:val="22"/>
              </w:rPr>
              <w:t>Black</w:t>
            </w:r>
            <w:r>
              <w:rPr>
                <w:spacing w:val="-7"/>
                <w:sz w:val="22"/>
              </w:rPr>
              <w:t> </w:t>
            </w:r>
            <w:r>
              <w:rPr>
                <w:spacing w:val="-5"/>
                <w:sz w:val="22"/>
              </w:rPr>
              <w:t>bin</w:t>
            </w:r>
          </w:p>
        </w:tc>
        <w:tc>
          <w:tcPr>
            <w:tcW w:w="1560" w:type="dxa"/>
          </w:tcPr>
          <w:p>
            <w:pPr>
              <w:pStyle w:val="TableParagraph"/>
              <w:spacing w:line="364" w:lineRule="auto"/>
              <w:rPr>
                <w:sz w:val="22"/>
              </w:rPr>
            </w:pPr>
            <w:r>
              <w:rPr>
                <w:sz w:val="22"/>
              </w:rPr>
              <w:t>Black</w:t>
            </w:r>
            <w:r>
              <w:rPr>
                <w:spacing w:val="-14"/>
                <w:sz w:val="22"/>
              </w:rPr>
              <w:t> </w:t>
            </w:r>
            <w:r>
              <w:rPr>
                <w:sz w:val="22"/>
              </w:rPr>
              <w:t>bin;</w:t>
            </w:r>
            <w:r>
              <w:rPr>
                <w:spacing w:val="-14"/>
                <w:sz w:val="22"/>
              </w:rPr>
              <w:t> </w:t>
            </w:r>
            <w:r>
              <w:rPr>
                <w:sz w:val="22"/>
              </w:rPr>
              <w:t>All waste listed</w:t>
            </w:r>
          </w:p>
        </w:tc>
        <w:tc>
          <w:tcPr>
            <w:tcW w:w="1704" w:type="dxa"/>
          </w:tcPr>
          <w:p>
            <w:pPr>
              <w:pStyle w:val="TableParagraph"/>
              <w:spacing w:line="249" w:lineRule="exact"/>
              <w:rPr>
                <w:sz w:val="22"/>
              </w:rPr>
            </w:pPr>
            <w:r>
              <w:rPr>
                <w:spacing w:val="-4"/>
                <w:sz w:val="22"/>
              </w:rPr>
              <w:t>None</w:t>
            </w:r>
          </w:p>
        </w:tc>
        <w:tc>
          <w:tcPr>
            <w:tcW w:w="1555" w:type="dxa"/>
          </w:tcPr>
          <w:p>
            <w:pPr>
              <w:pStyle w:val="TableParagraph"/>
              <w:spacing w:line="249" w:lineRule="exact"/>
              <w:rPr>
                <w:sz w:val="22"/>
              </w:rPr>
            </w:pPr>
            <w:r>
              <w:rPr>
                <w:spacing w:val="-5"/>
                <w:sz w:val="22"/>
              </w:rPr>
              <w:t>Yes</w:t>
            </w:r>
          </w:p>
        </w:tc>
      </w:tr>
    </w:tbl>
    <w:p>
      <w:pPr>
        <w:spacing w:before="12"/>
        <w:ind w:left="585" w:right="0" w:firstLine="0"/>
        <w:jc w:val="left"/>
        <w:rPr>
          <w:sz w:val="24"/>
        </w:rPr>
      </w:pPr>
      <w:r>
        <w:rPr>
          <w:b/>
          <w:sz w:val="24"/>
        </w:rPr>
        <w:t>Source:</w:t>
      </w:r>
      <w:r>
        <w:rPr>
          <w:b/>
          <w:spacing w:val="-4"/>
          <w:sz w:val="24"/>
        </w:rPr>
        <w:t> </w:t>
      </w:r>
      <w:r>
        <w:rPr>
          <w:sz w:val="24"/>
        </w:rPr>
        <w:t>Field</w:t>
      </w:r>
      <w:r>
        <w:rPr>
          <w:spacing w:val="-6"/>
          <w:sz w:val="24"/>
        </w:rPr>
        <w:t> </w:t>
      </w:r>
      <w:r>
        <w:rPr>
          <w:sz w:val="24"/>
        </w:rPr>
        <w:t>work</w:t>
      </w:r>
      <w:r>
        <w:rPr>
          <w:spacing w:val="-9"/>
          <w:sz w:val="24"/>
        </w:rPr>
        <w:t> </w:t>
      </w:r>
      <w:r>
        <w:rPr>
          <w:sz w:val="24"/>
        </w:rPr>
        <w:t>(FMC</w:t>
      </w:r>
      <w:r>
        <w:rPr>
          <w:spacing w:val="-7"/>
          <w:sz w:val="24"/>
        </w:rPr>
        <w:t> </w:t>
      </w:r>
      <w:r>
        <w:rPr>
          <w:spacing w:val="-4"/>
          <w:sz w:val="24"/>
        </w:rPr>
        <w:t>Yola)</w:t>
      </w:r>
    </w:p>
    <w:p>
      <w:pPr>
        <w:pStyle w:val="BodyText"/>
      </w:pPr>
    </w:p>
    <w:p>
      <w:pPr>
        <w:pStyle w:val="BodyText"/>
      </w:pPr>
    </w:p>
    <w:p>
      <w:pPr>
        <w:pStyle w:val="Heading4"/>
        <w:numPr>
          <w:ilvl w:val="2"/>
          <w:numId w:val="13"/>
        </w:numPr>
        <w:tabs>
          <w:tab w:pos="1068" w:val="left" w:leader="none"/>
        </w:tabs>
        <w:spacing w:line="240" w:lineRule="auto" w:before="183" w:after="0"/>
        <w:ind w:left="1068" w:right="0" w:hanging="483"/>
        <w:jc w:val="left"/>
      </w:pPr>
      <w:bookmarkStart w:name="_TOC_250008" w:id="26"/>
      <w:r>
        <w:rPr>
          <w:u w:val="thick"/>
        </w:rPr>
        <w:t>Observation</w:t>
      </w:r>
      <w:r>
        <w:rPr>
          <w:spacing w:val="-9"/>
          <w:u w:val="thick"/>
        </w:rPr>
        <w:t> </w:t>
      </w:r>
      <w:r>
        <w:rPr>
          <w:u w:val="thick"/>
        </w:rPr>
        <w:t>outside</w:t>
      </w:r>
      <w:r>
        <w:rPr>
          <w:spacing w:val="-11"/>
          <w:u w:val="thick"/>
        </w:rPr>
        <w:t> </w:t>
      </w:r>
      <w:r>
        <w:rPr>
          <w:u w:val="thick"/>
        </w:rPr>
        <w:t>wards</w:t>
      </w:r>
      <w:r>
        <w:rPr>
          <w:spacing w:val="-11"/>
          <w:u w:val="thick"/>
        </w:rPr>
        <w:t> </w:t>
      </w:r>
      <w:bookmarkEnd w:id="26"/>
      <w:r>
        <w:rPr>
          <w:spacing w:val="-4"/>
        </w:rPr>
        <w:t>(FMC)</w:t>
      </w:r>
    </w:p>
    <w:p>
      <w:pPr>
        <w:pStyle w:val="BodyText"/>
        <w:spacing w:before="3"/>
        <w:rPr>
          <w:b/>
          <w:sz w:val="18"/>
        </w:rPr>
      </w:pPr>
    </w:p>
    <w:p>
      <w:pPr>
        <w:pStyle w:val="ListParagraph"/>
        <w:numPr>
          <w:ilvl w:val="3"/>
          <w:numId w:val="13"/>
        </w:numPr>
        <w:tabs>
          <w:tab w:pos="945" w:val="left" w:leader="none"/>
        </w:tabs>
        <w:spacing w:line="480" w:lineRule="auto" w:before="62" w:after="0"/>
        <w:ind w:left="945" w:right="1091" w:hanging="360"/>
        <w:jc w:val="both"/>
        <w:rPr>
          <w:sz w:val="24"/>
        </w:rPr>
      </w:pPr>
      <w:r>
        <w:rPr>
          <w:b/>
          <w:sz w:val="24"/>
        </w:rPr>
        <w:t>Segregation of waste outside wards</w:t>
      </w:r>
      <w:r>
        <w:rPr>
          <w:sz w:val="24"/>
        </w:rPr>
        <w:t>: General noninfectious wastes such as faro bottles, dry leaves, food etc. are put in a separate bin, but during disposal and transport are mixed up with other</w:t>
      </w:r>
      <w:r>
        <w:rPr>
          <w:sz w:val="24"/>
        </w:rPr>
        <w:t> hospital waste. However,</w:t>
      </w:r>
      <w:r>
        <w:rPr>
          <w:sz w:val="24"/>
        </w:rPr>
        <w:t> before disposal,</w:t>
      </w:r>
      <w:r>
        <w:rPr>
          <w:spacing w:val="40"/>
          <w:sz w:val="24"/>
        </w:rPr>
        <w:t> </w:t>
      </w:r>
      <w:r>
        <w:rPr>
          <w:sz w:val="24"/>
        </w:rPr>
        <w:t>waste from theater is put in a separate nylon. There are three different colors of bins used but the colors do not indicate any means of color coding.</w:t>
      </w:r>
    </w:p>
    <w:p>
      <w:pPr>
        <w:pStyle w:val="ListParagraph"/>
        <w:numPr>
          <w:ilvl w:val="3"/>
          <w:numId w:val="13"/>
        </w:numPr>
        <w:tabs>
          <w:tab w:pos="944" w:val="left" w:leader="none"/>
        </w:tabs>
        <w:spacing w:line="240" w:lineRule="auto" w:before="0" w:after="0"/>
        <w:ind w:left="944" w:right="0" w:hanging="359"/>
        <w:jc w:val="both"/>
        <w:rPr>
          <w:sz w:val="24"/>
        </w:rPr>
      </w:pPr>
      <w:r>
        <w:rPr>
          <w:b/>
          <w:sz w:val="24"/>
        </w:rPr>
        <w:t>Treatment</w:t>
      </w:r>
      <w:r>
        <w:rPr>
          <w:b/>
          <w:spacing w:val="-4"/>
          <w:sz w:val="24"/>
        </w:rPr>
        <w:t> </w:t>
      </w:r>
      <w:r>
        <w:rPr>
          <w:b/>
          <w:sz w:val="24"/>
        </w:rPr>
        <w:t>of</w:t>
      </w:r>
      <w:r>
        <w:rPr>
          <w:b/>
          <w:spacing w:val="-8"/>
          <w:sz w:val="24"/>
        </w:rPr>
        <w:t> </w:t>
      </w:r>
      <w:r>
        <w:rPr>
          <w:b/>
          <w:sz w:val="24"/>
        </w:rPr>
        <w:t>waste</w:t>
      </w:r>
      <w:r>
        <w:rPr>
          <w:sz w:val="24"/>
        </w:rPr>
        <w:t>:</w:t>
      </w:r>
      <w:r>
        <w:rPr>
          <w:spacing w:val="-5"/>
          <w:sz w:val="24"/>
        </w:rPr>
        <w:t> </w:t>
      </w:r>
      <w:r>
        <w:rPr>
          <w:sz w:val="24"/>
        </w:rPr>
        <w:t>no</w:t>
      </w:r>
      <w:r>
        <w:rPr>
          <w:spacing w:val="-5"/>
          <w:sz w:val="24"/>
        </w:rPr>
        <w:t> </w:t>
      </w:r>
      <w:r>
        <w:rPr>
          <w:sz w:val="24"/>
        </w:rPr>
        <w:t>treatment at</w:t>
      </w:r>
      <w:r>
        <w:rPr>
          <w:spacing w:val="-5"/>
          <w:sz w:val="24"/>
        </w:rPr>
        <w:t> all</w:t>
      </w:r>
    </w:p>
    <w:p>
      <w:pPr>
        <w:pStyle w:val="BodyText"/>
      </w:pPr>
    </w:p>
    <w:p>
      <w:pPr>
        <w:pStyle w:val="ListParagraph"/>
        <w:numPr>
          <w:ilvl w:val="3"/>
          <w:numId w:val="13"/>
        </w:numPr>
        <w:tabs>
          <w:tab w:pos="945" w:val="left" w:leader="none"/>
        </w:tabs>
        <w:spacing w:line="480" w:lineRule="auto" w:before="0" w:after="0"/>
        <w:ind w:left="945" w:right="1092" w:hanging="360"/>
        <w:jc w:val="both"/>
        <w:rPr>
          <w:sz w:val="24"/>
        </w:rPr>
      </w:pPr>
      <w:r>
        <w:rPr>
          <w:b/>
          <w:sz w:val="24"/>
        </w:rPr>
        <w:t>Transportation to dump sites: </w:t>
      </w:r>
      <w:r>
        <w:rPr>
          <w:sz w:val="24"/>
        </w:rPr>
        <w:t>All waste from all departments are emptied in a truck</w:t>
      </w:r>
      <w:r>
        <w:rPr>
          <w:spacing w:val="40"/>
          <w:sz w:val="24"/>
        </w:rPr>
        <w:t> </w:t>
      </w:r>
      <w:r>
        <w:rPr>
          <w:sz w:val="24"/>
        </w:rPr>
        <w:t>and</w:t>
      </w:r>
      <w:r>
        <w:rPr>
          <w:spacing w:val="40"/>
          <w:sz w:val="24"/>
        </w:rPr>
        <w:t> </w:t>
      </w:r>
      <w:r>
        <w:rPr>
          <w:sz w:val="24"/>
        </w:rPr>
        <w:t>transported</w:t>
      </w:r>
      <w:r>
        <w:rPr>
          <w:spacing w:val="40"/>
          <w:sz w:val="24"/>
        </w:rPr>
        <w:t> </w:t>
      </w:r>
      <w:r>
        <w:rPr>
          <w:sz w:val="24"/>
        </w:rPr>
        <w:t>to</w:t>
      </w:r>
      <w:r>
        <w:rPr>
          <w:spacing w:val="60"/>
          <w:sz w:val="24"/>
        </w:rPr>
        <w:t> </w:t>
      </w:r>
      <w:r>
        <w:rPr>
          <w:sz w:val="24"/>
        </w:rPr>
        <w:t>dump</w:t>
      </w:r>
      <w:r>
        <w:rPr>
          <w:spacing w:val="40"/>
          <w:sz w:val="24"/>
        </w:rPr>
        <w:t> </w:t>
      </w:r>
      <w:r>
        <w:rPr>
          <w:sz w:val="24"/>
        </w:rPr>
        <w:t>sites.</w:t>
      </w:r>
      <w:r>
        <w:rPr>
          <w:spacing w:val="63"/>
          <w:sz w:val="24"/>
        </w:rPr>
        <w:t> </w:t>
      </w:r>
      <w:r>
        <w:rPr>
          <w:sz w:val="24"/>
        </w:rPr>
        <w:t>Waste</w:t>
      </w:r>
      <w:r>
        <w:rPr>
          <w:spacing w:val="40"/>
          <w:sz w:val="24"/>
        </w:rPr>
        <w:t> </w:t>
      </w:r>
      <w:r>
        <w:rPr>
          <w:sz w:val="24"/>
        </w:rPr>
        <w:t>is</w:t>
      </w:r>
      <w:r>
        <w:rPr>
          <w:spacing w:val="58"/>
          <w:sz w:val="24"/>
        </w:rPr>
        <w:t> </w:t>
      </w:r>
      <w:r>
        <w:rPr>
          <w:sz w:val="24"/>
        </w:rPr>
        <w:t>transported</w:t>
      </w:r>
      <w:r>
        <w:rPr>
          <w:spacing w:val="40"/>
          <w:sz w:val="24"/>
        </w:rPr>
        <w:t> </w:t>
      </w:r>
      <w:r>
        <w:rPr>
          <w:sz w:val="24"/>
        </w:rPr>
        <w:t>with</w:t>
      </w:r>
      <w:r>
        <w:rPr>
          <w:spacing w:val="40"/>
          <w:sz w:val="24"/>
        </w:rPr>
        <w:t> </w:t>
      </w:r>
      <w:r>
        <w:rPr>
          <w:sz w:val="24"/>
        </w:rPr>
        <w:t>five</w:t>
      </w:r>
      <w:r>
        <w:rPr>
          <w:spacing w:val="40"/>
          <w:sz w:val="24"/>
        </w:rPr>
        <w:t> </w:t>
      </w:r>
      <w:r>
        <w:rPr>
          <w:sz w:val="24"/>
        </w:rPr>
        <w:t>workers</w:t>
      </w:r>
    </w:p>
    <w:p>
      <w:pPr>
        <w:spacing w:after="0" w:line="480" w:lineRule="auto"/>
        <w:jc w:val="both"/>
        <w:rPr>
          <w:sz w:val="24"/>
        </w:rPr>
        <w:sectPr>
          <w:pgSz w:w="11910" w:h="16840"/>
          <w:pgMar w:header="0" w:footer="748" w:top="1680" w:bottom="940" w:left="1680" w:right="320"/>
        </w:sectPr>
      </w:pPr>
    </w:p>
    <w:p>
      <w:pPr>
        <w:pStyle w:val="BodyText"/>
        <w:spacing w:line="480" w:lineRule="auto" w:before="31"/>
        <w:ind w:left="945" w:right="1099"/>
        <w:jc w:val="both"/>
      </w:pPr>
      <w:r>
        <w:rPr/>
        <w:t>including the driver. This is done once or twice a day. Quantity of waste is not </w:t>
      </w:r>
      <w:r>
        <w:rPr>
          <w:spacing w:val="-2"/>
        </w:rPr>
        <w:t>measured.</w:t>
      </w:r>
    </w:p>
    <w:p>
      <w:pPr>
        <w:pStyle w:val="ListParagraph"/>
        <w:numPr>
          <w:ilvl w:val="3"/>
          <w:numId w:val="13"/>
        </w:numPr>
        <w:tabs>
          <w:tab w:pos="945" w:val="left" w:leader="none"/>
        </w:tabs>
        <w:spacing w:line="480" w:lineRule="auto" w:before="0" w:after="0"/>
        <w:ind w:left="945" w:right="1097" w:hanging="360"/>
        <w:jc w:val="both"/>
        <w:rPr>
          <w:sz w:val="24"/>
        </w:rPr>
      </w:pPr>
      <w:r>
        <w:rPr>
          <w:b/>
          <w:sz w:val="24"/>
        </w:rPr>
        <w:t>Disposal:</w:t>
      </w:r>
      <w:r>
        <w:rPr>
          <w:b/>
          <w:sz w:val="24"/>
        </w:rPr>
        <w:t> </w:t>
      </w:r>
      <w:r>
        <w:rPr>
          <w:sz w:val="24"/>
        </w:rPr>
        <w:t>There are two dumpsites for the waste disposal. One is located at Fufore local government, which is the main dump site, but due to distance and road damage from rainfall, a temporary site is now used. The temporary site is located behind the hospital and it’s a general waste dump site. To be more precise, the dump site is not meant specifically for medical waste from the hospital. Waste disposal is the same for all kind of waste; everything is packed together and burnt.</w:t>
      </w:r>
    </w:p>
    <w:p>
      <w:pPr>
        <w:pStyle w:val="ListParagraph"/>
        <w:numPr>
          <w:ilvl w:val="3"/>
          <w:numId w:val="13"/>
        </w:numPr>
        <w:tabs>
          <w:tab w:pos="945" w:val="left" w:leader="none"/>
        </w:tabs>
        <w:spacing w:line="480" w:lineRule="auto" w:before="0" w:after="0"/>
        <w:ind w:left="945" w:right="1099" w:hanging="360"/>
        <w:jc w:val="both"/>
        <w:rPr>
          <w:sz w:val="24"/>
        </w:rPr>
      </w:pPr>
      <w:r>
        <w:rPr>
          <w:b/>
          <w:sz w:val="24"/>
        </w:rPr>
        <w:t>Protective clothing for workers: </w:t>
      </w:r>
      <w:r>
        <w:rPr>
          <w:sz w:val="24"/>
        </w:rPr>
        <w:t>Waste Handlers use masks, thick gloves, and </w:t>
      </w:r>
      <w:r>
        <w:rPr>
          <w:spacing w:val="-2"/>
          <w:sz w:val="24"/>
        </w:rPr>
        <w:t>boots.</w:t>
      </w:r>
    </w:p>
    <w:p>
      <w:pPr>
        <w:pStyle w:val="ListParagraph"/>
        <w:numPr>
          <w:ilvl w:val="3"/>
          <w:numId w:val="13"/>
        </w:numPr>
        <w:tabs>
          <w:tab w:pos="945" w:val="left" w:leader="none"/>
        </w:tabs>
        <w:spacing w:line="480" w:lineRule="auto" w:before="0" w:after="0"/>
        <w:ind w:left="945" w:right="1094" w:hanging="360"/>
        <w:jc w:val="both"/>
        <w:rPr>
          <w:sz w:val="24"/>
        </w:rPr>
      </w:pPr>
      <w:r>
        <w:rPr>
          <w:b/>
          <w:sz w:val="24"/>
        </w:rPr>
        <w:t>Organization and coordination of workers:</w:t>
      </w:r>
      <w:r>
        <w:rPr>
          <w:b/>
          <w:sz w:val="24"/>
        </w:rPr>
        <w:t> </w:t>
      </w:r>
      <w:r>
        <w:rPr>
          <w:sz w:val="24"/>
        </w:rPr>
        <w:t>Waste Handlers start working as early as six in the morning during both weekdays and weekends. Waste is transported to dumpsites latest by 7am every weekday; workers are coordinated by the waste manager.</w:t>
      </w:r>
    </w:p>
    <w:p>
      <w:pPr>
        <w:spacing w:after="0" w:line="480" w:lineRule="auto"/>
        <w:jc w:val="both"/>
        <w:rPr>
          <w:sz w:val="24"/>
        </w:rPr>
        <w:sectPr>
          <w:pgSz w:w="11910" w:h="16840"/>
          <w:pgMar w:header="0" w:footer="748" w:top="1660" w:bottom="940" w:left="1680" w:right="320"/>
        </w:sectPr>
      </w:pPr>
    </w:p>
    <w:p>
      <w:pPr>
        <w:pStyle w:val="BodyText"/>
        <w:ind w:left="1310"/>
        <w:rPr>
          <w:sz w:val="20"/>
        </w:rPr>
      </w:pPr>
      <w:r>
        <w:rPr>
          <w:sz w:val="20"/>
        </w:rPr>
        <w:drawing>
          <wp:inline distT="0" distB="0" distL="0" distR="0">
            <wp:extent cx="3533061" cy="6193536"/>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4" cstate="print"/>
                    <a:stretch>
                      <a:fillRect/>
                    </a:stretch>
                  </pic:blipFill>
                  <pic:spPr>
                    <a:xfrm>
                      <a:off x="0" y="0"/>
                      <a:ext cx="3533061" cy="6193536"/>
                    </a:xfrm>
                    <a:prstGeom prst="rect">
                      <a:avLst/>
                    </a:prstGeom>
                  </pic:spPr>
                </pic:pic>
              </a:graphicData>
            </a:graphic>
          </wp:inline>
        </w:drawing>
      </w:r>
      <w:r>
        <w:rPr>
          <w:sz w:val="20"/>
        </w:rPr>
      </w:r>
    </w:p>
    <w:p>
      <w:pPr>
        <w:pStyle w:val="BodyText"/>
        <w:rPr>
          <w:sz w:val="23"/>
        </w:rPr>
      </w:pPr>
    </w:p>
    <w:p>
      <w:pPr>
        <w:pStyle w:val="BodyText"/>
        <w:spacing w:before="62"/>
        <w:ind w:left="585"/>
      </w:pPr>
      <w:r>
        <w:rPr>
          <w:b/>
        </w:rPr>
        <w:t>Fig</w:t>
      </w:r>
      <w:r>
        <w:rPr>
          <w:b/>
          <w:spacing w:val="-3"/>
        </w:rPr>
        <w:t> </w:t>
      </w:r>
      <w:r>
        <w:rPr>
          <w:b/>
        </w:rPr>
        <w:t>6: </w:t>
      </w:r>
      <w:r>
        <w:rPr/>
        <w:t>waste</w:t>
      </w:r>
      <w:r>
        <w:rPr>
          <w:spacing w:val="-8"/>
        </w:rPr>
        <w:t> </w:t>
      </w:r>
      <w:r>
        <w:rPr/>
        <w:t>bins</w:t>
      </w:r>
      <w:r>
        <w:rPr>
          <w:spacing w:val="-4"/>
        </w:rPr>
        <w:t> </w:t>
      </w:r>
      <w:r>
        <w:rPr/>
        <w:t>at</w:t>
      </w:r>
      <w:r>
        <w:rPr>
          <w:spacing w:val="-2"/>
        </w:rPr>
        <w:t> </w:t>
      </w:r>
      <w:r>
        <w:rPr/>
        <w:t>the</w:t>
      </w:r>
      <w:r>
        <w:rPr>
          <w:spacing w:val="-3"/>
        </w:rPr>
        <w:t> </w:t>
      </w:r>
      <w:r>
        <w:rPr/>
        <w:t>emergency/accident</w:t>
      </w:r>
      <w:r>
        <w:rPr>
          <w:spacing w:val="2"/>
        </w:rPr>
        <w:t> </w:t>
      </w:r>
      <w:r>
        <w:rPr>
          <w:spacing w:val="-4"/>
        </w:rPr>
        <w:t>ward</w:t>
      </w:r>
    </w:p>
    <w:p>
      <w:pPr>
        <w:spacing w:before="41"/>
        <w:ind w:left="585" w:right="0" w:firstLine="0"/>
        <w:jc w:val="left"/>
        <w:rPr>
          <w:sz w:val="24"/>
        </w:rPr>
      </w:pPr>
      <w:r>
        <w:rPr>
          <w:b/>
          <w:sz w:val="24"/>
        </w:rPr>
        <w:t>Source:</w:t>
      </w:r>
      <w:r>
        <w:rPr>
          <w:b/>
          <w:spacing w:val="-7"/>
          <w:sz w:val="24"/>
        </w:rPr>
        <w:t> </w:t>
      </w:r>
      <w:r>
        <w:rPr>
          <w:sz w:val="24"/>
        </w:rPr>
        <w:t>FMC,</w:t>
      </w:r>
      <w:r>
        <w:rPr>
          <w:spacing w:val="-2"/>
          <w:sz w:val="24"/>
        </w:rPr>
        <w:t> </w:t>
      </w:r>
      <w:r>
        <w:rPr>
          <w:spacing w:val="-4"/>
          <w:sz w:val="24"/>
        </w:rPr>
        <w:t>yola</w:t>
      </w:r>
    </w:p>
    <w:p>
      <w:pPr>
        <w:spacing w:after="0"/>
        <w:jc w:val="left"/>
        <w:rPr>
          <w:sz w:val="24"/>
        </w:rPr>
        <w:sectPr>
          <w:pgSz w:w="11910" w:h="16840"/>
          <w:pgMar w:header="0" w:footer="748" w:top="1700" w:bottom="940" w:left="1680" w:right="320"/>
        </w:sectPr>
      </w:pPr>
    </w:p>
    <w:p>
      <w:pPr>
        <w:pStyle w:val="BodyText"/>
        <w:ind w:left="590"/>
        <w:rPr>
          <w:sz w:val="20"/>
        </w:rPr>
      </w:pPr>
      <w:r>
        <w:rPr>
          <w:sz w:val="20"/>
        </w:rPr>
        <w:drawing>
          <wp:inline distT="0" distB="0" distL="0" distR="0">
            <wp:extent cx="3324496" cy="645871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5" cstate="print"/>
                    <a:stretch>
                      <a:fillRect/>
                    </a:stretch>
                  </pic:blipFill>
                  <pic:spPr>
                    <a:xfrm>
                      <a:off x="0" y="0"/>
                      <a:ext cx="3324496" cy="6458712"/>
                    </a:xfrm>
                    <a:prstGeom prst="rect">
                      <a:avLst/>
                    </a:prstGeom>
                  </pic:spPr>
                </pic:pic>
              </a:graphicData>
            </a:graphic>
          </wp:inline>
        </w:drawing>
      </w:r>
      <w:r>
        <w:rPr>
          <w:sz w:val="20"/>
        </w:rPr>
      </w:r>
    </w:p>
    <w:p>
      <w:pPr>
        <w:pStyle w:val="BodyText"/>
        <w:spacing w:before="100"/>
        <w:ind w:left="585"/>
      </w:pPr>
      <w:r>
        <w:rPr>
          <w:b/>
        </w:rPr>
        <w:t>Fig</w:t>
      </w:r>
      <w:r>
        <w:rPr>
          <w:b/>
          <w:spacing w:val="-1"/>
        </w:rPr>
        <w:t> </w:t>
      </w:r>
      <w:r>
        <w:rPr>
          <w:b/>
        </w:rPr>
        <w:t>7:</w:t>
      </w:r>
      <w:r>
        <w:rPr>
          <w:b/>
          <w:spacing w:val="1"/>
        </w:rPr>
        <w:t> </w:t>
      </w:r>
      <w:r>
        <w:rPr/>
        <w:t>Waste</w:t>
      </w:r>
      <w:r>
        <w:rPr>
          <w:spacing w:val="-2"/>
        </w:rPr>
        <w:t> </w:t>
      </w:r>
      <w:r>
        <w:rPr/>
        <w:t>bins</w:t>
      </w:r>
      <w:r>
        <w:rPr>
          <w:spacing w:val="-3"/>
        </w:rPr>
        <w:t> </w:t>
      </w:r>
      <w:r>
        <w:rPr/>
        <w:t>at</w:t>
      </w:r>
      <w:r>
        <w:rPr>
          <w:spacing w:val="-1"/>
        </w:rPr>
        <w:t> </w:t>
      </w:r>
      <w:r>
        <w:rPr/>
        <w:t>the</w:t>
      </w:r>
      <w:r>
        <w:rPr>
          <w:spacing w:val="-2"/>
        </w:rPr>
        <w:t> </w:t>
      </w:r>
      <w:r>
        <w:rPr/>
        <w:t>laboratory</w:t>
      </w:r>
      <w:r>
        <w:rPr>
          <w:spacing w:val="-11"/>
        </w:rPr>
        <w:t> </w:t>
      </w:r>
      <w:r>
        <w:rPr>
          <w:spacing w:val="-4"/>
        </w:rPr>
        <w:t>ward</w:t>
      </w:r>
    </w:p>
    <w:p>
      <w:pPr>
        <w:spacing w:before="40"/>
        <w:ind w:left="585" w:right="0" w:firstLine="0"/>
        <w:jc w:val="left"/>
        <w:rPr>
          <w:sz w:val="24"/>
        </w:rPr>
      </w:pPr>
      <w:r>
        <w:rPr>
          <w:b/>
          <w:sz w:val="24"/>
        </w:rPr>
        <w:t>Source</w:t>
      </w:r>
      <w:r>
        <w:rPr>
          <w:sz w:val="24"/>
        </w:rPr>
        <w:t>:</w:t>
      </w:r>
      <w:r>
        <w:rPr>
          <w:spacing w:val="-8"/>
          <w:sz w:val="24"/>
        </w:rPr>
        <w:t> </w:t>
      </w:r>
      <w:r>
        <w:rPr>
          <w:sz w:val="24"/>
        </w:rPr>
        <w:t>FMC,</w:t>
      </w:r>
      <w:r>
        <w:rPr>
          <w:spacing w:val="-7"/>
          <w:sz w:val="24"/>
        </w:rPr>
        <w:t> </w:t>
      </w:r>
      <w:r>
        <w:rPr>
          <w:spacing w:val="-4"/>
          <w:sz w:val="24"/>
        </w:rPr>
        <w:t>Yola</w:t>
      </w:r>
    </w:p>
    <w:p>
      <w:pPr>
        <w:spacing w:after="0"/>
        <w:jc w:val="left"/>
        <w:rPr>
          <w:sz w:val="24"/>
        </w:rPr>
        <w:sectPr>
          <w:pgSz w:w="11910" w:h="16840"/>
          <w:pgMar w:header="0" w:footer="748" w:top="1720" w:bottom="940" w:left="1680" w:right="320"/>
        </w:sectPr>
      </w:pPr>
    </w:p>
    <w:p>
      <w:pPr>
        <w:pStyle w:val="Heading4"/>
        <w:spacing w:line="271" w:lineRule="auto" w:before="36"/>
        <w:ind w:left="585" w:right="1106" w:firstLine="0"/>
      </w:pPr>
      <w:r>
        <w:rPr>
          <w:u w:val="thick"/>
        </w:rPr>
        <w:t>Table</w:t>
      </w:r>
      <w:r>
        <w:rPr>
          <w:spacing w:val="80"/>
          <w:u w:val="thick"/>
        </w:rPr>
        <w:t> </w:t>
      </w:r>
      <w:r>
        <w:rPr>
          <w:u w:val="thick"/>
        </w:rPr>
        <w:t>4</w:t>
      </w:r>
      <w:r>
        <w:rPr/>
        <w:t>:</w:t>
      </w:r>
      <w:r>
        <w:rPr>
          <w:spacing w:val="80"/>
        </w:rPr>
        <w:t> </w:t>
      </w:r>
      <w:r>
        <w:rPr/>
        <w:t>Knowledge</w:t>
      </w:r>
      <w:r>
        <w:rPr>
          <w:spacing w:val="80"/>
        </w:rPr>
        <w:t> </w:t>
      </w:r>
      <w:r>
        <w:rPr/>
        <w:t>of</w:t>
      </w:r>
      <w:r>
        <w:rPr>
          <w:spacing w:val="80"/>
        </w:rPr>
        <w:t> </w:t>
      </w:r>
      <w:r>
        <w:rPr/>
        <w:t>biomedical</w:t>
      </w:r>
      <w:r>
        <w:rPr>
          <w:spacing w:val="80"/>
        </w:rPr>
        <w:t> </w:t>
      </w:r>
      <w:r>
        <w:rPr/>
        <w:t>(BM)</w:t>
      </w:r>
      <w:r>
        <w:rPr>
          <w:spacing w:val="80"/>
        </w:rPr>
        <w:t> </w:t>
      </w:r>
      <w:r>
        <w:rPr/>
        <w:t>waste</w:t>
      </w:r>
      <w:r>
        <w:rPr>
          <w:spacing w:val="80"/>
        </w:rPr>
        <w:t> </w:t>
      </w:r>
      <w:r>
        <w:rPr/>
        <w:t>generation,</w:t>
      </w:r>
      <w:r>
        <w:rPr>
          <w:spacing w:val="80"/>
        </w:rPr>
        <w:t> </w:t>
      </w:r>
      <w:r>
        <w:rPr/>
        <w:t>hazards</w:t>
      </w:r>
      <w:r>
        <w:rPr>
          <w:spacing w:val="80"/>
        </w:rPr>
        <w:t> </w:t>
      </w:r>
      <w:r>
        <w:rPr/>
        <w:t>and legislation (FMC)</w:t>
      </w:r>
    </w:p>
    <w:p>
      <w:pPr>
        <w:pStyle w:val="BodyText"/>
        <w:spacing w:before="7"/>
        <w:rPr>
          <w:b/>
          <w:sz w:val="18"/>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2515"/>
        <w:gridCol w:w="2587"/>
      </w:tblGrid>
      <w:tr>
        <w:trPr>
          <w:trHeight w:val="969" w:hRule="atLeast"/>
        </w:trPr>
        <w:tc>
          <w:tcPr>
            <w:tcW w:w="2611" w:type="dxa"/>
          </w:tcPr>
          <w:p>
            <w:pPr>
              <w:pStyle w:val="TableParagraph"/>
              <w:spacing w:line="315" w:lineRule="exact"/>
              <w:ind w:left="105"/>
              <w:rPr>
                <w:b/>
                <w:sz w:val="28"/>
              </w:rPr>
            </w:pPr>
            <w:r>
              <w:rPr>
                <w:b/>
                <w:spacing w:val="-2"/>
                <w:sz w:val="28"/>
              </w:rPr>
              <w:t>Knowledge</w:t>
            </w:r>
          </w:p>
          <w:p>
            <w:pPr>
              <w:pStyle w:val="TableParagraph"/>
              <w:spacing w:before="163"/>
              <w:ind w:left="105"/>
              <w:rPr>
                <w:b/>
                <w:sz w:val="28"/>
              </w:rPr>
            </w:pPr>
            <w:r>
              <w:rPr>
                <w:b/>
                <w:spacing w:val="-2"/>
                <w:sz w:val="28"/>
              </w:rPr>
              <w:t>parameter</w:t>
            </w:r>
          </w:p>
        </w:tc>
        <w:tc>
          <w:tcPr>
            <w:tcW w:w="2515" w:type="dxa"/>
          </w:tcPr>
          <w:p>
            <w:pPr>
              <w:pStyle w:val="TableParagraph"/>
              <w:tabs>
                <w:tab w:pos="1305" w:val="left" w:leader="none"/>
              </w:tabs>
              <w:spacing w:line="315" w:lineRule="exact"/>
              <w:ind w:left="110"/>
              <w:rPr>
                <w:b/>
                <w:sz w:val="28"/>
              </w:rPr>
            </w:pPr>
            <w:r>
              <w:rPr>
                <w:b/>
                <w:spacing w:val="-2"/>
                <w:sz w:val="28"/>
              </w:rPr>
              <w:t>Waste</w:t>
            </w:r>
            <w:r>
              <w:rPr>
                <w:b/>
                <w:sz w:val="28"/>
              </w:rPr>
              <w:tab/>
            </w:r>
            <w:r>
              <w:rPr>
                <w:b/>
                <w:spacing w:val="-2"/>
                <w:sz w:val="28"/>
              </w:rPr>
              <w:t>Handlers</w:t>
            </w:r>
          </w:p>
          <w:p>
            <w:pPr>
              <w:pStyle w:val="TableParagraph"/>
              <w:spacing w:before="163"/>
              <w:ind w:left="110"/>
              <w:rPr>
                <w:b/>
                <w:sz w:val="28"/>
              </w:rPr>
            </w:pPr>
            <w:r>
              <w:rPr>
                <w:b/>
                <w:spacing w:val="-2"/>
                <w:sz w:val="28"/>
              </w:rPr>
              <w:t>(n=9)</w:t>
            </w:r>
          </w:p>
        </w:tc>
        <w:tc>
          <w:tcPr>
            <w:tcW w:w="2587" w:type="dxa"/>
          </w:tcPr>
          <w:p>
            <w:pPr>
              <w:pStyle w:val="TableParagraph"/>
              <w:spacing w:line="315" w:lineRule="exact"/>
              <w:ind w:left="110"/>
              <w:rPr>
                <w:b/>
                <w:sz w:val="28"/>
              </w:rPr>
            </w:pPr>
            <w:r>
              <w:rPr>
                <w:b/>
                <w:sz w:val="28"/>
              </w:rPr>
              <w:t>Percentage</w:t>
            </w:r>
            <w:r>
              <w:rPr>
                <w:b/>
                <w:spacing w:val="-13"/>
                <w:sz w:val="28"/>
              </w:rPr>
              <w:t> </w:t>
            </w:r>
            <w:r>
              <w:rPr>
                <w:b/>
                <w:spacing w:val="-5"/>
                <w:sz w:val="28"/>
              </w:rPr>
              <w:t>(%)</w:t>
            </w:r>
          </w:p>
        </w:tc>
      </w:tr>
      <w:tr>
        <w:trPr>
          <w:trHeight w:val="412" w:hRule="atLeast"/>
        </w:trPr>
        <w:tc>
          <w:tcPr>
            <w:tcW w:w="2611" w:type="dxa"/>
          </w:tcPr>
          <w:p>
            <w:pPr>
              <w:pStyle w:val="TableParagraph"/>
              <w:spacing w:line="273" w:lineRule="exact"/>
              <w:ind w:left="105"/>
              <w:rPr>
                <w:b/>
                <w:sz w:val="24"/>
              </w:rPr>
            </w:pPr>
            <w:r>
              <w:rPr>
                <w:b/>
                <w:sz w:val="24"/>
              </w:rPr>
              <w:t>Level</w:t>
            </w:r>
            <w:r>
              <w:rPr>
                <w:b/>
                <w:spacing w:val="-2"/>
                <w:sz w:val="24"/>
              </w:rPr>
              <w:t> </w:t>
            </w:r>
            <w:r>
              <w:rPr>
                <w:b/>
                <w:sz w:val="24"/>
              </w:rPr>
              <w:t>of</w:t>
            </w:r>
            <w:r>
              <w:rPr>
                <w:b/>
                <w:spacing w:val="-1"/>
                <w:sz w:val="24"/>
              </w:rPr>
              <w:t> </w:t>
            </w:r>
            <w:r>
              <w:rPr>
                <w:b/>
                <w:spacing w:val="-2"/>
                <w:sz w:val="24"/>
              </w:rPr>
              <w:t>education</w:t>
            </w:r>
          </w:p>
        </w:tc>
        <w:tc>
          <w:tcPr>
            <w:tcW w:w="2515" w:type="dxa"/>
          </w:tcPr>
          <w:p>
            <w:pPr>
              <w:pStyle w:val="TableParagraph"/>
              <w:ind w:left="0"/>
              <w:rPr>
                <w:sz w:val="24"/>
              </w:rPr>
            </w:pPr>
          </w:p>
        </w:tc>
        <w:tc>
          <w:tcPr>
            <w:tcW w:w="2587" w:type="dxa"/>
          </w:tcPr>
          <w:p>
            <w:pPr>
              <w:pStyle w:val="TableParagraph"/>
              <w:ind w:left="0"/>
              <w:rPr>
                <w:sz w:val="24"/>
              </w:rPr>
            </w:pPr>
          </w:p>
        </w:tc>
      </w:tr>
      <w:tr>
        <w:trPr>
          <w:trHeight w:val="412" w:hRule="atLeast"/>
        </w:trPr>
        <w:tc>
          <w:tcPr>
            <w:tcW w:w="2611" w:type="dxa"/>
          </w:tcPr>
          <w:p>
            <w:pPr>
              <w:pStyle w:val="TableParagraph"/>
              <w:spacing w:line="268" w:lineRule="exact"/>
              <w:ind w:left="105"/>
              <w:rPr>
                <w:sz w:val="24"/>
              </w:rPr>
            </w:pPr>
            <w:r>
              <w:rPr>
                <w:sz w:val="24"/>
              </w:rPr>
              <w:t>Primary</w:t>
            </w:r>
            <w:r>
              <w:rPr>
                <w:spacing w:val="-12"/>
                <w:sz w:val="24"/>
              </w:rPr>
              <w:t> </w:t>
            </w:r>
            <w:r>
              <w:rPr>
                <w:spacing w:val="-2"/>
                <w:sz w:val="24"/>
              </w:rPr>
              <w:t>education</w:t>
            </w:r>
          </w:p>
        </w:tc>
        <w:tc>
          <w:tcPr>
            <w:tcW w:w="2515" w:type="dxa"/>
          </w:tcPr>
          <w:p>
            <w:pPr>
              <w:pStyle w:val="TableParagraph"/>
              <w:spacing w:line="268" w:lineRule="exact"/>
              <w:ind w:left="110"/>
              <w:rPr>
                <w:sz w:val="24"/>
              </w:rPr>
            </w:pPr>
            <w:r>
              <w:rPr>
                <w:sz w:val="24"/>
              </w:rPr>
              <w:t>1</w:t>
            </w:r>
          </w:p>
        </w:tc>
        <w:tc>
          <w:tcPr>
            <w:tcW w:w="2587" w:type="dxa"/>
          </w:tcPr>
          <w:p>
            <w:pPr>
              <w:pStyle w:val="TableParagraph"/>
              <w:spacing w:line="268" w:lineRule="exact"/>
              <w:ind w:left="110"/>
              <w:rPr>
                <w:sz w:val="24"/>
              </w:rPr>
            </w:pPr>
            <w:r>
              <w:rPr>
                <w:spacing w:val="-2"/>
                <w:sz w:val="24"/>
              </w:rPr>
              <w:t>11.1%</w:t>
            </w:r>
          </w:p>
        </w:tc>
      </w:tr>
      <w:tr>
        <w:trPr>
          <w:trHeight w:val="417" w:hRule="atLeast"/>
        </w:trPr>
        <w:tc>
          <w:tcPr>
            <w:tcW w:w="2611" w:type="dxa"/>
          </w:tcPr>
          <w:p>
            <w:pPr>
              <w:pStyle w:val="TableParagraph"/>
              <w:spacing w:line="273" w:lineRule="exact"/>
              <w:ind w:left="105"/>
              <w:rPr>
                <w:sz w:val="24"/>
              </w:rPr>
            </w:pPr>
            <w:r>
              <w:rPr>
                <w:sz w:val="24"/>
              </w:rPr>
              <w:t>Secondary</w:t>
            </w:r>
            <w:r>
              <w:rPr>
                <w:spacing w:val="-10"/>
                <w:sz w:val="24"/>
              </w:rPr>
              <w:t> </w:t>
            </w:r>
            <w:r>
              <w:rPr>
                <w:spacing w:val="-2"/>
                <w:sz w:val="24"/>
              </w:rPr>
              <w:t>education</w:t>
            </w:r>
          </w:p>
        </w:tc>
        <w:tc>
          <w:tcPr>
            <w:tcW w:w="2515" w:type="dxa"/>
          </w:tcPr>
          <w:p>
            <w:pPr>
              <w:pStyle w:val="TableParagraph"/>
              <w:spacing w:line="273" w:lineRule="exact"/>
              <w:ind w:left="110"/>
              <w:rPr>
                <w:sz w:val="24"/>
              </w:rPr>
            </w:pPr>
            <w:r>
              <w:rPr>
                <w:sz w:val="24"/>
              </w:rPr>
              <w:t>8</w:t>
            </w:r>
          </w:p>
        </w:tc>
        <w:tc>
          <w:tcPr>
            <w:tcW w:w="2587" w:type="dxa"/>
          </w:tcPr>
          <w:p>
            <w:pPr>
              <w:pStyle w:val="TableParagraph"/>
              <w:spacing w:line="273" w:lineRule="exact"/>
              <w:ind w:left="110"/>
              <w:rPr>
                <w:sz w:val="24"/>
              </w:rPr>
            </w:pPr>
            <w:r>
              <w:rPr>
                <w:spacing w:val="-2"/>
                <w:sz w:val="24"/>
              </w:rPr>
              <w:t>88.9%</w:t>
            </w:r>
          </w:p>
        </w:tc>
      </w:tr>
      <w:tr>
        <w:trPr>
          <w:trHeight w:val="412" w:hRule="atLeast"/>
        </w:trPr>
        <w:tc>
          <w:tcPr>
            <w:tcW w:w="2611" w:type="dxa"/>
          </w:tcPr>
          <w:p>
            <w:pPr>
              <w:pStyle w:val="TableParagraph"/>
              <w:spacing w:line="268" w:lineRule="exact"/>
              <w:ind w:left="105"/>
              <w:rPr>
                <w:sz w:val="24"/>
              </w:rPr>
            </w:pPr>
            <w:r>
              <w:rPr>
                <w:spacing w:val="-2"/>
                <w:sz w:val="24"/>
              </w:rPr>
              <w:t>University</w:t>
            </w:r>
          </w:p>
        </w:tc>
        <w:tc>
          <w:tcPr>
            <w:tcW w:w="2515" w:type="dxa"/>
          </w:tcPr>
          <w:p>
            <w:pPr>
              <w:pStyle w:val="TableParagraph"/>
              <w:spacing w:line="268" w:lineRule="exact"/>
              <w:ind w:left="110"/>
              <w:rPr>
                <w:sz w:val="24"/>
              </w:rPr>
            </w:pPr>
            <w:r>
              <w:rPr>
                <w:sz w:val="24"/>
              </w:rPr>
              <w:t>0</w:t>
            </w:r>
          </w:p>
        </w:tc>
        <w:tc>
          <w:tcPr>
            <w:tcW w:w="2587" w:type="dxa"/>
          </w:tcPr>
          <w:p>
            <w:pPr>
              <w:pStyle w:val="TableParagraph"/>
              <w:spacing w:line="268" w:lineRule="exact"/>
              <w:ind w:left="110"/>
              <w:rPr>
                <w:sz w:val="24"/>
              </w:rPr>
            </w:pPr>
            <w:r>
              <w:rPr>
                <w:spacing w:val="-5"/>
                <w:sz w:val="24"/>
              </w:rPr>
              <w:t>0%</w:t>
            </w:r>
          </w:p>
        </w:tc>
      </w:tr>
      <w:tr>
        <w:trPr>
          <w:trHeight w:val="738" w:hRule="atLeast"/>
        </w:trPr>
        <w:tc>
          <w:tcPr>
            <w:tcW w:w="7713" w:type="dxa"/>
            <w:gridSpan w:val="3"/>
          </w:tcPr>
          <w:p>
            <w:pPr>
              <w:pStyle w:val="TableParagraph"/>
              <w:spacing w:line="273" w:lineRule="exact"/>
              <w:ind w:left="105"/>
              <w:rPr>
                <w:b/>
                <w:sz w:val="24"/>
              </w:rPr>
            </w:pPr>
            <w:r>
              <w:rPr>
                <w:b/>
                <w:sz w:val="24"/>
              </w:rPr>
              <w:t>Perception</w:t>
            </w:r>
            <w:r>
              <w:rPr>
                <w:b/>
                <w:spacing w:val="-4"/>
                <w:sz w:val="24"/>
              </w:rPr>
              <w:t> </w:t>
            </w:r>
            <w:r>
              <w:rPr>
                <w:b/>
                <w:sz w:val="24"/>
              </w:rPr>
              <w:t>on</w:t>
            </w:r>
            <w:r>
              <w:rPr>
                <w:b/>
                <w:spacing w:val="-4"/>
                <w:sz w:val="24"/>
              </w:rPr>
              <w:t> </w:t>
            </w:r>
            <w:r>
              <w:rPr>
                <w:b/>
                <w:sz w:val="24"/>
              </w:rPr>
              <w:t>the</w:t>
            </w:r>
            <w:r>
              <w:rPr>
                <w:b/>
                <w:spacing w:val="-11"/>
                <w:sz w:val="24"/>
              </w:rPr>
              <w:t> </w:t>
            </w:r>
            <w:r>
              <w:rPr>
                <w:b/>
                <w:sz w:val="24"/>
              </w:rPr>
              <w:t>importance</w:t>
            </w:r>
            <w:r>
              <w:rPr>
                <w:b/>
                <w:spacing w:val="-5"/>
                <w:sz w:val="24"/>
              </w:rPr>
              <w:t> </w:t>
            </w:r>
            <w:r>
              <w:rPr>
                <w:b/>
                <w:sz w:val="24"/>
              </w:rPr>
              <w:t>of</w:t>
            </w:r>
            <w:r>
              <w:rPr>
                <w:b/>
                <w:spacing w:val="-8"/>
                <w:sz w:val="24"/>
              </w:rPr>
              <w:t> </w:t>
            </w:r>
            <w:r>
              <w:rPr>
                <w:b/>
                <w:sz w:val="24"/>
              </w:rPr>
              <w:t>biomedical</w:t>
            </w:r>
            <w:r>
              <w:rPr>
                <w:b/>
                <w:spacing w:val="-8"/>
                <w:sz w:val="24"/>
              </w:rPr>
              <w:t> </w:t>
            </w:r>
            <w:r>
              <w:rPr>
                <w:b/>
                <w:sz w:val="24"/>
              </w:rPr>
              <w:t>waste</w:t>
            </w:r>
            <w:r>
              <w:rPr>
                <w:b/>
                <w:spacing w:val="-6"/>
                <w:sz w:val="24"/>
              </w:rPr>
              <w:t> </w:t>
            </w:r>
            <w:r>
              <w:rPr>
                <w:b/>
                <w:spacing w:val="-2"/>
                <w:sz w:val="24"/>
              </w:rPr>
              <w:t>knowledge</w:t>
            </w:r>
          </w:p>
        </w:tc>
      </w:tr>
      <w:tr>
        <w:trPr>
          <w:trHeight w:val="412" w:hRule="atLeast"/>
        </w:trPr>
        <w:tc>
          <w:tcPr>
            <w:tcW w:w="2611" w:type="dxa"/>
          </w:tcPr>
          <w:p>
            <w:pPr>
              <w:pStyle w:val="TableParagraph"/>
              <w:spacing w:line="268" w:lineRule="exact"/>
              <w:ind w:left="105"/>
              <w:rPr>
                <w:sz w:val="24"/>
              </w:rPr>
            </w:pPr>
            <w:r>
              <w:rPr>
                <w:spacing w:val="-2"/>
                <w:sz w:val="24"/>
              </w:rPr>
              <w:t>Important</w:t>
            </w:r>
          </w:p>
        </w:tc>
        <w:tc>
          <w:tcPr>
            <w:tcW w:w="2515" w:type="dxa"/>
          </w:tcPr>
          <w:p>
            <w:pPr>
              <w:pStyle w:val="TableParagraph"/>
              <w:spacing w:line="268" w:lineRule="exact"/>
              <w:ind w:left="110"/>
              <w:rPr>
                <w:sz w:val="24"/>
              </w:rPr>
            </w:pPr>
            <w:r>
              <w:rPr>
                <w:sz w:val="24"/>
              </w:rPr>
              <w:t>8</w:t>
            </w:r>
          </w:p>
        </w:tc>
        <w:tc>
          <w:tcPr>
            <w:tcW w:w="2587" w:type="dxa"/>
          </w:tcPr>
          <w:p>
            <w:pPr>
              <w:pStyle w:val="TableParagraph"/>
              <w:spacing w:line="268" w:lineRule="exact"/>
              <w:ind w:left="110"/>
              <w:rPr>
                <w:sz w:val="24"/>
              </w:rPr>
            </w:pPr>
            <w:r>
              <w:rPr>
                <w:spacing w:val="-2"/>
                <w:sz w:val="24"/>
              </w:rPr>
              <w:t>88.9%</w:t>
            </w:r>
          </w:p>
        </w:tc>
      </w:tr>
      <w:tr>
        <w:trPr>
          <w:trHeight w:val="417" w:hRule="atLeast"/>
        </w:trPr>
        <w:tc>
          <w:tcPr>
            <w:tcW w:w="2611" w:type="dxa"/>
          </w:tcPr>
          <w:p>
            <w:pPr>
              <w:pStyle w:val="TableParagraph"/>
              <w:spacing w:line="273" w:lineRule="exact"/>
              <w:ind w:left="105"/>
              <w:rPr>
                <w:sz w:val="24"/>
              </w:rPr>
            </w:pPr>
            <w:r>
              <w:rPr>
                <w:sz w:val="24"/>
              </w:rPr>
              <w:t>Not</w:t>
            </w:r>
            <w:r>
              <w:rPr>
                <w:spacing w:val="-1"/>
                <w:sz w:val="24"/>
              </w:rPr>
              <w:t> </w:t>
            </w:r>
            <w:r>
              <w:rPr>
                <w:spacing w:val="-2"/>
                <w:sz w:val="24"/>
              </w:rPr>
              <w:t>important</w:t>
            </w:r>
          </w:p>
        </w:tc>
        <w:tc>
          <w:tcPr>
            <w:tcW w:w="2515" w:type="dxa"/>
          </w:tcPr>
          <w:p>
            <w:pPr>
              <w:pStyle w:val="TableParagraph"/>
              <w:spacing w:line="273" w:lineRule="exact"/>
              <w:ind w:left="110"/>
              <w:rPr>
                <w:sz w:val="24"/>
              </w:rPr>
            </w:pPr>
            <w:r>
              <w:rPr>
                <w:sz w:val="24"/>
              </w:rPr>
              <w:t>0</w:t>
            </w:r>
          </w:p>
        </w:tc>
        <w:tc>
          <w:tcPr>
            <w:tcW w:w="2587" w:type="dxa"/>
          </w:tcPr>
          <w:p>
            <w:pPr>
              <w:pStyle w:val="TableParagraph"/>
              <w:spacing w:line="273" w:lineRule="exact"/>
              <w:ind w:left="110"/>
              <w:rPr>
                <w:sz w:val="24"/>
              </w:rPr>
            </w:pPr>
            <w:r>
              <w:rPr>
                <w:spacing w:val="-5"/>
                <w:sz w:val="24"/>
              </w:rPr>
              <w:t>0%</w:t>
            </w:r>
          </w:p>
        </w:tc>
      </w:tr>
      <w:tr>
        <w:trPr>
          <w:trHeight w:val="412" w:hRule="atLeast"/>
        </w:trPr>
        <w:tc>
          <w:tcPr>
            <w:tcW w:w="2611" w:type="dxa"/>
          </w:tcPr>
          <w:p>
            <w:pPr>
              <w:pStyle w:val="TableParagraph"/>
              <w:spacing w:line="268" w:lineRule="exact"/>
              <w:ind w:left="105"/>
              <w:rPr>
                <w:sz w:val="24"/>
              </w:rPr>
            </w:pPr>
            <w:r>
              <w:rPr>
                <w:spacing w:val="-2"/>
                <w:sz w:val="24"/>
              </w:rPr>
              <w:t>Somewhat</w:t>
            </w:r>
          </w:p>
        </w:tc>
        <w:tc>
          <w:tcPr>
            <w:tcW w:w="2515" w:type="dxa"/>
          </w:tcPr>
          <w:p>
            <w:pPr>
              <w:pStyle w:val="TableParagraph"/>
              <w:spacing w:line="268" w:lineRule="exact"/>
              <w:ind w:left="110"/>
              <w:rPr>
                <w:sz w:val="24"/>
              </w:rPr>
            </w:pPr>
            <w:r>
              <w:rPr>
                <w:sz w:val="24"/>
              </w:rPr>
              <w:t>1</w:t>
            </w:r>
          </w:p>
        </w:tc>
        <w:tc>
          <w:tcPr>
            <w:tcW w:w="2587" w:type="dxa"/>
          </w:tcPr>
          <w:p>
            <w:pPr>
              <w:pStyle w:val="TableParagraph"/>
              <w:spacing w:line="268" w:lineRule="exact"/>
              <w:ind w:left="110"/>
              <w:rPr>
                <w:sz w:val="24"/>
              </w:rPr>
            </w:pPr>
            <w:r>
              <w:rPr>
                <w:spacing w:val="-2"/>
                <w:sz w:val="24"/>
              </w:rPr>
              <w:t>11.1%</w:t>
            </w:r>
          </w:p>
        </w:tc>
      </w:tr>
      <w:tr>
        <w:trPr>
          <w:trHeight w:val="796" w:hRule="atLeast"/>
        </w:trPr>
        <w:tc>
          <w:tcPr>
            <w:tcW w:w="7713" w:type="dxa"/>
            <w:gridSpan w:val="3"/>
          </w:tcPr>
          <w:p>
            <w:pPr>
              <w:pStyle w:val="TableParagraph"/>
              <w:spacing w:line="273" w:lineRule="exact"/>
              <w:ind w:left="105"/>
              <w:rPr>
                <w:b/>
                <w:sz w:val="24"/>
              </w:rPr>
            </w:pPr>
            <w:r>
              <w:rPr>
                <w:b/>
                <w:sz w:val="24"/>
              </w:rPr>
              <w:t>1998</w:t>
            </w:r>
            <w:r>
              <w:rPr>
                <w:b/>
                <w:spacing w:val="-6"/>
                <w:sz w:val="24"/>
              </w:rPr>
              <w:t> </w:t>
            </w:r>
            <w:r>
              <w:rPr>
                <w:b/>
                <w:sz w:val="24"/>
              </w:rPr>
              <w:t>BMW</w:t>
            </w:r>
            <w:r>
              <w:rPr>
                <w:b/>
                <w:spacing w:val="-5"/>
                <w:sz w:val="24"/>
              </w:rPr>
              <w:t> </w:t>
            </w:r>
            <w:r>
              <w:rPr>
                <w:b/>
                <w:sz w:val="24"/>
              </w:rPr>
              <w:t>management</w:t>
            </w:r>
            <w:r>
              <w:rPr>
                <w:b/>
                <w:spacing w:val="-3"/>
                <w:sz w:val="24"/>
              </w:rPr>
              <w:t> </w:t>
            </w:r>
            <w:r>
              <w:rPr>
                <w:b/>
                <w:sz w:val="24"/>
              </w:rPr>
              <w:t>and</w:t>
            </w:r>
            <w:r>
              <w:rPr>
                <w:b/>
                <w:spacing w:val="-9"/>
                <w:sz w:val="24"/>
              </w:rPr>
              <w:t> </w:t>
            </w:r>
            <w:r>
              <w:rPr>
                <w:b/>
                <w:sz w:val="24"/>
              </w:rPr>
              <w:t>handling</w:t>
            </w:r>
            <w:r>
              <w:rPr>
                <w:b/>
                <w:spacing w:val="-5"/>
                <w:sz w:val="24"/>
              </w:rPr>
              <w:t> </w:t>
            </w:r>
            <w:r>
              <w:rPr>
                <w:b/>
                <w:spacing w:val="-4"/>
                <w:sz w:val="24"/>
              </w:rPr>
              <w:t>rules</w:t>
            </w:r>
          </w:p>
        </w:tc>
      </w:tr>
      <w:tr>
        <w:trPr>
          <w:trHeight w:val="417" w:hRule="atLeast"/>
        </w:trPr>
        <w:tc>
          <w:tcPr>
            <w:tcW w:w="2611" w:type="dxa"/>
          </w:tcPr>
          <w:p>
            <w:pPr>
              <w:pStyle w:val="TableParagraph"/>
              <w:spacing w:line="268" w:lineRule="exact"/>
              <w:ind w:left="105"/>
              <w:rPr>
                <w:sz w:val="24"/>
              </w:rPr>
            </w:pPr>
            <w:r>
              <w:rPr>
                <w:spacing w:val="-2"/>
                <w:sz w:val="24"/>
              </w:rPr>
              <w:t>Known</w:t>
            </w:r>
          </w:p>
        </w:tc>
        <w:tc>
          <w:tcPr>
            <w:tcW w:w="2515" w:type="dxa"/>
          </w:tcPr>
          <w:p>
            <w:pPr>
              <w:pStyle w:val="TableParagraph"/>
              <w:spacing w:line="268" w:lineRule="exact"/>
              <w:ind w:left="110"/>
              <w:rPr>
                <w:sz w:val="24"/>
              </w:rPr>
            </w:pPr>
            <w:r>
              <w:rPr>
                <w:sz w:val="24"/>
              </w:rPr>
              <w:t>0</w:t>
            </w:r>
          </w:p>
        </w:tc>
        <w:tc>
          <w:tcPr>
            <w:tcW w:w="2587" w:type="dxa"/>
          </w:tcPr>
          <w:p>
            <w:pPr>
              <w:pStyle w:val="TableParagraph"/>
              <w:spacing w:line="268" w:lineRule="exact"/>
              <w:ind w:left="110"/>
              <w:rPr>
                <w:sz w:val="24"/>
              </w:rPr>
            </w:pPr>
            <w:r>
              <w:rPr>
                <w:spacing w:val="-5"/>
                <w:sz w:val="24"/>
              </w:rPr>
              <w:t>0%</w:t>
            </w:r>
          </w:p>
        </w:tc>
      </w:tr>
      <w:tr>
        <w:trPr>
          <w:trHeight w:val="412" w:hRule="atLeast"/>
        </w:trPr>
        <w:tc>
          <w:tcPr>
            <w:tcW w:w="2611" w:type="dxa"/>
          </w:tcPr>
          <w:p>
            <w:pPr>
              <w:pStyle w:val="TableParagraph"/>
              <w:spacing w:line="268" w:lineRule="exact"/>
              <w:ind w:left="105"/>
              <w:rPr>
                <w:sz w:val="24"/>
              </w:rPr>
            </w:pPr>
            <w:r>
              <w:rPr>
                <w:sz w:val="24"/>
              </w:rPr>
              <w:t>Not</w:t>
            </w:r>
            <w:r>
              <w:rPr>
                <w:spacing w:val="-1"/>
                <w:sz w:val="24"/>
              </w:rPr>
              <w:t> </w:t>
            </w:r>
            <w:r>
              <w:rPr>
                <w:spacing w:val="-2"/>
                <w:sz w:val="24"/>
              </w:rPr>
              <w:t>known</w:t>
            </w:r>
          </w:p>
        </w:tc>
        <w:tc>
          <w:tcPr>
            <w:tcW w:w="2515" w:type="dxa"/>
          </w:tcPr>
          <w:p>
            <w:pPr>
              <w:pStyle w:val="TableParagraph"/>
              <w:spacing w:line="268" w:lineRule="exact"/>
              <w:ind w:left="110"/>
              <w:rPr>
                <w:sz w:val="24"/>
              </w:rPr>
            </w:pPr>
            <w:r>
              <w:rPr>
                <w:sz w:val="24"/>
              </w:rPr>
              <w:t>9</w:t>
            </w:r>
          </w:p>
        </w:tc>
        <w:tc>
          <w:tcPr>
            <w:tcW w:w="2587" w:type="dxa"/>
          </w:tcPr>
          <w:p>
            <w:pPr>
              <w:pStyle w:val="TableParagraph"/>
              <w:spacing w:line="268" w:lineRule="exact"/>
              <w:ind w:left="110"/>
              <w:rPr>
                <w:sz w:val="24"/>
              </w:rPr>
            </w:pPr>
            <w:r>
              <w:rPr>
                <w:spacing w:val="-4"/>
                <w:sz w:val="24"/>
              </w:rPr>
              <w:t>100%</w:t>
            </w:r>
          </w:p>
        </w:tc>
      </w:tr>
      <w:tr>
        <w:trPr>
          <w:trHeight w:val="748" w:hRule="atLeast"/>
        </w:trPr>
        <w:tc>
          <w:tcPr>
            <w:tcW w:w="7713" w:type="dxa"/>
            <w:gridSpan w:val="3"/>
          </w:tcPr>
          <w:p>
            <w:pPr>
              <w:pStyle w:val="TableParagraph"/>
              <w:spacing w:line="273" w:lineRule="exact"/>
              <w:ind w:left="105"/>
              <w:rPr>
                <w:b/>
                <w:sz w:val="24"/>
              </w:rPr>
            </w:pPr>
            <w:r>
              <w:rPr>
                <w:b/>
                <w:sz w:val="24"/>
              </w:rPr>
              <w:t>Amendments</w:t>
            </w:r>
            <w:r>
              <w:rPr>
                <w:b/>
                <w:spacing w:val="-8"/>
                <w:sz w:val="24"/>
              </w:rPr>
              <w:t> </w:t>
            </w:r>
            <w:r>
              <w:rPr>
                <w:b/>
                <w:sz w:val="24"/>
              </w:rPr>
              <w:t>of</w:t>
            </w:r>
            <w:r>
              <w:rPr>
                <w:b/>
                <w:spacing w:val="-7"/>
                <w:sz w:val="24"/>
              </w:rPr>
              <w:t> </w:t>
            </w:r>
            <w:r>
              <w:rPr>
                <w:b/>
                <w:sz w:val="24"/>
              </w:rPr>
              <w:t>the</w:t>
            </w:r>
            <w:r>
              <w:rPr>
                <w:b/>
                <w:spacing w:val="-7"/>
                <w:sz w:val="24"/>
              </w:rPr>
              <w:t> </w:t>
            </w:r>
            <w:r>
              <w:rPr>
                <w:b/>
                <w:sz w:val="24"/>
              </w:rPr>
              <w:t>1998</w:t>
            </w:r>
            <w:r>
              <w:rPr>
                <w:b/>
                <w:spacing w:val="-5"/>
                <w:sz w:val="24"/>
              </w:rPr>
              <w:t> </w:t>
            </w:r>
            <w:r>
              <w:rPr>
                <w:b/>
                <w:sz w:val="24"/>
              </w:rPr>
              <w:t>BMW</w:t>
            </w:r>
            <w:r>
              <w:rPr>
                <w:b/>
                <w:spacing w:val="-5"/>
                <w:sz w:val="24"/>
              </w:rPr>
              <w:t> </w:t>
            </w:r>
            <w:r>
              <w:rPr>
                <w:b/>
                <w:sz w:val="24"/>
              </w:rPr>
              <w:t>management</w:t>
            </w:r>
            <w:r>
              <w:rPr>
                <w:b/>
                <w:spacing w:val="-4"/>
                <w:sz w:val="24"/>
              </w:rPr>
              <w:t> </w:t>
            </w:r>
            <w:r>
              <w:rPr>
                <w:b/>
                <w:sz w:val="24"/>
              </w:rPr>
              <w:t>and</w:t>
            </w:r>
            <w:r>
              <w:rPr>
                <w:b/>
                <w:spacing w:val="-5"/>
                <w:sz w:val="24"/>
              </w:rPr>
              <w:t> </w:t>
            </w:r>
            <w:r>
              <w:rPr>
                <w:b/>
                <w:sz w:val="24"/>
              </w:rPr>
              <w:t>handling</w:t>
            </w:r>
            <w:r>
              <w:rPr>
                <w:b/>
                <w:spacing w:val="-5"/>
                <w:sz w:val="24"/>
              </w:rPr>
              <w:t> </w:t>
            </w:r>
            <w:r>
              <w:rPr>
                <w:b/>
                <w:spacing w:val="-2"/>
                <w:sz w:val="24"/>
              </w:rPr>
              <w:t>rules</w:t>
            </w:r>
          </w:p>
        </w:tc>
      </w:tr>
      <w:tr>
        <w:trPr>
          <w:trHeight w:val="412" w:hRule="atLeast"/>
        </w:trPr>
        <w:tc>
          <w:tcPr>
            <w:tcW w:w="2611" w:type="dxa"/>
          </w:tcPr>
          <w:p>
            <w:pPr>
              <w:pStyle w:val="TableParagraph"/>
              <w:spacing w:line="268" w:lineRule="exact"/>
              <w:ind w:left="105"/>
              <w:rPr>
                <w:sz w:val="24"/>
              </w:rPr>
            </w:pPr>
            <w:r>
              <w:rPr>
                <w:spacing w:val="-2"/>
                <w:sz w:val="24"/>
              </w:rPr>
              <w:t>Known</w:t>
            </w:r>
          </w:p>
        </w:tc>
        <w:tc>
          <w:tcPr>
            <w:tcW w:w="2515" w:type="dxa"/>
          </w:tcPr>
          <w:p>
            <w:pPr>
              <w:pStyle w:val="TableParagraph"/>
              <w:spacing w:line="268" w:lineRule="exact"/>
              <w:ind w:left="110"/>
              <w:rPr>
                <w:sz w:val="24"/>
              </w:rPr>
            </w:pPr>
            <w:r>
              <w:rPr>
                <w:sz w:val="24"/>
              </w:rPr>
              <w:t>0</w:t>
            </w:r>
          </w:p>
        </w:tc>
        <w:tc>
          <w:tcPr>
            <w:tcW w:w="2587" w:type="dxa"/>
          </w:tcPr>
          <w:p>
            <w:pPr>
              <w:pStyle w:val="TableParagraph"/>
              <w:spacing w:line="268" w:lineRule="exact"/>
              <w:ind w:left="110"/>
              <w:rPr>
                <w:sz w:val="24"/>
              </w:rPr>
            </w:pPr>
            <w:r>
              <w:rPr>
                <w:spacing w:val="-5"/>
                <w:sz w:val="24"/>
              </w:rPr>
              <w:t>0%</w:t>
            </w:r>
          </w:p>
        </w:tc>
      </w:tr>
      <w:tr>
        <w:trPr>
          <w:trHeight w:val="417" w:hRule="atLeast"/>
        </w:trPr>
        <w:tc>
          <w:tcPr>
            <w:tcW w:w="2611" w:type="dxa"/>
          </w:tcPr>
          <w:p>
            <w:pPr>
              <w:pStyle w:val="TableParagraph"/>
              <w:spacing w:line="268" w:lineRule="exact"/>
              <w:ind w:left="105"/>
              <w:rPr>
                <w:sz w:val="24"/>
              </w:rPr>
            </w:pPr>
            <w:r>
              <w:rPr>
                <w:sz w:val="24"/>
              </w:rPr>
              <w:t>Not</w:t>
            </w:r>
            <w:r>
              <w:rPr>
                <w:spacing w:val="-1"/>
                <w:sz w:val="24"/>
              </w:rPr>
              <w:t> </w:t>
            </w:r>
            <w:r>
              <w:rPr>
                <w:spacing w:val="-2"/>
                <w:sz w:val="24"/>
              </w:rPr>
              <w:t>known</w:t>
            </w:r>
          </w:p>
        </w:tc>
        <w:tc>
          <w:tcPr>
            <w:tcW w:w="2515" w:type="dxa"/>
          </w:tcPr>
          <w:p>
            <w:pPr>
              <w:pStyle w:val="TableParagraph"/>
              <w:spacing w:line="268" w:lineRule="exact"/>
              <w:ind w:left="110"/>
              <w:rPr>
                <w:sz w:val="24"/>
              </w:rPr>
            </w:pPr>
            <w:r>
              <w:rPr>
                <w:sz w:val="24"/>
              </w:rPr>
              <w:t>9</w:t>
            </w:r>
          </w:p>
        </w:tc>
        <w:tc>
          <w:tcPr>
            <w:tcW w:w="2587" w:type="dxa"/>
          </w:tcPr>
          <w:p>
            <w:pPr>
              <w:pStyle w:val="TableParagraph"/>
              <w:spacing w:line="268" w:lineRule="exact"/>
              <w:ind w:left="110"/>
              <w:rPr>
                <w:sz w:val="24"/>
              </w:rPr>
            </w:pPr>
            <w:r>
              <w:rPr>
                <w:spacing w:val="-4"/>
                <w:sz w:val="24"/>
              </w:rPr>
              <w:t>100%</w:t>
            </w:r>
          </w:p>
        </w:tc>
      </w:tr>
      <w:tr>
        <w:trPr>
          <w:trHeight w:val="796" w:hRule="atLeast"/>
        </w:trPr>
        <w:tc>
          <w:tcPr>
            <w:tcW w:w="7713" w:type="dxa"/>
            <w:gridSpan w:val="3"/>
          </w:tcPr>
          <w:p>
            <w:pPr>
              <w:pStyle w:val="TableParagraph"/>
              <w:spacing w:line="273" w:lineRule="exact"/>
              <w:ind w:left="105"/>
              <w:rPr>
                <w:b/>
                <w:sz w:val="24"/>
              </w:rPr>
            </w:pPr>
            <w:r>
              <w:rPr>
                <w:b/>
                <w:sz w:val="24"/>
              </w:rPr>
              <w:t>Waste</w:t>
            </w:r>
            <w:r>
              <w:rPr>
                <w:b/>
                <w:spacing w:val="-5"/>
                <w:sz w:val="24"/>
              </w:rPr>
              <w:t> </w:t>
            </w:r>
            <w:r>
              <w:rPr>
                <w:b/>
                <w:sz w:val="24"/>
              </w:rPr>
              <w:t>storage</w:t>
            </w:r>
            <w:r>
              <w:rPr>
                <w:b/>
                <w:spacing w:val="-5"/>
                <w:sz w:val="24"/>
              </w:rPr>
              <w:t> </w:t>
            </w:r>
            <w:r>
              <w:rPr>
                <w:b/>
                <w:sz w:val="24"/>
              </w:rPr>
              <w:t>time limit</w:t>
            </w:r>
            <w:r>
              <w:rPr>
                <w:b/>
                <w:spacing w:val="-2"/>
                <w:sz w:val="24"/>
              </w:rPr>
              <w:t> </w:t>
            </w:r>
            <w:r>
              <w:rPr>
                <w:b/>
                <w:sz w:val="24"/>
              </w:rPr>
              <w:t>according</w:t>
            </w:r>
            <w:r>
              <w:rPr>
                <w:b/>
                <w:spacing w:val="-4"/>
                <w:sz w:val="24"/>
              </w:rPr>
              <w:t> </w:t>
            </w:r>
            <w:r>
              <w:rPr>
                <w:b/>
                <w:sz w:val="24"/>
              </w:rPr>
              <w:t>to</w:t>
            </w:r>
            <w:r>
              <w:rPr>
                <w:b/>
                <w:spacing w:val="-8"/>
                <w:sz w:val="24"/>
              </w:rPr>
              <w:t> </w:t>
            </w:r>
            <w:r>
              <w:rPr>
                <w:b/>
                <w:sz w:val="24"/>
              </w:rPr>
              <w:t>the</w:t>
            </w:r>
            <w:r>
              <w:rPr>
                <w:b/>
                <w:spacing w:val="-5"/>
                <w:sz w:val="24"/>
              </w:rPr>
              <w:t> WHO</w:t>
            </w:r>
          </w:p>
        </w:tc>
      </w:tr>
      <w:tr>
        <w:trPr>
          <w:trHeight w:val="412" w:hRule="atLeast"/>
        </w:trPr>
        <w:tc>
          <w:tcPr>
            <w:tcW w:w="2611" w:type="dxa"/>
          </w:tcPr>
          <w:p>
            <w:pPr>
              <w:pStyle w:val="TableParagraph"/>
              <w:spacing w:line="268" w:lineRule="exact"/>
              <w:ind w:left="105"/>
              <w:rPr>
                <w:sz w:val="24"/>
              </w:rPr>
            </w:pPr>
            <w:r>
              <w:rPr>
                <w:spacing w:val="-2"/>
                <w:sz w:val="24"/>
              </w:rPr>
              <w:t>Known</w:t>
            </w:r>
          </w:p>
        </w:tc>
        <w:tc>
          <w:tcPr>
            <w:tcW w:w="2515" w:type="dxa"/>
          </w:tcPr>
          <w:p>
            <w:pPr>
              <w:pStyle w:val="TableParagraph"/>
              <w:spacing w:line="268" w:lineRule="exact"/>
              <w:ind w:left="110"/>
              <w:rPr>
                <w:sz w:val="24"/>
              </w:rPr>
            </w:pPr>
            <w:r>
              <w:rPr>
                <w:sz w:val="24"/>
              </w:rPr>
              <w:t>0</w:t>
            </w:r>
          </w:p>
        </w:tc>
        <w:tc>
          <w:tcPr>
            <w:tcW w:w="2587" w:type="dxa"/>
          </w:tcPr>
          <w:p>
            <w:pPr>
              <w:pStyle w:val="TableParagraph"/>
              <w:spacing w:line="268" w:lineRule="exact"/>
              <w:ind w:left="110"/>
              <w:rPr>
                <w:sz w:val="24"/>
              </w:rPr>
            </w:pPr>
            <w:r>
              <w:rPr>
                <w:spacing w:val="-5"/>
                <w:sz w:val="24"/>
              </w:rPr>
              <w:t>0%</w:t>
            </w:r>
          </w:p>
        </w:tc>
      </w:tr>
      <w:tr>
        <w:trPr>
          <w:trHeight w:val="412" w:hRule="atLeast"/>
        </w:trPr>
        <w:tc>
          <w:tcPr>
            <w:tcW w:w="2611" w:type="dxa"/>
          </w:tcPr>
          <w:p>
            <w:pPr>
              <w:pStyle w:val="TableParagraph"/>
              <w:spacing w:line="268" w:lineRule="exact"/>
              <w:ind w:left="105"/>
              <w:rPr>
                <w:sz w:val="24"/>
              </w:rPr>
            </w:pPr>
            <w:r>
              <w:rPr>
                <w:sz w:val="24"/>
              </w:rPr>
              <w:t>Not</w:t>
            </w:r>
            <w:r>
              <w:rPr>
                <w:spacing w:val="-1"/>
                <w:sz w:val="24"/>
              </w:rPr>
              <w:t> </w:t>
            </w:r>
            <w:r>
              <w:rPr>
                <w:spacing w:val="-2"/>
                <w:sz w:val="24"/>
              </w:rPr>
              <w:t>known</w:t>
            </w:r>
          </w:p>
        </w:tc>
        <w:tc>
          <w:tcPr>
            <w:tcW w:w="2515" w:type="dxa"/>
          </w:tcPr>
          <w:p>
            <w:pPr>
              <w:pStyle w:val="TableParagraph"/>
              <w:spacing w:line="268" w:lineRule="exact"/>
              <w:ind w:left="110"/>
              <w:rPr>
                <w:sz w:val="24"/>
              </w:rPr>
            </w:pPr>
            <w:r>
              <w:rPr>
                <w:sz w:val="24"/>
              </w:rPr>
              <w:t>9</w:t>
            </w:r>
          </w:p>
        </w:tc>
        <w:tc>
          <w:tcPr>
            <w:tcW w:w="2587" w:type="dxa"/>
          </w:tcPr>
          <w:p>
            <w:pPr>
              <w:pStyle w:val="TableParagraph"/>
              <w:spacing w:line="268" w:lineRule="exact"/>
              <w:ind w:left="110"/>
              <w:rPr>
                <w:sz w:val="24"/>
              </w:rPr>
            </w:pPr>
            <w:r>
              <w:rPr>
                <w:spacing w:val="-4"/>
                <w:sz w:val="24"/>
              </w:rPr>
              <w:t>100%</w:t>
            </w:r>
          </w:p>
        </w:tc>
      </w:tr>
      <w:tr>
        <w:trPr>
          <w:trHeight w:val="753" w:hRule="atLeast"/>
        </w:trPr>
        <w:tc>
          <w:tcPr>
            <w:tcW w:w="7713" w:type="dxa"/>
            <w:gridSpan w:val="3"/>
          </w:tcPr>
          <w:p>
            <w:pPr>
              <w:pStyle w:val="TableParagraph"/>
              <w:spacing w:before="1"/>
              <w:ind w:left="105"/>
              <w:rPr>
                <w:b/>
                <w:sz w:val="24"/>
              </w:rPr>
            </w:pPr>
            <w:r>
              <w:rPr>
                <w:b/>
                <w:sz w:val="24"/>
              </w:rPr>
              <w:t>Are</w:t>
            </w:r>
            <w:r>
              <w:rPr>
                <w:b/>
                <w:spacing w:val="-5"/>
                <w:sz w:val="24"/>
              </w:rPr>
              <w:t> </w:t>
            </w:r>
            <w:r>
              <w:rPr>
                <w:b/>
                <w:sz w:val="24"/>
              </w:rPr>
              <w:t>there</w:t>
            </w:r>
            <w:r>
              <w:rPr>
                <w:b/>
                <w:spacing w:val="-4"/>
                <w:sz w:val="24"/>
              </w:rPr>
              <w:t> </w:t>
            </w:r>
            <w:r>
              <w:rPr>
                <w:b/>
                <w:sz w:val="24"/>
              </w:rPr>
              <w:t>any</w:t>
            </w:r>
            <w:r>
              <w:rPr>
                <w:b/>
                <w:spacing w:val="-3"/>
                <w:sz w:val="24"/>
              </w:rPr>
              <w:t> </w:t>
            </w:r>
            <w:r>
              <w:rPr>
                <w:b/>
                <w:sz w:val="24"/>
              </w:rPr>
              <w:t>Biomedical</w:t>
            </w:r>
            <w:r>
              <w:rPr>
                <w:b/>
                <w:spacing w:val="-7"/>
                <w:sz w:val="24"/>
              </w:rPr>
              <w:t> </w:t>
            </w:r>
            <w:r>
              <w:rPr>
                <w:b/>
                <w:sz w:val="24"/>
              </w:rPr>
              <w:t>waste</w:t>
            </w:r>
            <w:r>
              <w:rPr>
                <w:b/>
                <w:spacing w:val="-4"/>
                <w:sz w:val="24"/>
              </w:rPr>
              <w:t> </w:t>
            </w:r>
            <w:r>
              <w:rPr>
                <w:b/>
                <w:sz w:val="24"/>
              </w:rPr>
              <w:t>policies</w:t>
            </w:r>
            <w:r>
              <w:rPr>
                <w:b/>
                <w:spacing w:val="-5"/>
                <w:sz w:val="24"/>
              </w:rPr>
              <w:t> </w:t>
            </w:r>
            <w:r>
              <w:rPr>
                <w:b/>
                <w:sz w:val="24"/>
              </w:rPr>
              <w:t>in</w:t>
            </w:r>
            <w:r>
              <w:rPr>
                <w:b/>
                <w:spacing w:val="-2"/>
                <w:sz w:val="24"/>
              </w:rPr>
              <w:t> </w:t>
            </w:r>
            <w:r>
              <w:rPr>
                <w:b/>
                <w:sz w:val="24"/>
              </w:rPr>
              <w:t>the</w:t>
            </w:r>
            <w:r>
              <w:rPr>
                <w:b/>
                <w:spacing w:val="-4"/>
                <w:sz w:val="24"/>
              </w:rPr>
              <w:t> </w:t>
            </w:r>
            <w:r>
              <w:rPr>
                <w:b/>
                <w:spacing w:val="-2"/>
                <w:sz w:val="24"/>
              </w:rPr>
              <w:t>hospitals?</w:t>
            </w:r>
          </w:p>
        </w:tc>
      </w:tr>
      <w:tr>
        <w:trPr>
          <w:trHeight w:val="417" w:hRule="atLeast"/>
        </w:trPr>
        <w:tc>
          <w:tcPr>
            <w:tcW w:w="2611" w:type="dxa"/>
          </w:tcPr>
          <w:p>
            <w:pPr>
              <w:pStyle w:val="TableParagraph"/>
              <w:spacing w:line="273" w:lineRule="exact"/>
              <w:ind w:left="105"/>
              <w:rPr>
                <w:sz w:val="24"/>
              </w:rPr>
            </w:pPr>
            <w:r>
              <w:rPr>
                <w:spacing w:val="-5"/>
                <w:sz w:val="24"/>
              </w:rPr>
              <w:t>Yes</w:t>
            </w:r>
          </w:p>
        </w:tc>
        <w:tc>
          <w:tcPr>
            <w:tcW w:w="2515" w:type="dxa"/>
          </w:tcPr>
          <w:p>
            <w:pPr>
              <w:pStyle w:val="TableParagraph"/>
              <w:spacing w:line="273" w:lineRule="exact"/>
              <w:ind w:left="110"/>
              <w:rPr>
                <w:sz w:val="24"/>
              </w:rPr>
            </w:pPr>
            <w:r>
              <w:rPr>
                <w:sz w:val="24"/>
              </w:rPr>
              <w:t>6</w:t>
            </w:r>
          </w:p>
        </w:tc>
        <w:tc>
          <w:tcPr>
            <w:tcW w:w="2587" w:type="dxa"/>
          </w:tcPr>
          <w:p>
            <w:pPr>
              <w:pStyle w:val="TableParagraph"/>
              <w:spacing w:line="273" w:lineRule="exact"/>
              <w:ind w:left="110"/>
              <w:rPr>
                <w:sz w:val="24"/>
              </w:rPr>
            </w:pPr>
            <w:r>
              <w:rPr>
                <w:spacing w:val="-2"/>
                <w:sz w:val="24"/>
              </w:rPr>
              <w:t>66.7%</w:t>
            </w:r>
          </w:p>
        </w:tc>
      </w:tr>
      <w:tr>
        <w:trPr>
          <w:trHeight w:val="412" w:hRule="atLeast"/>
        </w:trPr>
        <w:tc>
          <w:tcPr>
            <w:tcW w:w="2611" w:type="dxa"/>
          </w:tcPr>
          <w:p>
            <w:pPr>
              <w:pStyle w:val="TableParagraph"/>
              <w:spacing w:line="268" w:lineRule="exact"/>
              <w:ind w:left="105"/>
              <w:rPr>
                <w:sz w:val="24"/>
              </w:rPr>
            </w:pPr>
            <w:r>
              <w:rPr>
                <w:spacing w:val="-5"/>
                <w:sz w:val="24"/>
              </w:rPr>
              <w:t>No</w:t>
            </w:r>
          </w:p>
        </w:tc>
        <w:tc>
          <w:tcPr>
            <w:tcW w:w="2515" w:type="dxa"/>
          </w:tcPr>
          <w:p>
            <w:pPr>
              <w:pStyle w:val="TableParagraph"/>
              <w:spacing w:line="268" w:lineRule="exact"/>
              <w:ind w:left="110"/>
              <w:rPr>
                <w:sz w:val="24"/>
              </w:rPr>
            </w:pPr>
            <w:r>
              <w:rPr>
                <w:sz w:val="24"/>
              </w:rPr>
              <w:t>3</w:t>
            </w:r>
          </w:p>
        </w:tc>
        <w:tc>
          <w:tcPr>
            <w:tcW w:w="2587" w:type="dxa"/>
          </w:tcPr>
          <w:p>
            <w:pPr>
              <w:pStyle w:val="TableParagraph"/>
              <w:spacing w:line="268" w:lineRule="exact"/>
              <w:ind w:left="110"/>
              <w:rPr>
                <w:sz w:val="24"/>
              </w:rPr>
            </w:pPr>
            <w:r>
              <w:rPr>
                <w:spacing w:val="-2"/>
                <w:sz w:val="24"/>
              </w:rPr>
              <w:t>33.3%</w:t>
            </w:r>
          </w:p>
        </w:tc>
      </w:tr>
      <w:tr>
        <w:trPr>
          <w:trHeight w:val="810" w:hRule="atLeast"/>
        </w:trPr>
        <w:tc>
          <w:tcPr>
            <w:tcW w:w="7713" w:type="dxa"/>
            <w:gridSpan w:val="3"/>
          </w:tcPr>
          <w:p>
            <w:pPr>
              <w:pStyle w:val="TableParagraph"/>
              <w:spacing w:line="273" w:lineRule="auto"/>
              <w:ind w:left="105"/>
              <w:rPr>
                <w:sz w:val="24"/>
              </w:rPr>
            </w:pPr>
            <w:r>
              <w:rPr>
                <w:b/>
                <w:sz w:val="24"/>
              </w:rPr>
              <w:t>NOTE</w:t>
            </w:r>
            <w:r>
              <w:rPr>
                <w:sz w:val="28"/>
              </w:rPr>
              <w:t>: </w:t>
            </w:r>
            <w:r>
              <w:rPr>
                <w:sz w:val="24"/>
              </w:rPr>
              <w:t>Hospital policies</w:t>
            </w:r>
            <w:r>
              <w:rPr>
                <w:spacing w:val="39"/>
                <w:sz w:val="24"/>
              </w:rPr>
              <w:t> </w:t>
            </w:r>
            <w:r>
              <w:rPr>
                <w:sz w:val="24"/>
              </w:rPr>
              <w:t>include</w:t>
            </w:r>
            <w:r>
              <w:rPr>
                <w:spacing w:val="35"/>
                <w:sz w:val="24"/>
              </w:rPr>
              <w:t> </w:t>
            </w:r>
            <w:r>
              <w:rPr>
                <w:sz w:val="24"/>
              </w:rPr>
              <w:t>waste</w:t>
            </w:r>
            <w:r>
              <w:rPr>
                <w:spacing w:val="35"/>
                <w:sz w:val="24"/>
              </w:rPr>
              <w:t> </w:t>
            </w:r>
            <w:r>
              <w:rPr>
                <w:sz w:val="24"/>
              </w:rPr>
              <w:t>should</w:t>
            </w:r>
            <w:r>
              <w:rPr>
                <w:spacing w:val="40"/>
                <w:sz w:val="24"/>
              </w:rPr>
              <w:t> </w:t>
            </w:r>
            <w:r>
              <w:rPr>
                <w:sz w:val="24"/>
              </w:rPr>
              <w:t>not</w:t>
            </w:r>
            <w:r>
              <w:rPr>
                <w:spacing w:val="40"/>
                <w:sz w:val="24"/>
              </w:rPr>
              <w:t> </w:t>
            </w:r>
            <w:r>
              <w:rPr>
                <w:sz w:val="24"/>
              </w:rPr>
              <w:t>be</w:t>
            </w:r>
            <w:r>
              <w:rPr>
                <w:spacing w:val="35"/>
                <w:sz w:val="24"/>
              </w:rPr>
              <w:t> </w:t>
            </w:r>
            <w:r>
              <w:rPr>
                <w:sz w:val="24"/>
              </w:rPr>
              <w:t>disposed</w:t>
            </w:r>
            <w:r>
              <w:rPr>
                <w:spacing w:val="36"/>
                <w:sz w:val="24"/>
              </w:rPr>
              <w:t> </w:t>
            </w:r>
            <w:r>
              <w:rPr>
                <w:sz w:val="24"/>
              </w:rPr>
              <w:t>within</w:t>
            </w:r>
            <w:r>
              <w:rPr>
                <w:spacing w:val="36"/>
                <w:sz w:val="24"/>
              </w:rPr>
              <w:t> </w:t>
            </w:r>
            <w:r>
              <w:rPr>
                <w:sz w:val="24"/>
              </w:rPr>
              <w:t>the hospital, use proper clothing before handling waste</w:t>
            </w:r>
          </w:p>
        </w:tc>
      </w:tr>
    </w:tbl>
    <w:p>
      <w:pPr>
        <w:pStyle w:val="BodyText"/>
        <w:rPr>
          <w:b/>
        </w:rPr>
      </w:pPr>
    </w:p>
    <w:p>
      <w:pPr>
        <w:spacing w:before="141"/>
        <w:ind w:left="585" w:right="0" w:firstLine="0"/>
        <w:jc w:val="left"/>
        <w:rPr>
          <w:sz w:val="24"/>
        </w:rPr>
      </w:pPr>
      <w:r>
        <w:rPr>
          <w:b/>
          <w:sz w:val="24"/>
        </w:rPr>
        <w:t>Source:</w:t>
      </w:r>
      <w:r>
        <w:rPr>
          <w:b/>
          <w:spacing w:val="-2"/>
          <w:sz w:val="24"/>
        </w:rPr>
        <w:t> </w:t>
      </w:r>
      <w:r>
        <w:rPr>
          <w:sz w:val="24"/>
        </w:rPr>
        <w:t>field</w:t>
      </w:r>
      <w:r>
        <w:rPr>
          <w:spacing w:val="-6"/>
          <w:sz w:val="24"/>
        </w:rPr>
        <w:t> </w:t>
      </w:r>
      <w:r>
        <w:rPr>
          <w:sz w:val="24"/>
        </w:rPr>
        <w:t>work</w:t>
      </w:r>
      <w:r>
        <w:rPr>
          <w:spacing w:val="-11"/>
          <w:sz w:val="24"/>
        </w:rPr>
        <w:t> </w:t>
      </w:r>
      <w:r>
        <w:rPr>
          <w:sz w:val="24"/>
        </w:rPr>
        <w:t>(FMC,</w:t>
      </w:r>
      <w:r>
        <w:rPr>
          <w:spacing w:val="-5"/>
          <w:sz w:val="24"/>
        </w:rPr>
        <w:t> </w:t>
      </w:r>
      <w:r>
        <w:rPr>
          <w:spacing w:val="-4"/>
          <w:sz w:val="24"/>
        </w:rPr>
        <w:t>Yola)</w:t>
      </w:r>
    </w:p>
    <w:p>
      <w:pPr>
        <w:spacing w:after="0"/>
        <w:jc w:val="left"/>
        <w:rPr>
          <w:sz w:val="24"/>
        </w:rPr>
        <w:sectPr>
          <w:pgSz w:w="11910" w:h="16840"/>
          <w:pgMar w:header="0" w:footer="748" w:top="1660" w:bottom="940" w:left="1680" w:right="320"/>
        </w:sectPr>
      </w:pPr>
    </w:p>
    <w:p>
      <w:pPr>
        <w:pStyle w:val="BodyText"/>
        <w:spacing w:before="51"/>
        <w:ind w:left="585"/>
      </w:pPr>
      <w:r>
        <w:rPr/>
        <mc:AlternateContent>
          <mc:Choice Requires="wps">
            <w:drawing>
              <wp:anchor distT="0" distB="0" distL="0" distR="0" allowOverlap="1" layoutInCell="1" locked="0" behindDoc="0" simplePos="0" relativeHeight="15735296">
                <wp:simplePos x="0" y="0"/>
                <wp:positionH relativeFrom="page">
                  <wp:posOffset>1435608</wp:posOffset>
                </wp:positionH>
                <wp:positionV relativeFrom="paragraph">
                  <wp:posOffset>302680</wp:posOffset>
                </wp:positionV>
                <wp:extent cx="3389629" cy="430720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3389629" cy="4307205"/>
                          <a:chExt cx="3389629" cy="4307205"/>
                        </a:xfrm>
                      </wpg:grpSpPr>
                      <pic:pic>
                        <pic:nvPicPr>
                          <pic:cNvPr id="39" name="Image 39"/>
                          <pic:cNvPicPr/>
                        </pic:nvPicPr>
                        <pic:blipFill>
                          <a:blip r:embed="rId16" cstate="print"/>
                          <a:stretch>
                            <a:fillRect/>
                          </a:stretch>
                        </pic:blipFill>
                        <pic:spPr>
                          <a:xfrm>
                            <a:off x="1606295" y="329214"/>
                            <a:ext cx="1307592" cy="3209544"/>
                          </a:xfrm>
                          <a:prstGeom prst="rect">
                            <a:avLst/>
                          </a:prstGeom>
                        </pic:spPr>
                      </pic:pic>
                      <wps:wsp>
                        <wps:cNvPr id="40" name="Graphic 40"/>
                        <wps:cNvSpPr/>
                        <wps:spPr>
                          <a:xfrm>
                            <a:off x="0" y="6"/>
                            <a:ext cx="3389629" cy="4307205"/>
                          </a:xfrm>
                          <a:custGeom>
                            <a:avLst/>
                            <a:gdLst/>
                            <a:ahLst/>
                            <a:cxnLst/>
                            <a:rect l="l" t="t" r="r" b="b"/>
                            <a:pathLst>
                              <a:path w="3389629" h="4307205">
                                <a:moveTo>
                                  <a:pt x="1612392" y="3304032"/>
                                </a:moveTo>
                                <a:lnTo>
                                  <a:pt x="1566672" y="3304032"/>
                                </a:lnTo>
                                <a:lnTo>
                                  <a:pt x="1566672" y="3313176"/>
                                </a:lnTo>
                                <a:lnTo>
                                  <a:pt x="1612392" y="3313176"/>
                                </a:lnTo>
                                <a:lnTo>
                                  <a:pt x="1612392" y="3304032"/>
                                </a:lnTo>
                                <a:close/>
                              </a:path>
                              <a:path w="3389629" h="4307205">
                                <a:moveTo>
                                  <a:pt x="1612392" y="3078480"/>
                                </a:moveTo>
                                <a:lnTo>
                                  <a:pt x="1566672" y="3078480"/>
                                </a:lnTo>
                                <a:lnTo>
                                  <a:pt x="1566672" y="3087624"/>
                                </a:lnTo>
                                <a:lnTo>
                                  <a:pt x="1612392" y="3087624"/>
                                </a:lnTo>
                                <a:lnTo>
                                  <a:pt x="1612392" y="3078480"/>
                                </a:lnTo>
                                <a:close/>
                              </a:path>
                              <a:path w="3389629" h="4307205">
                                <a:moveTo>
                                  <a:pt x="1612392" y="2855976"/>
                                </a:moveTo>
                                <a:lnTo>
                                  <a:pt x="1566672" y="2855976"/>
                                </a:lnTo>
                                <a:lnTo>
                                  <a:pt x="1566672" y="2865120"/>
                                </a:lnTo>
                                <a:lnTo>
                                  <a:pt x="1612392" y="2865120"/>
                                </a:lnTo>
                                <a:lnTo>
                                  <a:pt x="1612392" y="2855976"/>
                                </a:lnTo>
                                <a:close/>
                              </a:path>
                              <a:path w="3389629" h="4307205">
                                <a:moveTo>
                                  <a:pt x="1612392" y="2630424"/>
                                </a:moveTo>
                                <a:lnTo>
                                  <a:pt x="1566672" y="2630424"/>
                                </a:lnTo>
                                <a:lnTo>
                                  <a:pt x="1566672" y="2639568"/>
                                </a:lnTo>
                                <a:lnTo>
                                  <a:pt x="1612392" y="2639568"/>
                                </a:lnTo>
                                <a:lnTo>
                                  <a:pt x="1612392" y="2630424"/>
                                </a:lnTo>
                                <a:close/>
                              </a:path>
                              <a:path w="3389629" h="4307205">
                                <a:moveTo>
                                  <a:pt x="1612392" y="2407920"/>
                                </a:moveTo>
                                <a:lnTo>
                                  <a:pt x="1566672" y="2407920"/>
                                </a:lnTo>
                                <a:lnTo>
                                  <a:pt x="1566672" y="2417064"/>
                                </a:lnTo>
                                <a:lnTo>
                                  <a:pt x="1612392" y="2417064"/>
                                </a:lnTo>
                                <a:lnTo>
                                  <a:pt x="1612392" y="2407920"/>
                                </a:lnTo>
                                <a:close/>
                              </a:path>
                              <a:path w="3389629" h="4307205">
                                <a:moveTo>
                                  <a:pt x="1612392" y="2182368"/>
                                </a:moveTo>
                                <a:lnTo>
                                  <a:pt x="1566672" y="2182368"/>
                                </a:lnTo>
                                <a:lnTo>
                                  <a:pt x="1566672" y="2191512"/>
                                </a:lnTo>
                                <a:lnTo>
                                  <a:pt x="1612392" y="2191512"/>
                                </a:lnTo>
                                <a:lnTo>
                                  <a:pt x="1612392" y="2182368"/>
                                </a:lnTo>
                                <a:close/>
                              </a:path>
                              <a:path w="3389629" h="4307205">
                                <a:moveTo>
                                  <a:pt x="1612392" y="1959864"/>
                                </a:moveTo>
                                <a:lnTo>
                                  <a:pt x="1566672" y="1959864"/>
                                </a:lnTo>
                                <a:lnTo>
                                  <a:pt x="1566672" y="1969008"/>
                                </a:lnTo>
                                <a:lnTo>
                                  <a:pt x="1612392" y="1969008"/>
                                </a:lnTo>
                                <a:lnTo>
                                  <a:pt x="1612392" y="1959864"/>
                                </a:lnTo>
                                <a:close/>
                              </a:path>
                              <a:path w="3389629" h="4307205">
                                <a:moveTo>
                                  <a:pt x="1612392" y="1734312"/>
                                </a:moveTo>
                                <a:lnTo>
                                  <a:pt x="1566672" y="1734312"/>
                                </a:lnTo>
                                <a:lnTo>
                                  <a:pt x="1566672" y="1743456"/>
                                </a:lnTo>
                                <a:lnTo>
                                  <a:pt x="1612392" y="1743456"/>
                                </a:lnTo>
                                <a:lnTo>
                                  <a:pt x="1612392" y="1734312"/>
                                </a:lnTo>
                                <a:close/>
                              </a:path>
                              <a:path w="3389629" h="4307205">
                                <a:moveTo>
                                  <a:pt x="1612392" y="1511808"/>
                                </a:moveTo>
                                <a:lnTo>
                                  <a:pt x="1566672" y="1511808"/>
                                </a:lnTo>
                                <a:lnTo>
                                  <a:pt x="1566672" y="1520952"/>
                                </a:lnTo>
                                <a:lnTo>
                                  <a:pt x="1612392" y="1520952"/>
                                </a:lnTo>
                                <a:lnTo>
                                  <a:pt x="1612392" y="1511808"/>
                                </a:lnTo>
                                <a:close/>
                              </a:path>
                              <a:path w="3389629" h="4307205">
                                <a:moveTo>
                                  <a:pt x="1612392" y="1289304"/>
                                </a:moveTo>
                                <a:lnTo>
                                  <a:pt x="1566672" y="1289304"/>
                                </a:lnTo>
                                <a:lnTo>
                                  <a:pt x="1566672" y="1298448"/>
                                </a:lnTo>
                                <a:lnTo>
                                  <a:pt x="1612392" y="1298448"/>
                                </a:lnTo>
                                <a:lnTo>
                                  <a:pt x="1612392" y="1289304"/>
                                </a:lnTo>
                                <a:close/>
                              </a:path>
                              <a:path w="3389629" h="4307205">
                                <a:moveTo>
                                  <a:pt x="1612392" y="1063752"/>
                                </a:moveTo>
                                <a:lnTo>
                                  <a:pt x="1566672" y="1063752"/>
                                </a:lnTo>
                                <a:lnTo>
                                  <a:pt x="1566672" y="1072896"/>
                                </a:lnTo>
                                <a:lnTo>
                                  <a:pt x="1612392" y="1072896"/>
                                </a:lnTo>
                                <a:lnTo>
                                  <a:pt x="1612392" y="1063752"/>
                                </a:lnTo>
                                <a:close/>
                              </a:path>
                              <a:path w="3389629" h="4307205">
                                <a:moveTo>
                                  <a:pt x="1612392" y="841248"/>
                                </a:moveTo>
                                <a:lnTo>
                                  <a:pt x="1566672" y="841248"/>
                                </a:lnTo>
                                <a:lnTo>
                                  <a:pt x="1566672" y="850392"/>
                                </a:lnTo>
                                <a:lnTo>
                                  <a:pt x="1612392" y="850392"/>
                                </a:lnTo>
                                <a:lnTo>
                                  <a:pt x="1612392" y="841248"/>
                                </a:lnTo>
                                <a:close/>
                              </a:path>
                              <a:path w="3389629" h="4307205">
                                <a:moveTo>
                                  <a:pt x="1612392" y="615696"/>
                                </a:moveTo>
                                <a:lnTo>
                                  <a:pt x="1566672" y="615696"/>
                                </a:lnTo>
                                <a:lnTo>
                                  <a:pt x="1566672" y="624840"/>
                                </a:lnTo>
                                <a:lnTo>
                                  <a:pt x="1612392" y="624840"/>
                                </a:lnTo>
                                <a:lnTo>
                                  <a:pt x="1612392" y="615696"/>
                                </a:lnTo>
                                <a:close/>
                              </a:path>
                              <a:path w="3389629" h="4307205">
                                <a:moveTo>
                                  <a:pt x="1612392" y="393192"/>
                                </a:moveTo>
                                <a:lnTo>
                                  <a:pt x="1566672" y="393192"/>
                                </a:lnTo>
                                <a:lnTo>
                                  <a:pt x="1566672" y="402336"/>
                                </a:lnTo>
                                <a:lnTo>
                                  <a:pt x="1612392" y="402336"/>
                                </a:lnTo>
                                <a:lnTo>
                                  <a:pt x="1612392" y="393192"/>
                                </a:lnTo>
                                <a:close/>
                              </a:path>
                              <a:path w="3389629" h="4307205">
                                <a:moveTo>
                                  <a:pt x="1618488" y="3529584"/>
                                </a:moveTo>
                                <a:lnTo>
                                  <a:pt x="1612392" y="3529584"/>
                                </a:lnTo>
                                <a:lnTo>
                                  <a:pt x="1612392" y="3526536"/>
                                </a:lnTo>
                                <a:lnTo>
                                  <a:pt x="1566672" y="3526536"/>
                                </a:lnTo>
                                <a:lnTo>
                                  <a:pt x="1566672" y="3535680"/>
                                </a:lnTo>
                                <a:lnTo>
                                  <a:pt x="1606296" y="3535680"/>
                                </a:lnTo>
                                <a:lnTo>
                                  <a:pt x="1606296" y="3578352"/>
                                </a:lnTo>
                                <a:lnTo>
                                  <a:pt x="1618488" y="3578352"/>
                                </a:lnTo>
                                <a:lnTo>
                                  <a:pt x="1618488" y="3529584"/>
                                </a:lnTo>
                                <a:close/>
                              </a:path>
                              <a:path w="3389629" h="4307205">
                                <a:moveTo>
                                  <a:pt x="2228088" y="3529584"/>
                                </a:moveTo>
                                <a:lnTo>
                                  <a:pt x="2215896" y="3529584"/>
                                </a:lnTo>
                                <a:lnTo>
                                  <a:pt x="2215896" y="3578352"/>
                                </a:lnTo>
                                <a:lnTo>
                                  <a:pt x="2228088" y="3578352"/>
                                </a:lnTo>
                                <a:lnTo>
                                  <a:pt x="2228088" y="3529584"/>
                                </a:lnTo>
                                <a:close/>
                              </a:path>
                              <a:path w="3389629" h="4307205">
                                <a:moveTo>
                                  <a:pt x="2834640" y="3529584"/>
                                </a:moveTo>
                                <a:lnTo>
                                  <a:pt x="2825496" y="3529584"/>
                                </a:lnTo>
                                <a:lnTo>
                                  <a:pt x="2825496" y="3578352"/>
                                </a:lnTo>
                                <a:lnTo>
                                  <a:pt x="2834640" y="3578352"/>
                                </a:lnTo>
                                <a:lnTo>
                                  <a:pt x="2834640" y="3529584"/>
                                </a:lnTo>
                                <a:close/>
                              </a:path>
                              <a:path w="3389629" h="4307205">
                                <a:moveTo>
                                  <a:pt x="3389376" y="0"/>
                                </a:moveTo>
                                <a:lnTo>
                                  <a:pt x="3380232" y="0"/>
                                </a:lnTo>
                                <a:lnTo>
                                  <a:pt x="3380232" y="6096"/>
                                </a:lnTo>
                                <a:lnTo>
                                  <a:pt x="3380232" y="4297680"/>
                                </a:lnTo>
                                <a:lnTo>
                                  <a:pt x="12192" y="4297680"/>
                                </a:lnTo>
                                <a:lnTo>
                                  <a:pt x="12192" y="6096"/>
                                </a:lnTo>
                                <a:lnTo>
                                  <a:pt x="3380232" y="6096"/>
                                </a:lnTo>
                                <a:lnTo>
                                  <a:pt x="3380232" y="0"/>
                                </a:lnTo>
                                <a:lnTo>
                                  <a:pt x="12192" y="0"/>
                                </a:lnTo>
                                <a:lnTo>
                                  <a:pt x="6096" y="6096"/>
                                </a:lnTo>
                                <a:lnTo>
                                  <a:pt x="12179" y="0"/>
                                </a:lnTo>
                                <a:lnTo>
                                  <a:pt x="0" y="0"/>
                                </a:lnTo>
                                <a:lnTo>
                                  <a:pt x="0" y="4306824"/>
                                </a:lnTo>
                                <a:lnTo>
                                  <a:pt x="3389376" y="4306824"/>
                                </a:lnTo>
                                <a:lnTo>
                                  <a:pt x="3389376" y="4303776"/>
                                </a:lnTo>
                                <a:lnTo>
                                  <a:pt x="3389376" y="4297680"/>
                                </a:lnTo>
                                <a:lnTo>
                                  <a:pt x="3389376" y="6096"/>
                                </a:lnTo>
                                <a:lnTo>
                                  <a:pt x="3389376" y="0"/>
                                </a:lnTo>
                                <a:close/>
                              </a:path>
                            </a:pathLst>
                          </a:custGeom>
                          <a:solidFill>
                            <a:srgbClr val="858585"/>
                          </a:solidFill>
                        </wps:spPr>
                        <wps:bodyPr wrap="square" lIns="0" tIns="0" rIns="0" bIns="0" rtlCol="0">
                          <a:prstTxWarp prst="textNoShape">
                            <a:avLst/>
                          </a:prstTxWarp>
                          <a:noAutofit/>
                        </wps:bodyPr>
                      </wps:wsp>
                      <wps:wsp>
                        <wps:cNvPr id="41" name="Textbox 41"/>
                        <wps:cNvSpPr txBox="1"/>
                        <wps:spPr>
                          <a:xfrm>
                            <a:off x="170689" y="443484"/>
                            <a:ext cx="1315085" cy="378460"/>
                          </a:xfrm>
                          <a:prstGeom prst="rect">
                            <a:avLst/>
                          </a:prstGeom>
                        </wps:spPr>
                        <wps:txbx>
                          <w:txbxContent>
                            <w:p>
                              <w:pPr>
                                <w:spacing w:line="244" w:lineRule="exact" w:before="0"/>
                                <w:ind w:left="0" w:right="23" w:firstLine="0"/>
                                <w:jc w:val="right"/>
                                <w:rPr>
                                  <w:rFonts w:ascii="Calibri"/>
                                  <w:sz w:val="24"/>
                                </w:rPr>
                              </w:pPr>
                              <w:r>
                                <w:rPr>
                                  <w:rFonts w:ascii="Calibri"/>
                                  <w:sz w:val="24"/>
                                </w:rPr>
                                <w:t>Secondary</w:t>
                              </w:r>
                              <w:r>
                                <w:rPr>
                                  <w:rFonts w:ascii="Calibri"/>
                                  <w:spacing w:val="-4"/>
                                  <w:sz w:val="24"/>
                                </w:rPr>
                                <w:t> </w:t>
                              </w:r>
                              <w:r>
                                <w:rPr>
                                  <w:rFonts w:ascii="Calibri"/>
                                  <w:spacing w:val="-2"/>
                                  <w:sz w:val="24"/>
                                </w:rPr>
                                <w:t>Education</w:t>
                              </w:r>
                            </w:p>
                            <w:p>
                              <w:pPr>
                                <w:spacing w:line="289" w:lineRule="exact" w:before="62"/>
                                <w:ind w:left="0" w:right="18" w:firstLine="0"/>
                                <w:jc w:val="right"/>
                                <w:rPr>
                                  <w:rFonts w:ascii="Calibri"/>
                                  <w:sz w:val="24"/>
                                </w:rPr>
                              </w:pPr>
                              <w:r>
                                <w:rPr>
                                  <w:rFonts w:ascii="Calibri"/>
                                  <w:sz w:val="24"/>
                                </w:rPr>
                                <w:t>Primary</w:t>
                              </w:r>
                              <w:r>
                                <w:rPr>
                                  <w:rFonts w:ascii="Calibri"/>
                                  <w:spacing w:val="-2"/>
                                  <w:sz w:val="24"/>
                                </w:rPr>
                                <w:t> Education</w:t>
                              </w:r>
                            </w:p>
                          </w:txbxContent>
                        </wps:txbx>
                        <wps:bodyPr wrap="square" lIns="0" tIns="0" rIns="0" bIns="0" rtlCol="0">
                          <a:noAutofit/>
                        </wps:bodyPr>
                      </wps:wsp>
                      <wps:wsp>
                        <wps:cNvPr id="42" name="Textbox 42"/>
                        <wps:cNvSpPr txBox="1"/>
                        <wps:spPr>
                          <a:xfrm>
                            <a:off x="774193" y="1117092"/>
                            <a:ext cx="709930" cy="375285"/>
                          </a:xfrm>
                          <a:prstGeom prst="rect">
                            <a:avLst/>
                          </a:prstGeom>
                        </wps:spPr>
                        <wps:txbx>
                          <w:txbxContent>
                            <w:p>
                              <w:pPr>
                                <w:spacing w:line="244" w:lineRule="exact" w:before="0"/>
                                <w:ind w:left="0" w:right="0" w:firstLine="0"/>
                                <w:jc w:val="left"/>
                                <w:rPr>
                                  <w:rFonts w:ascii="Calibri"/>
                                  <w:sz w:val="24"/>
                                </w:rPr>
                              </w:pPr>
                              <w:r>
                                <w:rPr>
                                  <w:rFonts w:ascii="Calibri"/>
                                  <w:spacing w:val="-2"/>
                                  <w:sz w:val="24"/>
                                </w:rPr>
                                <w:t>Somewhat</w:t>
                              </w:r>
                            </w:p>
                            <w:p>
                              <w:pPr>
                                <w:spacing w:line="289" w:lineRule="exact" w:before="57"/>
                                <w:ind w:left="105" w:right="0" w:firstLine="0"/>
                                <w:jc w:val="left"/>
                                <w:rPr>
                                  <w:rFonts w:ascii="Calibri"/>
                                  <w:sz w:val="24"/>
                                </w:rPr>
                              </w:pPr>
                              <w:r>
                                <w:rPr>
                                  <w:rFonts w:ascii="Calibri"/>
                                  <w:spacing w:val="-2"/>
                                  <w:sz w:val="24"/>
                                </w:rPr>
                                <w:t>Important</w:t>
                              </w:r>
                            </w:p>
                          </w:txbxContent>
                        </wps:txbx>
                        <wps:bodyPr wrap="square" lIns="0" tIns="0" rIns="0" bIns="0" rtlCol="0">
                          <a:noAutofit/>
                        </wps:bodyPr>
                      </wps:wsp>
                      <wps:wsp>
                        <wps:cNvPr id="43" name="Textbox 43"/>
                        <wps:cNvSpPr txBox="1"/>
                        <wps:spPr>
                          <a:xfrm>
                            <a:off x="100585" y="1787653"/>
                            <a:ext cx="1382395" cy="396240"/>
                          </a:xfrm>
                          <a:prstGeom prst="rect">
                            <a:avLst/>
                          </a:prstGeom>
                        </wps:spPr>
                        <wps:txbx>
                          <w:txbxContent>
                            <w:p>
                              <w:pPr>
                                <w:spacing w:line="187" w:lineRule="auto" w:before="0"/>
                                <w:ind w:left="0" w:right="0" w:firstLine="0"/>
                                <w:jc w:val="left"/>
                                <w:rPr>
                                  <w:rFonts w:ascii="Calibri"/>
                                  <w:sz w:val="24"/>
                                </w:rPr>
                              </w:pPr>
                              <w:r>
                                <w:rPr>
                                  <w:rFonts w:ascii="Calibri"/>
                                  <w:b/>
                                  <w:position w:val="-8"/>
                                  <w:sz w:val="24"/>
                                </w:rPr>
                                <w:t>RESPONS</w:t>
                              </w:r>
                              <w:r>
                                <w:rPr>
                                  <w:rFonts w:ascii="Calibri"/>
                                  <w:b/>
                                  <w:spacing w:val="40"/>
                                  <w:position w:val="-8"/>
                                  <w:sz w:val="24"/>
                                </w:rPr>
                                <w:t> </w:t>
                              </w:r>
                              <w:r>
                                <w:rPr>
                                  <w:rFonts w:ascii="Calibri"/>
                                  <w:sz w:val="24"/>
                                </w:rPr>
                                <w:t>Not</w:t>
                              </w:r>
                              <w:r>
                                <w:rPr>
                                  <w:rFonts w:ascii="Calibri"/>
                                  <w:spacing w:val="-1"/>
                                  <w:sz w:val="24"/>
                                </w:rPr>
                                <w:t> </w:t>
                              </w:r>
                              <w:r>
                                <w:rPr>
                                  <w:rFonts w:ascii="Calibri"/>
                                  <w:spacing w:val="-4"/>
                                  <w:sz w:val="24"/>
                                </w:rPr>
                                <w:t>known</w:t>
                              </w:r>
                            </w:p>
                            <w:p>
                              <w:pPr>
                                <w:tabs>
                                  <w:tab w:pos="1483" w:val="left" w:leader="none"/>
                                </w:tabs>
                                <w:spacing w:line="317" w:lineRule="exact" w:before="0"/>
                                <w:ind w:left="350" w:right="0" w:firstLine="0"/>
                                <w:jc w:val="left"/>
                                <w:rPr>
                                  <w:rFonts w:ascii="Calibri"/>
                                  <w:sz w:val="24"/>
                                </w:rPr>
                              </w:pPr>
                              <w:r>
                                <w:rPr>
                                  <w:rFonts w:ascii="Calibri"/>
                                  <w:b/>
                                  <w:spacing w:val="-5"/>
                                  <w:position w:val="-2"/>
                                  <w:sz w:val="24"/>
                                </w:rPr>
                                <w:t>ES</w:t>
                              </w:r>
                              <w:r>
                                <w:rPr>
                                  <w:rFonts w:ascii="Calibri"/>
                                  <w:b/>
                                  <w:position w:val="-2"/>
                                  <w:sz w:val="24"/>
                                </w:rPr>
                                <w:tab/>
                              </w:r>
                              <w:r>
                                <w:rPr>
                                  <w:rFonts w:ascii="Calibri"/>
                                  <w:spacing w:val="-4"/>
                                  <w:sz w:val="24"/>
                                </w:rPr>
                                <w:t>Known</w:t>
                              </w:r>
                            </w:p>
                          </w:txbxContent>
                        </wps:txbx>
                        <wps:bodyPr wrap="square" lIns="0" tIns="0" rIns="0" bIns="0" rtlCol="0">
                          <a:noAutofit/>
                        </wps:bodyPr>
                      </wps:wsp>
                      <wps:wsp>
                        <wps:cNvPr id="44" name="Textbox 44"/>
                        <wps:cNvSpPr txBox="1"/>
                        <wps:spPr>
                          <a:xfrm>
                            <a:off x="777241" y="2461261"/>
                            <a:ext cx="705485" cy="375285"/>
                          </a:xfrm>
                          <a:prstGeom prst="rect">
                            <a:avLst/>
                          </a:prstGeom>
                        </wps:spPr>
                        <wps:txbx>
                          <w:txbxContent>
                            <w:p>
                              <w:pPr>
                                <w:spacing w:line="244" w:lineRule="exact" w:before="0"/>
                                <w:ind w:left="0" w:right="18" w:firstLine="0"/>
                                <w:jc w:val="right"/>
                                <w:rPr>
                                  <w:rFonts w:ascii="Calibri"/>
                                  <w:sz w:val="24"/>
                                </w:rPr>
                              </w:pPr>
                              <w:r>
                                <w:rPr>
                                  <w:rFonts w:ascii="Calibri"/>
                                  <w:sz w:val="24"/>
                                </w:rPr>
                                <w:t>Not</w:t>
                              </w:r>
                              <w:r>
                                <w:rPr>
                                  <w:rFonts w:ascii="Calibri"/>
                                  <w:spacing w:val="-1"/>
                                  <w:sz w:val="24"/>
                                </w:rPr>
                                <w:t> </w:t>
                              </w:r>
                              <w:r>
                                <w:rPr>
                                  <w:rFonts w:ascii="Calibri"/>
                                  <w:spacing w:val="-2"/>
                                  <w:sz w:val="24"/>
                                </w:rPr>
                                <w:t>Known</w:t>
                              </w:r>
                            </w:p>
                            <w:p>
                              <w:pPr>
                                <w:spacing w:line="289" w:lineRule="exact" w:before="57"/>
                                <w:ind w:left="0" w:right="18" w:firstLine="0"/>
                                <w:jc w:val="right"/>
                                <w:rPr>
                                  <w:rFonts w:ascii="Calibri"/>
                                  <w:sz w:val="24"/>
                                </w:rPr>
                              </w:pPr>
                              <w:r>
                                <w:rPr>
                                  <w:rFonts w:ascii="Calibri"/>
                                  <w:spacing w:val="-2"/>
                                  <w:sz w:val="24"/>
                                </w:rPr>
                                <w:t>Known</w:t>
                              </w:r>
                            </w:p>
                          </w:txbxContent>
                        </wps:txbx>
                        <wps:bodyPr wrap="square" lIns="0" tIns="0" rIns="0" bIns="0" rtlCol="0">
                          <a:noAutofit/>
                        </wps:bodyPr>
                      </wps:wsp>
                      <wps:wsp>
                        <wps:cNvPr id="45" name="Textbox 45"/>
                        <wps:cNvSpPr txBox="1"/>
                        <wps:spPr>
                          <a:xfrm>
                            <a:off x="1261874" y="3131822"/>
                            <a:ext cx="222250" cy="378460"/>
                          </a:xfrm>
                          <a:prstGeom prst="rect">
                            <a:avLst/>
                          </a:prstGeom>
                        </wps:spPr>
                        <wps:txbx>
                          <w:txbxContent>
                            <w:p>
                              <w:pPr>
                                <w:spacing w:line="244" w:lineRule="exact" w:before="0"/>
                                <w:ind w:left="14" w:right="0" w:firstLine="0"/>
                                <w:jc w:val="left"/>
                                <w:rPr>
                                  <w:rFonts w:ascii="Calibri"/>
                                  <w:sz w:val="24"/>
                                </w:rPr>
                              </w:pPr>
                              <w:r>
                                <w:rPr>
                                  <w:rFonts w:ascii="Calibri"/>
                                  <w:spacing w:val="-5"/>
                                  <w:sz w:val="24"/>
                                </w:rPr>
                                <w:t>NO</w:t>
                              </w:r>
                            </w:p>
                            <w:p>
                              <w:pPr>
                                <w:spacing w:line="289" w:lineRule="exact" w:before="62"/>
                                <w:ind w:left="0" w:right="0" w:firstLine="0"/>
                                <w:jc w:val="left"/>
                                <w:rPr>
                                  <w:rFonts w:ascii="Calibri"/>
                                  <w:sz w:val="24"/>
                                </w:rPr>
                              </w:pPr>
                              <w:r>
                                <w:rPr>
                                  <w:rFonts w:ascii="Calibri"/>
                                  <w:spacing w:val="-5"/>
                                  <w:sz w:val="24"/>
                                </w:rPr>
                                <w:t>Yes</w:t>
                              </w:r>
                            </w:p>
                          </w:txbxContent>
                        </wps:txbx>
                        <wps:bodyPr wrap="square" lIns="0" tIns="0" rIns="0" bIns="0" rtlCol="0">
                          <a:noAutofit/>
                        </wps:bodyPr>
                      </wps:wsp>
                      <wps:wsp>
                        <wps:cNvPr id="46" name="Textbox 46"/>
                        <wps:cNvSpPr txBox="1"/>
                        <wps:spPr>
                          <a:xfrm>
                            <a:off x="1572770" y="3659126"/>
                            <a:ext cx="90170" cy="152400"/>
                          </a:xfrm>
                          <a:prstGeom prst="rect">
                            <a:avLst/>
                          </a:prstGeom>
                        </wps:spPr>
                        <wps:txbx>
                          <w:txbxContent>
                            <w:p>
                              <w:pPr>
                                <w:spacing w:line="240" w:lineRule="exact" w:before="0"/>
                                <w:ind w:left="0" w:right="0" w:firstLine="0"/>
                                <w:jc w:val="left"/>
                                <w:rPr>
                                  <w:rFonts w:ascii="Calibri"/>
                                  <w:sz w:val="24"/>
                                </w:rPr>
                              </w:pPr>
                              <w:r>
                                <w:rPr>
                                  <w:rFonts w:ascii="Calibri"/>
                                  <w:sz w:val="24"/>
                                </w:rPr>
                                <w:t>0</w:t>
                              </w:r>
                            </w:p>
                          </w:txbxContent>
                        </wps:txbx>
                        <wps:bodyPr wrap="square" lIns="0" tIns="0" rIns="0" bIns="0" rtlCol="0">
                          <a:noAutofit/>
                        </wps:bodyPr>
                      </wps:wsp>
                      <wps:wsp>
                        <wps:cNvPr id="47" name="Textbox 47"/>
                        <wps:cNvSpPr txBox="1"/>
                        <wps:spPr>
                          <a:xfrm>
                            <a:off x="2142771" y="3659126"/>
                            <a:ext cx="16637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50</w:t>
                              </w:r>
                            </w:p>
                          </w:txbxContent>
                        </wps:txbx>
                        <wps:bodyPr wrap="square" lIns="0" tIns="0" rIns="0" bIns="0" rtlCol="0">
                          <a:noAutofit/>
                        </wps:bodyPr>
                      </wps:wsp>
                      <wps:wsp>
                        <wps:cNvPr id="48" name="Textbox 48"/>
                        <wps:cNvSpPr txBox="1"/>
                        <wps:spPr>
                          <a:xfrm>
                            <a:off x="2712797" y="3659126"/>
                            <a:ext cx="24574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100</w:t>
                              </w:r>
                            </w:p>
                          </w:txbxContent>
                        </wps:txbx>
                        <wps:bodyPr wrap="square" lIns="0" tIns="0" rIns="0" bIns="0" rtlCol="0">
                          <a:noAutofit/>
                        </wps:bodyPr>
                      </wps:wsp>
                      <wps:wsp>
                        <wps:cNvPr id="49" name="Textbox 49"/>
                        <wps:cNvSpPr txBox="1"/>
                        <wps:spPr>
                          <a:xfrm>
                            <a:off x="1344170" y="3939542"/>
                            <a:ext cx="201422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PERCENTAGE</w:t>
                              </w:r>
                              <w:r>
                                <w:rPr>
                                  <w:rFonts w:ascii="Calibri"/>
                                  <w:b/>
                                  <w:spacing w:val="1"/>
                                  <w:sz w:val="24"/>
                                </w:rPr>
                                <w:t> </w:t>
                              </w:r>
                              <w:r>
                                <w:rPr>
                                  <w:rFonts w:ascii="Calibri"/>
                                  <w:b/>
                                  <w:spacing w:val="-2"/>
                                  <w:sz w:val="24"/>
                                </w:rPr>
                                <w:t>OF</w:t>
                              </w:r>
                              <w:r>
                                <w:rPr>
                                  <w:rFonts w:ascii="Calibri"/>
                                  <w:b/>
                                  <w:spacing w:val="-6"/>
                                  <w:sz w:val="24"/>
                                </w:rPr>
                                <w:t> </w:t>
                              </w:r>
                              <w:r>
                                <w:rPr>
                                  <w:rFonts w:ascii="Calibri"/>
                                  <w:b/>
                                  <w:spacing w:val="-2"/>
                                  <w:sz w:val="24"/>
                                </w:rPr>
                                <w:t>RESPONDENTS</w:t>
                              </w:r>
                            </w:p>
                          </w:txbxContent>
                        </wps:txbx>
                        <wps:bodyPr wrap="square" lIns="0" tIns="0" rIns="0" bIns="0" rtlCol="0">
                          <a:noAutofit/>
                        </wps:bodyPr>
                      </wps:wsp>
                    </wpg:wgp>
                  </a:graphicData>
                </a:graphic>
              </wp:anchor>
            </w:drawing>
          </mc:Choice>
          <mc:Fallback>
            <w:pict>
              <v:group style="position:absolute;margin-left:113.040001pt;margin-top:23.833124pt;width:266.9pt;height:339.15pt;mso-position-horizontal-relative:page;mso-position-vertical-relative:paragraph;z-index:15735296" id="docshapegroup30" coordorigin="2261,477" coordsize="5338,6783">
                <v:shape style="position:absolute;left:4790;top:995;width:2060;height:5055" type="#_x0000_t75" id="docshape31" stroked="false">
                  <v:imagedata r:id="rId16" o:title=""/>
                </v:shape>
                <v:shape style="position:absolute;left:2260;top:476;width:5338;height:6783" id="docshape32" coordorigin="2261,477" coordsize="5338,6783" path="m4800,5680l4728,5680,4728,5694,4800,5694,4800,5680xm4800,5325l4728,5325,4728,5339,4800,5339,4800,5325xm4800,4974l4728,4974,4728,4989,4800,4989,4800,4974xm4800,4619l4728,4619,4728,4633,4800,4633,4800,4619xm4800,4269l4728,4269,4728,4283,4800,4283,4800,4269xm4800,3913l4728,3913,4728,3928,4800,3928,4800,3913xm4800,3563l4728,3563,4728,3577,4800,3577,4800,3563xm4800,3208l4728,3208,4728,3222,4800,3222,4800,3208xm4800,2857l4728,2857,4728,2872,4800,2872,4800,2857xm4800,2507l4728,2507,4728,2521,4800,2521,4800,2507xm4800,2152l4728,2152,4728,2166,4800,2166,4800,2152xm4800,1801l4728,1801,4728,1816,4800,1816,4800,1801xm4800,1446l4728,1446,4728,1461,4800,1461,4800,1446xm4800,1096l4728,1096,4728,1110,4800,1110,4800,1096xm4810,6035l4800,6035,4800,6030,4728,6030,4728,6045,4790,6045,4790,6112,4810,6112,4810,6035xm5770,6035l5750,6035,5750,6112,5770,6112,5770,6035xm6725,6035l6710,6035,6710,6112,6725,6112,6725,6035xm7598,477l7584,477,7584,486,7584,7245,2280,7245,2280,486,7584,486,7584,477,2280,477,2270,486,2280,477,2261,477,2261,7259,7598,7259,7598,7254,7598,7245,7598,486,7598,477xe" filled="true" fillcolor="#858585" stroked="false">
                  <v:path arrowok="t"/>
                  <v:fill type="solid"/>
                </v:shape>
                <v:shape style="position:absolute;left:2529;top:1175;width:2071;height:596" type="#_x0000_t202" id="docshape33" filled="false" stroked="false">
                  <v:textbox inset="0,0,0,0">
                    <w:txbxContent>
                      <w:p>
                        <w:pPr>
                          <w:spacing w:line="244" w:lineRule="exact" w:before="0"/>
                          <w:ind w:left="0" w:right="23" w:firstLine="0"/>
                          <w:jc w:val="right"/>
                          <w:rPr>
                            <w:rFonts w:ascii="Calibri"/>
                            <w:sz w:val="24"/>
                          </w:rPr>
                        </w:pPr>
                        <w:r>
                          <w:rPr>
                            <w:rFonts w:ascii="Calibri"/>
                            <w:sz w:val="24"/>
                          </w:rPr>
                          <w:t>Secondary</w:t>
                        </w:r>
                        <w:r>
                          <w:rPr>
                            <w:rFonts w:ascii="Calibri"/>
                            <w:spacing w:val="-4"/>
                            <w:sz w:val="24"/>
                          </w:rPr>
                          <w:t> </w:t>
                        </w:r>
                        <w:r>
                          <w:rPr>
                            <w:rFonts w:ascii="Calibri"/>
                            <w:spacing w:val="-2"/>
                            <w:sz w:val="24"/>
                          </w:rPr>
                          <w:t>Education</w:t>
                        </w:r>
                      </w:p>
                      <w:p>
                        <w:pPr>
                          <w:spacing w:line="289" w:lineRule="exact" w:before="62"/>
                          <w:ind w:left="0" w:right="18" w:firstLine="0"/>
                          <w:jc w:val="right"/>
                          <w:rPr>
                            <w:rFonts w:ascii="Calibri"/>
                            <w:sz w:val="24"/>
                          </w:rPr>
                        </w:pPr>
                        <w:r>
                          <w:rPr>
                            <w:rFonts w:ascii="Calibri"/>
                            <w:sz w:val="24"/>
                          </w:rPr>
                          <w:t>Primary</w:t>
                        </w:r>
                        <w:r>
                          <w:rPr>
                            <w:rFonts w:ascii="Calibri"/>
                            <w:spacing w:val="-2"/>
                            <w:sz w:val="24"/>
                          </w:rPr>
                          <w:t> Education</w:t>
                        </w:r>
                      </w:p>
                    </w:txbxContent>
                  </v:textbox>
                  <w10:wrap type="none"/>
                </v:shape>
                <v:shape style="position:absolute;left:3480;top:2235;width:1118;height:591" type="#_x0000_t202" id="docshape34" filled="false" stroked="false">
                  <v:textbox inset="0,0,0,0">
                    <w:txbxContent>
                      <w:p>
                        <w:pPr>
                          <w:spacing w:line="244" w:lineRule="exact" w:before="0"/>
                          <w:ind w:left="0" w:right="0" w:firstLine="0"/>
                          <w:jc w:val="left"/>
                          <w:rPr>
                            <w:rFonts w:ascii="Calibri"/>
                            <w:sz w:val="24"/>
                          </w:rPr>
                        </w:pPr>
                        <w:r>
                          <w:rPr>
                            <w:rFonts w:ascii="Calibri"/>
                            <w:spacing w:val="-2"/>
                            <w:sz w:val="24"/>
                          </w:rPr>
                          <w:t>Somewhat</w:t>
                        </w:r>
                      </w:p>
                      <w:p>
                        <w:pPr>
                          <w:spacing w:line="289" w:lineRule="exact" w:before="57"/>
                          <w:ind w:left="105" w:right="0" w:firstLine="0"/>
                          <w:jc w:val="left"/>
                          <w:rPr>
                            <w:rFonts w:ascii="Calibri"/>
                            <w:sz w:val="24"/>
                          </w:rPr>
                        </w:pPr>
                        <w:r>
                          <w:rPr>
                            <w:rFonts w:ascii="Calibri"/>
                            <w:spacing w:val="-2"/>
                            <w:sz w:val="24"/>
                          </w:rPr>
                          <w:t>Important</w:t>
                        </w:r>
                      </w:p>
                    </w:txbxContent>
                  </v:textbox>
                  <w10:wrap type="none"/>
                </v:shape>
                <v:shape style="position:absolute;left:2419;top:3291;width:2177;height:624" type="#_x0000_t202" id="docshape35" filled="false" stroked="false">
                  <v:textbox inset="0,0,0,0">
                    <w:txbxContent>
                      <w:p>
                        <w:pPr>
                          <w:spacing w:line="187" w:lineRule="auto" w:before="0"/>
                          <w:ind w:left="0" w:right="0" w:firstLine="0"/>
                          <w:jc w:val="left"/>
                          <w:rPr>
                            <w:rFonts w:ascii="Calibri"/>
                            <w:sz w:val="24"/>
                          </w:rPr>
                        </w:pPr>
                        <w:r>
                          <w:rPr>
                            <w:rFonts w:ascii="Calibri"/>
                            <w:b/>
                            <w:position w:val="-8"/>
                            <w:sz w:val="24"/>
                          </w:rPr>
                          <w:t>RESPONS</w:t>
                        </w:r>
                        <w:r>
                          <w:rPr>
                            <w:rFonts w:ascii="Calibri"/>
                            <w:b/>
                            <w:spacing w:val="40"/>
                            <w:position w:val="-8"/>
                            <w:sz w:val="24"/>
                          </w:rPr>
                          <w:t> </w:t>
                        </w:r>
                        <w:r>
                          <w:rPr>
                            <w:rFonts w:ascii="Calibri"/>
                            <w:sz w:val="24"/>
                          </w:rPr>
                          <w:t>Not</w:t>
                        </w:r>
                        <w:r>
                          <w:rPr>
                            <w:rFonts w:ascii="Calibri"/>
                            <w:spacing w:val="-1"/>
                            <w:sz w:val="24"/>
                          </w:rPr>
                          <w:t> </w:t>
                        </w:r>
                        <w:r>
                          <w:rPr>
                            <w:rFonts w:ascii="Calibri"/>
                            <w:spacing w:val="-4"/>
                            <w:sz w:val="24"/>
                          </w:rPr>
                          <w:t>known</w:t>
                        </w:r>
                      </w:p>
                      <w:p>
                        <w:pPr>
                          <w:tabs>
                            <w:tab w:pos="1483" w:val="left" w:leader="none"/>
                          </w:tabs>
                          <w:spacing w:line="317" w:lineRule="exact" w:before="0"/>
                          <w:ind w:left="350" w:right="0" w:firstLine="0"/>
                          <w:jc w:val="left"/>
                          <w:rPr>
                            <w:rFonts w:ascii="Calibri"/>
                            <w:sz w:val="24"/>
                          </w:rPr>
                        </w:pPr>
                        <w:r>
                          <w:rPr>
                            <w:rFonts w:ascii="Calibri"/>
                            <w:b/>
                            <w:spacing w:val="-5"/>
                            <w:position w:val="-2"/>
                            <w:sz w:val="24"/>
                          </w:rPr>
                          <w:t>ES</w:t>
                        </w:r>
                        <w:r>
                          <w:rPr>
                            <w:rFonts w:ascii="Calibri"/>
                            <w:b/>
                            <w:position w:val="-2"/>
                            <w:sz w:val="24"/>
                          </w:rPr>
                          <w:tab/>
                        </w:r>
                        <w:r>
                          <w:rPr>
                            <w:rFonts w:ascii="Calibri"/>
                            <w:spacing w:val="-4"/>
                            <w:sz w:val="24"/>
                          </w:rPr>
                          <w:t>Known</w:t>
                        </w:r>
                      </w:p>
                    </w:txbxContent>
                  </v:textbox>
                  <w10:wrap type="none"/>
                </v:shape>
                <v:shape style="position:absolute;left:3484;top:4352;width:1111;height:591" type="#_x0000_t202" id="docshape36" filled="false" stroked="false">
                  <v:textbox inset="0,0,0,0">
                    <w:txbxContent>
                      <w:p>
                        <w:pPr>
                          <w:spacing w:line="244" w:lineRule="exact" w:before="0"/>
                          <w:ind w:left="0" w:right="18" w:firstLine="0"/>
                          <w:jc w:val="right"/>
                          <w:rPr>
                            <w:rFonts w:ascii="Calibri"/>
                            <w:sz w:val="24"/>
                          </w:rPr>
                        </w:pPr>
                        <w:r>
                          <w:rPr>
                            <w:rFonts w:ascii="Calibri"/>
                            <w:sz w:val="24"/>
                          </w:rPr>
                          <w:t>Not</w:t>
                        </w:r>
                        <w:r>
                          <w:rPr>
                            <w:rFonts w:ascii="Calibri"/>
                            <w:spacing w:val="-1"/>
                            <w:sz w:val="24"/>
                          </w:rPr>
                          <w:t> </w:t>
                        </w:r>
                        <w:r>
                          <w:rPr>
                            <w:rFonts w:ascii="Calibri"/>
                            <w:spacing w:val="-2"/>
                            <w:sz w:val="24"/>
                          </w:rPr>
                          <w:t>Known</w:t>
                        </w:r>
                      </w:p>
                      <w:p>
                        <w:pPr>
                          <w:spacing w:line="289" w:lineRule="exact" w:before="57"/>
                          <w:ind w:left="0" w:right="18" w:firstLine="0"/>
                          <w:jc w:val="right"/>
                          <w:rPr>
                            <w:rFonts w:ascii="Calibri"/>
                            <w:sz w:val="24"/>
                          </w:rPr>
                        </w:pPr>
                        <w:r>
                          <w:rPr>
                            <w:rFonts w:ascii="Calibri"/>
                            <w:spacing w:val="-2"/>
                            <w:sz w:val="24"/>
                          </w:rPr>
                          <w:t>Known</w:t>
                        </w:r>
                      </w:p>
                    </w:txbxContent>
                  </v:textbox>
                  <w10:wrap type="none"/>
                </v:shape>
                <v:shape style="position:absolute;left:4248;top:5408;width:350;height:596" type="#_x0000_t202" id="docshape37" filled="false" stroked="false">
                  <v:textbox inset="0,0,0,0">
                    <w:txbxContent>
                      <w:p>
                        <w:pPr>
                          <w:spacing w:line="244" w:lineRule="exact" w:before="0"/>
                          <w:ind w:left="14" w:right="0" w:firstLine="0"/>
                          <w:jc w:val="left"/>
                          <w:rPr>
                            <w:rFonts w:ascii="Calibri"/>
                            <w:sz w:val="24"/>
                          </w:rPr>
                        </w:pPr>
                        <w:r>
                          <w:rPr>
                            <w:rFonts w:ascii="Calibri"/>
                            <w:spacing w:val="-5"/>
                            <w:sz w:val="24"/>
                          </w:rPr>
                          <w:t>NO</w:t>
                        </w:r>
                      </w:p>
                      <w:p>
                        <w:pPr>
                          <w:spacing w:line="289" w:lineRule="exact" w:before="62"/>
                          <w:ind w:left="0" w:right="0" w:firstLine="0"/>
                          <w:jc w:val="left"/>
                          <w:rPr>
                            <w:rFonts w:ascii="Calibri"/>
                            <w:sz w:val="24"/>
                          </w:rPr>
                        </w:pPr>
                        <w:r>
                          <w:rPr>
                            <w:rFonts w:ascii="Calibri"/>
                            <w:spacing w:val="-5"/>
                            <w:sz w:val="24"/>
                          </w:rPr>
                          <w:t>Yes</w:t>
                        </w:r>
                      </w:p>
                    </w:txbxContent>
                  </v:textbox>
                  <w10:wrap type="none"/>
                </v:shape>
                <v:shape style="position:absolute;left:4737;top:6239;width:142;height:240" type="#_x0000_t202" id="docshape38" filled="false" stroked="false">
                  <v:textbox inset="0,0,0,0">
                    <w:txbxContent>
                      <w:p>
                        <w:pPr>
                          <w:spacing w:line="240" w:lineRule="exact" w:before="0"/>
                          <w:ind w:left="0" w:right="0" w:firstLine="0"/>
                          <w:jc w:val="left"/>
                          <w:rPr>
                            <w:rFonts w:ascii="Calibri"/>
                            <w:sz w:val="24"/>
                          </w:rPr>
                        </w:pPr>
                        <w:r>
                          <w:rPr>
                            <w:rFonts w:ascii="Calibri"/>
                            <w:sz w:val="24"/>
                          </w:rPr>
                          <w:t>0</w:t>
                        </w:r>
                      </w:p>
                    </w:txbxContent>
                  </v:textbox>
                  <w10:wrap type="none"/>
                </v:shape>
                <v:shape style="position:absolute;left:5635;top:6239;width:262;height:240" type="#_x0000_t202" id="docshape39" filled="false" stroked="false">
                  <v:textbox inset="0,0,0,0">
                    <w:txbxContent>
                      <w:p>
                        <w:pPr>
                          <w:spacing w:line="240" w:lineRule="exact" w:before="0"/>
                          <w:ind w:left="0" w:right="0" w:firstLine="0"/>
                          <w:jc w:val="left"/>
                          <w:rPr>
                            <w:rFonts w:ascii="Calibri"/>
                            <w:sz w:val="24"/>
                          </w:rPr>
                        </w:pPr>
                        <w:r>
                          <w:rPr>
                            <w:rFonts w:ascii="Calibri"/>
                            <w:spacing w:val="-5"/>
                            <w:sz w:val="24"/>
                          </w:rPr>
                          <w:t>50</w:t>
                        </w:r>
                      </w:p>
                    </w:txbxContent>
                  </v:textbox>
                  <w10:wrap type="none"/>
                </v:shape>
                <v:shape style="position:absolute;left:6532;top:6239;width:387;height:240" type="#_x0000_t202" id="docshape40" filled="false" stroked="false">
                  <v:textbox inset="0,0,0,0">
                    <w:txbxContent>
                      <w:p>
                        <w:pPr>
                          <w:spacing w:line="240" w:lineRule="exact" w:before="0"/>
                          <w:ind w:left="0" w:right="0" w:firstLine="0"/>
                          <w:jc w:val="left"/>
                          <w:rPr>
                            <w:rFonts w:ascii="Calibri"/>
                            <w:sz w:val="24"/>
                          </w:rPr>
                        </w:pPr>
                        <w:r>
                          <w:rPr>
                            <w:rFonts w:ascii="Calibri"/>
                            <w:spacing w:val="-5"/>
                            <w:sz w:val="24"/>
                          </w:rPr>
                          <w:t>100</w:t>
                        </w:r>
                      </w:p>
                    </w:txbxContent>
                  </v:textbox>
                  <w10:wrap type="none"/>
                </v:shape>
                <v:shape style="position:absolute;left:4377;top:6680;width:3172;height:240" type="#_x0000_t202" id="docshape41" filled="false" stroked="false">
                  <v:textbox inset="0,0,0,0">
                    <w:txbxContent>
                      <w:p>
                        <w:pPr>
                          <w:spacing w:line="240" w:lineRule="exact" w:before="0"/>
                          <w:ind w:left="0" w:right="0" w:firstLine="0"/>
                          <w:jc w:val="left"/>
                          <w:rPr>
                            <w:rFonts w:ascii="Calibri"/>
                            <w:b/>
                            <w:sz w:val="24"/>
                          </w:rPr>
                        </w:pPr>
                        <w:r>
                          <w:rPr>
                            <w:rFonts w:ascii="Calibri"/>
                            <w:b/>
                            <w:spacing w:val="-2"/>
                            <w:sz w:val="24"/>
                          </w:rPr>
                          <w:t>PERCENTAGE</w:t>
                        </w:r>
                        <w:r>
                          <w:rPr>
                            <w:rFonts w:ascii="Calibri"/>
                            <w:b/>
                            <w:spacing w:val="1"/>
                            <w:sz w:val="24"/>
                          </w:rPr>
                          <w:t> </w:t>
                        </w:r>
                        <w:r>
                          <w:rPr>
                            <w:rFonts w:ascii="Calibri"/>
                            <w:b/>
                            <w:spacing w:val="-2"/>
                            <w:sz w:val="24"/>
                          </w:rPr>
                          <w:t>OF</w:t>
                        </w:r>
                        <w:r>
                          <w:rPr>
                            <w:rFonts w:ascii="Calibri"/>
                            <w:b/>
                            <w:spacing w:val="-6"/>
                            <w:sz w:val="24"/>
                          </w:rPr>
                          <w:t> </w:t>
                        </w:r>
                        <w:r>
                          <w:rPr>
                            <w:rFonts w:ascii="Calibri"/>
                            <w:b/>
                            <w:spacing w:val="-2"/>
                            <w:sz w:val="24"/>
                          </w:rPr>
                          <w:t>RESPONDENTS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4901184</wp:posOffset>
                </wp:positionH>
                <wp:positionV relativeFrom="paragraph">
                  <wp:posOffset>656248</wp:posOffset>
                </wp:positionV>
                <wp:extent cx="2161540" cy="445134"/>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161540" cy="445134"/>
                          <a:chExt cx="2161540" cy="445134"/>
                        </a:xfrm>
                      </wpg:grpSpPr>
                      <wps:wsp>
                        <wps:cNvPr id="51" name="Graphic 51"/>
                        <wps:cNvSpPr/>
                        <wps:spPr>
                          <a:xfrm>
                            <a:off x="0" y="0"/>
                            <a:ext cx="2161540" cy="445134"/>
                          </a:xfrm>
                          <a:custGeom>
                            <a:avLst/>
                            <a:gdLst/>
                            <a:ahLst/>
                            <a:cxnLst/>
                            <a:rect l="l" t="t" r="r" b="b"/>
                            <a:pathLst>
                              <a:path w="2161540" h="445134">
                                <a:moveTo>
                                  <a:pt x="2161032" y="0"/>
                                </a:moveTo>
                                <a:lnTo>
                                  <a:pt x="0" y="0"/>
                                </a:lnTo>
                                <a:lnTo>
                                  <a:pt x="0" y="445008"/>
                                </a:lnTo>
                                <a:lnTo>
                                  <a:pt x="2161032" y="445008"/>
                                </a:lnTo>
                                <a:lnTo>
                                  <a:pt x="2161032" y="441960"/>
                                </a:lnTo>
                                <a:lnTo>
                                  <a:pt x="6096" y="441960"/>
                                </a:lnTo>
                                <a:lnTo>
                                  <a:pt x="3048" y="438912"/>
                                </a:lnTo>
                                <a:lnTo>
                                  <a:pt x="6096" y="438912"/>
                                </a:lnTo>
                                <a:lnTo>
                                  <a:pt x="6096" y="6096"/>
                                </a:lnTo>
                                <a:lnTo>
                                  <a:pt x="3048" y="6096"/>
                                </a:lnTo>
                                <a:lnTo>
                                  <a:pt x="6096" y="3048"/>
                                </a:lnTo>
                                <a:lnTo>
                                  <a:pt x="2161032" y="3048"/>
                                </a:lnTo>
                                <a:lnTo>
                                  <a:pt x="2161032" y="0"/>
                                </a:lnTo>
                                <a:close/>
                              </a:path>
                              <a:path w="2161540" h="445134">
                                <a:moveTo>
                                  <a:pt x="6096" y="438912"/>
                                </a:moveTo>
                                <a:lnTo>
                                  <a:pt x="3048" y="438912"/>
                                </a:lnTo>
                                <a:lnTo>
                                  <a:pt x="6096" y="441960"/>
                                </a:lnTo>
                                <a:lnTo>
                                  <a:pt x="6096" y="438912"/>
                                </a:lnTo>
                                <a:close/>
                              </a:path>
                              <a:path w="2161540" h="445134">
                                <a:moveTo>
                                  <a:pt x="2151888" y="438912"/>
                                </a:moveTo>
                                <a:lnTo>
                                  <a:pt x="6096" y="438912"/>
                                </a:lnTo>
                                <a:lnTo>
                                  <a:pt x="6096" y="441960"/>
                                </a:lnTo>
                                <a:lnTo>
                                  <a:pt x="2151888" y="441960"/>
                                </a:lnTo>
                                <a:lnTo>
                                  <a:pt x="2151888" y="438912"/>
                                </a:lnTo>
                                <a:close/>
                              </a:path>
                              <a:path w="2161540" h="445134">
                                <a:moveTo>
                                  <a:pt x="2151888" y="3048"/>
                                </a:moveTo>
                                <a:lnTo>
                                  <a:pt x="2151888" y="441960"/>
                                </a:lnTo>
                                <a:lnTo>
                                  <a:pt x="2154936" y="438912"/>
                                </a:lnTo>
                                <a:lnTo>
                                  <a:pt x="2161032" y="438912"/>
                                </a:lnTo>
                                <a:lnTo>
                                  <a:pt x="2161032" y="6096"/>
                                </a:lnTo>
                                <a:lnTo>
                                  <a:pt x="2154936" y="6096"/>
                                </a:lnTo>
                                <a:lnTo>
                                  <a:pt x="2151888" y="3048"/>
                                </a:lnTo>
                                <a:close/>
                              </a:path>
                              <a:path w="2161540" h="445134">
                                <a:moveTo>
                                  <a:pt x="2161032" y="438912"/>
                                </a:moveTo>
                                <a:lnTo>
                                  <a:pt x="2154936" y="438912"/>
                                </a:lnTo>
                                <a:lnTo>
                                  <a:pt x="2151888" y="441960"/>
                                </a:lnTo>
                                <a:lnTo>
                                  <a:pt x="2161032" y="441960"/>
                                </a:lnTo>
                                <a:lnTo>
                                  <a:pt x="2161032" y="438912"/>
                                </a:lnTo>
                                <a:close/>
                              </a:path>
                              <a:path w="2161540" h="445134">
                                <a:moveTo>
                                  <a:pt x="6096" y="3048"/>
                                </a:moveTo>
                                <a:lnTo>
                                  <a:pt x="3048" y="6096"/>
                                </a:lnTo>
                                <a:lnTo>
                                  <a:pt x="6096" y="6096"/>
                                </a:lnTo>
                                <a:lnTo>
                                  <a:pt x="6096" y="3048"/>
                                </a:lnTo>
                                <a:close/>
                              </a:path>
                              <a:path w="2161540" h="445134">
                                <a:moveTo>
                                  <a:pt x="2151888" y="3048"/>
                                </a:moveTo>
                                <a:lnTo>
                                  <a:pt x="6096" y="3048"/>
                                </a:lnTo>
                                <a:lnTo>
                                  <a:pt x="6096" y="6096"/>
                                </a:lnTo>
                                <a:lnTo>
                                  <a:pt x="2151888" y="6096"/>
                                </a:lnTo>
                                <a:lnTo>
                                  <a:pt x="2151888" y="3048"/>
                                </a:lnTo>
                                <a:close/>
                              </a:path>
                              <a:path w="2161540" h="445134">
                                <a:moveTo>
                                  <a:pt x="2161032" y="3048"/>
                                </a:moveTo>
                                <a:lnTo>
                                  <a:pt x="2151888" y="3048"/>
                                </a:lnTo>
                                <a:lnTo>
                                  <a:pt x="2154936" y="6096"/>
                                </a:lnTo>
                                <a:lnTo>
                                  <a:pt x="2161032" y="6096"/>
                                </a:lnTo>
                                <a:lnTo>
                                  <a:pt x="2161032" y="3048"/>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0" y="0"/>
                            <a:ext cx="2161540" cy="445134"/>
                          </a:xfrm>
                          <a:prstGeom prst="rect">
                            <a:avLst/>
                          </a:prstGeom>
                        </wps:spPr>
                        <wps:txbx>
                          <w:txbxContent>
                            <w:p>
                              <w:pPr>
                                <w:spacing w:before="74"/>
                                <w:ind w:left="153" w:right="0" w:firstLine="0"/>
                                <w:jc w:val="left"/>
                                <w:rPr>
                                  <w:rFonts w:ascii="Calibri"/>
                                  <w:sz w:val="24"/>
                                </w:rPr>
                              </w:pPr>
                              <w:r>
                                <w:rPr>
                                  <w:rFonts w:ascii="Calibri"/>
                                  <w:sz w:val="24"/>
                                </w:rPr>
                                <w:t>Level</w:t>
                              </w:r>
                              <w:r>
                                <w:rPr>
                                  <w:rFonts w:ascii="Calibri"/>
                                  <w:spacing w:val="-8"/>
                                  <w:sz w:val="24"/>
                                </w:rPr>
                                <w:t> </w:t>
                              </w:r>
                              <w:r>
                                <w:rPr>
                                  <w:rFonts w:ascii="Calibri"/>
                                  <w:sz w:val="24"/>
                                </w:rPr>
                                <w:t>of</w:t>
                              </w:r>
                              <w:r>
                                <w:rPr>
                                  <w:rFonts w:ascii="Calibri"/>
                                  <w:spacing w:val="-8"/>
                                  <w:sz w:val="24"/>
                                </w:rPr>
                                <w:t> </w:t>
                              </w:r>
                              <w:r>
                                <w:rPr>
                                  <w:rFonts w:ascii="Calibri"/>
                                  <w:spacing w:val="-2"/>
                                  <w:sz w:val="24"/>
                                </w:rPr>
                                <w:t>education</w:t>
                              </w:r>
                            </w:p>
                          </w:txbxContent>
                        </wps:txbx>
                        <wps:bodyPr wrap="square" lIns="0" tIns="0" rIns="0" bIns="0" rtlCol="0">
                          <a:noAutofit/>
                        </wps:bodyPr>
                      </wps:wsp>
                    </wpg:wgp>
                  </a:graphicData>
                </a:graphic>
              </wp:anchor>
            </w:drawing>
          </mc:Choice>
          <mc:Fallback>
            <w:pict>
              <v:group style="position:absolute;margin-left:385.920013pt;margin-top:51.67308pt;width:170.2pt;height:35.050pt;mso-position-horizontal-relative:page;mso-position-vertical-relative:paragraph;z-index:15735808" id="docshapegroup42" coordorigin="7718,1033" coordsize="3404,701">
                <v:shape style="position:absolute;left:7718;top:1033;width:3404;height:701" id="docshape43" coordorigin="7718,1033" coordsize="3404,701" path="m11122,1033l7718,1033,7718,1734,11122,1734,11122,1729,7728,1729,7723,1725,7728,1725,7728,1043,7723,1043,7728,1038,11122,1038,11122,1033xm7728,1725l7723,1725,7728,1729,7728,1725xm11107,1725l7728,1725,7728,1729,11107,1729,11107,1725xm11107,1038l11107,1729,11112,1725,11122,1725,11122,1043,11112,1043,11107,1038xm11122,1725l11112,1725,11107,1729,11122,1729,11122,1725xm7728,1038l7723,1043,7728,1043,7728,1038xm11107,1038l7728,1038,7728,1043,11107,1043,11107,1038xm11122,1038l11107,1038,11112,1043,11122,1043,11122,1038xe" filled="true" fillcolor="#000000" stroked="false">
                  <v:path arrowok="t"/>
                  <v:fill type="solid"/>
                </v:shape>
                <v:shape style="position:absolute;left:7718;top:1033;width:3404;height:701" type="#_x0000_t202" id="docshape44" filled="false" stroked="false">
                  <v:textbox inset="0,0,0,0">
                    <w:txbxContent>
                      <w:p>
                        <w:pPr>
                          <w:spacing w:before="74"/>
                          <w:ind w:left="153" w:right="0" w:firstLine="0"/>
                          <w:jc w:val="left"/>
                          <w:rPr>
                            <w:rFonts w:ascii="Calibri"/>
                            <w:sz w:val="24"/>
                          </w:rPr>
                        </w:pPr>
                        <w:r>
                          <w:rPr>
                            <w:rFonts w:ascii="Calibri"/>
                            <w:sz w:val="24"/>
                          </w:rPr>
                          <w:t>Level</w:t>
                        </w:r>
                        <w:r>
                          <w:rPr>
                            <w:rFonts w:ascii="Calibri"/>
                            <w:spacing w:val="-8"/>
                            <w:sz w:val="24"/>
                          </w:rPr>
                          <w:t> </w:t>
                        </w:r>
                        <w:r>
                          <w:rPr>
                            <w:rFonts w:ascii="Calibri"/>
                            <w:sz w:val="24"/>
                          </w:rPr>
                          <w:t>of</w:t>
                        </w:r>
                        <w:r>
                          <w:rPr>
                            <w:rFonts w:ascii="Calibri"/>
                            <w:spacing w:val="-8"/>
                            <w:sz w:val="24"/>
                          </w:rPr>
                          <w:t> </w:t>
                        </w:r>
                        <w:r>
                          <w:rPr>
                            <w:rFonts w:ascii="Calibri"/>
                            <w:spacing w:val="-2"/>
                            <w:sz w:val="24"/>
                          </w:rPr>
                          <w:t>education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4901184</wp:posOffset>
                </wp:positionH>
                <wp:positionV relativeFrom="paragraph">
                  <wp:posOffset>1293280</wp:posOffset>
                </wp:positionV>
                <wp:extent cx="2161540" cy="53657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2161540" cy="536575"/>
                          <a:chExt cx="2161540" cy="536575"/>
                        </a:xfrm>
                      </wpg:grpSpPr>
                      <wps:wsp>
                        <wps:cNvPr id="54" name="Graphic 54"/>
                        <wps:cNvSpPr/>
                        <wps:spPr>
                          <a:xfrm>
                            <a:off x="0" y="0"/>
                            <a:ext cx="2161540" cy="536575"/>
                          </a:xfrm>
                          <a:custGeom>
                            <a:avLst/>
                            <a:gdLst/>
                            <a:ahLst/>
                            <a:cxnLst/>
                            <a:rect l="l" t="t" r="r" b="b"/>
                            <a:pathLst>
                              <a:path w="2161540" h="536575">
                                <a:moveTo>
                                  <a:pt x="2161032" y="0"/>
                                </a:moveTo>
                                <a:lnTo>
                                  <a:pt x="0" y="0"/>
                                </a:lnTo>
                                <a:lnTo>
                                  <a:pt x="0" y="533400"/>
                                </a:lnTo>
                                <a:lnTo>
                                  <a:pt x="3048" y="536448"/>
                                </a:lnTo>
                                <a:lnTo>
                                  <a:pt x="2157984" y="536448"/>
                                </a:lnTo>
                                <a:lnTo>
                                  <a:pt x="2161032" y="533400"/>
                                </a:lnTo>
                                <a:lnTo>
                                  <a:pt x="6096" y="533400"/>
                                </a:lnTo>
                                <a:lnTo>
                                  <a:pt x="3048" y="530352"/>
                                </a:lnTo>
                                <a:lnTo>
                                  <a:pt x="6096" y="530352"/>
                                </a:lnTo>
                                <a:lnTo>
                                  <a:pt x="6096" y="6096"/>
                                </a:lnTo>
                                <a:lnTo>
                                  <a:pt x="3048" y="6096"/>
                                </a:lnTo>
                                <a:lnTo>
                                  <a:pt x="6096" y="3048"/>
                                </a:lnTo>
                                <a:lnTo>
                                  <a:pt x="2161032" y="3048"/>
                                </a:lnTo>
                                <a:lnTo>
                                  <a:pt x="2161032" y="0"/>
                                </a:lnTo>
                                <a:close/>
                              </a:path>
                              <a:path w="2161540" h="536575">
                                <a:moveTo>
                                  <a:pt x="6096" y="530352"/>
                                </a:moveTo>
                                <a:lnTo>
                                  <a:pt x="3048" y="530352"/>
                                </a:lnTo>
                                <a:lnTo>
                                  <a:pt x="6096" y="533400"/>
                                </a:lnTo>
                                <a:lnTo>
                                  <a:pt x="6096" y="530352"/>
                                </a:lnTo>
                                <a:close/>
                              </a:path>
                              <a:path w="2161540" h="536575">
                                <a:moveTo>
                                  <a:pt x="2151888" y="530352"/>
                                </a:moveTo>
                                <a:lnTo>
                                  <a:pt x="6096" y="530352"/>
                                </a:lnTo>
                                <a:lnTo>
                                  <a:pt x="6096" y="533400"/>
                                </a:lnTo>
                                <a:lnTo>
                                  <a:pt x="2151888" y="533400"/>
                                </a:lnTo>
                                <a:lnTo>
                                  <a:pt x="2151888" y="530352"/>
                                </a:lnTo>
                                <a:close/>
                              </a:path>
                              <a:path w="2161540" h="536575">
                                <a:moveTo>
                                  <a:pt x="2151888" y="3048"/>
                                </a:moveTo>
                                <a:lnTo>
                                  <a:pt x="2151888" y="533400"/>
                                </a:lnTo>
                                <a:lnTo>
                                  <a:pt x="2154936" y="530352"/>
                                </a:lnTo>
                                <a:lnTo>
                                  <a:pt x="2161032" y="530352"/>
                                </a:lnTo>
                                <a:lnTo>
                                  <a:pt x="2161032" y="6096"/>
                                </a:lnTo>
                                <a:lnTo>
                                  <a:pt x="2154936" y="6096"/>
                                </a:lnTo>
                                <a:lnTo>
                                  <a:pt x="2151888" y="3048"/>
                                </a:lnTo>
                                <a:close/>
                              </a:path>
                              <a:path w="2161540" h="536575">
                                <a:moveTo>
                                  <a:pt x="2161032" y="530352"/>
                                </a:moveTo>
                                <a:lnTo>
                                  <a:pt x="2154936" y="530352"/>
                                </a:lnTo>
                                <a:lnTo>
                                  <a:pt x="2151888" y="533400"/>
                                </a:lnTo>
                                <a:lnTo>
                                  <a:pt x="2161032" y="533400"/>
                                </a:lnTo>
                                <a:lnTo>
                                  <a:pt x="2161032" y="530352"/>
                                </a:lnTo>
                                <a:close/>
                              </a:path>
                              <a:path w="2161540" h="536575">
                                <a:moveTo>
                                  <a:pt x="6096" y="3048"/>
                                </a:moveTo>
                                <a:lnTo>
                                  <a:pt x="3048" y="6096"/>
                                </a:lnTo>
                                <a:lnTo>
                                  <a:pt x="6096" y="6096"/>
                                </a:lnTo>
                                <a:lnTo>
                                  <a:pt x="6096" y="3048"/>
                                </a:lnTo>
                                <a:close/>
                              </a:path>
                              <a:path w="2161540" h="536575">
                                <a:moveTo>
                                  <a:pt x="2151888" y="3048"/>
                                </a:moveTo>
                                <a:lnTo>
                                  <a:pt x="6096" y="3048"/>
                                </a:lnTo>
                                <a:lnTo>
                                  <a:pt x="6096" y="6096"/>
                                </a:lnTo>
                                <a:lnTo>
                                  <a:pt x="2151888" y="6096"/>
                                </a:lnTo>
                                <a:lnTo>
                                  <a:pt x="2151888" y="3048"/>
                                </a:lnTo>
                                <a:close/>
                              </a:path>
                              <a:path w="2161540" h="536575">
                                <a:moveTo>
                                  <a:pt x="2161032" y="3048"/>
                                </a:moveTo>
                                <a:lnTo>
                                  <a:pt x="2151888" y="3048"/>
                                </a:lnTo>
                                <a:lnTo>
                                  <a:pt x="2154936" y="6096"/>
                                </a:lnTo>
                                <a:lnTo>
                                  <a:pt x="2161032" y="6096"/>
                                </a:lnTo>
                                <a:lnTo>
                                  <a:pt x="2161032" y="3048"/>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0" y="0"/>
                            <a:ext cx="2161540" cy="536575"/>
                          </a:xfrm>
                          <a:prstGeom prst="rect">
                            <a:avLst/>
                          </a:prstGeom>
                        </wps:spPr>
                        <wps:txbx>
                          <w:txbxContent>
                            <w:p>
                              <w:pPr>
                                <w:spacing w:line="271" w:lineRule="auto" w:before="78"/>
                                <w:ind w:left="153" w:right="171" w:firstLine="0"/>
                                <w:jc w:val="left"/>
                                <w:rPr>
                                  <w:rFonts w:ascii="Calibri"/>
                                  <w:sz w:val="24"/>
                                </w:rPr>
                              </w:pPr>
                              <w:r>
                                <w:rPr>
                                  <w:rFonts w:ascii="Calibri"/>
                                  <w:sz w:val="24"/>
                                </w:rPr>
                                <w:t>Importance</w:t>
                              </w:r>
                              <w:r>
                                <w:rPr>
                                  <w:rFonts w:ascii="Calibri"/>
                                  <w:spacing w:val="-14"/>
                                  <w:sz w:val="24"/>
                                </w:rPr>
                                <w:t> </w:t>
                              </w:r>
                              <w:r>
                                <w:rPr>
                                  <w:rFonts w:ascii="Calibri"/>
                                  <w:sz w:val="24"/>
                                </w:rPr>
                                <w:t>of</w:t>
                              </w:r>
                              <w:r>
                                <w:rPr>
                                  <w:rFonts w:ascii="Calibri"/>
                                  <w:spacing w:val="-11"/>
                                  <w:sz w:val="24"/>
                                </w:rPr>
                                <w:t> </w:t>
                              </w:r>
                              <w:r>
                                <w:rPr>
                                  <w:rFonts w:ascii="Calibri"/>
                                  <w:sz w:val="24"/>
                                </w:rPr>
                                <w:t>the</w:t>
                              </w:r>
                              <w:r>
                                <w:rPr>
                                  <w:rFonts w:ascii="Calibri"/>
                                  <w:spacing w:val="-14"/>
                                  <w:sz w:val="24"/>
                                </w:rPr>
                                <w:t> </w:t>
                              </w:r>
                              <w:r>
                                <w:rPr>
                                  <w:rFonts w:ascii="Calibri"/>
                                  <w:sz w:val="24"/>
                                </w:rPr>
                                <w:t>knowledge on BMWM legislations</w:t>
                              </w:r>
                            </w:p>
                          </w:txbxContent>
                        </wps:txbx>
                        <wps:bodyPr wrap="square" lIns="0" tIns="0" rIns="0" bIns="0" rtlCol="0">
                          <a:noAutofit/>
                        </wps:bodyPr>
                      </wps:wsp>
                    </wpg:wgp>
                  </a:graphicData>
                </a:graphic>
              </wp:anchor>
            </w:drawing>
          </mc:Choice>
          <mc:Fallback>
            <w:pict>
              <v:group style="position:absolute;margin-left:385.920013pt;margin-top:101.833084pt;width:170.2pt;height:42.25pt;mso-position-horizontal-relative:page;mso-position-vertical-relative:paragraph;z-index:15736320" id="docshapegroup45" coordorigin="7718,2037" coordsize="3404,845">
                <v:shape style="position:absolute;left:7718;top:2036;width:3404;height:845" id="docshape46" coordorigin="7718,2037" coordsize="3404,845" path="m11122,2037l7718,2037,7718,2877,7723,2881,11117,2881,11122,2877,7728,2877,7723,2872,7728,2872,7728,2046,7723,2046,7728,2041,11122,2041,11122,2037xm7728,2872l7723,2872,7728,2877,7728,2872xm11107,2872l7728,2872,7728,2877,11107,2877,11107,2872xm11107,2041l11107,2877,11112,2872,11122,2872,11122,2046,11112,2046,11107,2041xm11122,2872l11112,2872,11107,2877,11122,2877,11122,2872xm7728,2041l7723,2046,7728,2046,7728,2041xm11107,2041l7728,2041,7728,2046,11107,2046,11107,2041xm11122,2041l11107,2041,11112,2046,11122,2046,11122,2041xe" filled="true" fillcolor="#000000" stroked="false">
                  <v:path arrowok="t"/>
                  <v:fill type="solid"/>
                </v:shape>
                <v:shape style="position:absolute;left:7718;top:2036;width:3404;height:845" type="#_x0000_t202" id="docshape47" filled="false" stroked="false">
                  <v:textbox inset="0,0,0,0">
                    <w:txbxContent>
                      <w:p>
                        <w:pPr>
                          <w:spacing w:line="271" w:lineRule="auto" w:before="78"/>
                          <w:ind w:left="153" w:right="171" w:firstLine="0"/>
                          <w:jc w:val="left"/>
                          <w:rPr>
                            <w:rFonts w:ascii="Calibri"/>
                            <w:sz w:val="24"/>
                          </w:rPr>
                        </w:pPr>
                        <w:r>
                          <w:rPr>
                            <w:rFonts w:ascii="Calibri"/>
                            <w:sz w:val="24"/>
                          </w:rPr>
                          <w:t>Importance</w:t>
                        </w:r>
                        <w:r>
                          <w:rPr>
                            <w:rFonts w:ascii="Calibri"/>
                            <w:spacing w:val="-14"/>
                            <w:sz w:val="24"/>
                          </w:rPr>
                          <w:t> </w:t>
                        </w:r>
                        <w:r>
                          <w:rPr>
                            <w:rFonts w:ascii="Calibri"/>
                            <w:sz w:val="24"/>
                          </w:rPr>
                          <w:t>of</w:t>
                        </w:r>
                        <w:r>
                          <w:rPr>
                            <w:rFonts w:ascii="Calibri"/>
                            <w:spacing w:val="-11"/>
                            <w:sz w:val="24"/>
                          </w:rPr>
                          <w:t> </w:t>
                        </w:r>
                        <w:r>
                          <w:rPr>
                            <w:rFonts w:ascii="Calibri"/>
                            <w:sz w:val="24"/>
                          </w:rPr>
                          <w:t>the</w:t>
                        </w:r>
                        <w:r>
                          <w:rPr>
                            <w:rFonts w:ascii="Calibri"/>
                            <w:spacing w:val="-14"/>
                            <w:sz w:val="24"/>
                          </w:rPr>
                          <w:t> </w:t>
                        </w:r>
                        <w:r>
                          <w:rPr>
                            <w:rFonts w:ascii="Calibri"/>
                            <w:sz w:val="24"/>
                          </w:rPr>
                          <w:t>knowledge on BMWM legislations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4901184</wp:posOffset>
                </wp:positionH>
                <wp:positionV relativeFrom="page">
                  <wp:posOffset>3084555</wp:posOffset>
                </wp:positionV>
                <wp:extent cx="2161540" cy="46037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2161540" cy="460375"/>
                          <a:chExt cx="2161540" cy="460375"/>
                        </a:xfrm>
                      </wpg:grpSpPr>
                      <wps:wsp>
                        <wps:cNvPr id="57" name="Graphic 57"/>
                        <wps:cNvSpPr/>
                        <wps:spPr>
                          <a:xfrm>
                            <a:off x="0" y="0"/>
                            <a:ext cx="2161540" cy="460375"/>
                          </a:xfrm>
                          <a:custGeom>
                            <a:avLst/>
                            <a:gdLst/>
                            <a:ahLst/>
                            <a:cxnLst/>
                            <a:rect l="l" t="t" r="r" b="b"/>
                            <a:pathLst>
                              <a:path w="2161540" h="460375">
                                <a:moveTo>
                                  <a:pt x="2157984" y="0"/>
                                </a:moveTo>
                                <a:lnTo>
                                  <a:pt x="3048" y="0"/>
                                </a:lnTo>
                                <a:lnTo>
                                  <a:pt x="0" y="3048"/>
                                </a:lnTo>
                                <a:lnTo>
                                  <a:pt x="0" y="457200"/>
                                </a:lnTo>
                                <a:lnTo>
                                  <a:pt x="3048" y="460248"/>
                                </a:lnTo>
                                <a:lnTo>
                                  <a:pt x="2157984" y="460248"/>
                                </a:lnTo>
                                <a:lnTo>
                                  <a:pt x="2161032" y="457200"/>
                                </a:lnTo>
                                <a:lnTo>
                                  <a:pt x="6096" y="457200"/>
                                </a:lnTo>
                                <a:lnTo>
                                  <a:pt x="3048" y="451104"/>
                                </a:lnTo>
                                <a:lnTo>
                                  <a:pt x="6096" y="451104"/>
                                </a:lnTo>
                                <a:lnTo>
                                  <a:pt x="6096" y="6096"/>
                                </a:lnTo>
                                <a:lnTo>
                                  <a:pt x="3048" y="6096"/>
                                </a:lnTo>
                                <a:lnTo>
                                  <a:pt x="6096" y="3048"/>
                                </a:lnTo>
                                <a:lnTo>
                                  <a:pt x="2161032" y="3048"/>
                                </a:lnTo>
                                <a:lnTo>
                                  <a:pt x="2157984" y="0"/>
                                </a:lnTo>
                                <a:close/>
                              </a:path>
                              <a:path w="2161540" h="460375">
                                <a:moveTo>
                                  <a:pt x="6096" y="451104"/>
                                </a:moveTo>
                                <a:lnTo>
                                  <a:pt x="3048" y="451104"/>
                                </a:lnTo>
                                <a:lnTo>
                                  <a:pt x="6096" y="457200"/>
                                </a:lnTo>
                                <a:lnTo>
                                  <a:pt x="6096" y="451104"/>
                                </a:lnTo>
                                <a:close/>
                              </a:path>
                              <a:path w="2161540" h="460375">
                                <a:moveTo>
                                  <a:pt x="2151888" y="451104"/>
                                </a:moveTo>
                                <a:lnTo>
                                  <a:pt x="6096" y="451104"/>
                                </a:lnTo>
                                <a:lnTo>
                                  <a:pt x="6096" y="457200"/>
                                </a:lnTo>
                                <a:lnTo>
                                  <a:pt x="2151888" y="457200"/>
                                </a:lnTo>
                                <a:lnTo>
                                  <a:pt x="2151888" y="451104"/>
                                </a:lnTo>
                                <a:close/>
                              </a:path>
                              <a:path w="2161540" h="460375">
                                <a:moveTo>
                                  <a:pt x="2151888" y="3048"/>
                                </a:moveTo>
                                <a:lnTo>
                                  <a:pt x="2151888" y="457200"/>
                                </a:lnTo>
                                <a:lnTo>
                                  <a:pt x="2154936" y="451104"/>
                                </a:lnTo>
                                <a:lnTo>
                                  <a:pt x="2161032" y="451104"/>
                                </a:lnTo>
                                <a:lnTo>
                                  <a:pt x="2161032" y="6096"/>
                                </a:lnTo>
                                <a:lnTo>
                                  <a:pt x="2154936" y="6096"/>
                                </a:lnTo>
                                <a:lnTo>
                                  <a:pt x="2151888" y="3048"/>
                                </a:lnTo>
                                <a:close/>
                              </a:path>
                              <a:path w="2161540" h="460375">
                                <a:moveTo>
                                  <a:pt x="2161032" y="451104"/>
                                </a:moveTo>
                                <a:lnTo>
                                  <a:pt x="2154936" y="451104"/>
                                </a:lnTo>
                                <a:lnTo>
                                  <a:pt x="2151888" y="457200"/>
                                </a:lnTo>
                                <a:lnTo>
                                  <a:pt x="2161032" y="457200"/>
                                </a:lnTo>
                                <a:lnTo>
                                  <a:pt x="2161032" y="451104"/>
                                </a:lnTo>
                                <a:close/>
                              </a:path>
                              <a:path w="2161540" h="460375">
                                <a:moveTo>
                                  <a:pt x="6096" y="3048"/>
                                </a:moveTo>
                                <a:lnTo>
                                  <a:pt x="3048" y="6096"/>
                                </a:lnTo>
                                <a:lnTo>
                                  <a:pt x="6096" y="6096"/>
                                </a:lnTo>
                                <a:lnTo>
                                  <a:pt x="6096" y="3048"/>
                                </a:lnTo>
                                <a:close/>
                              </a:path>
                              <a:path w="2161540" h="460375">
                                <a:moveTo>
                                  <a:pt x="2151888" y="3048"/>
                                </a:moveTo>
                                <a:lnTo>
                                  <a:pt x="6096" y="3048"/>
                                </a:lnTo>
                                <a:lnTo>
                                  <a:pt x="6096" y="6096"/>
                                </a:lnTo>
                                <a:lnTo>
                                  <a:pt x="2151888" y="6096"/>
                                </a:lnTo>
                                <a:lnTo>
                                  <a:pt x="2151888" y="3048"/>
                                </a:lnTo>
                                <a:close/>
                              </a:path>
                              <a:path w="2161540" h="460375">
                                <a:moveTo>
                                  <a:pt x="2161032" y="3048"/>
                                </a:moveTo>
                                <a:lnTo>
                                  <a:pt x="2151888" y="3048"/>
                                </a:lnTo>
                                <a:lnTo>
                                  <a:pt x="2154936" y="6096"/>
                                </a:lnTo>
                                <a:lnTo>
                                  <a:pt x="2161032" y="6096"/>
                                </a:lnTo>
                                <a:lnTo>
                                  <a:pt x="2161032" y="3048"/>
                                </a:lnTo>
                                <a:close/>
                              </a:path>
                            </a:pathLst>
                          </a:custGeom>
                          <a:solidFill>
                            <a:srgbClr val="000000"/>
                          </a:solidFill>
                        </wps:spPr>
                        <wps:bodyPr wrap="square" lIns="0" tIns="0" rIns="0" bIns="0" rtlCol="0">
                          <a:prstTxWarp prst="textNoShape">
                            <a:avLst/>
                          </a:prstTxWarp>
                          <a:noAutofit/>
                        </wps:bodyPr>
                      </wps:wsp>
                      <wps:wsp>
                        <wps:cNvPr id="58" name="Textbox 58"/>
                        <wps:cNvSpPr txBox="1"/>
                        <wps:spPr>
                          <a:xfrm>
                            <a:off x="0" y="0"/>
                            <a:ext cx="2161540" cy="460375"/>
                          </a:xfrm>
                          <a:prstGeom prst="rect">
                            <a:avLst/>
                          </a:prstGeom>
                        </wps:spPr>
                        <wps:txbx>
                          <w:txbxContent>
                            <w:p>
                              <w:pPr>
                                <w:spacing w:before="78"/>
                                <w:ind w:left="153" w:right="0" w:firstLine="0"/>
                                <w:jc w:val="left"/>
                                <w:rPr>
                                  <w:rFonts w:ascii="Calibri"/>
                                  <w:sz w:val="24"/>
                                </w:rPr>
                              </w:pPr>
                              <w:r>
                                <w:rPr>
                                  <w:rFonts w:ascii="Calibri"/>
                                  <w:sz w:val="22"/>
                                </w:rPr>
                                <w:t>1998</w:t>
                              </w:r>
                              <w:r>
                                <w:rPr>
                                  <w:rFonts w:ascii="Calibri"/>
                                  <w:spacing w:val="-7"/>
                                  <w:sz w:val="22"/>
                                </w:rPr>
                                <w:t> </w:t>
                              </w:r>
                              <w:r>
                                <w:rPr>
                                  <w:rFonts w:ascii="Calibri"/>
                                  <w:sz w:val="22"/>
                                </w:rPr>
                                <w:t>BMWM</w:t>
                              </w:r>
                              <w:r>
                                <w:rPr>
                                  <w:rFonts w:ascii="Calibri"/>
                                  <w:spacing w:val="-2"/>
                                  <w:sz w:val="22"/>
                                </w:rPr>
                                <w:t> </w:t>
                              </w:r>
                              <w:r>
                                <w:rPr>
                                  <w:rFonts w:ascii="Calibri"/>
                                  <w:sz w:val="22"/>
                                </w:rPr>
                                <w:t>and</w:t>
                              </w:r>
                              <w:r>
                                <w:rPr>
                                  <w:rFonts w:ascii="Calibri"/>
                                  <w:spacing w:val="-6"/>
                                  <w:sz w:val="22"/>
                                </w:rPr>
                                <w:t> </w:t>
                              </w:r>
                              <w:r>
                                <w:rPr>
                                  <w:rFonts w:ascii="Calibri"/>
                                  <w:sz w:val="22"/>
                                </w:rPr>
                                <w:t>handling</w:t>
                              </w:r>
                              <w:r>
                                <w:rPr>
                                  <w:rFonts w:ascii="Calibri"/>
                                  <w:spacing w:val="-3"/>
                                  <w:sz w:val="22"/>
                                </w:rPr>
                                <w:t> </w:t>
                              </w:r>
                              <w:r>
                                <w:rPr>
                                  <w:rFonts w:ascii="Calibri"/>
                                  <w:spacing w:val="-4"/>
                                  <w:sz w:val="24"/>
                                </w:rPr>
                                <w:t>rules</w:t>
                              </w:r>
                            </w:p>
                          </w:txbxContent>
                        </wps:txbx>
                        <wps:bodyPr wrap="square" lIns="0" tIns="0" rIns="0" bIns="0" rtlCol="0">
                          <a:noAutofit/>
                        </wps:bodyPr>
                      </wps:wsp>
                    </wpg:wgp>
                  </a:graphicData>
                </a:graphic>
              </wp:anchor>
            </w:drawing>
          </mc:Choice>
          <mc:Fallback>
            <w:pict>
              <v:group style="position:absolute;margin-left:385.920013pt;margin-top:242.878387pt;width:170.2pt;height:36.25pt;mso-position-horizontal-relative:page;mso-position-vertical-relative:page;z-index:15736832" id="docshapegroup48" coordorigin="7718,4858" coordsize="3404,725">
                <v:shape style="position:absolute;left:7718;top:4857;width:3404;height:725" id="docshape49" coordorigin="7718,4858" coordsize="3404,725" path="m11117,4858l7723,4858,7718,4862,7718,5578,7723,5582,11117,5582,11122,5578,7728,5578,7723,5568,7728,5568,7728,4867,7723,4867,7728,4862,11122,4862,11117,4858xm7728,5568l7723,5568,7728,5578,7728,5568xm11107,5568l7728,5568,7728,5578,11107,5578,11107,5568xm11107,4862l11107,5578,11112,5568,11122,5568,11122,4867,11112,4867,11107,4862xm11122,5568l11112,5568,11107,5578,11122,5578,11122,5568xm7728,4862l7723,4867,7728,4867,7728,4862xm11107,4862l7728,4862,7728,4867,11107,4867,11107,4862xm11122,4862l11107,4862,11112,4867,11122,4867,11122,4862xe" filled="true" fillcolor="#000000" stroked="false">
                  <v:path arrowok="t"/>
                  <v:fill type="solid"/>
                </v:shape>
                <v:shape style="position:absolute;left:7718;top:4857;width:3404;height:725" type="#_x0000_t202" id="docshape50" filled="false" stroked="false">
                  <v:textbox inset="0,0,0,0">
                    <w:txbxContent>
                      <w:p>
                        <w:pPr>
                          <w:spacing w:before="78"/>
                          <w:ind w:left="153" w:right="0" w:firstLine="0"/>
                          <w:jc w:val="left"/>
                          <w:rPr>
                            <w:rFonts w:ascii="Calibri"/>
                            <w:sz w:val="24"/>
                          </w:rPr>
                        </w:pPr>
                        <w:r>
                          <w:rPr>
                            <w:rFonts w:ascii="Calibri"/>
                            <w:sz w:val="22"/>
                          </w:rPr>
                          <w:t>1998</w:t>
                        </w:r>
                        <w:r>
                          <w:rPr>
                            <w:rFonts w:ascii="Calibri"/>
                            <w:spacing w:val="-7"/>
                            <w:sz w:val="22"/>
                          </w:rPr>
                          <w:t> </w:t>
                        </w:r>
                        <w:r>
                          <w:rPr>
                            <w:rFonts w:ascii="Calibri"/>
                            <w:sz w:val="22"/>
                          </w:rPr>
                          <w:t>BMWM</w:t>
                        </w:r>
                        <w:r>
                          <w:rPr>
                            <w:rFonts w:ascii="Calibri"/>
                            <w:spacing w:val="-2"/>
                            <w:sz w:val="22"/>
                          </w:rPr>
                          <w:t> </w:t>
                        </w:r>
                        <w:r>
                          <w:rPr>
                            <w:rFonts w:ascii="Calibri"/>
                            <w:sz w:val="22"/>
                          </w:rPr>
                          <w:t>and</w:t>
                        </w:r>
                        <w:r>
                          <w:rPr>
                            <w:rFonts w:ascii="Calibri"/>
                            <w:spacing w:val="-6"/>
                            <w:sz w:val="22"/>
                          </w:rPr>
                          <w:t> </w:t>
                        </w:r>
                        <w:r>
                          <w:rPr>
                            <w:rFonts w:ascii="Calibri"/>
                            <w:sz w:val="22"/>
                          </w:rPr>
                          <w:t>handling</w:t>
                        </w:r>
                        <w:r>
                          <w:rPr>
                            <w:rFonts w:ascii="Calibri"/>
                            <w:spacing w:val="-3"/>
                            <w:sz w:val="22"/>
                          </w:rPr>
                          <w:t> </w:t>
                        </w:r>
                        <w:r>
                          <w:rPr>
                            <w:rFonts w:ascii="Calibri"/>
                            <w:spacing w:val="-4"/>
                            <w:sz w:val="24"/>
                          </w:rPr>
                          <w:t>rules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4901184</wp:posOffset>
                </wp:positionH>
                <wp:positionV relativeFrom="page">
                  <wp:posOffset>3703299</wp:posOffset>
                </wp:positionV>
                <wp:extent cx="2161540" cy="51562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2161540" cy="515620"/>
                          <a:chExt cx="2161540" cy="515620"/>
                        </a:xfrm>
                      </wpg:grpSpPr>
                      <wps:wsp>
                        <wps:cNvPr id="60" name="Graphic 60"/>
                        <wps:cNvSpPr/>
                        <wps:spPr>
                          <a:xfrm>
                            <a:off x="0" y="0"/>
                            <a:ext cx="2161540" cy="515620"/>
                          </a:xfrm>
                          <a:custGeom>
                            <a:avLst/>
                            <a:gdLst/>
                            <a:ahLst/>
                            <a:cxnLst/>
                            <a:rect l="l" t="t" r="r" b="b"/>
                            <a:pathLst>
                              <a:path w="2161540" h="515620">
                                <a:moveTo>
                                  <a:pt x="2161032" y="0"/>
                                </a:moveTo>
                                <a:lnTo>
                                  <a:pt x="0" y="0"/>
                                </a:lnTo>
                                <a:lnTo>
                                  <a:pt x="0" y="515112"/>
                                </a:lnTo>
                                <a:lnTo>
                                  <a:pt x="2161032" y="515112"/>
                                </a:lnTo>
                                <a:lnTo>
                                  <a:pt x="2161032" y="512064"/>
                                </a:lnTo>
                                <a:lnTo>
                                  <a:pt x="6096" y="512064"/>
                                </a:lnTo>
                                <a:lnTo>
                                  <a:pt x="3048" y="509016"/>
                                </a:lnTo>
                                <a:lnTo>
                                  <a:pt x="6096" y="509016"/>
                                </a:lnTo>
                                <a:lnTo>
                                  <a:pt x="6096" y="6096"/>
                                </a:lnTo>
                                <a:lnTo>
                                  <a:pt x="3048" y="6096"/>
                                </a:lnTo>
                                <a:lnTo>
                                  <a:pt x="6096" y="3048"/>
                                </a:lnTo>
                                <a:lnTo>
                                  <a:pt x="2161032" y="3048"/>
                                </a:lnTo>
                                <a:lnTo>
                                  <a:pt x="2161032" y="0"/>
                                </a:lnTo>
                                <a:close/>
                              </a:path>
                              <a:path w="2161540" h="515620">
                                <a:moveTo>
                                  <a:pt x="6096" y="509016"/>
                                </a:moveTo>
                                <a:lnTo>
                                  <a:pt x="3048" y="509016"/>
                                </a:lnTo>
                                <a:lnTo>
                                  <a:pt x="6096" y="512064"/>
                                </a:lnTo>
                                <a:lnTo>
                                  <a:pt x="6096" y="509016"/>
                                </a:lnTo>
                                <a:close/>
                              </a:path>
                              <a:path w="2161540" h="515620">
                                <a:moveTo>
                                  <a:pt x="2151888" y="509016"/>
                                </a:moveTo>
                                <a:lnTo>
                                  <a:pt x="6096" y="509016"/>
                                </a:lnTo>
                                <a:lnTo>
                                  <a:pt x="6096" y="512064"/>
                                </a:lnTo>
                                <a:lnTo>
                                  <a:pt x="2151888" y="512064"/>
                                </a:lnTo>
                                <a:lnTo>
                                  <a:pt x="2151888" y="509016"/>
                                </a:lnTo>
                                <a:close/>
                              </a:path>
                              <a:path w="2161540" h="515620">
                                <a:moveTo>
                                  <a:pt x="2151888" y="3048"/>
                                </a:moveTo>
                                <a:lnTo>
                                  <a:pt x="2151888" y="512064"/>
                                </a:lnTo>
                                <a:lnTo>
                                  <a:pt x="2154936" y="509016"/>
                                </a:lnTo>
                                <a:lnTo>
                                  <a:pt x="2161032" y="509016"/>
                                </a:lnTo>
                                <a:lnTo>
                                  <a:pt x="2161032" y="6096"/>
                                </a:lnTo>
                                <a:lnTo>
                                  <a:pt x="2154936" y="6096"/>
                                </a:lnTo>
                                <a:lnTo>
                                  <a:pt x="2151888" y="3048"/>
                                </a:lnTo>
                                <a:close/>
                              </a:path>
                              <a:path w="2161540" h="515620">
                                <a:moveTo>
                                  <a:pt x="2161032" y="509016"/>
                                </a:moveTo>
                                <a:lnTo>
                                  <a:pt x="2154936" y="509016"/>
                                </a:lnTo>
                                <a:lnTo>
                                  <a:pt x="2151888" y="512064"/>
                                </a:lnTo>
                                <a:lnTo>
                                  <a:pt x="2161032" y="512064"/>
                                </a:lnTo>
                                <a:lnTo>
                                  <a:pt x="2161032" y="509016"/>
                                </a:lnTo>
                                <a:close/>
                              </a:path>
                              <a:path w="2161540" h="515620">
                                <a:moveTo>
                                  <a:pt x="6096" y="3048"/>
                                </a:moveTo>
                                <a:lnTo>
                                  <a:pt x="3048" y="6096"/>
                                </a:lnTo>
                                <a:lnTo>
                                  <a:pt x="6096" y="6096"/>
                                </a:lnTo>
                                <a:lnTo>
                                  <a:pt x="6096" y="3048"/>
                                </a:lnTo>
                                <a:close/>
                              </a:path>
                              <a:path w="2161540" h="515620">
                                <a:moveTo>
                                  <a:pt x="2151888" y="3048"/>
                                </a:moveTo>
                                <a:lnTo>
                                  <a:pt x="6096" y="3048"/>
                                </a:lnTo>
                                <a:lnTo>
                                  <a:pt x="6096" y="6096"/>
                                </a:lnTo>
                                <a:lnTo>
                                  <a:pt x="2151888" y="6096"/>
                                </a:lnTo>
                                <a:lnTo>
                                  <a:pt x="2151888" y="3048"/>
                                </a:lnTo>
                                <a:close/>
                              </a:path>
                              <a:path w="2161540" h="515620">
                                <a:moveTo>
                                  <a:pt x="2161032" y="3048"/>
                                </a:moveTo>
                                <a:lnTo>
                                  <a:pt x="2151888" y="3048"/>
                                </a:lnTo>
                                <a:lnTo>
                                  <a:pt x="2154936" y="6096"/>
                                </a:lnTo>
                                <a:lnTo>
                                  <a:pt x="2161032" y="6096"/>
                                </a:lnTo>
                                <a:lnTo>
                                  <a:pt x="2161032" y="3048"/>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0" y="0"/>
                            <a:ext cx="2161540" cy="515620"/>
                          </a:xfrm>
                          <a:prstGeom prst="rect">
                            <a:avLst/>
                          </a:prstGeom>
                        </wps:spPr>
                        <wps:txbx>
                          <w:txbxContent>
                            <w:p>
                              <w:pPr>
                                <w:spacing w:line="276" w:lineRule="auto" w:before="78"/>
                                <w:ind w:left="153" w:right="0" w:firstLine="0"/>
                                <w:jc w:val="left"/>
                                <w:rPr>
                                  <w:rFonts w:ascii="Calibri"/>
                                  <w:sz w:val="24"/>
                                </w:rPr>
                              </w:pPr>
                              <w:r>
                                <w:rPr>
                                  <w:rFonts w:ascii="Calibri"/>
                                  <w:sz w:val="24"/>
                                </w:rPr>
                                <w:t>Waste</w:t>
                              </w:r>
                              <w:r>
                                <w:rPr>
                                  <w:rFonts w:ascii="Calibri"/>
                                  <w:spacing w:val="-14"/>
                                  <w:sz w:val="24"/>
                                </w:rPr>
                                <w:t> </w:t>
                              </w:r>
                              <w:r>
                                <w:rPr>
                                  <w:rFonts w:ascii="Calibri"/>
                                  <w:sz w:val="24"/>
                                </w:rPr>
                                <w:t>storage</w:t>
                              </w:r>
                              <w:r>
                                <w:rPr>
                                  <w:rFonts w:ascii="Calibri"/>
                                  <w:spacing w:val="-14"/>
                                  <w:sz w:val="24"/>
                                </w:rPr>
                                <w:t> </w:t>
                              </w:r>
                              <w:r>
                                <w:rPr>
                                  <w:rFonts w:ascii="Calibri"/>
                                  <w:sz w:val="24"/>
                                </w:rPr>
                                <w:t>time</w:t>
                              </w:r>
                              <w:r>
                                <w:rPr>
                                  <w:rFonts w:ascii="Calibri"/>
                                  <w:spacing w:val="-13"/>
                                  <w:sz w:val="24"/>
                                </w:rPr>
                                <w:t> </w:t>
                              </w:r>
                              <w:r>
                                <w:rPr>
                                  <w:rFonts w:ascii="Calibri"/>
                                  <w:sz w:val="24"/>
                                </w:rPr>
                                <w:t>limit according to the WHO</w:t>
                              </w:r>
                            </w:p>
                          </w:txbxContent>
                        </wps:txbx>
                        <wps:bodyPr wrap="square" lIns="0" tIns="0" rIns="0" bIns="0" rtlCol="0">
                          <a:noAutofit/>
                        </wps:bodyPr>
                      </wps:wsp>
                    </wpg:wgp>
                  </a:graphicData>
                </a:graphic>
              </wp:anchor>
            </w:drawing>
          </mc:Choice>
          <mc:Fallback>
            <w:pict>
              <v:group style="position:absolute;margin-left:385.920013pt;margin-top:291.598389pt;width:170.2pt;height:40.6pt;mso-position-horizontal-relative:page;mso-position-vertical-relative:page;z-index:15737344" id="docshapegroup51" coordorigin="7718,5832" coordsize="3404,812">
                <v:shape style="position:absolute;left:7718;top:5831;width:3404;height:812" id="docshape52" coordorigin="7718,5832" coordsize="3404,812" path="m11122,5832l7718,5832,7718,6643,11122,6643,11122,6638,7728,6638,7723,6634,7728,6634,7728,5842,7723,5842,7728,5837,11122,5837,11122,5832xm7728,6634l7723,6634,7728,6638,7728,6634xm11107,6634l7728,6634,7728,6638,11107,6638,11107,6634xm11107,5837l11107,6638,11112,6634,11122,6634,11122,5842,11112,5842,11107,5837xm11122,6634l11112,6634,11107,6638,11122,6638,11122,6634xm7728,5837l7723,5842,7728,5842,7728,5837xm11107,5837l7728,5837,7728,5842,11107,5842,11107,5837xm11122,5837l11107,5837,11112,5842,11122,5842,11122,5837xe" filled="true" fillcolor="#000000" stroked="false">
                  <v:path arrowok="t"/>
                  <v:fill type="solid"/>
                </v:shape>
                <v:shape style="position:absolute;left:7718;top:5831;width:3404;height:812" type="#_x0000_t202" id="docshape53" filled="false" stroked="false">
                  <v:textbox inset="0,0,0,0">
                    <w:txbxContent>
                      <w:p>
                        <w:pPr>
                          <w:spacing w:line="276" w:lineRule="auto" w:before="78"/>
                          <w:ind w:left="153" w:right="0" w:firstLine="0"/>
                          <w:jc w:val="left"/>
                          <w:rPr>
                            <w:rFonts w:ascii="Calibri"/>
                            <w:sz w:val="24"/>
                          </w:rPr>
                        </w:pPr>
                        <w:r>
                          <w:rPr>
                            <w:rFonts w:ascii="Calibri"/>
                            <w:sz w:val="24"/>
                          </w:rPr>
                          <w:t>Waste</w:t>
                        </w:r>
                        <w:r>
                          <w:rPr>
                            <w:rFonts w:ascii="Calibri"/>
                            <w:spacing w:val="-14"/>
                            <w:sz w:val="24"/>
                          </w:rPr>
                          <w:t> </w:t>
                        </w:r>
                        <w:r>
                          <w:rPr>
                            <w:rFonts w:ascii="Calibri"/>
                            <w:sz w:val="24"/>
                          </w:rPr>
                          <w:t>storage</w:t>
                        </w:r>
                        <w:r>
                          <w:rPr>
                            <w:rFonts w:ascii="Calibri"/>
                            <w:spacing w:val="-14"/>
                            <w:sz w:val="24"/>
                          </w:rPr>
                          <w:t> </w:t>
                        </w:r>
                        <w:r>
                          <w:rPr>
                            <w:rFonts w:ascii="Calibri"/>
                            <w:sz w:val="24"/>
                          </w:rPr>
                          <w:t>time</w:t>
                        </w:r>
                        <w:r>
                          <w:rPr>
                            <w:rFonts w:ascii="Calibri"/>
                            <w:spacing w:val="-13"/>
                            <w:sz w:val="24"/>
                          </w:rPr>
                          <w:t> </w:t>
                        </w:r>
                        <w:r>
                          <w:rPr>
                            <w:rFonts w:ascii="Calibri"/>
                            <w:sz w:val="24"/>
                          </w:rPr>
                          <w:t>limit according to the WHO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4901184</wp:posOffset>
                </wp:positionH>
                <wp:positionV relativeFrom="page">
                  <wp:posOffset>4428723</wp:posOffset>
                </wp:positionV>
                <wp:extent cx="2161540" cy="40259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2161540" cy="402590"/>
                          <a:chExt cx="2161540" cy="402590"/>
                        </a:xfrm>
                      </wpg:grpSpPr>
                      <wps:wsp>
                        <wps:cNvPr id="63" name="Graphic 63"/>
                        <wps:cNvSpPr/>
                        <wps:spPr>
                          <a:xfrm>
                            <a:off x="0" y="0"/>
                            <a:ext cx="2161540" cy="402590"/>
                          </a:xfrm>
                          <a:custGeom>
                            <a:avLst/>
                            <a:gdLst/>
                            <a:ahLst/>
                            <a:cxnLst/>
                            <a:rect l="l" t="t" r="r" b="b"/>
                            <a:pathLst>
                              <a:path w="2161540" h="402590">
                                <a:moveTo>
                                  <a:pt x="2161032" y="0"/>
                                </a:moveTo>
                                <a:lnTo>
                                  <a:pt x="0" y="0"/>
                                </a:lnTo>
                                <a:lnTo>
                                  <a:pt x="0" y="402336"/>
                                </a:lnTo>
                                <a:lnTo>
                                  <a:pt x="2161032" y="402336"/>
                                </a:lnTo>
                                <a:lnTo>
                                  <a:pt x="2161032" y="399288"/>
                                </a:lnTo>
                                <a:lnTo>
                                  <a:pt x="6096" y="399288"/>
                                </a:lnTo>
                                <a:lnTo>
                                  <a:pt x="3048" y="396240"/>
                                </a:lnTo>
                                <a:lnTo>
                                  <a:pt x="6096" y="396240"/>
                                </a:lnTo>
                                <a:lnTo>
                                  <a:pt x="6096" y="6096"/>
                                </a:lnTo>
                                <a:lnTo>
                                  <a:pt x="3048" y="6096"/>
                                </a:lnTo>
                                <a:lnTo>
                                  <a:pt x="6096" y="3048"/>
                                </a:lnTo>
                                <a:lnTo>
                                  <a:pt x="2161032" y="3048"/>
                                </a:lnTo>
                                <a:lnTo>
                                  <a:pt x="2161032" y="0"/>
                                </a:lnTo>
                                <a:close/>
                              </a:path>
                              <a:path w="2161540" h="402590">
                                <a:moveTo>
                                  <a:pt x="6096" y="396240"/>
                                </a:moveTo>
                                <a:lnTo>
                                  <a:pt x="3048" y="396240"/>
                                </a:lnTo>
                                <a:lnTo>
                                  <a:pt x="6096" y="399288"/>
                                </a:lnTo>
                                <a:lnTo>
                                  <a:pt x="6096" y="396240"/>
                                </a:lnTo>
                                <a:close/>
                              </a:path>
                              <a:path w="2161540" h="402590">
                                <a:moveTo>
                                  <a:pt x="2151888" y="396240"/>
                                </a:moveTo>
                                <a:lnTo>
                                  <a:pt x="6096" y="396240"/>
                                </a:lnTo>
                                <a:lnTo>
                                  <a:pt x="6096" y="399288"/>
                                </a:lnTo>
                                <a:lnTo>
                                  <a:pt x="2151888" y="399288"/>
                                </a:lnTo>
                                <a:lnTo>
                                  <a:pt x="2151888" y="396240"/>
                                </a:lnTo>
                                <a:close/>
                              </a:path>
                              <a:path w="2161540" h="402590">
                                <a:moveTo>
                                  <a:pt x="2151888" y="3048"/>
                                </a:moveTo>
                                <a:lnTo>
                                  <a:pt x="2151888" y="399288"/>
                                </a:lnTo>
                                <a:lnTo>
                                  <a:pt x="2154936" y="396240"/>
                                </a:lnTo>
                                <a:lnTo>
                                  <a:pt x="2161032" y="396240"/>
                                </a:lnTo>
                                <a:lnTo>
                                  <a:pt x="2161032" y="6096"/>
                                </a:lnTo>
                                <a:lnTo>
                                  <a:pt x="2154936" y="6096"/>
                                </a:lnTo>
                                <a:lnTo>
                                  <a:pt x="2151888" y="3048"/>
                                </a:lnTo>
                                <a:close/>
                              </a:path>
                              <a:path w="2161540" h="402590">
                                <a:moveTo>
                                  <a:pt x="2161032" y="396240"/>
                                </a:moveTo>
                                <a:lnTo>
                                  <a:pt x="2154936" y="396240"/>
                                </a:lnTo>
                                <a:lnTo>
                                  <a:pt x="2151888" y="399288"/>
                                </a:lnTo>
                                <a:lnTo>
                                  <a:pt x="2161032" y="399288"/>
                                </a:lnTo>
                                <a:lnTo>
                                  <a:pt x="2161032" y="396240"/>
                                </a:lnTo>
                                <a:close/>
                              </a:path>
                              <a:path w="2161540" h="402590">
                                <a:moveTo>
                                  <a:pt x="6096" y="3048"/>
                                </a:moveTo>
                                <a:lnTo>
                                  <a:pt x="3048" y="6096"/>
                                </a:lnTo>
                                <a:lnTo>
                                  <a:pt x="6096" y="6096"/>
                                </a:lnTo>
                                <a:lnTo>
                                  <a:pt x="6096" y="3048"/>
                                </a:lnTo>
                                <a:close/>
                              </a:path>
                              <a:path w="2161540" h="402590">
                                <a:moveTo>
                                  <a:pt x="2151888" y="3048"/>
                                </a:moveTo>
                                <a:lnTo>
                                  <a:pt x="6096" y="3048"/>
                                </a:lnTo>
                                <a:lnTo>
                                  <a:pt x="6096" y="6096"/>
                                </a:lnTo>
                                <a:lnTo>
                                  <a:pt x="2151888" y="6096"/>
                                </a:lnTo>
                                <a:lnTo>
                                  <a:pt x="2151888" y="3048"/>
                                </a:lnTo>
                                <a:close/>
                              </a:path>
                              <a:path w="2161540" h="402590">
                                <a:moveTo>
                                  <a:pt x="2161032" y="3048"/>
                                </a:moveTo>
                                <a:lnTo>
                                  <a:pt x="2151888" y="3048"/>
                                </a:lnTo>
                                <a:lnTo>
                                  <a:pt x="2154936" y="6096"/>
                                </a:lnTo>
                                <a:lnTo>
                                  <a:pt x="2161032" y="6096"/>
                                </a:lnTo>
                                <a:lnTo>
                                  <a:pt x="2161032" y="3048"/>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0" y="0"/>
                            <a:ext cx="2161540" cy="402590"/>
                          </a:xfrm>
                          <a:prstGeom prst="rect">
                            <a:avLst/>
                          </a:prstGeom>
                        </wps:spPr>
                        <wps:txbx>
                          <w:txbxContent>
                            <w:p>
                              <w:pPr>
                                <w:spacing w:before="74"/>
                                <w:ind w:left="153" w:right="0" w:firstLine="0"/>
                                <w:jc w:val="left"/>
                                <w:rPr>
                                  <w:rFonts w:ascii="Calibri"/>
                                  <w:sz w:val="24"/>
                                </w:rPr>
                              </w:pPr>
                              <w:r>
                                <w:rPr>
                                  <w:rFonts w:ascii="Calibri"/>
                                  <w:sz w:val="24"/>
                                </w:rPr>
                                <w:t>BMWM</w:t>
                              </w:r>
                              <w:r>
                                <w:rPr>
                                  <w:rFonts w:ascii="Calibri"/>
                                  <w:spacing w:val="-9"/>
                                  <w:sz w:val="24"/>
                                </w:rPr>
                                <w:t> </w:t>
                              </w:r>
                              <w:r>
                                <w:rPr>
                                  <w:rFonts w:ascii="Calibri"/>
                                  <w:sz w:val="24"/>
                                </w:rPr>
                                <w:t>policies</w:t>
                              </w:r>
                              <w:r>
                                <w:rPr>
                                  <w:rFonts w:ascii="Calibri"/>
                                  <w:spacing w:val="-7"/>
                                  <w:sz w:val="24"/>
                                </w:rPr>
                                <w:t> </w:t>
                              </w:r>
                              <w:r>
                                <w:rPr>
                                  <w:rFonts w:ascii="Calibri"/>
                                  <w:sz w:val="24"/>
                                </w:rPr>
                                <w:t>in</w:t>
                              </w:r>
                              <w:r>
                                <w:rPr>
                                  <w:rFonts w:ascii="Calibri"/>
                                  <w:spacing w:val="-10"/>
                                  <w:sz w:val="24"/>
                                </w:rPr>
                                <w:t> </w:t>
                              </w:r>
                              <w:r>
                                <w:rPr>
                                  <w:rFonts w:ascii="Calibri"/>
                                  <w:sz w:val="24"/>
                                </w:rPr>
                                <w:t>the</w:t>
                              </w:r>
                              <w:r>
                                <w:rPr>
                                  <w:rFonts w:ascii="Calibri"/>
                                  <w:spacing w:val="-4"/>
                                  <w:sz w:val="24"/>
                                </w:rPr>
                                <w:t> </w:t>
                              </w:r>
                              <w:r>
                                <w:rPr>
                                  <w:rFonts w:ascii="Calibri"/>
                                  <w:spacing w:val="-2"/>
                                  <w:sz w:val="24"/>
                                </w:rPr>
                                <w:t>hospital</w:t>
                              </w:r>
                            </w:p>
                          </w:txbxContent>
                        </wps:txbx>
                        <wps:bodyPr wrap="square" lIns="0" tIns="0" rIns="0" bIns="0" rtlCol="0">
                          <a:noAutofit/>
                        </wps:bodyPr>
                      </wps:wsp>
                    </wpg:wgp>
                  </a:graphicData>
                </a:graphic>
              </wp:anchor>
            </w:drawing>
          </mc:Choice>
          <mc:Fallback>
            <w:pict>
              <v:group style="position:absolute;margin-left:385.920013pt;margin-top:348.718384pt;width:170.2pt;height:31.7pt;mso-position-horizontal-relative:page;mso-position-vertical-relative:page;z-index:15737856" id="docshapegroup54" coordorigin="7718,6974" coordsize="3404,634">
                <v:shape style="position:absolute;left:7718;top:6974;width:3404;height:634" id="docshape55" coordorigin="7718,6974" coordsize="3404,634" path="m11122,6974l7718,6974,7718,7608,11122,7608,11122,7603,7728,7603,7723,7598,7728,7598,7728,6984,7723,6984,7728,6979,11122,6979,11122,6974xm7728,7598l7723,7598,7728,7603,7728,7598xm11107,7598l7728,7598,7728,7603,11107,7603,11107,7598xm11107,6979l11107,7603,11112,7598,11122,7598,11122,6984,11112,6984,11107,6979xm11122,7598l11112,7598,11107,7603,11122,7603,11122,7598xm7728,6979l7723,6984,7728,6984,7728,6979xm11107,6979l7728,6979,7728,6984,11107,6984,11107,6979xm11122,6979l11107,6979,11112,6984,11122,6984,11122,6979xe" filled="true" fillcolor="#000000" stroked="false">
                  <v:path arrowok="t"/>
                  <v:fill type="solid"/>
                </v:shape>
                <v:shape style="position:absolute;left:7718;top:6974;width:3404;height:634" type="#_x0000_t202" id="docshape56" filled="false" stroked="false">
                  <v:textbox inset="0,0,0,0">
                    <w:txbxContent>
                      <w:p>
                        <w:pPr>
                          <w:spacing w:before="74"/>
                          <w:ind w:left="153" w:right="0" w:firstLine="0"/>
                          <w:jc w:val="left"/>
                          <w:rPr>
                            <w:rFonts w:ascii="Calibri"/>
                            <w:sz w:val="24"/>
                          </w:rPr>
                        </w:pPr>
                        <w:r>
                          <w:rPr>
                            <w:rFonts w:ascii="Calibri"/>
                            <w:sz w:val="24"/>
                          </w:rPr>
                          <w:t>BMWM</w:t>
                        </w:r>
                        <w:r>
                          <w:rPr>
                            <w:rFonts w:ascii="Calibri"/>
                            <w:spacing w:val="-9"/>
                            <w:sz w:val="24"/>
                          </w:rPr>
                          <w:t> </w:t>
                        </w:r>
                        <w:r>
                          <w:rPr>
                            <w:rFonts w:ascii="Calibri"/>
                            <w:sz w:val="24"/>
                          </w:rPr>
                          <w:t>policies</w:t>
                        </w:r>
                        <w:r>
                          <w:rPr>
                            <w:rFonts w:ascii="Calibri"/>
                            <w:spacing w:val="-7"/>
                            <w:sz w:val="24"/>
                          </w:rPr>
                          <w:t> </w:t>
                        </w:r>
                        <w:r>
                          <w:rPr>
                            <w:rFonts w:ascii="Calibri"/>
                            <w:sz w:val="24"/>
                          </w:rPr>
                          <w:t>in</w:t>
                        </w:r>
                        <w:r>
                          <w:rPr>
                            <w:rFonts w:ascii="Calibri"/>
                            <w:spacing w:val="-10"/>
                            <w:sz w:val="24"/>
                          </w:rPr>
                          <w:t> </w:t>
                        </w:r>
                        <w:r>
                          <w:rPr>
                            <w:rFonts w:ascii="Calibri"/>
                            <w:sz w:val="24"/>
                          </w:rPr>
                          <w:t>the</w:t>
                        </w:r>
                        <w:r>
                          <w:rPr>
                            <w:rFonts w:ascii="Calibri"/>
                            <w:spacing w:val="-4"/>
                            <w:sz w:val="24"/>
                          </w:rPr>
                          <w:t> </w:t>
                        </w:r>
                        <w:r>
                          <w:rPr>
                            <w:rFonts w:ascii="Calibri"/>
                            <w:spacing w:val="-2"/>
                            <w:sz w:val="24"/>
                          </w:rPr>
                          <w:t>hospital</w:t>
                        </w:r>
                      </w:p>
                    </w:txbxContent>
                  </v:textbox>
                  <w10:wrap type="none"/>
                </v:shape>
                <w10:wrap type="none"/>
              </v:group>
            </w:pict>
          </mc:Fallback>
        </mc:AlternateContent>
      </w:r>
      <w:r>
        <w:rPr>
          <w:b/>
        </w:rPr>
        <w:t>Fig</w:t>
      </w:r>
      <w:r>
        <w:rPr>
          <w:b/>
          <w:spacing w:val="-9"/>
        </w:rPr>
        <w:t> </w:t>
      </w:r>
      <w:r>
        <w:rPr>
          <w:b/>
        </w:rPr>
        <w:t>8:</w:t>
      </w:r>
      <w:r>
        <w:rPr>
          <w:b/>
          <w:spacing w:val="-6"/>
        </w:rPr>
        <w:t> </w:t>
      </w:r>
      <w:r>
        <w:rPr/>
        <w:t>Graphical</w:t>
      </w:r>
      <w:r>
        <w:rPr>
          <w:spacing w:val="-13"/>
        </w:rPr>
        <w:t> </w:t>
      </w:r>
      <w:r>
        <w:rPr/>
        <w:t>representation</w:t>
      </w:r>
      <w:r>
        <w:rPr>
          <w:spacing w:val="-12"/>
        </w:rPr>
        <w:t> </w:t>
      </w:r>
      <w:r>
        <w:rPr/>
        <w:t>of</w:t>
      </w:r>
      <w:r>
        <w:rPr>
          <w:spacing w:val="-11"/>
        </w:rPr>
        <w:t> </w:t>
      </w:r>
      <w:r>
        <w:rPr/>
        <w:t>Knowledge</w:t>
      </w:r>
      <w:r>
        <w:rPr>
          <w:spacing w:val="-9"/>
        </w:rPr>
        <w:t> </w:t>
      </w:r>
      <w:r>
        <w:rPr/>
        <w:t>assessment</w:t>
      </w:r>
      <w:r>
        <w:rPr>
          <w:spacing w:val="-9"/>
        </w:rPr>
        <w:t> </w:t>
      </w:r>
      <w:r>
        <w:rPr/>
        <w:t>on</w:t>
      </w:r>
      <w:r>
        <w:rPr>
          <w:spacing w:val="-13"/>
        </w:rPr>
        <w:t> </w:t>
      </w:r>
      <w:r>
        <w:rPr/>
        <w:t>BMWM</w:t>
      </w:r>
      <w:r>
        <w:rPr>
          <w:spacing w:val="-5"/>
        </w:rPr>
        <w:t> </w:t>
      </w:r>
      <w:r>
        <w:rPr>
          <w:spacing w:val="-2"/>
        </w:rPr>
        <w:t>legislations</w:t>
      </w:r>
    </w:p>
    <w:p>
      <w:pPr>
        <w:spacing w:after="0"/>
        <w:sectPr>
          <w:pgSz w:w="11910" w:h="16840"/>
          <w:pgMar w:header="0" w:footer="748" w:top="1640" w:bottom="940" w:left="1680" w:right="320"/>
        </w:sectPr>
      </w:pPr>
    </w:p>
    <w:p>
      <w:pPr>
        <w:pStyle w:val="Heading4"/>
        <w:tabs>
          <w:tab w:pos="1771" w:val="left" w:leader="none"/>
        </w:tabs>
        <w:spacing w:line="271" w:lineRule="auto" w:before="36"/>
        <w:ind w:left="585" w:right="1106" w:firstLine="0"/>
      </w:pPr>
      <w:r>
        <w:rPr>
          <w:u w:val="thick"/>
        </w:rPr>
        <w:t>Table</w:t>
      </w:r>
      <w:r>
        <w:rPr>
          <w:spacing w:val="40"/>
          <w:u w:val="thick"/>
        </w:rPr>
        <w:t> </w:t>
      </w:r>
      <w:r>
        <w:rPr>
          <w:u w:val="thick"/>
        </w:rPr>
        <w:t>5</w:t>
      </w:r>
      <w:r>
        <w:rPr/>
        <w:t>:</w:t>
        <w:tab/>
        <w:t>Knowledge/awareness</w:t>
      </w:r>
      <w:r>
        <w:rPr>
          <w:spacing w:val="40"/>
        </w:rPr>
        <w:t> </w:t>
      </w:r>
      <w:r>
        <w:rPr/>
        <w:t>on</w:t>
      </w:r>
      <w:r>
        <w:rPr>
          <w:spacing w:val="40"/>
        </w:rPr>
        <w:t> </w:t>
      </w:r>
      <w:r>
        <w:rPr/>
        <w:t>biomedical</w:t>
      </w:r>
      <w:r>
        <w:rPr>
          <w:spacing w:val="40"/>
        </w:rPr>
        <w:t> </w:t>
      </w:r>
      <w:r>
        <w:rPr/>
        <w:t>waste</w:t>
      </w:r>
      <w:r>
        <w:rPr>
          <w:spacing w:val="40"/>
        </w:rPr>
        <w:t> </w:t>
      </w:r>
      <w:r>
        <w:rPr/>
        <w:t>management</w:t>
      </w:r>
      <w:r>
        <w:rPr>
          <w:spacing w:val="40"/>
        </w:rPr>
        <w:t> </w:t>
      </w:r>
      <w:r>
        <w:rPr/>
        <w:t>practice </w:t>
      </w:r>
      <w:r>
        <w:rPr>
          <w:spacing w:val="-2"/>
        </w:rPr>
        <w:t>(FMC)</w:t>
      </w:r>
    </w:p>
    <w:p>
      <w:pPr>
        <w:pStyle w:val="BodyText"/>
        <w:spacing w:before="7"/>
        <w:rPr>
          <w:b/>
          <w:sz w:val="18"/>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1"/>
        <w:gridCol w:w="2131"/>
        <w:gridCol w:w="2270"/>
      </w:tblGrid>
      <w:tr>
        <w:trPr>
          <w:trHeight w:val="969" w:hRule="atLeast"/>
        </w:trPr>
        <w:tc>
          <w:tcPr>
            <w:tcW w:w="2971" w:type="dxa"/>
          </w:tcPr>
          <w:p>
            <w:pPr>
              <w:pStyle w:val="TableParagraph"/>
              <w:spacing w:line="315" w:lineRule="exact"/>
              <w:ind w:left="110"/>
              <w:rPr>
                <w:b/>
                <w:sz w:val="28"/>
              </w:rPr>
            </w:pPr>
            <w:r>
              <w:rPr>
                <w:b/>
                <w:sz w:val="28"/>
              </w:rPr>
              <w:t>Awareness</w:t>
            </w:r>
            <w:r>
              <w:rPr>
                <w:b/>
                <w:spacing w:val="-6"/>
                <w:sz w:val="28"/>
              </w:rPr>
              <w:t> </w:t>
            </w:r>
            <w:r>
              <w:rPr>
                <w:b/>
                <w:spacing w:val="-2"/>
                <w:sz w:val="28"/>
              </w:rPr>
              <w:t>parameter</w:t>
            </w:r>
          </w:p>
        </w:tc>
        <w:tc>
          <w:tcPr>
            <w:tcW w:w="2131" w:type="dxa"/>
          </w:tcPr>
          <w:p>
            <w:pPr>
              <w:pStyle w:val="TableParagraph"/>
              <w:spacing w:line="315" w:lineRule="exact"/>
              <w:ind w:left="110"/>
              <w:rPr>
                <w:b/>
                <w:sz w:val="28"/>
              </w:rPr>
            </w:pPr>
            <w:r>
              <w:rPr>
                <w:b/>
                <w:sz w:val="28"/>
              </w:rPr>
              <w:t>Waste</w:t>
            </w:r>
            <w:r>
              <w:rPr>
                <w:b/>
                <w:spacing w:val="52"/>
                <w:sz w:val="28"/>
              </w:rPr>
              <w:t> </w:t>
            </w:r>
            <w:r>
              <w:rPr>
                <w:b/>
                <w:spacing w:val="-2"/>
                <w:sz w:val="28"/>
              </w:rPr>
              <w:t>handlers</w:t>
            </w:r>
          </w:p>
          <w:p>
            <w:pPr>
              <w:pStyle w:val="TableParagraph"/>
              <w:spacing w:before="163"/>
              <w:ind w:left="110"/>
              <w:rPr>
                <w:b/>
                <w:sz w:val="28"/>
              </w:rPr>
            </w:pPr>
            <w:r>
              <w:rPr>
                <w:b/>
                <w:spacing w:val="-2"/>
                <w:sz w:val="28"/>
              </w:rPr>
              <w:t>(n=9)</w:t>
            </w:r>
          </w:p>
        </w:tc>
        <w:tc>
          <w:tcPr>
            <w:tcW w:w="2270" w:type="dxa"/>
          </w:tcPr>
          <w:p>
            <w:pPr>
              <w:pStyle w:val="TableParagraph"/>
              <w:spacing w:line="315" w:lineRule="exact"/>
              <w:ind w:left="110"/>
              <w:rPr>
                <w:b/>
                <w:sz w:val="28"/>
              </w:rPr>
            </w:pPr>
            <w:r>
              <w:rPr>
                <w:b/>
                <w:sz w:val="28"/>
              </w:rPr>
              <w:t>Percentage</w:t>
            </w:r>
            <w:r>
              <w:rPr>
                <w:b/>
                <w:spacing w:val="-13"/>
                <w:sz w:val="28"/>
              </w:rPr>
              <w:t> </w:t>
            </w:r>
            <w:r>
              <w:rPr>
                <w:b/>
                <w:spacing w:val="-5"/>
                <w:sz w:val="28"/>
              </w:rPr>
              <w:t>(%)</w:t>
            </w:r>
          </w:p>
        </w:tc>
      </w:tr>
      <w:tr>
        <w:trPr>
          <w:trHeight w:val="412" w:hRule="atLeast"/>
        </w:trPr>
        <w:tc>
          <w:tcPr>
            <w:tcW w:w="7372" w:type="dxa"/>
            <w:gridSpan w:val="3"/>
          </w:tcPr>
          <w:p>
            <w:pPr>
              <w:pStyle w:val="TableParagraph"/>
              <w:spacing w:line="273" w:lineRule="exact"/>
              <w:ind w:left="110"/>
              <w:rPr>
                <w:b/>
                <w:sz w:val="24"/>
              </w:rPr>
            </w:pPr>
            <w:r>
              <w:rPr>
                <w:b/>
                <w:sz w:val="24"/>
              </w:rPr>
              <w:t>Awareness</w:t>
            </w:r>
            <w:r>
              <w:rPr>
                <w:b/>
                <w:spacing w:val="-5"/>
                <w:sz w:val="24"/>
              </w:rPr>
              <w:t> </w:t>
            </w:r>
            <w:r>
              <w:rPr>
                <w:b/>
                <w:sz w:val="24"/>
              </w:rPr>
              <w:t>of</w:t>
            </w:r>
            <w:r>
              <w:rPr>
                <w:b/>
                <w:spacing w:val="-5"/>
                <w:sz w:val="24"/>
              </w:rPr>
              <w:t> </w:t>
            </w:r>
            <w:r>
              <w:rPr>
                <w:b/>
                <w:sz w:val="24"/>
              </w:rPr>
              <w:t>steps</w:t>
            </w:r>
            <w:r>
              <w:rPr>
                <w:b/>
                <w:spacing w:val="-5"/>
                <w:sz w:val="24"/>
              </w:rPr>
              <w:t> </w:t>
            </w:r>
            <w:r>
              <w:rPr>
                <w:b/>
                <w:sz w:val="24"/>
              </w:rPr>
              <w:t>involved</w:t>
            </w:r>
            <w:r>
              <w:rPr>
                <w:b/>
                <w:spacing w:val="-1"/>
                <w:sz w:val="24"/>
              </w:rPr>
              <w:t> </w:t>
            </w:r>
            <w:r>
              <w:rPr>
                <w:b/>
                <w:sz w:val="24"/>
              </w:rPr>
              <w:t>in</w:t>
            </w:r>
            <w:r>
              <w:rPr>
                <w:b/>
                <w:spacing w:val="-2"/>
                <w:sz w:val="24"/>
              </w:rPr>
              <w:t> </w:t>
            </w:r>
            <w:r>
              <w:rPr>
                <w:b/>
                <w:sz w:val="24"/>
              </w:rPr>
              <w:t>BMW</w:t>
            </w:r>
            <w:r>
              <w:rPr>
                <w:b/>
                <w:spacing w:val="-7"/>
                <w:sz w:val="24"/>
              </w:rPr>
              <w:t> </w:t>
            </w:r>
            <w:r>
              <w:rPr>
                <w:b/>
                <w:spacing w:val="-2"/>
                <w:sz w:val="24"/>
              </w:rPr>
              <w:t>management</w:t>
            </w:r>
          </w:p>
        </w:tc>
      </w:tr>
      <w:tr>
        <w:trPr>
          <w:trHeight w:val="412" w:hRule="atLeast"/>
        </w:trPr>
        <w:tc>
          <w:tcPr>
            <w:tcW w:w="2971" w:type="dxa"/>
          </w:tcPr>
          <w:p>
            <w:pPr>
              <w:pStyle w:val="TableParagraph"/>
              <w:spacing w:line="268" w:lineRule="exact"/>
              <w:ind w:left="110"/>
              <w:rPr>
                <w:sz w:val="24"/>
              </w:rPr>
            </w:pPr>
            <w:r>
              <w:rPr>
                <w:sz w:val="24"/>
              </w:rPr>
              <w:t>Aware</w:t>
            </w:r>
            <w:r>
              <w:rPr>
                <w:spacing w:val="-11"/>
                <w:sz w:val="24"/>
              </w:rPr>
              <w:t> </w:t>
            </w:r>
            <w:r>
              <w:rPr>
                <w:spacing w:val="-10"/>
                <w:sz w:val="24"/>
              </w:rPr>
              <w:t>*</w:t>
            </w:r>
          </w:p>
        </w:tc>
        <w:tc>
          <w:tcPr>
            <w:tcW w:w="2131" w:type="dxa"/>
          </w:tcPr>
          <w:p>
            <w:pPr>
              <w:pStyle w:val="TableParagraph"/>
              <w:spacing w:line="268" w:lineRule="exact"/>
              <w:ind w:left="110"/>
              <w:rPr>
                <w:sz w:val="24"/>
              </w:rPr>
            </w:pPr>
            <w:r>
              <w:rPr>
                <w:sz w:val="24"/>
              </w:rPr>
              <w:t>9</w:t>
            </w:r>
          </w:p>
        </w:tc>
        <w:tc>
          <w:tcPr>
            <w:tcW w:w="2270" w:type="dxa"/>
          </w:tcPr>
          <w:p>
            <w:pPr>
              <w:pStyle w:val="TableParagraph"/>
              <w:spacing w:line="268" w:lineRule="exact"/>
              <w:ind w:left="110"/>
              <w:rPr>
                <w:sz w:val="24"/>
              </w:rPr>
            </w:pPr>
            <w:r>
              <w:rPr>
                <w:spacing w:val="-4"/>
                <w:sz w:val="24"/>
              </w:rPr>
              <w:t>100%</w:t>
            </w:r>
          </w:p>
        </w:tc>
      </w:tr>
      <w:tr>
        <w:trPr>
          <w:trHeight w:val="417"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0</w:t>
            </w:r>
          </w:p>
        </w:tc>
        <w:tc>
          <w:tcPr>
            <w:tcW w:w="2270" w:type="dxa"/>
          </w:tcPr>
          <w:p>
            <w:pPr>
              <w:pStyle w:val="TableParagraph"/>
              <w:spacing w:line="268" w:lineRule="exact"/>
              <w:ind w:left="110"/>
              <w:rPr>
                <w:sz w:val="24"/>
              </w:rPr>
            </w:pPr>
            <w:r>
              <w:rPr>
                <w:spacing w:val="-5"/>
                <w:sz w:val="24"/>
              </w:rPr>
              <w:t>0%</w:t>
            </w:r>
          </w:p>
        </w:tc>
      </w:tr>
      <w:tr>
        <w:trPr>
          <w:trHeight w:val="412" w:hRule="atLeast"/>
        </w:trPr>
        <w:tc>
          <w:tcPr>
            <w:tcW w:w="7372" w:type="dxa"/>
            <w:gridSpan w:val="3"/>
          </w:tcPr>
          <w:p>
            <w:pPr>
              <w:pStyle w:val="TableParagraph"/>
              <w:spacing w:line="273" w:lineRule="exact"/>
              <w:ind w:left="110"/>
              <w:rPr>
                <w:b/>
                <w:sz w:val="24"/>
              </w:rPr>
            </w:pPr>
            <w:r>
              <w:rPr>
                <w:b/>
                <w:sz w:val="24"/>
              </w:rPr>
              <w:t>Color-coding</w:t>
            </w:r>
            <w:r>
              <w:rPr>
                <w:b/>
                <w:spacing w:val="-8"/>
                <w:sz w:val="24"/>
              </w:rPr>
              <w:t> </w:t>
            </w:r>
            <w:r>
              <w:rPr>
                <w:b/>
                <w:sz w:val="24"/>
              </w:rPr>
              <w:t>segregation</w:t>
            </w:r>
            <w:r>
              <w:rPr>
                <w:b/>
                <w:spacing w:val="-6"/>
                <w:sz w:val="24"/>
              </w:rPr>
              <w:t> </w:t>
            </w:r>
            <w:r>
              <w:rPr>
                <w:b/>
                <w:sz w:val="24"/>
              </w:rPr>
              <w:t>of</w:t>
            </w:r>
            <w:r>
              <w:rPr>
                <w:b/>
                <w:spacing w:val="-10"/>
                <w:sz w:val="24"/>
              </w:rPr>
              <w:t> </w:t>
            </w:r>
            <w:r>
              <w:rPr>
                <w:b/>
                <w:spacing w:val="-5"/>
                <w:sz w:val="24"/>
              </w:rPr>
              <w:t>BMW</w:t>
            </w:r>
          </w:p>
        </w:tc>
      </w:tr>
      <w:tr>
        <w:trPr>
          <w:trHeight w:val="412" w:hRule="atLeast"/>
        </w:trPr>
        <w:tc>
          <w:tcPr>
            <w:tcW w:w="2971" w:type="dxa"/>
          </w:tcPr>
          <w:p>
            <w:pPr>
              <w:pStyle w:val="TableParagraph"/>
              <w:spacing w:line="268" w:lineRule="exact"/>
              <w:ind w:left="110"/>
              <w:rPr>
                <w:sz w:val="24"/>
              </w:rPr>
            </w:pPr>
            <w:r>
              <w:rPr>
                <w:spacing w:val="-2"/>
                <w:sz w:val="24"/>
              </w:rPr>
              <w:t>Aware</w:t>
            </w:r>
          </w:p>
        </w:tc>
        <w:tc>
          <w:tcPr>
            <w:tcW w:w="2131" w:type="dxa"/>
          </w:tcPr>
          <w:p>
            <w:pPr>
              <w:pStyle w:val="TableParagraph"/>
              <w:spacing w:line="268" w:lineRule="exact"/>
              <w:ind w:left="110"/>
              <w:rPr>
                <w:sz w:val="24"/>
              </w:rPr>
            </w:pPr>
            <w:r>
              <w:rPr>
                <w:sz w:val="24"/>
              </w:rPr>
              <w:t>0</w:t>
            </w:r>
          </w:p>
        </w:tc>
        <w:tc>
          <w:tcPr>
            <w:tcW w:w="2270" w:type="dxa"/>
          </w:tcPr>
          <w:p>
            <w:pPr>
              <w:pStyle w:val="TableParagraph"/>
              <w:spacing w:line="268" w:lineRule="exact"/>
              <w:ind w:left="110"/>
              <w:rPr>
                <w:sz w:val="24"/>
              </w:rPr>
            </w:pPr>
            <w:r>
              <w:rPr>
                <w:spacing w:val="-5"/>
                <w:sz w:val="24"/>
              </w:rPr>
              <w:t>0%</w:t>
            </w:r>
          </w:p>
        </w:tc>
      </w:tr>
      <w:tr>
        <w:trPr>
          <w:trHeight w:val="417"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9</w:t>
            </w:r>
          </w:p>
        </w:tc>
        <w:tc>
          <w:tcPr>
            <w:tcW w:w="2270" w:type="dxa"/>
          </w:tcPr>
          <w:p>
            <w:pPr>
              <w:pStyle w:val="TableParagraph"/>
              <w:spacing w:line="268" w:lineRule="exact"/>
              <w:ind w:left="110"/>
              <w:rPr>
                <w:sz w:val="24"/>
              </w:rPr>
            </w:pPr>
            <w:r>
              <w:rPr>
                <w:spacing w:val="-4"/>
                <w:sz w:val="24"/>
              </w:rPr>
              <w:t>100%</w:t>
            </w:r>
          </w:p>
        </w:tc>
      </w:tr>
      <w:tr>
        <w:trPr>
          <w:trHeight w:val="412" w:hRule="atLeast"/>
        </w:trPr>
        <w:tc>
          <w:tcPr>
            <w:tcW w:w="7372" w:type="dxa"/>
            <w:gridSpan w:val="3"/>
          </w:tcPr>
          <w:p>
            <w:pPr>
              <w:pStyle w:val="TableParagraph"/>
              <w:spacing w:line="273" w:lineRule="exact"/>
              <w:ind w:left="110"/>
              <w:rPr>
                <w:b/>
                <w:sz w:val="24"/>
              </w:rPr>
            </w:pPr>
            <w:r>
              <w:rPr>
                <w:b/>
                <w:sz w:val="24"/>
              </w:rPr>
              <w:t>Importance</w:t>
            </w:r>
            <w:r>
              <w:rPr>
                <w:b/>
                <w:spacing w:val="-8"/>
                <w:sz w:val="24"/>
              </w:rPr>
              <w:t> </w:t>
            </w:r>
            <w:r>
              <w:rPr>
                <w:b/>
                <w:sz w:val="24"/>
              </w:rPr>
              <w:t>of</w:t>
            </w:r>
            <w:r>
              <w:rPr>
                <w:b/>
                <w:spacing w:val="-9"/>
                <w:sz w:val="24"/>
              </w:rPr>
              <w:t> </w:t>
            </w:r>
            <w:r>
              <w:rPr>
                <w:b/>
                <w:sz w:val="24"/>
              </w:rPr>
              <w:t>waste</w:t>
            </w:r>
            <w:r>
              <w:rPr>
                <w:b/>
                <w:spacing w:val="-7"/>
                <w:sz w:val="24"/>
              </w:rPr>
              <w:t> </w:t>
            </w:r>
            <w:r>
              <w:rPr>
                <w:b/>
                <w:spacing w:val="-2"/>
                <w:sz w:val="24"/>
              </w:rPr>
              <w:t>segregation</w:t>
            </w:r>
          </w:p>
        </w:tc>
      </w:tr>
      <w:tr>
        <w:trPr>
          <w:trHeight w:val="412" w:hRule="atLeast"/>
        </w:trPr>
        <w:tc>
          <w:tcPr>
            <w:tcW w:w="2971" w:type="dxa"/>
          </w:tcPr>
          <w:p>
            <w:pPr>
              <w:pStyle w:val="TableParagraph"/>
              <w:spacing w:line="268" w:lineRule="exact"/>
              <w:ind w:left="110"/>
              <w:rPr>
                <w:sz w:val="24"/>
              </w:rPr>
            </w:pPr>
            <w:r>
              <w:rPr>
                <w:spacing w:val="-2"/>
                <w:sz w:val="24"/>
              </w:rPr>
              <w:t>Aware</w:t>
            </w:r>
          </w:p>
        </w:tc>
        <w:tc>
          <w:tcPr>
            <w:tcW w:w="2131" w:type="dxa"/>
          </w:tcPr>
          <w:p>
            <w:pPr>
              <w:pStyle w:val="TableParagraph"/>
              <w:spacing w:line="268" w:lineRule="exact"/>
              <w:ind w:left="110"/>
              <w:rPr>
                <w:sz w:val="24"/>
              </w:rPr>
            </w:pPr>
            <w:r>
              <w:rPr>
                <w:sz w:val="24"/>
              </w:rPr>
              <w:t>6</w:t>
            </w:r>
          </w:p>
        </w:tc>
        <w:tc>
          <w:tcPr>
            <w:tcW w:w="2270" w:type="dxa"/>
          </w:tcPr>
          <w:p>
            <w:pPr>
              <w:pStyle w:val="TableParagraph"/>
              <w:spacing w:line="268" w:lineRule="exact"/>
              <w:ind w:left="110"/>
              <w:rPr>
                <w:sz w:val="24"/>
              </w:rPr>
            </w:pPr>
            <w:r>
              <w:rPr>
                <w:spacing w:val="-2"/>
                <w:sz w:val="24"/>
              </w:rPr>
              <w:t>66.7%</w:t>
            </w:r>
          </w:p>
        </w:tc>
      </w:tr>
      <w:tr>
        <w:trPr>
          <w:trHeight w:val="417"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3</w:t>
            </w:r>
          </w:p>
        </w:tc>
        <w:tc>
          <w:tcPr>
            <w:tcW w:w="2270" w:type="dxa"/>
          </w:tcPr>
          <w:p>
            <w:pPr>
              <w:pStyle w:val="TableParagraph"/>
              <w:spacing w:line="268" w:lineRule="exact"/>
              <w:ind w:left="110"/>
              <w:rPr>
                <w:sz w:val="24"/>
              </w:rPr>
            </w:pPr>
            <w:r>
              <w:rPr>
                <w:spacing w:val="-2"/>
                <w:sz w:val="24"/>
              </w:rPr>
              <w:t>33.3%</w:t>
            </w:r>
          </w:p>
        </w:tc>
      </w:tr>
      <w:tr>
        <w:trPr>
          <w:trHeight w:val="412" w:hRule="atLeast"/>
        </w:trPr>
        <w:tc>
          <w:tcPr>
            <w:tcW w:w="7372" w:type="dxa"/>
            <w:gridSpan w:val="3"/>
          </w:tcPr>
          <w:p>
            <w:pPr>
              <w:pStyle w:val="TableParagraph"/>
              <w:spacing w:line="273" w:lineRule="exact"/>
              <w:ind w:left="110"/>
              <w:rPr>
                <w:b/>
                <w:sz w:val="24"/>
              </w:rPr>
            </w:pPr>
            <w:r>
              <w:rPr>
                <w:b/>
                <w:sz w:val="24"/>
              </w:rPr>
              <w:t>Disposal</w:t>
            </w:r>
            <w:r>
              <w:rPr>
                <w:b/>
                <w:spacing w:val="-9"/>
                <w:sz w:val="24"/>
              </w:rPr>
              <w:t> </w:t>
            </w:r>
            <w:r>
              <w:rPr>
                <w:b/>
                <w:sz w:val="24"/>
              </w:rPr>
              <w:t>method</w:t>
            </w:r>
            <w:r>
              <w:rPr>
                <w:b/>
                <w:spacing w:val="-3"/>
                <w:sz w:val="24"/>
              </w:rPr>
              <w:t> </w:t>
            </w:r>
            <w:r>
              <w:rPr>
                <w:b/>
                <w:sz w:val="24"/>
              </w:rPr>
              <w:t>for</w:t>
            </w:r>
            <w:r>
              <w:rPr>
                <w:b/>
                <w:spacing w:val="-6"/>
                <w:sz w:val="24"/>
              </w:rPr>
              <w:t> </w:t>
            </w:r>
            <w:r>
              <w:rPr>
                <w:b/>
                <w:sz w:val="24"/>
              </w:rPr>
              <w:t>medical</w:t>
            </w:r>
            <w:r>
              <w:rPr>
                <w:b/>
                <w:spacing w:val="-8"/>
                <w:sz w:val="24"/>
              </w:rPr>
              <w:t> </w:t>
            </w:r>
            <w:r>
              <w:rPr>
                <w:b/>
                <w:spacing w:val="-2"/>
                <w:sz w:val="24"/>
              </w:rPr>
              <w:t>sharps</w:t>
            </w:r>
          </w:p>
        </w:tc>
      </w:tr>
      <w:tr>
        <w:trPr>
          <w:trHeight w:val="412" w:hRule="atLeast"/>
        </w:trPr>
        <w:tc>
          <w:tcPr>
            <w:tcW w:w="2971" w:type="dxa"/>
          </w:tcPr>
          <w:p>
            <w:pPr>
              <w:pStyle w:val="TableParagraph"/>
              <w:spacing w:line="268" w:lineRule="exact"/>
              <w:ind w:left="110"/>
              <w:rPr>
                <w:sz w:val="24"/>
              </w:rPr>
            </w:pPr>
            <w:r>
              <w:rPr>
                <w:spacing w:val="-2"/>
                <w:sz w:val="24"/>
              </w:rPr>
              <w:t>Aware</w:t>
            </w:r>
          </w:p>
        </w:tc>
        <w:tc>
          <w:tcPr>
            <w:tcW w:w="2131" w:type="dxa"/>
          </w:tcPr>
          <w:p>
            <w:pPr>
              <w:pStyle w:val="TableParagraph"/>
              <w:spacing w:line="268" w:lineRule="exact"/>
              <w:ind w:left="110"/>
              <w:rPr>
                <w:sz w:val="24"/>
              </w:rPr>
            </w:pPr>
            <w:r>
              <w:rPr>
                <w:sz w:val="24"/>
              </w:rPr>
              <w:t>7</w:t>
            </w:r>
          </w:p>
        </w:tc>
        <w:tc>
          <w:tcPr>
            <w:tcW w:w="2270" w:type="dxa"/>
          </w:tcPr>
          <w:p>
            <w:pPr>
              <w:pStyle w:val="TableParagraph"/>
              <w:spacing w:line="268" w:lineRule="exact"/>
              <w:ind w:left="110"/>
              <w:rPr>
                <w:sz w:val="24"/>
              </w:rPr>
            </w:pPr>
            <w:r>
              <w:rPr>
                <w:spacing w:val="-2"/>
                <w:sz w:val="24"/>
              </w:rPr>
              <w:t>77.8%</w:t>
            </w:r>
          </w:p>
        </w:tc>
      </w:tr>
      <w:tr>
        <w:trPr>
          <w:trHeight w:val="417"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2</w:t>
            </w:r>
          </w:p>
        </w:tc>
        <w:tc>
          <w:tcPr>
            <w:tcW w:w="2270" w:type="dxa"/>
          </w:tcPr>
          <w:p>
            <w:pPr>
              <w:pStyle w:val="TableParagraph"/>
              <w:spacing w:line="268" w:lineRule="exact"/>
              <w:ind w:left="110"/>
              <w:rPr>
                <w:sz w:val="24"/>
              </w:rPr>
            </w:pPr>
            <w:r>
              <w:rPr>
                <w:spacing w:val="-2"/>
                <w:sz w:val="24"/>
              </w:rPr>
              <w:t>22.2%</w:t>
            </w:r>
          </w:p>
        </w:tc>
      </w:tr>
      <w:tr>
        <w:trPr>
          <w:trHeight w:val="412" w:hRule="atLeast"/>
        </w:trPr>
        <w:tc>
          <w:tcPr>
            <w:tcW w:w="7372" w:type="dxa"/>
            <w:gridSpan w:val="3"/>
          </w:tcPr>
          <w:p>
            <w:pPr>
              <w:pStyle w:val="TableParagraph"/>
              <w:spacing w:line="273" w:lineRule="exact"/>
              <w:ind w:left="110"/>
              <w:rPr>
                <w:b/>
                <w:sz w:val="24"/>
              </w:rPr>
            </w:pPr>
            <w:r>
              <w:rPr>
                <w:b/>
                <w:sz w:val="24"/>
              </w:rPr>
              <w:t>Disposal</w:t>
            </w:r>
            <w:r>
              <w:rPr>
                <w:b/>
                <w:spacing w:val="-10"/>
                <w:sz w:val="24"/>
              </w:rPr>
              <w:t> </w:t>
            </w:r>
            <w:r>
              <w:rPr>
                <w:b/>
                <w:sz w:val="24"/>
              </w:rPr>
              <w:t>method</w:t>
            </w:r>
            <w:r>
              <w:rPr>
                <w:b/>
                <w:spacing w:val="-5"/>
                <w:sz w:val="24"/>
              </w:rPr>
              <w:t> </w:t>
            </w:r>
            <w:r>
              <w:rPr>
                <w:b/>
                <w:sz w:val="24"/>
              </w:rPr>
              <w:t>for</w:t>
            </w:r>
            <w:r>
              <w:rPr>
                <w:b/>
                <w:spacing w:val="-11"/>
                <w:sz w:val="24"/>
              </w:rPr>
              <w:t> </w:t>
            </w:r>
            <w:r>
              <w:rPr>
                <w:b/>
                <w:sz w:val="24"/>
              </w:rPr>
              <w:t>anatomical</w:t>
            </w:r>
            <w:r>
              <w:rPr>
                <w:b/>
                <w:spacing w:val="-9"/>
                <w:sz w:val="24"/>
              </w:rPr>
              <w:t> </w:t>
            </w:r>
            <w:r>
              <w:rPr>
                <w:b/>
                <w:spacing w:val="-4"/>
                <w:sz w:val="24"/>
              </w:rPr>
              <w:t>waste</w:t>
            </w:r>
          </w:p>
        </w:tc>
      </w:tr>
      <w:tr>
        <w:trPr>
          <w:trHeight w:val="412" w:hRule="atLeast"/>
        </w:trPr>
        <w:tc>
          <w:tcPr>
            <w:tcW w:w="2971" w:type="dxa"/>
          </w:tcPr>
          <w:p>
            <w:pPr>
              <w:pStyle w:val="TableParagraph"/>
              <w:spacing w:line="268" w:lineRule="exact"/>
              <w:ind w:left="110"/>
              <w:rPr>
                <w:sz w:val="24"/>
              </w:rPr>
            </w:pPr>
            <w:r>
              <w:rPr>
                <w:spacing w:val="-2"/>
                <w:sz w:val="24"/>
              </w:rPr>
              <w:t>Aware</w:t>
            </w:r>
          </w:p>
        </w:tc>
        <w:tc>
          <w:tcPr>
            <w:tcW w:w="2131" w:type="dxa"/>
          </w:tcPr>
          <w:p>
            <w:pPr>
              <w:pStyle w:val="TableParagraph"/>
              <w:spacing w:line="268" w:lineRule="exact"/>
              <w:ind w:left="110"/>
              <w:rPr>
                <w:sz w:val="24"/>
              </w:rPr>
            </w:pPr>
            <w:r>
              <w:rPr>
                <w:sz w:val="24"/>
              </w:rPr>
              <w:t>2</w:t>
            </w:r>
          </w:p>
        </w:tc>
        <w:tc>
          <w:tcPr>
            <w:tcW w:w="2270" w:type="dxa"/>
          </w:tcPr>
          <w:p>
            <w:pPr>
              <w:pStyle w:val="TableParagraph"/>
              <w:spacing w:line="268" w:lineRule="exact"/>
              <w:ind w:left="110"/>
              <w:rPr>
                <w:sz w:val="24"/>
              </w:rPr>
            </w:pPr>
            <w:r>
              <w:rPr>
                <w:spacing w:val="-2"/>
                <w:sz w:val="24"/>
              </w:rPr>
              <w:t>22.2%</w:t>
            </w:r>
          </w:p>
        </w:tc>
      </w:tr>
      <w:tr>
        <w:trPr>
          <w:trHeight w:val="412"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7</w:t>
            </w:r>
          </w:p>
        </w:tc>
        <w:tc>
          <w:tcPr>
            <w:tcW w:w="2270" w:type="dxa"/>
          </w:tcPr>
          <w:p>
            <w:pPr>
              <w:pStyle w:val="TableParagraph"/>
              <w:spacing w:line="268" w:lineRule="exact"/>
              <w:ind w:left="110"/>
              <w:rPr>
                <w:sz w:val="24"/>
              </w:rPr>
            </w:pPr>
            <w:r>
              <w:rPr>
                <w:spacing w:val="-2"/>
                <w:sz w:val="24"/>
              </w:rPr>
              <w:t>77.8%</w:t>
            </w:r>
          </w:p>
        </w:tc>
      </w:tr>
      <w:tr>
        <w:trPr>
          <w:trHeight w:val="417" w:hRule="atLeast"/>
        </w:trPr>
        <w:tc>
          <w:tcPr>
            <w:tcW w:w="7372" w:type="dxa"/>
            <w:gridSpan w:val="3"/>
          </w:tcPr>
          <w:p>
            <w:pPr>
              <w:pStyle w:val="TableParagraph"/>
              <w:spacing w:before="1"/>
              <w:ind w:left="110"/>
              <w:rPr>
                <w:b/>
                <w:sz w:val="24"/>
              </w:rPr>
            </w:pPr>
            <w:r>
              <w:rPr>
                <w:b/>
                <w:sz w:val="24"/>
              </w:rPr>
              <w:t>Adherence</w:t>
            </w:r>
            <w:r>
              <w:rPr>
                <w:b/>
                <w:spacing w:val="-5"/>
                <w:sz w:val="24"/>
              </w:rPr>
              <w:t> </w:t>
            </w:r>
            <w:r>
              <w:rPr>
                <w:b/>
                <w:sz w:val="24"/>
              </w:rPr>
              <w:t>to</w:t>
            </w:r>
            <w:r>
              <w:rPr>
                <w:b/>
                <w:spacing w:val="-4"/>
                <w:sz w:val="24"/>
              </w:rPr>
              <w:t> </w:t>
            </w:r>
            <w:r>
              <w:rPr>
                <w:b/>
                <w:sz w:val="24"/>
              </w:rPr>
              <w:t>color-coding</w:t>
            </w:r>
            <w:r>
              <w:rPr>
                <w:b/>
                <w:spacing w:val="-3"/>
                <w:sz w:val="24"/>
              </w:rPr>
              <w:t> </w:t>
            </w:r>
            <w:r>
              <w:rPr>
                <w:b/>
                <w:sz w:val="24"/>
              </w:rPr>
              <w:t>at</w:t>
            </w:r>
            <w:r>
              <w:rPr>
                <w:b/>
                <w:spacing w:val="-2"/>
                <w:sz w:val="24"/>
              </w:rPr>
              <w:t> </w:t>
            </w:r>
            <w:r>
              <w:rPr>
                <w:b/>
                <w:sz w:val="24"/>
              </w:rPr>
              <w:t>the</w:t>
            </w:r>
            <w:r>
              <w:rPr>
                <w:b/>
                <w:spacing w:val="-9"/>
                <w:sz w:val="24"/>
              </w:rPr>
              <w:t> </w:t>
            </w:r>
            <w:r>
              <w:rPr>
                <w:b/>
                <w:spacing w:val="-2"/>
                <w:sz w:val="24"/>
              </w:rPr>
              <w:t>hospital</w:t>
            </w:r>
          </w:p>
        </w:tc>
      </w:tr>
      <w:tr>
        <w:trPr>
          <w:trHeight w:val="412" w:hRule="atLeast"/>
        </w:trPr>
        <w:tc>
          <w:tcPr>
            <w:tcW w:w="2971" w:type="dxa"/>
          </w:tcPr>
          <w:p>
            <w:pPr>
              <w:pStyle w:val="TableParagraph"/>
              <w:spacing w:line="268" w:lineRule="exact"/>
              <w:ind w:left="110"/>
              <w:rPr>
                <w:sz w:val="24"/>
              </w:rPr>
            </w:pPr>
            <w:r>
              <w:rPr>
                <w:spacing w:val="-5"/>
                <w:sz w:val="24"/>
              </w:rPr>
              <w:t>Yes</w:t>
            </w:r>
          </w:p>
        </w:tc>
        <w:tc>
          <w:tcPr>
            <w:tcW w:w="2131" w:type="dxa"/>
          </w:tcPr>
          <w:p>
            <w:pPr>
              <w:pStyle w:val="TableParagraph"/>
              <w:spacing w:line="268" w:lineRule="exact"/>
              <w:ind w:left="110"/>
              <w:rPr>
                <w:sz w:val="24"/>
              </w:rPr>
            </w:pPr>
            <w:r>
              <w:rPr>
                <w:sz w:val="24"/>
              </w:rPr>
              <w:t>0</w:t>
            </w:r>
          </w:p>
        </w:tc>
        <w:tc>
          <w:tcPr>
            <w:tcW w:w="2270" w:type="dxa"/>
          </w:tcPr>
          <w:p>
            <w:pPr>
              <w:pStyle w:val="TableParagraph"/>
              <w:spacing w:line="268" w:lineRule="exact"/>
              <w:ind w:left="110"/>
              <w:rPr>
                <w:sz w:val="24"/>
              </w:rPr>
            </w:pPr>
            <w:r>
              <w:rPr>
                <w:spacing w:val="-5"/>
                <w:sz w:val="24"/>
              </w:rPr>
              <w:t>0%</w:t>
            </w:r>
          </w:p>
        </w:tc>
      </w:tr>
      <w:tr>
        <w:trPr>
          <w:trHeight w:val="412" w:hRule="atLeast"/>
        </w:trPr>
        <w:tc>
          <w:tcPr>
            <w:tcW w:w="2971" w:type="dxa"/>
          </w:tcPr>
          <w:p>
            <w:pPr>
              <w:pStyle w:val="TableParagraph"/>
              <w:spacing w:line="268" w:lineRule="exact"/>
              <w:ind w:left="110"/>
              <w:rPr>
                <w:sz w:val="24"/>
              </w:rPr>
            </w:pPr>
            <w:r>
              <w:rPr>
                <w:spacing w:val="-5"/>
                <w:sz w:val="24"/>
              </w:rPr>
              <w:t>No</w:t>
            </w:r>
          </w:p>
        </w:tc>
        <w:tc>
          <w:tcPr>
            <w:tcW w:w="2131" w:type="dxa"/>
          </w:tcPr>
          <w:p>
            <w:pPr>
              <w:pStyle w:val="TableParagraph"/>
              <w:spacing w:line="268" w:lineRule="exact"/>
              <w:ind w:left="110"/>
              <w:rPr>
                <w:sz w:val="24"/>
              </w:rPr>
            </w:pPr>
            <w:r>
              <w:rPr>
                <w:sz w:val="24"/>
              </w:rPr>
              <w:t>9</w:t>
            </w:r>
          </w:p>
        </w:tc>
        <w:tc>
          <w:tcPr>
            <w:tcW w:w="2270" w:type="dxa"/>
          </w:tcPr>
          <w:p>
            <w:pPr>
              <w:pStyle w:val="TableParagraph"/>
              <w:spacing w:line="268" w:lineRule="exact"/>
              <w:ind w:left="110"/>
              <w:rPr>
                <w:sz w:val="24"/>
              </w:rPr>
            </w:pPr>
            <w:r>
              <w:rPr>
                <w:spacing w:val="-4"/>
                <w:sz w:val="24"/>
              </w:rPr>
              <w:t>100%</w:t>
            </w:r>
          </w:p>
        </w:tc>
      </w:tr>
      <w:tr>
        <w:trPr>
          <w:trHeight w:val="417" w:hRule="atLeast"/>
        </w:trPr>
        <w:tc>
          <w:tcPr>
            <w:tcW w:w="7372" w:type="dxa"/>
            <w:gridSpan w:val="3"/>
          </w:tcPr>
          <w:p>
            <w:pPr>
              <w:pStyle w:val="TableParagraph"/>
              <w:spacing w:before="1"/>
              <w:ind w:left="110"/>
              <w:rPr>
                <w:b/>
                <w:sz w:val="24"/>
              </w:rPr>
            </w:pPr>
            <w:r>
              <w:rPr>
                <w:b/>
                <w:sz w:val="24"/>
              </w:rPr>
              <w:t>Awareness</w:t>
            </w:r>
            <w:r>
              <w:rPr>
                <w:b/>
                <w:spacing w:val="-7"/>
                <w:sz w:val="24"/>
              </w:rPr>
              <w:t> </w:t>
            </w:r>
            <w:r>
              <w:rPr>
                <w:b/>
                <w:sz w:val="24"/>
              </w:rPr>
              <w:t>of</w:t>
            </w:r>
            <w:r>
              <w:rPr>
                <w:b/>
                <w:spacing w:val="-8"/>
                <w:sz w:val="24"/>
              </w:rPr>
              <w:t> </w:t>
            </w:r>
            <w:r>
              <w:rPr>
                <w:b/>
                <w:sz w:val="24"/>
              </w:rPr>
              <w:t>hazards</w:t>
            </w:r>
            <w:r>
              <w:rPr>
                <w:b/>
                <w:spacing w:val="-7"/>
                <w:sz w:val="24"/>
              </w:rPr>
              <w:t> </w:t>
            </w:r>
            <w:r>
              <w:rPr>
                <w:b/>
                <w:sz w:val="24"/>
              </w:rPr>
              <w:t>associated</w:t>
            </w:r>
            <w:r>
              <w:rPr>
                <w:b/>
                <w:spacing w:val="-4"/>
                <w:sz w:val="24"/>
              </w:rPr>
              <w:t> </w:t>
            </w:r>
            <w:r>
              <w:rPr>
                <w:b/>
                <w:sz w:val="24"/>
              </w:rPr>
              <w:t>with</w:t>
            </w:r>
            <w:r>
              <w:rPr>
                <w:b/>
                <w:spacing w:val="-9"/>
                <w:sz w:val="24"/>
              </w:rPr>
              <w:t> </w:t>
            </w:r>
            <w:r>
              <w:rPr>
                <w:b/>
                <w:spacing w:val="-5"/>
                <w:sz w:val="24"/>
              </w:rPr>
              <w:t>BMW</w:t>
            </w:r>
          </w:p>
        </w:tc>
      </w:tr>
      <w:tr>
        <w:trPr>
          <w:trHeight w:val="412" w:hRule="atLeast"/>
        </w:trPr>
        <w:tc>
          <w:tcPr>
            <w:tcW w:w="2971" w:type="dxa"/>
          </w:tcPr>
          <w:p>
            <w:pPr>
              <w:pStyle w:val="TableParagraph"/>
              <w:spacing w:line="268" w:lineRule="exact"/>
              <w:ind w:left="110"/>
              <w:rPr>
                <w:sz w:val="24"/>
              </w:rPr>
            </w:pPr>
            <w:r>
              <w:rPr>
                <w:spacing w:val="-2"/>
                <w:sz w:val="24"/>
              </w:rPr>
              <w:t>Aware</w:t>
            </w:r>
          </w:p>
        </w:tc>
        <w:tc>
          <w:tcPr>
            <w:tcW w:w="2131" w:type="dxa"/>
          </w:tcPr>
          <w:p>
            <w:pPr>
              <w:pStyle w:val="TableParagraph"/>
              <w:spacing w:line="268" w:lineRule="exact"/>
              <w:ind w:left="110"/>
              <w:rPr>
                <w:sz w:val="24"/>
              </w:rPr>
            </w:pPr>
            <w:r>
              <w:rPr>
                <w:sz w:val="24"/>
              </w:rPr>
              <w:t>8</w:t>
            </w:r>
          </w:p>
        </w:tc>
        <w:tc>
          <w:tcPr>
            <w:tcW w:w="2270" w:type="dxa"/>
          </w:tcPr>
          <w:p>
            <w:pPr>
              <w:pStyle w:val="TableParagraph"/>
              <w:spacing w:line="268" w:lineRule="exact"/>
              <w:ind w:left="110"/>
              <w:rPr>
                <w:sz w:val="24"/>
              </w:rPr>
            </w:pPr>
            <w:r>
              <w:rPr>
                <w:spacing w:val="-2"/>
                <w:sz w:val="24"/>
              </w:rPr>
              <w:t>88.9%</w:t>
            </w:r>
          </w:p>
        </w:tc>
      </w:tr>
      <w:tr>
        <w:trPr>
          <w:trHeight w:val="412" w:hRule="atLeast"/>
        </w:trPr>
        <w:tc>
          <w:tcPr>
            <w:tcW w:w="2971" w:type="dxa"/>
          </w:tcPr>
          <w:p>
            <w:pPr>
              <w:pStyle w:val="TableParagraph"/>
              <w:spacing w:line="268" w:lineRule="exact"/>
              <w:ind w:left="110"/>
              <w:rPr>
                <w:sz w:val="24"/>
              </w:rPr>
            </w:pPr>
            <w:r>
              <w:rPr>
                <w:sz w:val="24"/>
              </w:rPr>
              <w:t>Not</w:t>
            </w:r>
            <w:r>
              <w:rPr>
                <w:spacing w:val="-1"/>
                <w:sz w:val="24"/>
              </w:rPr>
              <w:t> </w:t>
            </w:r>
            <w:r>
              <w:rPr>
                <w:spacing w:val="-2"/>
                <w:sz w:val="24"/>
              </w:rPr>
              <w:t>aware</w:t>
            </w:r>
          </w:p>
        </w:tc>
        <w:tc>
          <w:tcPr>
            <w:tcW w:w="2131" w:type="dxa"/>
          </w:tcPr>
          <w:p>
            <w:pPr>
              <w:pStyle w:val="TableParagraph"/>
              <w:spacing w:line="268" w:lineRule="exact"/>
              <w:ind w:left="110"/>
              <w:rPr>
                <w:sz w:val="24"/>
              </w:rPr>
            </w:pPr>
            <w:r>
              <w:rPr>
                <w:sz w:val="24"/>
              </w:rPr>
              <w:t>1</w:t>
            </w:r>
          </w:p>
        </w:tc>
        <w:tc>
          <w:tcPr>
            <w:tcW w:w="2270" w:type="dxa"/>
          </w:tcPr>
          <w:p>
            <w:pPr>
              <w:pStyle w:val="TableParagraph"/>
              <w:spacing w:line="268" w:lineRule="exact"/>
              <w:ind w:left="110"/>
              <w:rPr>
                <w:sz w:val="24"/>
              </w:rPr>
            </w:pPr>
            <w:r>
              <w:rPr>
                <w:spacing w:val="-2"/>
                <w:sz w:val="24"/>
              </w:rPr>
              <w:t>11.1%</w:t>
            </w:r>
          </w:p>
        </w:tc>
      </w:tr>
      <w:tr>
        <w:trPr>
          <w:trHeight w:val="1588" w:hRule="atLeast"/>
        </w:trPr>
        <w:tc>
          <w:tcPr>
            <w:tcW w:w="7372" w:type="dxa"/>
            <w:gridSpan w:val="3"/>
          </w:tcPr>
          <w:p>
            <w:pPr>
              <w:pStyle w:val="TableParagraph"/>
              <w:spacing w:line="276" w:lineRule="auto"/>
              <w:ind w:left="110" w:right="88"/>
              <w:jc w:val="both"/>
              <w:rPr>
                <w:sz w:val="24"/>
              </w:rPr>
            </w:pPr>
            <w:r>
              <w:rPr>
                <w:b/>
                <w:sz w:val="24"/>
              </w:rPr>
              <w:t>NOTE: </w:t>
            </w:r>
            <w:r>
              <w:rPr>
                <w:sz w:val="24"/>
              </w:rPr>
              <w:t>Waste handlers are aware of only few health hazards. They say they are aware of the steps involved but fail to mention them properly; most of them mentioned emptying the waste in the truck as the first step, then</w:t>
            </w:r>
            <w:r>
              <w:rPr>
                <w:spacing w:val="22"/>
                <w:sz w:val="24"/>
              </w:rPr>
              <w:t> </w:t>
            </w:r>
            <w:r>
              <w:rPr>
                <w:sz w:val="24"/>
              </w:rPr>
              <w:t>transporting</w:t>
            </w:r>
            <w:r>
              <w:rPr>
                <w:spacing w:val="32"/>
                <w:sz w:val="24"/>
              </w:rPr>
              <w:t> </w:t>
            </w:r>
            <w:r>
              <w:rPr>
                <w:sz w:val="24"/>
              </w:rPr>
              <w:t>it</w:t>
            </w:r>
            <w:r>
              <w:rPr>
                <w:spacing w:val="32"/>
                <w:sz w:val="24"/>
              </w:rPr>
              <w:t> </w:t>
            </w:r>
            <w:r>
              <w:rPr>
                <w:sz w:val="24"/>
              </w:rPr>
              <w:t>to</w:t>
            </w:r>
            <w:r>
              <w:rPr>
                <w:spacing w:val="32"/>
                <w:sz w:val="24"/>
              </w:rPr>
              <w:t> </w:t>
            </w:r>
            <w:r>
              <w:rPr>
                <w:sz w:val="24"/>
              </w:rPr>
              <w:t>dump</w:t>
            </w:r>
            <w:r>
              <w:rPr>
                <w:spacing w:val="27"/>
                <w:sz w:val="24"/>
              </w:rPr>
              <w:t> </w:t>
            </w:r>
            <w:r>
              <w:rPr>
                <w:sz w:val="24"/>
              </w:rPr>
              <w:t>site,</w:t>
            </w:r>
            <w:r>
              <w:rPr>
                <w:spacing w:val="29"/>
                <w:sz w:val="24"/>
              </w:rPr>
              <w:t> </w:t>
            </w:r>
            <w:r>
              <w:rPr>
                <w:sz w:val="24"/>
              </w:rPr>
              <w:t>then</w:t>
            </w:r>
            <w:r>
              <w:rPr>
                <w:spacing w:val="27"/>
                <w:sz w:val="24"/>
              </w:rPr>
              <w:t> </w:t>
            </w:r>
            <w:r>
              <w:rPr>
                <w:sz w:val="24"/>
              </w:rPr>
              <w:t>burning</w:t>
            </w:r>
            <w:r>
              <w:rPr>
                <w:spacing w:val="32"/>
                <w:sz w:val="24"/>
              </w:rPr>
              <w:t> </w:t>
            </w:r>
            <w:r>
              <w:rPr>
                <w:sz w:val="24"/>
              </w:rPr>
              <w:t>everything</w:t>
            </w:r>
            <w:r>
              <w:rPr>
                <w:spacing w:val="27"/>
                <w:sz w:val="24"/>
              </w:rPr>
              <w:t> </w:t>
            </w:r>
            <w:r>
              <w:rPr>
                <w:sz w:val="24"/>
              </w:rPr>
              <w:t>together</w:t>
            </w:r>
            <w:r>
              <w:rPr>
                <w:spacing w:val="26"/>
                <w:sz w:val="24"/>
              </w:rPr>
              <w:t> </w:t>
            </w:r>
            <w:r>
              <w:rPr>
                <w:spacing w:val="-2"/>
                <w:sz w:val="24"/>
              </w:rPr>
              <w:t>after</w:t>
            </w:r>
          </w:p>
          <w:p>
            <w:pPr>
              <w:pStyle w:val="TableParagraph"/>
              <w:spacing w:line="274" w:lineRule="exact"/>
              <w:ind w:left="110"/>
              <w:rPr>
                <w:sz w:val="22"/>
              </w:rPr>
            </w:pPr>
            <w:r>
              <w:rPr>
                <w:spacing w:val="-2"/>
                <w:sz w:val="24"/>
              </w:rPr>
              <w:t>24hrs</w:t>
            </w:r>
            <w:r>
              <w:rPr>
                <w:spacing w:val="-2"/>
                <w:sz w:val="22"/>
              </w:rPr>
              <w:t>.</w:t>
            </w:r>
          </w:p>
        </w:tc>
      </w:tr>
    </w:tbl>
    <w:p>
      <w:pPr>
        <w:spacing w:before="196"/>
        <w:ind w:left="585" w:right="0" w:firstLine="0"/>
        <w:jc w:val="left"/>
        <w:rPr>
          <w:sz w:val="24"/>
        </w:rPr>
      </w:pPr>
      <w:r>
        <w:rPr>
          <w:b/>
          <w:sz w:val="24"/>
        </w:rPr>
        <w:t>Source:</w:t>
      </w:r>
      <w:r>
        <w:rPr>
          <w:b/>
          <w:spacing w:val="-4"/>
          <w:sz w:val="24"/>
        </w:rPr>
        <w:t> </w:t>
      </w:r>
      <w:r>
        <w:rPr>
          <w:sz w:val="24"/>
        </w:rPr>
        <w:t>Field</w:t>
      </w:r>
      <w:r>
        <w:rPr>
          <w:spacing w:val="-6"/>
          <w:sz w:val="24"/>
        </w:rPr>
        <w:t> </w:t>
      </w:r>
      <w:r>
        <w:rPr>
          <w:sz w:val="24"/>
        </w:rPr>
        <w:t>work</w:t>
      </w:r>
      <w:r>
        <w:rPr>
          <w:spacing w:val="-9"/>
          <w:sz w:val="24"/>
        </w:rPr>
        <w:t> </w:t>
      </w:r>
      <w:r>
        <w:rPr>
          <w:sz w:val="24"/>
        </w:rPr>
        <w:t>(FMC</w:t>
      </w:r>
      <w:r>
        <w:rPr>
          <w:spacing w:val="-7"/>
          <w:sz w:val="24"/>
        </w:rPr>
        <w:t> </w:t>
      </w:r>
      <w:r>
        <w:rPr>
          <w:spacing w:val="-4"/>
          <w:sz w:val="24"/>
        </w:rPr>
        <w:t>Yola)</w:t>
      </w:r>
    </w:p>
    <w:p>
      <w:pPr>
        <w:spacing w:after="0"/>
        <w:jc w:val="left"/>
        <w:rPr>
          <w:sz w:val="24"/>
        </w:rPr>
        <w:sectPr>
          <w:pgSz w:w="11910" w:h="16840"/>
          <w:pgMar w:header="0" w:footer="748" w:top="1660" w:bottom="940" w:left="1680" w:right="320"/>
        </w:sectPr>
      </w:pPr>
    </w:p>
    <w:p>
      <w:pPr>
        <w:pStyle w:val="BodyText"/>
        <w:spacing w:before="46"/>
        <w:ind w:left="585"/>
      </w:pPr>
      <w:r>
        <w:rPr/>
        <mc:AlternateContent>
          <mc:Choice Requires="wps">
            <w:drawing>
              <wp:anchor distT="0" distB="0" distL="0" distR="0" allowOverlap="1" layoutInCell="1" locked="0" behindDoc="0" simplePos="0" relativeHeight="15738368">
                <wp:simplePos x="0" y="0"/>
                <wp:positionH relativeFrom="page">
                  <wp:posOffset>1435608</wp:posOffset>
                </wp:positionH>
                <wp:positionV relativeFrom="paragraph">
                  <wp:posOffset>366561</wp:posOffset>
                </wp:positionV>
                <wp:extent cx="3472179" cy="453263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3472179" cy="4532630"/>
                          <a:chExt cx="3472179" cy="4532630"/>
                        </a:xfrm>
                      </wpg:grpSpPr>
                      <pic:pic>
                        <pic:nvPicPr>
                          <pic:cNvPr id="66" name="Image 66"/>
                          <pic:cNvPicPr/>
                        </pic:nvPicPr>
                        <pic:blipFill>
                          <a:blip r:embed="rId17" cstate="print"/>
                          <a:stretch>
                            <a:fillRect/>
                          </a:stretch>
                        </pic:blipFill>
                        <pic:spPr>
                          <a:xfrm>
                            <a:off x="1572767" y="371886"/>
                            <a:ext cx="1502664" cy="3425952"/>
                          </a:xfrm>
                          <a:prstGeom prst="rect">
                            <a:avLst/>
                          </a:prstGeom>
                        </pic:spPr>
                      </pic:pic>
                      <wps:wsp>
                        <wps:cNvPr id="67" name="Graphic 67"/>
                        <wps:cNvSpPr/>
                        <wps:spPr>
                          <a:xfrm>
                            <a:off x="0" y="6"/>
                            <a:ext cx="3472179" cy="4532630"/>
                          </a:xfrm>
                          <a:custGeom>
                            <a:avLst/>
                            <a:gdLst/>
                            <a:ahLst/>
                            <a:cxnLst/>
                            <a:rect l="l" t="t" r="r" b="b"/>
                            <a:pathLst>
                              <a:path w="3472179" h="4532630">
                                <a:moveTo>
                                  <a:pt x="1581912" y="3544824"/>
                                </a:moveTo>
                                <a:lnTo>
                                  <a:pt x="1533144" y="3544824"/>
                                </a:lnTo>
                                <a:lnTo>
                                  <a:pt x="1533144" y="3553968"/>
                                </a:lnTo>
                                <a:lnTo>
                                  <a:pt x="1581912" y="3553968"/>
                                </a:lnTo>
                                <a:lnTo>
                                  <a:pt x="1581912" y="3544824"/>
                                </a:lnTo>
                                <a:close/>
                              </a:path>
                              <a:path w="3472179" h="4532630">
                                <a:moveTo>
                                  <a:pt x="1581912" y="3304032"/>
                                </a:moveTo>
                                <a:lnTo>
                                  <a:pt x="1533144" y="3304032"/>
                                </a:lnTo>
                                <a:lnTo>
                                  <a:pt x="1533144" y="3313176"/>
                                </a:lnTo>
                                <a:lnTo>
                                  <a:pt x="1581912" y="3313176"/>
                                </a:lnTo>
                                <a:lnTo>
                                  <a:pt x="1581912" y="3304032"/>
                                </a:lnTo>
                                <a:close/>
                              </a:path>
                              <a:path w="3472179" h="4532630">
                                <a:moveTo>
                                  <a:pt x="1581912" y="3066288"/>
                                </a:moveTo>
                                <a:lnTo>
                                  <a:pt x="1533144" y="3066288"/>
                                </a:lnTo>
                                <a:lnTo>
                                  <a:pt x="1533144" y="3075432"/>
                                </a:lnTo>
                                <a:lnTo>
                                  <a:pt x="1581912" y="3075432"/>
                                </a:lnTo>
                                <a:lnTo>
                                  <a:pt x="1581912" y="3066288"/>
                                </a:lnTo>
                                <a:close/>
                              </a:path>
                              <a:path w="3472179" h="4532630">
                                <a:moveTo>
                                  <a:pt x="1581912" y="2828544"/>
                                </a:moveTo>
                                <a:lnTo>
                                  <a:pt x="1533144" y="2828544"/>
                                </a:lnTo>
                                <a:lnTo>
                                  <a:pt x="1533144" y="2837688"/>
                                </a:lnTo>
                                <a:lnTo>
                                  <a:pt x="1581912" y="2837688"/>
                                </a:lnTo>
                                <a:lnTo>
                                  <a:pt x="1581912" y="2828544"/>
                                </a:lnTo>
                                <a:close/>
                              </a:path>
                              <a:path w="3472179" h="4532630">
                                <a:moveTo>
                                  <a:pt x="1581912" y="2587752"/>
                                </a:moveTo>
                                <a:lnTo>
                                  <a:pt x="1533144" y="2587752"/>
                                </a:lnTo>
                                <a:lnTo>
                                  <a:pt x="1533144" y="2596896"/>
                                </a:lnTo>
                                <a:lnTo>
                                  <a:pt x="1581912" y="2596896"/>
                                </a:lnTo>
                                <a:lnTo>
                                  <a:pt x="1581912" y="2587752"/>
                                </a:lnTo>
                                <a:close/>
                              </a:path>
                              <a:path w="3472179" h="4532630">
                                <a:moveTo>
                                  <a:pt x="1581912" y="2350008"/>
                                </a:moveTo>
                                <a:lnTo>
                                  <a:pt x="1533144" y="2350008"/>
                                </a:lnTo>
                                <a:lnTo>
                                  <a:pt x="1533144" y="2359152"/>
                                </a:lnTo>
                                <a:lnTo>
                                  <a:pt x="1581912" y="2359152"/>
                                </a:lnTo>
                                <a:lnTo>
                                  <a:pt x="1581912" y="2350008"/>
                                </a:lnTo>
                                <a:close/>
                              </a:path>
                              <a:path w="3472179" h="4532630">
                                <a:moveTo>
                                  <a:pt x="1581912" y="2109216"/>
                                </a:moveTo>
                                <a:lnTo>
                                  <a:pt x="1533144" y="2109216"/>
                                </a:lnTo>
                                <a:lnTo>
                                  <a:pt x="1533144" y="2118360"/>
                                </a:lnTo>
                                <a:lnTo>
                                  <a:pt x="1581912" y="2118360"/>
                                </a:lnTo>
                                <a:lnTo>
                                  <a:pt x="1581912" y="2109216"/>
                                </a:lnTo>
                                <a:close/>
                              </a:path>
                              <a:path w="3472179" h="4532630">
                                <a:moveTo>
                                  <a:pt x="1581912" y="1871472"/>
                                </a:moveTo>
                                <a:lnTo>
                                  <a:pt x="1533144" y="1871472"/>
                                </a:lnTo>
                                <a:lnTo>
                                  <a:pt x="1533144" y="1880616"/>
                                </a:lnTo>
                                <a:lnTo>
                                  <a:pt x="1581912" y="1880616"/>
                                </a:lnTo>
                                <a:lnTo>
                                  <a:pt x="1581912" y="1871472"/>
                                </a:lnTo>
                                <a:close/>
                              </a:path>
                              <a:path w="3472179" h="4532630">
                                <a:moveTo>
                                  <a:pt x="1581912" y="1633728"/>
                                </a:moveTo>
                                <a:lnTo>
                                  <a:pt x="1533144" y="1633728"/>
                                </a:lnTo>
                                <a:lnTo>
                                  <a:pt x="1533144" y="1642872"/>
                                </a:lnTo>
                                <a:lnTo>
                                  <a:pt x="1581912" y="1642872"/>
                                </a:lnTo>
                                <a:lnTo>
                                  <a:pt x="1581912" y="1633728"/>
                                </a:lnTo>
                                <a:close/>
                              </a:path>
                              <a:path w="3472179" h="4532630">
                                <a:moveTo>
                                  <a:pt x="1581912" y="1392936"/>
                                </a:moveTo>
                                <a:lnTo>
                                  <a:pt x="1533144" y="1392936"/>
                                </a:lnTo>
                                <a:lnTo>
                                  <a:pt x="1533144" y="1402080"/>
                                </a:lnTo>
                                <a:lnTo>
                                  <a:pt x="1581912" y="1402080"/>
                                </a:lnTo>
                                <a:lnTo>
                                  <a:pt x="1581912" y="1392936"/>
                                </a:lnTo>
                                <a:close/>
                              </a:path>
                              <a:path w="3472179" h="4532630">
                                <a:moveTo>
                                  <a:pt x="1581912" y="1155192"/>
                                </a:moveTo>
                                <a:lnTo>
                                  <a:pt x="1533144" y="1155192"/>
                                </a:lnTo>
                                <a:lnTo>
                                  <a:pt x="1533144" y="1164336"/>
                                </a:lnTo>
                                <a:lnTo>
                                  <a:pt x="1581912" y="1164336"/>
                                </a:lnTo>
                                <a:lnTo>
                                  <a:pt x="1581912" y="1155192"/>
                                </a:lnTo>
                                <a:close/>
                              </a:path>
                              <a:path w="3472179" h="4532630">
                                <a:moveTo>
                                  <a:pt x="1581912" y="914400"/>
                                </a:moveTo>
                                <a:lnTo>
                                  <a:pt x="1533144" y="914400"/>
                                </a:lnTo>
                                <a:lnTo>
                                  <a:pt x="1533144" y="923544"/>
                                </a:lnTo>
                                <a:lnTo>
                                  <a:pt x="1581912" y="923544"/>
                                </a:lnTo>
                                <a:lnTo>
                                  <a:pt x="1581912" y="914400"/>
                                </a:lnTo>
                                <a:close/>
                              </a:path>
                              <a:path w="3472179" h="4532630">
                                <a:moveTo>
                                  <a:pt x="1581912" y="676656"/>
                                </a:moveTo>
                                <a:lnTo>
                                  <a:pt x="1533144" y="676656"/>
                                </a:lnTo>
                                <a:lnTo>
                                  <a:pt x="1533144" y="685800"/>
                                </a:lnTo>
                                <a:lnTo>
                                  <a:pt x="1581912" y="685800"/>
                                </a:lnTo>
                                <a:lnTo>
                                  <a:pt x="1581912" y="676656"/>
                                </a:lnTo>
                                <a:close/>
                              </a:path>
                              <a:path w="3472179" h="4532630">
                                <a:moveTo>
                                  <a:pt x="1581912" y="438912"/>
                                </a:moveTo>
                                <a:lnTo>
                                  <a:pt x="1533144" y="438912"/>
                                </a:lnTo>
                                <a:lnTo>
                                  <a:pt x="1533144" y="448056"/>
                                </a:lnTo>
                                <a:lnTo>
                                  <a:pt x="1581912" y="448056"/>
                                </a:lnTo>
                                <a:lnTo>
                                  <a:pt x="1581912" y="438912"/>
                                </a:lnTo>
                                <a:close/>
                              </a:path>
                              <a:path w="3472179" h="4532630">
                                <a:moveTo>
                                  <a:pt x="1588008" y="3788664"/>
                                </a:moveTo>
                                <a:lnTo>
                                  <a:pt x="1581912" y="3788664"/>
                                </a:lnTo>
                                <a:lnTo>
                                  <a:pt x="1581912" y="3782568"/>
                                </a:lnTo>
                                <a:lnTo>
                                  <a:pt x="1533144" y="3782568"/>
                                </a:lnTo>
                                <a:lnTo>
                                  <a:pt x="1533144" y="3794760"/>
                                </a:lnTo>
                                <a:lnTo>
                                  <a:pt x="1575816" y="3794760"/>
                                </a:lnTo>
                                <a:lnTo>
                                  <a:pt x="1575816" y="3837432"/>
                                </a:lnTo>
                                <a:lnTo>
                                  <a:pt x="1588008" y="3837432"/>
                                </a:lnTo>
                                <a:lnTo>
                                  <a:pt x="1588008" y="3788664"/>
                                </a:lnTo>
                                <a:close/>
                              </a:path>
                              <a:path w="3472179" h="4532630">
                                <a:moveTo>
                                  <a:pt x="2289048" y="3788664"/>
                                </a:moveTo>
                                <a:lnTo>
                                  <a:pt x="2276856" y="3788664"/>
                                </a:lnTo>
                                <a:lnTo>
                                  <a:pt x="2276856" y="3837432"/>
                                </a:lnTo>
                                <a:lnTo>
                                  <a:pt x="2289048" y="3837432"/>
                                </a:lnTo>
                                <a:lnTo>
                                  <a:pt x="2289048" y="3788664"/>
                                </a:lnTo>
                                <a:close/>
                              </a:path>
                              <a:path w="3472179" h="4532630">
                                <a:moveTo>
                                  <a:pt x="2987040" y="3788664"/>
                                </a:moveTo>
                                <a:lnTo>
                                  <a:pt x="2977896" y="3788664"/>
                                </a:lnTo>
                                <a:lnTo>
                                  <a:pt x="2977896" y="3837432"/>
                                </a:lnTo>
                                <a:lnTo>
                                  <a:pt x="2987040" y="3837432"/>
                                </a:lnTo>
                                <a:lnTo>
                                  <a:pt x="2987040" y="3788664"/>
                                </a:lnTo>
                                <a:close/>
                              </a:path>
                              <a:path w="3472179" h="4532630">
                                <a:moveTo>
                                  <a:pt x="3471672" y="0"/>
                                </a:moveTo>
                                <a:lnTo>
                                  <a:pt x="3459480" y="0"/>
                                </a:lnTo>
                                <a:lnTo>
                                  <a:pt x="3459480" y="6096"/>
                                </a:lnTo>
                                <a:lnTo>
                                  <a:pt x="3459480" y="4523232"/>
                                </a:lnTo>
                                <a:lnTo>
                                  <a:pt x="12192" y="4523232"/>
                                </a:lnTo>
                                <a:lnTo>
                                  <a:pt x="12192" y="6096"/>
                                </a:lnTo>
                                <a:lnTo>
                                  <a:pt x="3459480" y="6096"/>
                                </a:lnTo>
                                <a:lnTo>
                                  <a:pt x="3459480" y="0"/>
                                </a:lnTo>
                                <a:lnTo>
                                  <a:pt x="0" y="0"/>
                                </a:lnTo>
                                <a:lnTo>
                                  <a:pt x="0" y="4529328"/>
                                </a:lnTo>
                                <a:lnTo>
                                  <a:pt x="3048" y="4532376"/>
                                </a:lnTo>
                                <a:lnTo>
                                  <a:pt x="3468624" y="4532376"/>
                                </a:lnTo>
                                <a:lnTo>
                                  <a:pt x="3471672" y="4529328"/>
                                </a:lnTo>
                                <a:lnTo>
                                  <a:pt x="3471672" y="4523232"/>
                                </a:lnTo>
                                <a:lnTo>
                                  <a:pt x="3471672" y="6096"/>
                                </a:lnTo>
                                <a:lnTo>
                                  <a:pt x="3471672" y="3048"/>
                                </a:lnTo>
                                <a:lnTo>
                                  <a:pt x="3471672" y="0"/>
                                </a:lnTo>
                                <a:close/>
                              </a:path>
                            </a:pathLst>
                          </a:custGeom>
                          <a:solidFill>
                            <a:srgbClr val="858585"/>
                          </a:solidFill>
                        </wps:spPr>
                        <wps:bodyPr wrap="square" lIns="0" tIns="0" rIns="0" bIns="0" rtlCol="0">
                          <a:prstTxWarp prst="textNoShape">
                            <a:avLst/>
                          </a:prstTxWarp>
                          <a:noAutofit/>
                        </wps:bodyPr>
                      </wps:wsp>
                      <wps:wsp>
                        <wps:cNvPr id="68" name="Textbox 68"/>
                        <wps:cNvSpPr txBox="1"/>
                        <wps:spPr>
                          <a:xfrm>
                            <a:off x="774193" y="498348"/>
                            <a:ext cx="677545" cy="393700"/>
                          </a:xfrm>
                          <a:prstGeom prst="rect">
                            <a:avLst/>
                          </a:prstGeom>
                        </wps:spPr>
                        <wps:txbx>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wps:txbx>
                        <wps:bodyPr wrap="square" lIns="0" tIns="0" rIns="0" bIns="0" rtlCol="0">
                          <a:noAutofit/>
                        </wps:bodyPr>
                      </wps:wsp>
                      <wps:wsp>
                        <wps:cNvPr id="69" name="Textbox 69"/>
                        <wps:cNvSpPr txBox="1"/>
                        <wps:spPr>
                          <a:xfrm>
                            <a:off x="774193" y="1217676"/>
                            <a:ext cx="677545" cy="390525"/>
                          </a:xfrm>
                          <a:prstGeom prst="rect">
                            <a:avLst/>
                          </a:prstGeom>
                        </wps:spPr>
                        <wps:txbx>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1"/>
                                <w:ind w:left="0" w:right="70" w:firstLine="0"/>
                                <w:jc w:val="right"/>
                                <w:rPr>
                                  <w:rFonts w:ascii="Calibri"/>
                                  <w:sz w:val="24"/>
                                </w:rPr>
                              </w:pPr>
                              <w:r>
                                <w:rPr>
                                  <w:rFonts w:ascii="Calibri"/>
                                  <w:spacing w:val="-2"/>
                                  <w:sz w:val="24"/>
                                </w:rPr>
                                <w:t>Aware</w:t>
                              </w:r>
                            </w:p>
                          </w:txbxContent>
                        </wps:txbx>
                        <wps:bodyPr wrap="square" lIns="0" tIns="0" rIns="0" bIns="0" rtlCol="0">
                          <a:noAutofit/>
                        </wps:bodyPr>
                      </wps:wsp>
                      <wps:wsp>
                        <wps:cNvPr id="70" name="Textbox 70"/>
                        <wps:cNvSpPr txBox="1"/>
                        <wps:spPr>
                          <a:xfrm>
                            <a:off x="39625" y="1955293"/>
                            <a:ext cx="603250" cy="338455"/>
                          </a:xfrm>
                          <a:prstGeom prst="rect">
                            <a:avLst/>
                          </a:prstGeom>
                        </wps:spPr>
                        <wps:txbx>
                          <w:txbxContent>
                            <w:p>
                              <w:pPr>
                                <w:spacing w:line="244" w:lineRule="exact" w:before="0"/>
                                <w:ind w:left="0" w:right="18" w:firstLine="0"/>
                                <w:jc w:val="center"/>
                                <w:rPr>
                                  <w:rFonts w:ascii="Calibri"/>
                                  <w:b/>
                                  <w:sz w:val="24"/>
                                </w:rPr>
                              </w:pPr>
                              <w:r>
                                <w:rPr>
                                  <w:rFonts w:ascii="Calibri"/>
                                  <w:b/>
                                  <w:spacing w:val="-2"/>
                                  <w:sz w:val="24"/>
                                </w:rPr>
                                <w:t>RESPONS</w:t>
                              </w:r>
                            </w:p>
                            <w:p>
                              <w:pPr>
                                <w:spacing w:line="288" w:lineRule="exact" w:before="0"/>
                                <w:ind w:left="0" w:right="18" w:firstLine="0"/>
                                <w:jc w:val="center"/>
                                <w:rPr>
                                  <w:rFonts w:ascii="Calibri"/>
                                  <w:b/>
                                  <w:sz w:val="24"/>
                                </w:rPr>
                              </w:pPr>
                              <w:r>
                                <w:rPr>
                                  <w:rFonts w:ascii="Calibri"/>
                                  <w:b/>
                                  <w:spacing w:val="-5"/>
                                  <w:sz w:val="24"/>
                                </w:rPr>
                                <w:t>ES</w:t>
                              </w:r>
                            </w:p>
                          </w:txbxContent>
                        </wps:txbx>
                        <wps:bodyPr wrap="square" lIns="0" tIns="0" rIns="0" bIns="0" rtlCol="0">
                          <a:noAutofit/>
                        </wps:bodyPr>
                      </wps:wsp>
                      <wps:wsp>
                        <wps:cNvPr id="71" name="Textbox 71"/>
                        <wps:cNvSpPr txBox="1"/>
                        <wps:spPr>
                          <a:xfrm>
                            <a:off x="774193" y="1933957"/>
                            <a:ext cx="677545" cy="390525"/>
                          </a:xfrm>
                          <a:prstGeom prst="rect">
                            <a:avLst/>
                          </a:prstGeom>
                        </wps:spPr>
                        <wps:txbx>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1"/>
                                <w:ind w:left="0" w:right="18" w:firstLine="0"/>
                                <w:jc w:val="right"/>
                                <w:rPr>
                                  <w:rFonts w:ascii="Calibri"/>
                                  <w:sz w:val="24"/>
                                </w:rPr>
                              </w:pPr>
                              <w:r>
                                <w:rPr>
                                  <w:rFonts w:ascii="Calibri"/>
                                  <w:spacing w:val="-2"/>
                                  <w:sz w:val="24"/>
                                </w:rPr>
                                <w:t>Aware</w:t>
                              </w:r>
                            </w:p>
                          </w:txbxContent>
                        </wps:txbx>
                        <wps:bodyPr wrap="square" lIns="0" tIns="0" rIns="0" bIns="0" rtlCol="0">
                          <a:noAutofit/>
                        </wps:bodyPr>
                      </wps:wsp>
                      <wps:wsp>
                        <wps:cNvPr id="72" name="Textbox 72"/>
                        <wps:cNvSpPr txBox="1"/>
                        <wps:spPr>
                          <a:xfrm>
                            <a:off x="774193" y="2650238"/>
                            <a:ext cx="677545" cy="393700"/>
                          </a:xfrm>
                          <a:prstGeom prst="rect">
                            <a:avLst/>
                          </a:prstGeom>
                        </wps:spPr>
                        <wps:txbx>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wps:txbx>
                        <wps:bodyPr wrap="square" lIns="0" tIns="0" rIns="0" bIns="0" rtlCol="0">
                          <a:noAutofit/>
                        </wps:bodyPr>
                      </wps:wsp>
                      <wps:wsp>
                        <wps:cNvPr id="73" name="Textbox 73"/>
                        <wps:cNvSpPr txBox="1"/>
                        <wps:spPr>
                          <a:xfrm>
                            <a:off x="740665" y="3366518"/>
                            <a:ext cx="710565" cy="393700"/>
                          </a:xfrm>
                          <a:prstGeom prst="rect">
                            <a:avLst/>
                          </a:prstGeom>
                        </wps:spPr>
                        <wps:txbx>
                          <w:txbxContent>
                            <w:p>
                              <w:pPr>
                                <w:spacing w:line="244" w:lineRule="exact" w:before="0"/>
                                <w:ind w:left="0" w:right="70"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wps:txbx>
                        <wps:bodyPr wrap="square" lIns="0" tIns="0" rIns="0" bIns="0" rtlCol="0">
                          <a:noAutofit/>
                        </wps:bodyPr>
                      </wps:wsp>
                      <wps:wsp>
                        <wps:cNvPr id="74" name="Textbox 74"/>
                        <wps:cNvSpPr txBox="1"/>
                        <wps:spPr>
                          <a:xfrm>
                            <a:off x="1542290" y="3915159"/>
                            <a:ext cx="90170" cy="152400"/>
                          </a:xfrm>
                          <a:prstGeom prst="rect">
                            <a:avLst/>
                          </a:prstGeom>
                        </wps:spPr>
                        <wps:txbx>
                          <w:txbxContent>
                            <w:p>
                              <w:pPr>
                                <w:spacing w:line="240" w:lineRule="exact" w:before="0"/>
                                <w:ind w:left="0" w:right="0" w:firstLine="0"/>
                                <w:jc w:val="left"/>
                                <w:rPr>
                                  <w:rFonts w:ascii="Calibri"/>
                                  <w:sz w:val="24"/>
                                </w:rPr>
                              </w:pPr>
                              <w:r>
                                <w:rPr>
                                  <w:rFonts w:ascii="Calibri"/>
                                  <w:sz w:val="24"/>
                                </w:rPr>
                                <w:t>0</w:t>
                              </w:r>
                            </w:p>
                          </w:txbxContent>
                        </wps:txbx>
                        <wps:bodyPr wrap="square" lIns="0" tIns="0" rIns="0" bIns="0" rtlCol="0">
                          <a:noAutofit/>
                        </wps:bodyPr>
                      </wps:wsp>
                      <wps:wsp>
                        <wps:cNvPr id="75" name="Textbox 75"/>
                        <wps:cNvSpPr txBox="1"/>
                        <wps:spPr>
                          <a:xfrm>
                            <a:off x="2203731" y="3915159"/>
                            <a:ext cx="16637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50</w:t>
                              </w:r>
                            </w:p>
                          </w:txbxContent>
                        </wps:txbx>
                        <wps:bodyPr wrap="square" lIns="0" tIns="0" rIns="0" bIns="0" rtlCol="0">
                          <a:noAutofit/>
                        </wps:bodyPr>
                      </wps:wsp>
                      <wps:wsp>
                        <wps:cNvPr id="76" name="Textbox 76"/>
                        <wps:cNvSpPr txBox="1"/>
                        <wps:spPr>
                          <a:xfrm>
                            <a:off x="2865197" y="3915159"/>
                            <a:ext cx="24574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100</w:t>
                              </w:r>
                            </w:p>
                          </w:txbxContent>
                        </wps:txbx>
                        <wps:bodyPr wrap="square" lIns="0" tIns="0" rIns="0" bIns="0" rtlCol="0">
                          <a:noAutofit/>
                        </wps:bodyPr>
                      </wps:wsp>
                      <wps:wsp>
                        <wps:cNvPr id="77" name="Textbox 77"/>
                        <wps:cNvSpPr txBox="1"/>
                        <wps:spPr>
                          <a:xfrm>
                            <a:off x="1216154" y="4311399"/>
                            <a:ext cx="1938020" cy="152400"/>
                          </a:xfrm>
                          <a:prstGeom prst="rect">
                            <a:avLst/>
                          </a:prstGeom>
                        </wps:spPr>
                        <wps:txbx>
                          <w:txbxContent>
                            <w:p>
                              <w:pPr>
                                <w:spacing w:line="240" w:lineRule="exact" w:before="0"/>
                                <w:ind w:left="0" w:right="0" w:firstLine="0"/>
                                <w:jc w:val="left"/>
                                <w:rPr>
                                  <w:rFonts w:ascii="Calibri"/>
                                  <w:b/>
                                  <w:sz w:val="24"/>
                                </w:rPr>
                              </w:pPr>
                              <w:r>
                                <w:rPr>
                                  <w:rFonts w:ascii="Calibri"/>
                                  <w:b/>
                                  <w:sz w:val="22"/>
                                </w:rPr>
                                <w:t>PERCENTAGE</w:t>
                              </w:r>
                              <w:r>
                                <w:rPr>
                                  <w:rFonts w:ascii="Calibri"/>
                                  <w:b/>
                                  <w:spacing w:val="-4"/>
                                  <w:sz w:val="22"/>
                                </w:rPr>
                                <w:t> </w:t>
                              </w:r>
                              <w:r>
                                <w:rPr>
                                  <w:rFonts w:ascii="Calibri"/>
                                  <w:b/>
                                  <w:sz w:val="22"/>
                                </w:rPr>
                                <w:t>OF</w:t>
                              </w:r>
                              <w:r>
                                <w:rPr>
                                  <w:rFonts w:ascii="Calibri"/>
                                  <w:b/>
                                  <w:spacing w:val="-9"/>
                                  <w:sz w:val="22"/>
                                </w:rPr>
                                <w:t> </w:t>
                              </w:r>
                              <w:r>
                                <w:rPr>
                                  <w:rFonts w:ascii="Calibri"/>
                                  <w:b/>
                                  <w:spacing w:val="-2"/>
                                  <w:sz w:val="24"/>
                                </w:rPr>
                                <w:t>RESPONDENTS</w:t>
                              </w:r>
                            </w:p>
                          </w:txbxContent>
                        </wps:txbx>
                        <wps:bodyPr wrap="square" lIns="0" tIns="0" rIns="0" bIns="0" rtlCol="0">
                          <a:noAutofit/>
                        </wps:bodyPr>
                      </wps:wsp>
                    </wpg:wgp>
                  </a:graphicData>
                </a:graphic>
              </wp:anchor>
            </w:drawing>
          </mc:Choice>
          <mc:Fallback>
            <w:pict>
              <v:group style="position:absolute;margin-left:113.040001pt;margin-top:28.863113pt;width:273.4pt;height:356.9pt;mso-position-horizontal-relative:page;mso-position-vertical-relative:paragraph;z-index:15738368" id="docshapegroup57" coordorigin="2261,577" coordsize="5468,7138">
                <v:shape style="position:absolute;left:4737;top:1162;width:2367;height:5396" type="#_x0000_t75" id="docshape58" stroked="false">
                  <v:imagedata r:id="rId17" o:title=""/>
                </v:shape>
                <v:shape style="position:absolute;left:2260;top:577;width:5468;height:7138" id="docshape59" coordorigin="2261,577" coordsize="5468,7138" path="m4752,6160l4675,6160,4675,6174,4752,6174,4752,6160xm4752,5780l4675,5780,4675,5795,4752,5795,4752,5780xm4752,5406l4675,5406,4675,5420,4752,5420,4752,5406xm4752,5032l4675,5032,4675,5046,4752,5046,4752,5032xm4752,4652l4675,4652,4675,4667,4752,4667,4752,4652xm4752,4278l4675,4278,4675,4292,4752,4292,4752,4278xm4752,3899l4675,3899,4675,3913,4752,3913,4752,3899xm4752,3524l4675,3524,4675,3539,4752,3539,4752,3524xm4752,3150l4675,3150,4675,3164,4752,3164,4752,3150xm4752,2771l4675,2771,4675,2785,4752,2785,4752,2771xm4752,2396l4675,2396,4675,2411,4752,2411,4752,2396xm4752,2017l4675,2017,4675,2032,4752,2032,4752,2017xm4752,1643l4675,1643,4675,1657,4752,1657,4752,1643xm4752,1268l4675,1268,4675,1283,4752,1283,4752,1268xm4762,6544l4752,6544,4752,6534,4675,6534,4675,6553,4742,6553,4742,6620,4762,6620,4762,6544xm5866,6544l5846,6544,5846,6620,5866,6620,5866,6544xm6965,6544l6950,6544,6950,6620,6965,6620,6965,6544xm7728,577l7709,577,7709,587,7709,7700,2280,7700,2280,587,7709,587,7709,577,2261,577,2261,7710,2266,7715,7723,7715,7728,7710,7728,7700,7728,587,7728,582,7728,577xe" filled="true" fillcolor="#858585" stroked="false">
                  <v:path arrowok="t"/>
                  <v:fill type="solid"/>
                </v:shape>
                <v:shape style="position:absolute;left:3480;top:1362;width:1067;height:620" type="#_x0000_t202" id="docshape60" filled="false" stroked="false">
                  <v:textbox inset="0,0,0,0">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v:textbox>
                  <w10:wrap type="none"/>
                </v:shape>
                <v:shape style="position:absolute;left:3480;top:2494;width:1067;height:615" type="#_x0000_t202" id="docshape61" filled="false" stroked="false">
                  <v:textbox inset="0,0,0,0">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1"/>
                          <w:ind w:left="0" w:right="70" w:firstLine="0"/>
                          <w:jc w:val="right"/>
                          <w:rPr>
                            <w:rFonts w:ascii="Calibri"/>
                            <w:sz w:val="24"/>
                          </w:rPr>
                        </w:pPr>
                        <w:r>
                          <w:rPr>
                            <w:rFonts w:ascii="Calibri"/>
                            <w:spacing w:val="-2"/>
                            <w:sz w:val="24"/>
                          </w:rPr>
                          <w:t>Aware</w:t>
                        </w:r>
                      </w:p>
                    </w:txbxContent>
                  </v:textbox>
                  <w10:wrap type="none"/>
                </v:shape>
                <v:shape style="position:absolute;left:2323;top:3656;width:950;height:533" type="#_x0000_t202" id="docshape62" filled="false" stroked="false">
                  <v:textbox inset="0,0,0,0">
                    <w:txbxContent>
                      <w:p>
                        <w:pPr>
                          <w:spacing w:line="244" w:lineRule="exact" w:before="0"/>
                          <w:ind w:left="0" w:right="18" w:firstLine="0"/>
                          <w:jc w:val="center"/>
                          <w:rPr>
                            <w:rFonts w:ascii="Calibri"/>
                            <w:b/>
                            <w:sz w:val="24"/>
                          </w:rPr>
                        </w:pPr>
                        <w:r>
                          <w:rPr>
                            <w:rFonts w:ascii="Calibri"/>
                            <w:b/>
                            <w:spacing w:val="-2"/>
                            <w:sz w:val="24"/>
                          </w:rPr>
                          <w:t>RESPONS</w:t>
                        </w:r>
                      </w:p>
                      <w:p>
                        <w:pPr>
                          <w:spacing w:line="288" w:lineRule="exact" w:before="0"/>
                          <w:ind w:left="0" w:right="18" w:firstLine="0"/>
                          <w:jc w:val="center"/>
                          <w:rPr>
                            <w:rFonts w:ascii="Calibri"/>
                            <w:b/>
                            <w:sz w:val="24"/>
                          </w:rPr>
                        </w:pPr>
                        <w:r>
                          <w:rPr>
                            <w:rFonts w:ascii="Calibri"/>
                            <w:b/>
                            <w:spacing w:val="-5"/>
                            <w:sz w:val="24"/>
                          </w:rPr>
                          <w:t>ES</w:t>
                        </w:r>
                      </w:p>
                    </w:txbxContent>
                  </v:textbox>
                  <w10:wrap type="none"/>
                </v:shape>
                <v:shape style="position:absolute;left:3480;top:3622;width:1067;height:615" type="#_x0000_t202" id="docshape63" filled="false" stroked="false">
                  <v:textbox inset="0,0,0,0">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1"/>
                          <w:ind w:left="0" w:right="18" w:firstLine="0"/>
                          <w:jc w:val="right"/>
                          <w:rPr>
                            <w:rFonts w:ascii="Calibri"/>
                            <w:sz w:val="24"/>
                          </w:rPr>
                        </w:pPr>
                        <w:r>
                          <w:rPr>
                            <w:rFonts w:ascii="Calibri"/>
                            <w:spacing w:val="-2"/>
                            <w:sz w:val="24"/>
                          </w:rPr>
                          <w:t>Aware</w:t>
                        </w:r>
                      </w:p>
                    </w:txbxContent>
                  </v:textbox>
                  <w10:wrap type="none"/>
                </v:shape>
                <v:shape style="position:absolute;left:3480;top:4750;width:1067;height:620" type="#_x0000_t202" id="docshape64" filled="false" stroked="false">
                  <v:textbox inset="0,0,0,0">
                    <w:txbxContent>
                      <w:p>
                        <w:pPr>
                          <w:spacing w:line="244" w:lineRule="exact" w:before="0"/>
                          <w:ind w:left="0" w:right="18"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v:textbox>
                  <w10:wrap type="none"/>
                </v:shape>
                <v:shape style="position:absolute;left:3427;top:5878;width:1119;height:620" type="#_x0000_t202" id="docshape65" filled="false" stroked="false">
                  <v:textbox inset="0,0,0,0">
                    <w:txbxContent>
                      <w:p>
                        <w:pPr>
                          <w:spacing w:line="244" w:lineRule="exact" w:before="0"/>
                          <w:ind w:left="0" w:right="70" w:firstLine="0"/>
                          <w:jc w:val="right"/>
                          <w:rPr>
                            <w:rFonts w:ascii="Calibri"/>
                            <w:sz w:val="24"/>
                          </w:rPr>
                        </w:pPr>
                        <w:r>
                          <w:rPr>
                            <w:rFonts w:ascii="Calibri"/>
                            <w:sz w:val="24"/>
                          </w:rPr>
                          <w:t>Not</w:t>
                        </w:r>
                        <w:r>
                          <w:rPr>
                            <w:rFonts w:ascii="Calibri"/>
                            <w:spacing w:val="-3"/>
                            <w:sz w:val="24"/>
                          </w:rPr>
                          <w:t> </w:t>
                        </w:r>
                        <w:r>
                          <w:rPr>
                            <w:rFonts w:ascii="Calibri"/>
                            <w:spacing w:val="-2"/>
                            <w:sz w:val="24"/>
                          </w:rPr>
                          <w:t>Aware</w:t>
                        </w:r>
                      </w:p>
                      <w:p>
                        <w:pPr>
                          <w:spacing w:line="289" w:lineRule="exact" w:before="86"/>
                          <w:ind w:left="0" w:right="18" w:firstLine="0"/>
                          <w:jc w:val="right"/>
                          <w:rPr>
                            <w:rFonts w:ascii="Calibri"/>
                            <w:sz w:val="24"/>
                          </w:rPr>
                        </w:pPr>
                        <w:r>
                          <w:rPr>
                            <w:rFonts w:ascii="Calibri"/>
                            <w:spacing w:val="-2"/>
                            <w:sz w:val="24"/>
                          </w:rPr>
                          <w:t>Aware</w:t>
                        </w:r>
                      </w:p>
                    </w:txbxContent>
                  </v:textbox>
                  <w10:wrap type="none"/>
                </v:shape>
                <v:shape style="position:absolute;left:4689;top:6742;width:142;height:240" type="#_x0000_t202" id="docshape66" filled="false" stroked="false">
                  <v:textbox inset="0,0,0,0">
                    <w:txbxContent>
                      <w:p>
                        <w:pPr>
                          <w:spacing w:line="240" w:lineRule="exact" w:before="0"/>
                          <w:ind w:left="0" w:right="0" w:firstLine="0"/>
                          <w:jc w:val="left"/>
                          <w:rPr>
                            <w:rFonts w:ascii="Calibri"/>
                            <w:sz w:val="24"/>
                          </w:rPr>
                        </w:pPr>
                        <w:r>
                          <w:rPr>
                            <w:rFonts w:ascii="Calibri"/>
                            <w:sz w:val="24"/>
                          </w:rPr>
                          <w:t>0</w:t>
                        </w:r>
                      </w:p>
                    </w:txbxContent>
                  </v:textbox>
                  <w10:wrap type="none"/>
                </v:shape>
                <v:shape style="position:absolute;left:5731;top:6742;width:262;height:240" type="#_x0000_t202" id="docshape67" filled="false" stroked="false">
                  <v:textbox inset="0,0,0,0">
                    <w:txbxContent>
                      <w:p>
                        <w:pPr>
                          <w:spacing w:line="240" w:lineRule="exact" w:before="0"/>
                          <w:ind w:left="0" w:right="0" w:firstLine="0"/>
                          <w:jc w:val="left"/>
                          <w:rPr>
                            <w:rFonts w:ascii="Calibri"/>
                            <w:sz w:val="24"/>
                          </w:rPr>
                        </w:pPr>
                        <w:r>
                          <w:rPr>
                            <w:rFonts w:ascii="Calibri"/>
                            <w:spacing w:val="-5"/>
                            <w:sz w:val="24"/>
                          </w:rPr>
                          <w:t>50</w:t>
                        </w:r>
                      </w:p>
                    </w:txbxContent>
                  </v:textbox>
                  <w10:wrap type="none"/>
                </v:shape>
                <v:shape style="position:absolute;left:6772;top:6742;width:387;height:240" type="#_x0000_t202" id="docshape68" filled="false" stroked="false">
                  <v:textbox inset="0,0,0,0">
                    <w:txbxContent>
                      <w:p>
                        <w:pPr>
                          <w:spacing w:line="240" w:lineRule="exact" w:before="0"/>
                          <w:ind w:left="0" w:right="0" w:firstLine="0"/>
                          <w:jc w:val="left"/>
                          <w:rPr>
                            <w:rFonts w:ascii="Calibri"/>
                            <w:sz w:val="24"/>
                          </w:rPr>
                        </w:pPr>
                        <w:r>
                          <w:rPr>
                            <w:rFonts w:ascii="Calibri"/>
                            <w:spacing w:val="-5"/>
                            <w:sz w:val="24"/>
                          </w:rPr>
                          <w:t>100</w:t>
                        </w:r>
                      </w:p>
                    </w:txbxContent>
                  </v:textbox>
                  <w10:wrap type="none"/>
                </v:shape>
                <v:shape style="position:absolute;left:4176;top:7366;width:3052;height:240" type="#_x0000_t202" id="docshape69" filled="false" stroked="false">
                  <v:textbox inset="0,0,0,0">
                    <w:txbxContent>
                      <w:p>
                        <w:pPr>
                          <w:spacing w:line="240" w:lineRule="exact" w:before="0"/>
                          <w:ind w:left="0" w:right="0" w:firstLine="0"/>
                          <w:jc w:val="left"/>
                          <w:rPr>
                            <w:rFonts w:ascii="Calibri"/>
                            <w:b/>
                            <w:sz w:val="24"/>
                          </w:rPr>
                        </w:pPr>
                        <w:r>
                          <w:rPr>
                            <w:rFonts w:ascii="Calibri"/>
                            <w:b/>
                            <w:sz w:val="22"/>
                          </w:rPr>
                          <w:t>PERCENTAGE</w:t>
                        </w:r>
                        <w:r>
                          <w:rPr>
                            <w:rFonts w:ascii="Calibri"/>
                            <w:b/>
                            <w:spacing w:val="-4"/>
                            <w:sz w:val="22"/>
                          </w:rPr>
                          <w:t> </w:t>
                        </w:r>
                        <w:r>
                          <w:rPr>
                            <w:rFonts w:ascii="Calibri"/>
                            <w:b/>
                            <w:sz w:val="22"/>
                          </w:rPr>
                          <w:t>OF</w:t>
                        </w:r>
                        <w:r>
                          <w:rPr>
                            <w:rFonts w:ascii="Calibri"/>
                            <w:b/>
                            <w:spacing w:val="-9"/>
                            <w:sz w:val="22"/>
                          </w:rPr>
                          <w:t> </w:t>
                        </w:r>
                        <w:r>
                          <w:rPr>
                            <w:rFonts w:ascii="Calibri"/>
                            <w:b/>
                            <w:spacing w:val="-2"/>
                            <w:sz w:val="24"/>
                          </w:rPr>
                          <w:t>RESPONDENTS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5007864</wp:posOffset>
                </wp:positionH>
                <wp:positionV relativeFrom="paragraph">
                  <wp:posOffset>771944</wp:posOffset>
                </wp:positionV>
                <wp:extent cx="2246630" cy="45720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2246630" cy="457200"/>
                          <a:chExt cx="2246630" cy="457200"/>
                        </a:xfrm>
                      </wpg:grpSpPr>
                      <wps:wsp>
                        <wps:cNvPr id="79" name="Graphic 79"/>
                        <wps:cNvSpPr/>
                        <wps:spPr>
                          <a:xfrm>
                            <a:off x="0" y="0"/>
                            <a:ext cx="2246630" cy="457200"/>
                          </a:xfrm>
                          <a:custGeom>
                            <a:avLst/>
                            <a:gdLst/>
                            <a:ahLst/>
                            <a:cxnLst/>
                            <a:rect l="l" t="t" r="r" b="b"/>
                            <a:pathLst>
                              <a:path w="2246630" h="457200">
                                <a:moveTo>
                                  <a:pt x="2246376" y="0"/>
                                </a:moveTo>
                                <a:lnTo>
                                  <a:pt x="3048" y="0"/>
                                </a:lnTo>
                                <a:lnTo>
                                  <a:pt x="0" y="3048"/>
                                </a:lnTo>
                                <a:lnTo>
                                  <a:pt x="0" y="457200"/>
                                </a:lnTo>
                                <a:lnTo>
                                  <a:pt x="2246376" y="457200"/>
                                </a:lnTo>
                                <a:lnTo>
                                  <a:pt x="2246376" y="454152"/>
                                </a:lnTo>
                                <a:lnTo>
                                  <a:pt x="6096" y="454152"/>
                                </a:lnTo>
                                <a:lnTo>
                                  <a:pt x="3048" y="451104"/>
                                </a:lnTo>
                                <a:lnTo>
                                  <a:pt x="6096" y="451104"/>
                                </a:lnTo>
                                <a:lnTo>
                                  <a:pt x="6096" y="6096"/>
                                </a:lnTo>
                                <a:lnTo>
                                  <a:pt x="3048" y="6096"/>
                                </a:lnTo>
                                <a:lnTo>
                                  <a:pt x="6096" y="3048"/>
                                </a:lnTo>
                                <a:lnTo>
                                  <a:pt x="2246376" y="3048"/>
                                </a:lnTo>
                                <a:lnTo>
                                  <a:pt x="2246376" y="0"/>
                                </a:lnTo>
                                <a:close/>
                              </a:path>
                              <a:path w="2246630" h="457200">
                                <a:moveTo>
                                  <a:pt x="6096" y="451104"/>
                                </a:moveTo>
                                <a:lnTo>
                                  <a:pt x="3048" y="451104"/>
                                </a:lnTo>
                                <a:lnTo>
                                  <a:pt x="6096" y="454152"/>
                                </a:lnTo>
                                <a:lnTo>
                                  <a:pt x="6096" y="451104"/>
                                </a:lnTo>
                                <a:close/>
                              </a:path>
                              <a:path w="2246630" h="457200">
                                <a:moveTo>
                                  <a:pt x="2240280" y="451104"/>
                                </a:moveTo>
                                <a:lnTo>
                                  <a:pt x="6096" y="451104"/>
                                </a:lnTo>
                                <a:lnTo>
                                  <a:pt x="6096" y="454152"/>
                                </a:lnTo>
                                <a:lnTo>
                                  <a:pt x="2240280" y="454152"/>
                                </a:lnTo>
                                <a:lnTo>
                                  <a:pt x="2240280" y="451104"/>
                                </a:lnTo>
                                <a:close/>
                              </a:path>
                              <a:path w="2246630" h="457200">
                                <a:moveTo>
                                  <a:pt x="2240280" y="3048"/>
                                </a:moveTo>
                                <a:lnTo>
                                  <a:pt x="2240280" y="454152"/>
                                </a:lnTo>
                                <a:lnTo>
                                  <a:pt x="2243328" y="451104"/>
                                </a:lnTo>
                                <a:lnTo>
                                  <a:pt x="2246376" y="451104"/>
                                </a:lnTo>
                                <a:lnTo>
                                  <a:pt x="2246376" y="6096"/>
                                </a:lnTo>
                                <a:lnTo>
                                  <a:pt x="2243328" y="6096"/>
                                </a:lnTo>
                                <a:lnTo>
                                  <a:pt x="2240280" y="3048"/>
                                </a:lnTo>
                                <a:close/>
                              </a:path>
                              <a:path w="2246630" h="457200">
                                <a:moveTo>
                                  <a:pt x="2246376" y="451104"/>
                                </a:moveTo>
                                <a:lnTo>
                                  <a:pt x="2243328" y="451104"/>
                                </a:lnTo>
                                <a:lnTo>
                                  <a:pt x="2240280" y="454152"/>
                                </a:lnTo>
                                <a:lnTo>
                                  <a:pt x="2246376" y="454152"/>
                                </a:lnTo>
                                <a:lnTo>
                                  <a:pt x="2246376" y="451104"/>
                                </a:lnTo>
                                <a:close/>
                              </a:path>
                              <a:path w="2246630" h="457200">
                                <a:moveTo>
                                  <a:pt x="6096" y="3048"/>
                                </a:moveTo>
                                <a:lnTo>
                                  <a:pt x="3048" y="6096"/>
                                </a:lnTo>
                                <a:lnTo>
                                  <a:pt x="6096" y="6096"/>
                                </a:lnTo>
                                <a:lnTo>
                                  <a:pt x="6096" y="3048"/>
                                </a:lnTo>
                                <a:close/>
                              </a:path>
                              <a:path w="2246630" h="457200">
                                <a:moveTo>
                                  <a:pt x="2240280" y="3048"/>
                                </a:moveTo>
                                <a:lnTo>
                                  <a:pt x="6096" y="3048"/>
                                </a:lnTo>
                                <a:lnTo>
                                  <a:pt x="6096" y="6096"/>
                                </a:lnTo>
                                <a:lnTo>
                                  <a:pt x="2240280" y="6096"/>
                                </a:lnTo>
                                <a:lnTo>
                                  <a:pt x="2240280" y="3048"/>
                                </a:lnTo>
                                <a:close/>
                              </a:path>
                              <a:path w="2246630" h="457200">
                                <a:moveTo>
                                  <a:pt x="2246376" y="3048"/>
                                </a:moveTo>
                                <a:lnTo>
                                  <a:pt x="2240280" y="3048"/>
                                </a:lnTo>
                                <a:lnTo>
                                  <a:pt x="2243328" y="6096"/>
                                </a:lnTo>
                                <a:lnTo>
                                  <a:pt x="2246376" y="6096"/>
                                </a:lnTo>
                                <a:lnTo>
                                  <a:pt x="2246376" y="3048"/>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0" y="0"/>
                            <a:ext cx="2246630" cy="457200"/>
                          </a:xfrm>
                          <a:prstGeom prst="rect">
                            <a:avLst/>
                          </a:prstGeom>
                        </wps:spPr>
                        <wps:txbx>
                          <w:txbxContent>
                            <w:p>
                              <w:pPr>
                                <w:spacing w:before="78"/>
                                <w:ind w:left="153" w:right="0" w:firstLine="0"/>
                                <w:jc w:val="left"/>
                                <w:rPr>
                                  <w:rFonts w:ascii="Calibri"/>
                                  <w:sz w:val="24"/>
                                </w:rPr>
                              </w:pPr>
                              <w:r>
                                <w:rPr>
                                  <w:rFonts w:ascii="Calibri"/>
                                  <w:sz w:val="24"/>
                                </w:rPr>
                                <w:t>Steps</w:t>
                              </w:r>
                              <w:r>
                                <w:rPr>
                                  <w:rFonts w:ascii="Calibri"/>
                                  <w:spacing w:val="-8"/>
                                  <w:sz w:val="24"/>
                                </w:rPr>
                                <w:t> </w:t>
                              </w:r>
                              <w:r>
                                <w:rPr>
                                  <w:rFonts w:ascii="Calibri"/>
                                  <w:sz w:val="24"/>
                                </w:rPr>
                                <w:t>involved</w:t>
                              </w:r>
                              <w:r>
                                <w:rPr>
                                  <w:rFonts w:ascii="Calibri"/>
                                  <w:spacing w:val="-9"/>
                                  <w:sz w:val="24"/>
                                </w:rPr>
                                <w:t> </w:t>
                              </w:r>
                              <w:r>
                                <w:rPr>
                                  <w:rFonts w:ascii="Calibri"/>
                                  <w:sz w:val="24"/>
                                </w:rPr>
                                <w:t>in</w:t>
                              </w:r>
                              <w:r>
                                <w:rPr>
                                  <w:rFonts w:ascii="Calibri"/>
                                  <w:spacing w:val="-10"/>
                                  <w:sz w:val="24"/>
                                </w:rPr>
                                <w:t> </w:t>
                              </w:r>
                              <w:r>
                                <w:rPr>
                                  <w:rFonts w:ascii="Calibri"/>
                                  <w:spacing w:val="-4"/>
                                  <w:sz w:val="24"/>
                                </w:rPr>
                                <w:t>BMWM</w:t>
                              </w:r>
                            </w:p>
                          </w:txbxContent>
                        </wps:txbx>
                        <wps:bodyPr wrap="square" lIns="0" tIns="0" rIns="0" bIns="0" rtlCol="0">
                          <a:noAutofit/>
                        </wps:bodyPr>
                      </wps:wsp>
                    </wpg:wgp>
                  </a:graphicData>
                </a:graphic>
              </wp:anchor>
            </w:drawing>
          </mc:Choice>
          <mc:Fallback>
            <w:pict>
              <v:group style="position:absolute;margin-left:394.320007pt;margin-top:60.78307pt;width:176.9pt;height:36pt;mso-position-horizontal-relative:page;mso-position-vertical-relative:paragraph;z-index:15738880" id="docshapegroup70" coordorigin="7886,1216" coordsize="3538,720">
                <v:shape style="position:absolute;left:7886;top:1215;width:3538;height:720" id="docshape71" coordorigin="7886,1216" coordsize="3538,720" path="m11424,1216l7891,1216,7886,1220,7886,1936,11424,1936,11424,1931,7896,1931,7891,1926,7896,1926,7896,1225,7891,1225,7896,1220,11424,1220,11424,1216xm7896,1926l7891,1926,7896,1931,7896,1926xm11414,1926l7896,1926,7896,1931,11414,1931,11414,1926xm11414,1220l11414,1931,11419,1926,11424,1926,11424,1225,11419,1225,11414,1220xm11424,1926l11419,1926,11414,1931,11424,1931,11424,1926xm7896,1220l7891,1225,7896,1225,7896,1220xm11414,1220l7896,1220,7896,1225,11414,1225,11414,1220xm11424,1220l11414,1220,11419,1225,11424,1225,11424,1220xe" filled="true" fillcolor="#000000" stroked="false">
                  <v:path arrowok="t"/>
                  <v:fill type="solid"/>
                </v:shape>
                <v:shape style="position:absolute;left:7886;top:1215;width:3538;height:720" type="#_x0000_t202" id="docshape72" filled="false" stroked="false">
                  <v:textbox inset="0,0,0,0">
                    <w:txbxContent>
                      <w:p>
                        <w:pPr>
                          <w:spacing w:before="78"/>
                          <w:ind w:left="153" w:right="0" w:firstLine="0"/>
                          <w:jc w:val="left"/>
                          <w:rPr>
                            <w:rFonts w:ascii="Calibri"/>
                            <w:sz w:val="24"/>
                          </w:rPr>
                        </w:pPr>
                        <w:r>
                          <w:rPr>
                            <w:rFonts w:ascii="Calibri"/>
                            <w:sz w:val="24"/>
                          </w:rPr>
                          <w:t>Steps</w:t>
                        </w:r>
                        <w:r>
                          <w:rPr>
                            <w:rFonts w:ascii="Calibri"/>
                            <w:spacing w:val="-8"/>
                            <w:sz w:val="24"/>
                          </w:rPr>
                          <w:t> </w:t>
                        </w:r>
                        <w:r>
                          <w:rPr>
                            <w:rFonts w:ascii="Calibri"/>
                            <w:sz w:val="24"/>
                          </w:rPr>
                          <w:t>involved</w:t>
                        </w:r>
                        <w:r>
                          <w:rPr>
                            <w:rFonts w:ascii="Calibri"/>
                            <w:spacing w:val="-9"/>
                            <w:sz w:val="24"/>
                          </w:rPr>
                          <w:t> </w:t>
                        </w:r>
                        <w:r>
                          <w:rPr>
                            <w:rFonts w:ascii="Calibri"/>
                            <w:sz w:val="24"/>
                          </w:rPr>
                          <w:t>in</w:t>
                        </w:r>
                        <w:r>
                          <w:rPr>
                            <w:rFonts w:ascii="Calibri"/>
                            <w:spacing w:val="-10"/>
                            <w:sz w:val="24"/>
                          </w:rPr>
                          <w:t> </w:t>
                        </w:r>
                        <w:r>
                          <w:rPr>
                            <w:rFonts w:ascii="Calibri"/>
                            <w:spacing w:val="-4"/>
                            <w:sz w:val="24"/>
                          </w:rPr>
                          <w:t>BMWM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5007864</wp:posOffset>
                </wp:positionH>
                <wp:positionV relativeFrom="page">
                  <wp:posOffset>2526771</wp:posOffset>
                </wp:positionV>
                <wp:extent cx="2246630" cy="45720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2246630" cy="457200"/>
                          <a:chExt cx="2246630" cy="457200"/>
                        </a:xfrm>
                      </wpg:grpSpPr>
                      <wps:wsp>
                        <wps:cNvPr id="82" name="Graphic 82"/>
                        <wps:cNvSpPr/>
                        <wps:spPr>
                          <a:xfrm>
                            <a:off x="0" y="0"/>
                            <a:ext cx="2246630" cy="457200"/>
                          </a:xfrm>
                          <a:custGeom>
                            <a:avLst/>
                            <a:gdLst/>
                            <a:ahLst/>
                            <a:cxnLst/>
                            <a:rect l="l" t="t" r="r" b="b"/>
                            <a:pathLst>
                              <a:path w="2246630" h="457200">
                                <a:moveTo>
                                  <a:pt x="2246376" y="0"/>
                                </a:moveTo>
                                <a:lnTo>
                                  <a:pt x="0" y="0"/>
                                </a:lnTo>
                                <a:lnTo>
                                  <a:pt x="0" y="454152"/>
                                </a:lnTo>
                                <a:lnTo>
                                  <a:pt x="3048" y="457200"/>
                                </a:lnTo>
                                <a:lnTo>
                                  <a:pt x="2246376" y="457200"/>
                                </a:lnTo>
                                <a:lnTo>
                                  <a:pt x="2246376" y="454152"/>
                                </a:lnTo>
                                <a:lnTo>
                                  <a:pt x="6096" y="454152"/>
                                </a:lnTo>
                                <a:lnTo>
                                  <a:pt x="3048" y="451104"/>
                                </a:lnTo>
                                <a:lnTo>
                                  <a:pt x="6096" y="451104"/>
                                </a:lnTo>
                                <a:lnTo>
                                  <a:pt x="6096" y="6096"/>
                                </a:lnTo>
                                <a:lnTo>
                                  <a:pt x="3048" y="6096"/>
                                </a:lnTo>
                                <a:lnTo>
                                  <a:pt x="6096" y="3048"/>
                                </a:lnTo>
                                <a:lnTo>
                                  <a:pt x="2246376" y="3048"/>
                                </a:lnTo>
                                <a:lnTo>
                                  <a:pt x="2246376" y="0"/>
                                </a:lnTo>
                                <a:close/>
                              </a:path>
                              <a:path w="2246630" h="457200">
                                <a:moveTo>
                                  <a:pt x="6096" y="451104"/>
                                </a:moveTo>
                                <a:lnTo>
                                  <a:pt x="3048" y="451104"/>
                                </a:lnTo>
                                <a:lnTo>
                                  <a:pt x="6096" y="454152"/>
                                </a:lnTo>
                                <a:lnTo>
                                  <a:pt x="6096" y="451104"/>
                                </a:lnTo>
                                <a:close/>
                              </a:path>
                              <a:path w="2246630" h="457200">
                                <a:moveTo>
                                  <a:pt x="2240280" y="451104"/>
                                </a:moveTo>
                                <a:lnTo>
                                  <a:pt x="6096" y="451104"/>
                                </a:lnTo>
                                <a:lnTo>
                                  <a:pt x="6096" y="454152"/>
                                </a:lnTo>
                                <a:lnTo>
                                  <a:pt x="2240280" y="454152"/>
                                </a:lnTo>
                                <a:lnTo>
                                  <a:pt x="2240280" y="451104"/>
                                </a:lnTo>
                                <a:close/>
                              </a:path>
                              <a:path w="2246630" h="457200">
                                <a:moveTo>
                                  <a:pt x="2240280" y="3048"/>
                                </a:moveTo>
                                <a:lnTo>
                                  <a:pt x="2240280" y="454152"/>
                                </a:lnTo>
                                <a:lnTo>
                                  <a:pt x="2243328" y="451104"/>
                                </a:lnTo>
                                <a:lnTo>
                                  <a:pt x="2246376" y="451104"/>
                                </a:lnTo>
                                <a:lnTo>
                                  <a:pt x="2246376" y="6096"/>
                                </a:lnTo>
                                <a:lnTo>
                                  <a:pt x="2243328" y="6096"/>
                                </a:lnTo>
                                <a:lnTo>
                                  <a:pt x="2240280" y="3048"/>
                                </a:lnTo>
                                <a:close/>
                              </a:path>
                              <a:path w="2246630" h="457200">
                                <a:moveTo>
                                  <a:pt x="2246376" y="451104"/>
                                </a:moveTo>
                                <a:lnTo>
                                  <a:pt x="2243328" y="451104"/>
                                </a:lnTo>
                                <a:lnTo>
                                  <a:pt x="2240280" y="454152"/>
                                </a:lnTo>
                                <a:lnTo>
                                  <a:pt x="2246376" y="454152"/>
                                </a:lnTo>
                                <a:lnTo>
                                  <a:pt x="2246376" y="451104"/>
                                </a:lnTo>
                                <a:close/>
                              </a:path>
                              <a:path w="2246630" h="457200">
                                <a:moveTo>
                                  <a:pt x="6096" y="3048"/>
                                </a:moveTo>
                                <a:lnTo>
                                  <a:pt x="3048" y="6096"/>
                                </a:lnTo>
                                <a:lnTo>
                                  <a:pt x="6096" y="6096"/>
                                </a:lnTo>
                                <a:lnTo>
                                  <a:pt x="6096" y="3048"/>
                                </a:lnTo>
                                <a:close/>
                              </a:path>
                              <a:path w="2246630" h="457200">
                                <a:moveTo>
                                  <a:pt x="2240280" y="3048"/>
                                </a:moveTo>
                                <a:lnTo>
                                  <a:pt x="6096" y="3048"/>
                                </a:lnTo>
                                <a:lnTo>
                                  <a:pt x="6096" y="6096"/>
                                </a:lnTo>
                                <a:lnTo>
                                  <a:pt x="2240280" y="6096"/>
                                </a:lnTo>
                                <a:lnTo>
                                  <a:pt x="2240280" y="3048"/>
                                </a:lnTo>
                                <a:close/>
                              </a:path>
                              <a:path w="2246630" h="457200">
                                <a:moveTo>
                                  <a:pt x="2246376" y="3048"/>
                                </a:moveTo>
                                <a:lnTo>
                                  <a:pt x="2240280" y="3048"/>
                                </a:lnTo>
                                <a:lnTo>
                                  <a:pt x="2243328" y="6096"/>
                                </a:lnTo>
                                <a:lnTo>
                                  <a:pt x="2246376" y="6096"/>
                                </a:lnTo>
                                <a:lnTo>
                                  <a:pt x="2246376" y="3048"/>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2246630" cy="457200"/>
                          </a:xfrm>
                          <a:prstGeom prst="rect">
                            <a:avLst/>
                          </a:prstGeom>
                        </wps:spPr>
                        <wps:txbx>
                          <w:txbxContent>
                            <w:p>
                              <w:pPr>
                                <w:spacing w:line="330" w:lineRule="atLeast" w:before="41"/>
                                <w:ind w:left="153" w:right="200" w:firstLine="0"/>
                                <w:jc w:val="left"/>
                                <w:rPr>
                                  <w:rFonts w:ascii="Calibri"/>
                                  <w:sz w:val="24"/>
                                </w:rPr>
                              </w:pPr>
                              <w:r>
                                <w:rPr>
                                  <w:rFonts w:ascii="Calibri"/>
                                  <w:sz w:val="24"/>
                                </w:rPr>
                                <w:t>Color-coding</w:t>
                              </w:r>
                              <w:r>
                                <w:rPr>
                                  <w:rFonts w:ascii="Calibri"/>
                                  <w:spacing w:val="-14"/>
                                  <w:sz w:val="24"/>
                                </w:rPr>
                                <w:t> </w:t>
                              </w:r>
                              <w:r>
                                <w:rPr>
                                  <w:rFonts w:ascii="Calibri"/>
                                  <w:sz w:val="24"/>
                                </w:rPr>
                                <w:t>segregation</w:t>
                              </w:r>
                              <w:r>
                                <w:rPr>
                                  <w:rFonts w:ascii="Calibri"/>
                                  <w:spacing w:val="-14"/>
                                  <w:sz w:val="24"/>
                                </w:rPr>
                                <w:t> </w:t>
                              </w:r>
                              <w:r>
                                <w:rPr>
                                  <w:rFonts w:ascii="Calibri"/>
                                  <w:sz w:val="24"/>
                                </w:rPr>
                                <w:t>of </w:t>
                              </w:r>
                              <w:r>
                                <w:rPr>
                                  <w:rFonts w:ascii="Calibri"/>
                                  <w:spacing w:val="-4"/>
                                  <w:sz w:val="24"/>
                                </w:rPr>
                                <w:t>BMW</w:t>
                              </w:r>
                            </w:p>
                          </w:txbxContent>
                        </wps:txbx>
                        <wps:bodyPr wrap="square" lIns="0" tIns="0" rIns="0" bIns="0" rtlCol="0">
                          <a:noAutofit/>
                        </wps:bodyPr>
                      </wps:wsp>
                    </wpg:wgp>
                  </a:graphicData>
                </a:graphic>
              </wp:anchor>
            </w:drawing>
          </mc:Choice>
          <mc:Fallback>
            <w:pict>
              <v:group style="position:absolute;margin-left:394.320007pt;margin-top:198.958374pt;width:176.9pt;height:36pt;mso-position-horizontal-relative:page;mso-position-vertical-relative:page;z-index:15739392" id="docshapegroup73" coordorigin="7886,3979" coordsize="3538,720">
                <v:shape style="position:absolute;left:7886;top:3979;width:3538;height:720" id="docshape74" coordorigin="7886,3979" coordsize="3538,720" path="m11424,3979l7886,3979,7886,4694,7891,4699,11424,4699,11424,4694,7896,4694,7891,4690,7896,4690,7896,3989,7891,3989,7896,3984,11424,3984,11424,3979xm7896,4690l7891,4690,7896,4694,7896,4690xm11414,4690l7896,4690,7896,4694,11414,4694,11414,4690xm11414,3984l11414,4694,11419,4690,11424,4690,11424,3989,11419,3989,11414,3984xm11424,4690l11419,4690,11414,4694,11424,4694,11424,4690xm7896,3984l7891,3989,7896,3989,7896,3984xm11414,3984l7896,3984,7896,3989,11414,3989,11414,3984xm11424,3984l11414,3984,11419,3989,11424,3989,11424,3984xe" filled="true" fillcolor="#000000" stroked="false">
                  <v:path arrowok="t"/>
                  <v:fill type="solid"/>
                </v:shape>
                <v:shape style="position:absolute;left:7886;top:3979;width:3538;height:720" type="#_x0000_t202" id="docshape75" filled="false" stroked="false">
                  <v:textbox inset="0,0,0,0">
                    <w:txbxContent>
                      <w:p>
                        <w:pPr>
                          <w:spacing w:line="330" w:lineRule="atLeast" w:before="41"/>
                          <w:ind w:left="153" w:right="200" w:firstLine="0"/>
                          <w:jc w:val="left"/>
                          <w:rPr>
                            <w:rFonts w:ascii="Calibri"/>
                            <w:sz w:val="24"/>
                          </w:rPr>
                        </w:pPr>
                        <w:r>
                          <w:rPr>
                            <w:rFonts w:ascii="Calibri"/>
                            <w:sz w:val="24"/>
                          </w:rPr>
                          <w:t>Color-coding</w:t>
                        </w:r>
                        <w:r>
                          <w:rPr>
                            <w:rFonts w:ascii="Calibri"/>
                            <w:spacing w:val="-14"/>
                            <w:sz w:val="24"/>
                          </w:rPr>
                          <w:t> </w:t>
                        </w:r>
                        <w:r>
                          <w:rPr>
                            <w:rFonts w:ascii="Calibri"/>
                            <w:sz w:val="24"/>
                          </w:rPr>
                          <w:t>segregation</w:t>
                        </w:r>
                        <w:r>
                          <w:rPr>
                            <w:rFonts w:ascii="Calibri"/>
                            <w:spacing w:val="-14"/>
                            <w:sz w:val="24"/>
                          </w:rPr>
                          <w:t> </w:t>
                        </w:r>
                        <w:r>
                          <w:rPr>
                            <w:rFonts w:ascii="Calibri"/>
                            <w:sz w:val="24"/>
                          </w:rPr>
                          <w:t>of </w:t>
                        </w:r>
                        <w:r>
                          <w:rPr>
                            <w:rFonts w:ascii="Calibri"/>
                            <w:spacing w:val="-4"/>
                            <w:sz w:val="24"/>
                          </w:rPr>
                          <w:t>BMW</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5020055</wp:posOffset>
                </wp:positionH>
                <wp:positionV relativeFrom="page">
                  <wp:posOffset>3276579</wp:posOffset>
                </wp:positionV>
                <wp:extent cx="2234565" cy="45720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2234565" cy="457200"/>
                          <a:chExt cx="2234565" cy="457200"/>
                        </a:xfrm>
                      </wpg:grpSpPr>
                      <wps:wsp>
                        <wps:cNvPr id="85" name="Graphic 85"/>
                        <wps:cNvSpPr/>
                        <wps:spPr>
                          <a:xfrm>
                            <a:off x="0" y="0"/>
                            <a:ext cx="2234565" cy="457200"/>
                          </a:xfrm>
                          <a:custGeom>
                            <a:avLst/>
                            <a:gdLst/>
                            <a:ahLst/>
                            <a:cxnLst/>
                            <a:rect l="l" t="t" r="r" b="b"/>
                            <a:pathLst>
                              <a:path w="2234565" h="457200">
                                <a:moveTo>
                                  <a:pt x="2234184" y="0"/>
                                </a:moveTo>
                                <a:lnTo>
                                  <a:pt x="0" y="0"/>
                                </a:lnTo>
                                <a:lnTo>
                                  <a:pt x="0" y="454152"/>
                                </a:lnTo>
                                <a:lnTo>
                                  <a:pt x="3048" y="457200"/>
                                </a:lnTo>
                                <a:lnTo>
                                  <a:pt x="2234184" y="457200"/>
                                </a:lnTo>
                                <a:lnTo>
                                  <a:pt x="2234184" y="454152"/>
                                </a:lnTo>
                                <a:lnTo>
                                  <a:pt x="6096" y="454152"/>
                                </a:lnTo>
                                <a:lnTo>
                                  <a:pt x="3048" y="451104"/>
                                </a:lnTo>
                                <a:lnTo>
                                  <a:pt x="6096" y="451104"/>
                                </a:lnTo>
                                <a:lnTo>
                                  <a:pt x="6096" y="6096"/>
                                </a:lnTo>
                                <a:lnTo>
                                  <a:pt x="3048" y="6096"/>
                                </a:lnTo>
                                <a:lnTo>
                                  <a:pt x="6096" y="3048"/>
                                </a:lnTo>
                                <a:lnTo>
                                  <a:pt x="2234184" y="3048"/>
                                </a:lnTo>
                                <a:lnTo>
                                  <a:pt x="2234184" y="0"/>
                                </a:lnTo>
                                <a:close/>
                              </a:path>
                              <a:path w="2234565" h="457200">
                                <a:moveTo>
                                  <a:pt x="6096" y="451104"/>
                                </a:moveTo>
                                <a:lnTo>
                                  <a:pt x="3048" y="451104"/>
                                </a:lnTo>
                                <a:lnTo>
                                  <a:pt x="6096" y="454152"/>
                                </a:lnTo>
                                <a:lnTo>
                                  <a:pt x="6096" y="451104"/>
                                </a:lnTo>
                                <a:close/>
                              </a:path>
                              <a:path w="2234565" h="457200">
                                <a:moveTo>
                                  <a:pt x="2228088" y="451104"/>
                                </a:moveTo>
                                <a:lnTo>
                                  <a:pt x="6096" y="451104"/>
                                </a:lnTo>
                                <a:lnTo>
                                  <a:pt x="6096" y="454152"/>
                                </a:lnTo>
                                <a:lnTo>
                                  <a:pt x="2228088" y="454152"/>
                                </a:lnTo>
                                <a:lnTo>
                                  <a:pt x="2228088" y="451104"/>
                                </a:lnTo>
                                <a:close/>
                              </a:path>
                              <a:path w="2234565" h="457200">
                                <a:moveTo>
                                  <a:pt x="2228088" y="3048"/>
                                </a:moveTo>
                                <a:lnTo>
                                  <a:pt x="2228088" y="454152"/>
                                </a:lnTo>
                                <a:lnTo>
                                  <a:pt x="2231136" y="451104"/>
                                </a:lnTo>
                                <a:lnTo>
                                  <a:pt x="2234184" y="451104"/>
                                </a:lnTo>
                                <a:lnTo>
                                  <a:pt x="2234184" y="6096"/>
                                </a:lnTo>
                                <a:lnTo>
                                  <a:pt x="2231136" y="6096"/>
                                </a:lnTo>
                                <a:lnTo>
                                  <a:pt x="2228088" y="3048"/>
                                </a:lnTo>
                                <a:close/>
                              </a:path>
                              <a:path w="2234565" h="457200">
                                <a:moveTo>
                                  <a:pt x="2234184" y="451104"/>
                                </a:moveTo>
                                <a:lnTo>
                                  <a:pt x="2231136" y="451104"/>
                                </a:lnTo>
                                <a:lnTo>
                                  <a:pt x="2228088" y="454152"/>
                                </a:lnTo>
                                <a:lnTo>
                                  <a:pt x="2234184" y="454152"/>
                                </a:lnTo>
                                <a:lnTo>
                                  <a:pt x="2234184" y="451104"/>
                                </a:lnTo>
                                <a:close/>
                              </a:path>
                              <a:path w="2234565" h="457200">
                                <a:moveTo>
                                  <a:pt x="6096" y="3048"/>
                                </a:moveTo>
                                <a:lnTo>
                                  <a:pt x="3048" y="6096"/>
                                </a:lnTo>
                                <a:lnTo>
                                  <a:pt x="6096" y="6096"/>
                                </a:lnTo>
                                <a:lnTo>
                                  <a:pt x="6096" y="3048"/>
                                </a:lnTo>
                                <a:close/>
                              </a:path>
                              <a:path w="2234565" h="457200">
                                <a:moveTo>
                                  <a:pt x="2228088" y="3048"/>
                                </a:moveTo>
                                <a:lnTo>
                                  <a:pt x="6096" y="3048"/>
                                </a:lnTo>
                                <a:lnTo>
                                  <a:pt x="6096" y="6096"/>
                                </a:lnTo>
                                <a:lnTo>
                                  <a:pt x="2228088" y="6096"/>
                                </a:lnTo>
                                <a:lnTo>
                                  <a:pt x="2228088" y="3048"/>
                                </a:lnTo>
                                <a:close/>
                              </a:path>
                              <a:path w="2234565" h="457200">
                                <a:moveTo>
                                  <a:pt x="2234184" y="3048"/>
                                </a:moveTo>
                                <a:lnTo>
                                  <a:pt x="2228088" y="3048"/>
                                </a:lnTo>
                                <a:lnTo>
                                  <a:pt x="2231136" y="6096"/>
                                </a:lnTo>
                                <a:lnTo>
                                  <a:pt x="2234184" y="6096"/>
                                </a:lnTo>
                                <a:lnTo>
                                  <a:pt x="2234184" y="3048"/>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0" y="0"/>
                            <a:ext cx="2234565" cy="457200"/>
                          </a:xfrm>
                          <a:prstGeom prst="rect">
                            <a:avLst/>
                          </a:prstGeom>
                        </wps:spPr>
                        <wps:txbx>
                          <w:txbxContent>
                            <w:p>
                              <w:pPr>
                                <w:spacing w:line="271" w:lineRule="auto" w:before="74"/>
                                <w:ind w:left="153" w:right="572" w:firstLine="0"/>
                                <w:jc w:val="left"/>
                                <w:rPr>
                                  <w:rFonts w:ascii="Calibri"/>
                                  <w:sz w:val="24"/>
                                </w:rPr>
                              </w:pPr>
                              <w:r>
                                <w:rPr>
                                  <w:rFonts w:ascii="Calibri"/>
                                  <w:sz w:val="24"/>
                                </w:rPr>
                                <w:t>Disposal</w:t>
                              </w:r>
                              <w:r>
                                <w:rPr>
                                  <w:rFonts w:ascii="Calibri"/>
                                  <w:spacing w:val="-14"/>
                                  <w:sz w:val="24"/>
                                </w:rPr>
                                <w:t> </w:t>
                              </w:r>
                              <w:r>
                                <w:rPr>
                                  <w:rFonts w:ascii="Calibri"/>
                                  <w:sz w:val="24"/>
                                </w:rPr>
                                <w:t>method</w:t>
                              </w:r>
                              <w:r>
                                <w:rPr>
                                  <w:rFonts w:ascii="Calibri"/>
                                  <w:spacing w:val="-14"/>
                                  <w:sz w:val="24"/>
                                </w:rPr>
                                <w:t> </w:t>
                              </w:r>
                              <w:r>
                                <w:rPr>
                                  <w:rFonts w:ascii="Calibri"/>
                                  <w:sz w:val="24"/>
                                </w:rPr>
                                <w:t>for</w:t>
                              </w:r>
                              <w:r>
                                <w:rPr>
                                  <w:rFonts w:ascii="Calibri"/>
                                  <w:spacing w:val="-12"/>
                                  <w:sz w:val="24"/>
                                </w:rPr>
                                <w:t> </w:t>
                              </w:r>
                              <w:r>
                                <w:rPr>
                                  <w:rFonts w:ascii="Calibri"/>
                                  <w:sz w:val="24"/>
                                </w:rPr>
                                <w:t>medical </w:t>
                              </w:r>
                              <w:r>
                                <w:rPr>
                                  <w:rFonts w:ascii="Calibri"/>
                                  <w:spacing w:val="-2"/>
                                  <w:sz w:val="24"/>
                                </w:rPr>
                                <w:t>sharps</w:t>
                              </w:r>
                            </w:p>
                          </w:txbxContent>
                        </wps:txbx>
                        <wps:bodyPr wrap="square" lIns="0" tIns="0" rIns="0" bIns="0" rtlCol="0">
                          <a:noAutofit/>
                        </wps:bodyPr>
                      </wps:wsp>
                    </wpg:wgp>
                  </a:graphicData>
                </a:graphic>
              </wp:anchor>
            </w:drawing>
          </mc:Choice>
          <mc:Fallback>
            <w:pict>
              <v:group style="position:absolute;margin-left:395.279999pt;margin-top:257.998383pt;width:175.95pt;height:36pt;mso-position-horizontal-relative:page;mso-position-vertical-relative:page;z-index:15739904" id="docshapegroup76" coordorigin="7906,5160" coordsize="3519,720">
                <v:shape style="position:absolute;left:7905;top:5159;width:3519;height:720" id="docshape77" coordorigin="7906,5160" coordsize="3519,720" path="m11424,5160l7906,5160,7906,5875,7910,5880,11424,5880,11424,5875,7915,5875,7910,5870,7915,5870,7915,5170,7910,5170,7915,5165,11424,5165,11424,5160xm7915,5870l7910,5870,7915,5875,7915,5870xm11414,5870l7915,5870,7915,5875,11414,5875,11414,5870xm11414,5165l11414,5875,11419,5870,11424,5870,11424,5170,11419,5170,11414,5165xm11424,5870l11419,5870,11414,5875,11424,5875,11424,5870xm7915,5165l7910,5170,7915,5170,7915,5165xm11414,5165l7915,5165,7915,5170,11414,5170,11414,5165xm11424,5165l11414,5165,11419,5170,11424,5170,11424,5165xe" filled="true" fillcolor="#000000" stroked="false">
                  <v:path arrowok="t"/>
                  <v:fill type="solid"/>
                </v:shape>
                <v:shape style="position:absolute;left:7905;top:5159;width:3519;height:720" type="#_x0000_t202" id="docshape78" filled="false" stroked="false">
                  <v:textbox inset="0,0,0,0">
                    <w:txbxContent>
                      <w:p>
                        <w:pPr>
                          <w:spacing w:line="271" w:lineRule="auto" w:before="74"/>
                          <w:ind w:left="153" w:right="572" w:firstLine="0"/>
                          <w:jc w:val="left"/>
                          <w:rPr>
                            <w:rFonts w:ascii="Calibri"/>
                            <w:sz w:val="24"/>
                          </w:rPr>
                        </w:pPr>
                        <w:r>
                          <w:rPr>
                            <w:rFonts w:ascii="Calibri"/>
                            <w:sz w:val="24"/>
                          </w:rPr>
                          <w:t>Disposal</w:t>
                        </w:r>
                        <w:r>
                          <w:rPr>
                            <w:rFonts w:ascii="Calibri"/>
                            <w:spacing w:val="-14"/>
                            <w:sz w:val="24"/>
                          </w:rPr>
                          <w:t> </w:t>
                        </w:r>
                        <w:r>
                          <w:rPr>
                            <w:rFonts w:ascii="Calibri"/>
                            <w:sz w:val="24"/>
                          </w:rPr>
                          <w:t>method</w:t>
                        </w:r>
                        <w:r>
                          <w:rPr>
                            <w:rFonts w:ascii="Calibri"/>
                            <w:spacing w:val="-14"/>
                            <w:sz w:val="24"/>
                          </w:rPr>
                          <w:t> </w:t>
                        </w:r>
                        <w:r>
                          <w:rPr>
                            <w:rFonts w:ascii="Calibri"/>
                            <w:sz w:val="24"/>
                          </w:rPr>
                          <w:t>for</w:t>
                        </w:r>
                        <w:r>
                          <w:rPr>
                            <w:rFonts w:ascii="Calibri"/>
                            <w:spacing w:val="-12"/>
                            <w:sz w:val="24"/>
                          </w:rPr>
                          <w:t> </w:t>
                        </w:r>
                        <w:r>
                          <w:rPr>
                            <w:rFonts w:ascii="Calibri"/>
                            <w:sz w:val="24"/>
                          </w:rPr>
                          <w:t>medical </w:t>
                        </w:r>
                        <w:r>
                          <w:rPr>
                            <w:rFonts w:ascii="Calibri"/>
                            <w:spacing w:val="-2"/>
                            <w:sz w:val="24"/>
                          </w:rPr>
                          <w:t>sharps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5007864</wp:posOffset>
                </wp:positionH>
                <wp:positionV relativeFrom="page">
                  <wp:posOffset>3977619</wp:posOffset>
                </wp:positionV>
                <wp:extent cx="2246630" cy="4572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2246630" cy="457200"/>
                          <a:chExt cx="2246630" cy="457200"/>
                        </a:xfrm>
                      </wpg:grpSpPr>
                      <wps:wsp>
                        <wps:cNvPr id="88" name="Graphic 88"/>
                        <wps:cNvSpPr/>
                        <wps:spPr>
                          <a:xfrm>
                            <a:off x="0" y="0"/>
                            <a:ext cx="2246630" cy="457200"/>
                          </a:xfrm>
                          <a:custGeom>
                            <a:avLst/>
                            <a:gdLst/>
                            <a:ahLst/>
                            <a:cxnLst/>
                            <a:rect l="l" t="t" r="r" b="b"/>
                            <a:pathLst>
                              <a:path w="2246630" h="457200">
                                <a:moveTo>
                                  <a:pt x="2246376" y="0"/>
                                </a:moveTo>
                                <a:lnTo>
                                  <a:pt x="0" y="0"/>
                                </a:lnTo>
                                <a:lnTo>
                                  <a:pt x="0" y="454152"/>
                                </a:lnTo>
                                <a:lnTo>
                                  <a:pt x="3048" y="457200"/>
                                </a:lnTo>
                                <a:lnTo>
                                  <a:pt x="2246376" y="457200"/>
                                </a:lnTo>
                                <a:lnTo>
                                  <a:pt x="2246376" y="451104"/>
                                </a:lnTo>
                                <a:lnTo>
                                  <a:pt x="6096" y="451104"/>
                                </a:lnTo>
                                <a:lnTo>
                                  <a:pt x="3048" y="448056"/>
                                </a:lnTo>
                                <a:lnTo>
                                  <a:pt x="6096" y="448056"/>
                                </a:lnTo>
                                <a:lnTo>
                                  <a:pt x="6096" y="6096"/>
                                </a:lnTo>
                                <a:lnTo>
                                  <a:pt x="3048" y="6096"/>
                                </a:lnTo>
                                <a:lnTo>
                                  <a:pt x="6096" y="3048"/>
                                </a:lnTo>
                                <a:lnTo>
                                  <a:pt x="2246376" y="3048"/>
                                </a:lnTo>
                                <a:lnTo>
                                  <a:pt x="2246376" y="0"/>
                                </a:lnTo>
                                <a:close/>
                              </a:path>
                              <a:path w="2246630" h="457200">
                                <a:moveTo>
                                  <a:pt x="6096" y="448056"/>
                                </a:moveTo>
                                <a:lnTo>
                                  <a:pt x="3048" y="448056"/>
                                </a:lnTo>
                                <a:lnTo>
                                  <a:pt x="6096" y="451104"/>
                                </a:lnTo>
                                <a:lnTo>
                                  <a:pt x="6096" y="448056"/>
                                </a:lnTo>
                                <a:close/>
                              </a:path>
                              <a:path w="2246630" h="457200">
                                <a:moveTo>
                                  <a:pt x="2240280" y="448056"/>
                                </a:moveTo>
                                <a:lnTo>
                                  <a:pt x="6096" y="448056"/>
                                </a:lnTo>
                                <a:lnTo>
                                  <a:pt x="6096" y="451104"/>
                                </a:lnTo>
                                <a:lnTo>
                                  <a:pt x="2240280" y="451104"/>
                                </a:lnTo>
                                <a:lnTo>
                                  <a:pt x="2240280" y="448056"/>
                                </a:lnTo>
                                <a:close/>
                              </a:path>
                              <a:path w="2246630" h="457200">
                                <a:moveTo>
                                  <a:pt x="2240280" y="3048"/>
                                </a:moveTo>
                                <a:lnTo>
                                  <a:pt x="2240280" y="451104"/>
                                </a:lnTo>
                                <a:lnTo>
                                  <a:pt x="2243328" y="448056"/>
                                </a:lnTo>
                                <a:lnTo>
                                  <a:pt x="2246376" y="448056"/>
                                </a:lnTo>
                                <a:lnTo>
                                  <a:pt x="2246376" y="6096"/>
                                </a:lnTo>
                                <a:lnTo>
                                  <a:pt x="2243328" y="6096"/>
                                </a:lnTo>
                                <a:lnTo>
                                  <a:pt x="2240280" y="3048"/>
                                </a:lnTo>
                                <a:close/>
                              </a:path>
                              <a:path w="2246630" h="457200">
                                <a:moveTo>
                                  <a:pt x="2246376" y="448056"/>
                                </a:moveTo>
                                <a:lnTo>
                                  <a:pt x="2243328" y="448056"/>
                                </a:lnTo>
                                <a:lnTo>
                                  <a:pt x="2240280" y="451104"/>
                                </a:lnTo>
                                <a:lnTo>
                                  <a:pt x="2246376" y="451104"/>
                                </a:lnTo>
                                <a:lnTo>
                                  <a:pt x="2246376" y="448056"/>
                                </a:lnTo>
                                <a:close/>
                              </a:path>
                              <a:path w="2246630" h="457200">
                                <a:moveTo>
                                  <a:pt x="6096" y="3048"/>
                                </a:moveTo>
                                <a:lnTo>
                                  <a:pt x="3048" y="6096"/>
                                </a:lnTo>
                                <a:lnTo>
                                  <a:pt x="6096" y="6096"/>
                                </a:lnTo>
                                <a:lnTo>
                                  <a:pt x="6096" y="3048"/>
                                </a:lnTo>
                                <a:close/>
                              </a:path>
                              <a:path w="2246630" h="457200">
                                <a:moveTo>
                                  <a:pt x="2240280" y="3048"/>
                                </a:moveTo>
                                <a:lnTo>
                                  <a:pt x="6096" y="3048"/>
                                </a:lnTo>
                                <a:lnTo>
                                  <a:pt x="6096" y="6096"/>
                                </a:lnTo>
                                <a:lnTo>
                                  <a:pt x="2240280" y="6096"/>
                                </a:lnTo>
                                <a:lnTo>
                                  <a:pt x="2240280" y="3048"/>
                                </a:lnTo>
                                <a:close/>
                              </a:path>
                              <a:path w="2246630" h="457200">
                                <a:moveTo>
                                  <a:pt x="2246376" y="3048"/>
                                </a:moveTo>
                                <a:lnTo>
                                  <a:pt x="2240280" y="3048"/>
                                </a:lnTo>
                                <a:lnTo>
                                  <a:pt x="2243328" y="6096"/>
                                </a:lnTo>
                                <a:lnTo>
                                  <a:pt x="2246376" y="6096"/>
                                </a:lnTo>
                                <a:lnTo>
                                  <a:pt x="2246376" y="3048"/>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0" y="0"/>
                            <a:ext cx="2246630" cy="457200"/>
                          </a:xfrm>
                          <a:prstGeom prst="rect">
                            <a:avLst/>
                          </a:prstGeom>
                        </wps:spPr>
                        <wps:txbx>
                          <w:txbxContent>
                            <w:p>
                              <w:pPr>
                                <w:spacing w:line="271" w:lineRule="auto" w:before="74"/>
                                <w:ind w:left="153" w:right="0" w:firstLine="0"/>
                                <w:jc w:val="left"/>
                                <w:rPr>
                                  <w:rFonts w:ascii="Calibri"/>
                                  <w:sz w:val="24"/>
                                </w:rPr>
                              </w:pPr>
                              <w:r>
                                <w:rPr>
                                  <w:rFonts w:ascii="Calibri"/>
                                  <w:sz w:val="24"/>
                                </w:rPr>
                                <w:t>Disposal</w:t>
                              </w:r>
                              <w:r>
                                <w:rPr>
                                  <w:rFonts w:ascii="Calibri"/>
                                  <w:spacing w:val="-14"/>
                                  <w:sz w:val="24"/>
                                </w:rPr>
                                <w:t> </w:t>
                              </w:r>
                              <w:r>
                                <w:rPr>
                                  <w:rFonts w:ascii="Calibri"/>
                                  <w:sz w:val="24"/>
                                </w:rPr>
                                <w:t>method</w:t>
                              </w:r>
                              <w:r>
                                <w:rPr>
                                  <w:rFonts w:ascii="Calibri"/>
                                  <w:spacing w:val="-14"/>
                                  <w:sz w:val="24"/>
                                </w:rPr>
                                <w:t> </w:t>
                              </w:r>
                              <w:r>
                                <w:rPr>
                                  <w:rFonts w:ascii="Calibri"/>
                                  <w:sz w:val="24"/>
                                </w:rPr>
                                <w:t>for</w:t>
                              </w:r>
                              <w:r>
                                <w:rPr>
                                  <w:rFonts w:ascii="Calibri"/>
                                  <w:spacing w:val="-13"/>
                                  <w:sz w:val="24"/>
                                </w:rPr>
                                <w:t> </w:t>
                              </w:r>
                              <w:r>
                                <w:rPr>
                                  <w:rFonts w:ascii="Calibri"/>
                                  <w:sz w:val="24"/>
                                </w:rPr>
                                <w:t>anatomical </w:t>
                              </w:r>
                              <w:r>
                                <w:rPr>
                                  <w:rFonts w:ascii="Calibri"/>
                                  <w:spacing w:val="-2"/>
                                  <w:sz w:val="24"/>
                                </w:rPr>
                                <w:t>waste</w:t>
                              </w:r>
                            </w:p>
                          </w:txbxContent>
                        </wps:txbx>
                        <wps:bodyPr wrap="square" lIns="0" tIns="0" rIns="0" bIns="0" rtlCol="0">
                          <a:noAutofit/>
                        </wps:bodyPr>
                      </wps:wsp>
                    </wpg:wgp>
                  </a:graphicData>
                </a:graphic>
              </wp:anchor>
            </w:drawing>
          </mc:Choice>
          <mc:Fallback>
            <w:pict>
              <v:group style="position:absolute;margin-left:394.320007pt;margin-top:313.198395pt;width:176.9pt;height:36pt;mso-position-horizontal-relative:page;mso-position-vertical-relative:page;z-index:15740416" id="docshapegroup79" coordorigin="7886,6264" coordsize="3538,720">
                <v:shape style="position:absolute;left:7886;top:6263;width:3538;height:720" id="docshape80" coordorigin="7886,6264" coordsize="3538,720" path="m11424,6264l7886,6264,7886,6979,7891,6984,11424,6984,11424,6974,7896,6974,7891,6970,7896,6970,7896,6274,7891,6274,7896,6269,11424,6269,11424,6264xm7896,6970l7891,6970,7896,6974,7896,6970xm11414,6970l7896,6970,7896,6974,11414,6974,11414,6970xm11414,6269l11414,6974,11419,6970,11424,6970,11424,6274,11419,6274,11414,6269xm11424,6970l11419,6970,11414,6974,11424,6974,11424,6970xm7896,6269l7891,6274,7896,6274,7896,6269xm11414,6269l7896,6269,7896,6274,11414,6274,11414,6269xm11424,6269l11414,6269,11419,6274,11424,6274,11424,6269xe" filled="true" fillcolor="#000000" stroked="false">
                  <v:path arrowok="t"/>
                  <v:fill type="solid"/>
                </v:shape>
                <v:shape style="position:absolute;left:7886;top:6263;width:3538;height:720" type="#_x0000_t202" id="docshape81" filled="false" stroked="false">
                  <v:textbox inset="0,0,0,0">
                    <w:txbxContent>
                      <w:p>
                        <w:pPr>
                          <w:spacing w:line="271" w:lineRule="auto" w:before="74"/>
                          <w:ind w:left="153" w:right="0" w:firstLine="0"/>
                          <w:jc w:val="left"/>
                          <w:rPr>
                            <w:rFonts w:ascii="Calibri"/>
                            <w:sz w:val="24"/>
                          </w:rPr>
                        </w:pPr>
                        <w:r>
                          <w:rPr>
                            <w:rFonts w:ascii="Calibri"/>
                            <w:sz w:val="24"/>
                          </w:rPr>
                          <w:t>Disposal</w:t>
                        </w:r>
                        <w:r>
                          <w:rPr>
                            <w:rFonts w:ascii="Calibri"/>
                            <w:spacing w:val="-14"/>
                            <w:sz w:val="24"/>
                          </w:rPr>
                          <w:t> </w:t>
                        </w:r>
                        <w:r>
                          <w:rPr>
                            <w:rFonts w:ascii="Calibri"/>
                            <w:sz w:val="24"/>
                          </w:rPr>
                          <w:t>method</w:t>
                        </w:r>
                        <w:r>
                          <w:rPr>
                            <w:rFonts w:ascii="Calibri"/>
                            <w:spacing w:val="-14"/>
                            <w:sz w:val="24"/>
                          </w:rPr>
                          <w:t> </w:t>
                        </w:r>
                        <w:r>
                          <w:rPr>
                            <w:rFonts w:ascii="Calibri"/>
                            <w:sz w:val="24"/>
                          </w:rPr>
                          <w:t>for</w:t>
                        </w:r>
                        <w:r>
                          <w:rPr>
                            <w:rFonts w:ascii="Calibri"/>
                            <w:spacing w:val="-13"/>
                            <w:sz w:val="24"/>
                          </w:rPr>
                          <w:t> </w:t>
                        </w:r>
                        <w:r>
                          <w:rPr>
                            <w:rFonts w:ascii="Calibri"/>
                            <w:sz w:val="24"/>
                          </w:rPr>
                          <w:t>anatomical </w:t>
                        </w:r>
                        <w:r>
                          <w:rPr>
                            <w:rFonts w:ascii="Calibri"/>
                            <w:spacing w:val="-2"/>
                            <w:sz w:val="24"/>
                          </w:rPr>
                          <w:t>waste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5020055</wp:posOffset>
                </wp:positionH>
                <wp:positionV relativeFrom="page">
                  <wp:posOffset>4675611</wp:posOffset>
                </wp:positionV>
                <wp:extent cx="2173605" cy="45720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2173605" cy="457200"/>
                          <a:chExt cx="2173605" cy="457200"/>
                        </a:xfrm>
                      </wpg:grpSpPr>
                      <wps:wsp>
                        <wps:cNvPr id="91" name="Graphic 91"/>
                        <wps:cNvSpPr/>
                        <wps:spPr>
                          <a:xfrm>
                            <a:off x="0" y="0"/>
                            <a:ext cx="2173605" cy="457200"/>
                          </a:xfrm>
                          <a:custGeom>
                            <a:avLst/>
                            <a:gdLst/>
                            <a:ahLst/>
                            <a:cxnLst/>
                            <a:rect l="l" t="t" r="r" b="b"/>
                            <a:pathLst>
                              <a:path w="2173605" h="457200">
                                <a:moveTo>
                                  <a:pt x="2173224" y="0"/>
                                </a:moveTo>
                                <a:lnTo>
                                  <a:pt x="3048" y="0"/>
                                </a:lnTo>
                                <a:lnTo>
                                  <a:pt x="0" y="3048"/>
                                </a:lnTo>
                                <a:lnTo>
                                  <a:pt x="0" y="457200"/>
                                </a:lnTo>
                                <a:lnTo>
                                  <a:pt x="2173224" y="457200"/>
                                </a:lnTo>
                                <a:lnTo>
                                  <a:pt x="2173224" y="454152"/>
                                </a:lnTo>
                                <a:lnTo>
                                  <a:pt x="6096" y="454152"/>
                                </a:lnTo>
                                <a:lnTo>
                                  <a:pt x="3048" y="451104"/>
                                </a:lnTo>
                                <a:lnTo>
                                  <a:pt x="6096" y="451104"/>
                                </a:lnTo>
                                <a:lnTo>
                                  <a:pt x="6096" y="6096"/>
                                </a:lnTo>
                                <a:lnTo>
                                  <a:pt x="3048" y="6096"/>
                                </a:lnTo>
                                <a:lnTo>
                                  <a:pt x="6096" y="3048"/>
                                </a:lnTo>
                                <a:lnTo>
                                  <a:pt x="2173224" y="3048"/>
                                </a:lnTo>
                                <a:lnTo>
                                  <a:pt x="2173224" y="0"/>
                                </a:lnTo>
                                <a:close/>
                              </a:path>
                              <a:path w="2173605" h="457200">
                                <a:moveTo>
                                  <a:pt x="6096" y="451104"/>
                                </a:moveTo>
                                <a:lnTo>
                                  <a:pt x="3048" y="451104"/>
                                </a:lnTo>
                                <a:lnTo>
                                  <a:pt x="6096" y="454152"/>
                                </a:lnTo>
                                <a:lnTo>
                                  <a:pt x="6096" y="451104"/>
                                </a:lnTo>
                                <a:close/>
                              </a:path>
                              <a:path w="2173605" h="457200">
                                <a:moveTo>
                                  <a:pt x="2167128" y="451104"/>
                                </a:moveTo>
                                <a:lnTo>
                                  <a:pt x="6096" y="451104"/>
                                </a:lnTo>
                                <a:lnTo>
                                  <a:pt x="6096" y="454152"/>
                                </a:lnTo>
                                <a:lnTo>
                                  <a:pt x="2167128" y="454152"/>
                                </a:lnTo>
                                <a:lnTo>
                                  <a:pt x="2167128" y="451104"/>
                                </a:lnTo>
                                <a:close/>
                              </a:path>
                              <a:path w="2173605" h="457200">
                                <a:moveTo>
                                  <a:pt x="2167128" y="3048"/>
                                </a:moveTo>
                                <a:lnTo>
                                  <a:pt x="2167128" y="454152"/>
                                </a:lnTo>
                                <a:lnTo>
                                  <a:pt x="2170176" y="451104"/>
                                </a:lnTo>
                                <a:lnTo>
                                  <a:pt x="2173224" y="451104"/>
                                </a:lnTo>
                                <a:lnTo>
                                  <a:pt x="2173224" y="6096"/>
                                </a:lnTo>
                                <a:lnTo>
                                  <a:pt x="2170176" y="6096"/>
                                </a:lnTo>
                                <a:lnTo>
                                  <a:pt x="2167128" y="3048"/>
                                </a:lnTo>
                                <a:close/>
                              </a:path>
                              <a:path w="2173605" h="457200">
                                <a:moveTo>
                                  <a:pt x="2173224" y="451104"/>
                                </a:moveTo>
                                <a:lnTo>
                                  <a:pt x="2170176" y="451104"/>
                                </a:lnTo>
                                <a:lnTo>
                                  <a:pt x="2167128" y="454152"/>
                                </a:lnTo>
                                <a:lnTo>
                                  <a:pt x="2173224" y="454152"/>
                                </a:lnTo>
                                <a:lnTo>
                                  <a:pt x="2173224" y="451104"/>
                                </a:lnTo>
                                <a:close/>
                              </a:path>
                              <a:path w="2173605" h="457200">
                                <a:moveTo>
                                  <a:pt x="6096" y="3048"/>
                                </a:moveTo>
                                <a:lnTo>
                                  <a:pt x="3048" y="6096"/>
                                </a:lnTo>
                                <a:lnTo>
                                  <a:pt x="6096" y="6096"/>
                                </a:lnTo>
                                <a:lnTo>
                                  <a:pt x="6096" y="3048"/>
                                </a:lnTo>
                                <a:close/>
                              </a:path>
                              <a:path w="2173605" h="457200">
                                <a:moveTo>
                                  <a:pt x="2167128" y="3048"/>
                                </a:moveTo>
                                <a:lnTo>
                                  <a:pt x="6096" y="3048"/>
                                </a:lnTo>
                                <a:lnTo>
                                  <a:pt x="6096" y="6096"/>
                                </a:lnTo>
                                <a:lnTo>
                                  <a:pt x="2167128" y="6096"/>
                                </a:lnTo>
                                <a:lnTo>
                                  <a:pt x="2167128" y="3048"/>
                                </a:lnTo>
                                <a:close/>
                              </a:path>
                              <a:path w="2173605" h="457200">
                                <a:moveTo>
                                  <a:pt x="2173224" y="3048"/>
                                </a:moveTo>
                                <a:lnTo>
                                  <a:pt x="2167128" y="3048"/>
                                </a:lnTo>
                                <a:lnTo>
                                  <a:pt x="2170176" y="6096"/>
                                </a:lnTo>
                                <a:lnTo>
                                  <a:pt x="2173224" y="6096"/>
                                </a:lnTo>
                                <a:lnTo>
                                  <a:pt x="2173224" y="3048"/>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0" y="0"/>
                            <a:ext cx="2173605" cy="457200"/>
                          </a:xfrm>
                          <a:prstGeom prst="rect">
                            <a:avLst/>
                          </a:prstGeom>
                        </wps:spPr>
                        <wps:txbx>
                          <w:txbxContent>
                            <w:p>
                              <w:pPr>
                                <w:spacing w:line="271" w:lineRule="auto" w:before="79"/>
                                <w:ind w:left="153" w:right="1147" w:firstLine="0"/>
                                <w:jc w:val="left"/>
                                <w:rPr>
                                  <w:rFonts w:ascii="Calibri"/>
                                  <w:sz w:val="24"/>
                                </w:rPr>
                              </w:pPr>
                              <w:r>
                                <w:rPr>
                                  <w:rFonts w:ascii="Calibri"/>
                                  <w:sz w:val="24"/>
                                </w:rPr>
                                <w:t>Awareness</w:t>
                              </w:r>
                              <w:r>
                                <w:rPr>
                                  <w:rFonts w:ascii="Calibri"/>
                                  <w:spacing w:val="-14"/>
                                  <w:sz w:val="24"/>
                                </w:rPr>
                                <w:t> </w:t>
                              </w:r>
                              <w:r>
                                <w:rPr>
                                  <w:rFonts w:ascii="Calibri"/>
                                  <w:sz w:val="24"/>
                                </w:rPr>
                                <w:t>of</w:t>
                              </w:r>
                              <w:r>
                                <w:rPr>
                                  <w:rFonts w:ascii="Calibri"/>
                                  <w:spacing w:val="-14"/>
                                  <w:sz w:val="24"/>
                                </w:rPr>
                                <w:t> </w:t>
                              </w:r>
                              <w:r>
                                <w:rPr>
                                  <w:rFonts w:ascii="Calibri"/>
                                  <w:sz w:val="24"/>
                                </w:rPr>
                                <w:t>hazards associated</w:t>
                              </w:r>
                              <w:r>
                                <w:rPr>
                                  <w:rFonts w:ascii="Calibri"/>
                                  <w:spacing w:val="-12"/>
                                  <w:sz w:val="24"/>
                                </w:rPr>
                                <w:t> </w:t>
                              </w:r>
                              <w:r>
                                <w:rPr>
                                  <w:rFonts w:ascii="Calibri"/>
                                  <w:sz w:val="24"/>
                                </w:rPr>
                                <w:t>with</w:t>
                              </w:r>
                              <w:r>
                                <w:rPr>
                                  <w:rFonts w:ascii="Calibri"/>
                                  <w:spacing w:val="-11"/>
                                  <w:sz w:val="24"/>
                                </w:rPr>
                                <w:t> </w:t>
                              </w:r>
                              <w:r>
                                <w:rPr>
                                  <w:rFonts w:ascii="Calibri"/>
                                  <w:spacing w:val="-5"/>
                                  <w:sz w:val="24"/>
                                </w:rPr>
                                <w:t>BMW</w:t>
                              </w:r>
                            </w:p>
                          </w:txbxContent>
                        </wps:txbx>
                        <wps:bodyPr wrap="square" lIns="0" tIns="0" rIns="0" bIns="0" rtlCol="0">
                          <a:noAutofit/>
                        </wps:bodyPr>
                      </wps:wsp>
                    </wpg:wgp>
                  </a:graphicData>
                </a:graphic>
              </wp:anchor>
            </w:drawing>
          </mc:Choice>
          <mc:Fallback>
            <w:pict>
              <v:group style="position:absolute;margin-left:395.279999pt;margin-top:368.158386pt;width:171.15pt;height:36pt;mso-position-horizontal-relative:page;mso-position-vertical-relative:page;z-index:15740928" id="docshapegroup82" coordorigin="7906,7363" coordsize="3423,720">
                <v:shape style="position:absolute;left:7905;top:7363;width:3423;height:720" id="docshape83" coordorigin="7906,7363" coordsize="3423,720" path="m11328,7363l7910,7363,7906,7368,7906,8083,11328,8083,11328,8078,7915,8078,7910,8074,7915,8074,7915,7373,7910,7373,7915,7368,11328,7368,11328,7363xm7915,8074l7910,8074,7915,8078,7915,8074xm11318,8074l7915,8074,7915,8078,11318,8078,11318,8074xm11318,7368l11318,8078,11323,8074,11328,8074,11328,7373,11323,7373,11318,7368xm11328,8074l11323,8074,11318,8078,11328,8078,11328,8074xm7915,7368l7910,7373,7915,7373,7915,7368xm11318,7368l7915,7368,7915,7373,11318,7373,11318,7368xm11328,7368l11318,7368,11323,7373,11328,7373,11328,7368xe" filled="true" fillcolor="#000000" stroked="false">
                  <v:path arrowok="t"/>
                  <v:fill type="solid"/>
                </v:shape>
                <v:shape style="position:absolute;left:7905;top:7363;width:3423;height:720" type="#_x0000_t202" id="docshape84" filled="false" stroked="false">
                  <v:textbox inset="0,0,0,0">
                    <w:txbxContent>
                      <w:p>
                        <w:pPr>
                          <w:spacing w:line="271" w:lineRule="auto" w:before="79"/>
                          <w:ind w:left="153" w:right="1147" w:firstLine="0"/>
                          <w:jc w:val="left"/>
                          <w:rPr>
                            <w:rFonts w:ascii="Calibri"/>
                            <w:sz w:val="24"/>
                          </w:rPr>
                        </w:pPr>
                        <w:r>
                          <w:rPr>
                            <w:rFonts w:ascii="Calibri"/>
                            <w:sz w:val="24"/>
                          </w:rPr>
                          <w:t>Awareness</w:t>
                        </w:r>
                        <w:r>
                          <w:rPr>
                            <w:rFonts w:ascii="Calibri"/>
                            <w:spacing w:val="-14"/>
                            <w:sz w:val="24"/>
                          </w:rPr>
                          <w:t> </w:t>
                        </w:r>
                        <w:r>
                          <w:rPr>
                            <w:rFonts w:ascii="Calibri"/>
                            <w:sz w:val="24"/>
                          </w:rPr>
                          <w:t>of</w:t>
                        </w:r>
                        <w:r>
                          <w:rPr>
                            <w:rFonts w:ascii="Calibri"/>
                            <w:spacing w:val="-14"/>
                            <w:sz w:val="24"/>
                          </w:rPr>
                          <w:t> </w:t>
                        </w:r>
                        <w:r>
                          <w:rPr>
                            <w:rFonts w:ascii="Calibri"/>
                            <w:sz w:val="24"/>
                          </w:rPr>
                          <w:t>hazards associated</w:t>
                        </w:r>
                        <w:r>
                          <w:rPr>
                            <w:rFonts w:ascii="Calibri"/>
                            <w:spacing w:val="-12"/>
                            <w:sz w:val="24"/>
                          </w:rPr>
                          <w:t> </w:t>
                        </w:r>
                        <w:r>
                          <w:rPr>
                            <w:rFonts w:ascii="Calibri"/>
                            <w:sz w:val="24"/>
                          </w:rPr>
                          <w:t>with</w:t>
                        </w:r>
                        <w:r>
                          <w:rPr>
                            <w:rFonts w:ascii="Calibri"/>
                            <w:spacing w:val="-11"/>
                            <w:sz w:val="24"/>
                          </w:rPr>
                          <w:t> </w:t>
                        </w:r>
                        <w:r>
                          <w:rPr>
                            <w:rFonts w:ascii="Calibri"/>
                            <w:spacing w:val="-5"/>
                            <w:sz w:val="24"/>
                          </w:rPr>
                          <w:t>BMW</w:t>
                        </w:r>
                      </w:p>
                    </w:txbxContent>
                  </v:textbox>
                  <w10:wrap type="none"/>
                </v:shape>
                <w10:wrap type="none"/>
              </v:group>
            </w:pict>
          </mc:Fallback>
        </mc:AlternateContent>
      </w:r>
      <w:r>
        <w:rPr>
          <w:b/>
        </w:rPr>
        <w:t>Fig</w:t>
      </w:r>
      <w:r>
        <w:rPr>
          <w:b/>
          <w:spacing w:val="-8"/>
        </w:rPr>
        <w:t> </w:t>
      </w:r>
      <w:r>
        <w:rPr>
          <w:b/>
        </w:rPr>
        <w:t>9</w:t>
      </w:r>
      <w:r>
        <w:rPr/>
        <w:t>:</w:t>
      </w:r>
      <w:r>
        <w:rPr>
          <w:spacing w:val="-8"/>
        </w:rPr>
        <w:t> </w:t>
      </w:r>
      <w:r>
        <w:rPr/>
        <w:t>Graphical</w:t>
      </w:r>
      <w:r>
        <w:rPr>
          <w:spacing w:val="-15"/>
        </w:rPr>
        <w:t> </w:t>
      </w:r>
      <w:r>
        <w:rPr/>
        <w:t>representation</w:t>
      </w:r>
      <w:r>
        <w:rPr>
          <w:spacing w:val="-12"/>
        </w:rPr>
        <w:t> </w:t>
      </w:r>
      <w:r>
        <w:rPr/>
        <w:t>of</w:t>
      </w:r>
      <w:r>
        <w:rPr>
          <w:spacing w:val="-14"/>
        </w:rPr>
        <w:t> </w:t>
      </w:r>
      <w:r>
        <w:rPr/>
        <w:t>awareness</w:t>
      </w:r>
      <w:r>
        <w:rPr>
          <w:spacing w:val="-9"/>
        </w:rPr>
        <w:t> </w:t>
      </w:r>
      <w:r>
        <w:rPr/>
        <w:t>assessment</w:t>
      </w:r>
      <w:r>
        <w:rPr>
          <w:spacing w:val="-8"/>
        </w:rPr>
        <w:t> </w:t>
      </w:r>
      <w:r>
        <w:rPr/>
        <w:t>on</w:t>
      </w:r>
      <w:r>
        <w:rPr>
          <w:spacing w:val="-12"/>
        </w:rPr>
        <w:t> </w:t>
      </w:r>
      <w:r>
        <w:rPr/>
        <w:t>BMWM</w:t>
      </w:r>
      <w:r>
        <w:rPr>
          <w:spacing w:val="-9"/>
        </w:rPr>
        <w:t> </w:t>
      </w:r>
      <w:r>
        <w:rPr>
          <w:spacing w:val="-2"/>
        </w:rPr>
        <w:t>practices</w:t>
      </w:r>
    </w:p>
    <w:p>
      <w:pPr>
        <w:spacing w:after="0"/>
        <w:sectPr>
          <w:pgSz w:w="11910" w:h="16840"/>
          <w:pgMar w:header="0" w:footer="748" w:top="1640" w:bottom="940" w:left="1680" w:right="320"/>
        </w:sectPr>
      </w:pPr>
    </w:p>
    <w:p>
      <w:pPr>
        <w:pStyle w:val="Heading4"/>
        <w:spacing w:before="36" w:after="44"/>
        <w:ind w:left="585" w:firstLine="0"/>
      </w:pPr>
      <w:r>
        <w:rPr>
          <w:u w:val="thick"/>
        </w:rPr>
        <w:t>Table</w:t>
      </w:r>
      <w:r>
        <w:rPr>
          <w:spacing w:val="-10"/>
          <w:u w:val="thick"/>
        </w:rPr>
        <w:t> </w:t>
      </w:r>
      <w:r>
        <w:rPr>
          <w:u w:val="thick"/>
        </w:rPr>
        <w:t>6</w:t>
      </w:r>
      <w:r>
        <w:rPr/>
        <w:t>:</w:t>
      </w:r>
      <w:r>
        <w:rPr>
          <w:spacing w:val="-7"/>
        </w:rPr>
        <w:t> </w:t>
      </w:r>
      <w:r>
        <w:rPr/>
        <w:t>Attitude/behavior</w:t>
      </w:r>
      <w:r>
        <w:rPr>
          <w:spacing w:val="-13"/>
        </w:rPr>
        <w:t> </w:t>
      </w:r>
      <w:r>
        <w:rPr/>
        <w:t>assessment</w:t>
      </w:r>
      <w:r>
        <w:rPr>
          <w:spacing w:val="-7"/>
        </w:rPr>
        <w:t> </w:t>
      </w:r>
      <w:r>
        <w:rPr/>
        <w:t>towards</w:t>
      </w:r>
      <w:r>
        <w:rPr>
          <w:spacing w:val="-11"/>
        </w:rPr>
        <w:t> </w:t>
      </w:r>
      <w:r>
        <w:rPr/>
        <w:t>biomedical</w:t>
      </w:r>
      <w:r>
        <w:rPr>
          <w:spacing w:val="-11"/>
        </w:rPr>
        <w:t> </w:t>
      </w:r>
      <w:r>
        <w:rPr/>
        <w:t>waste</w:t>
      </w:r>
      <w:r>
        <w:rPr>
          <w:spacing w:val="-10"/>
        </w:rPr>
        <w:t> </w:t>
      </w:r>
      <w:r>
        <w:rPr>
          <w:spacing w:val="-2"/>
        </w:rPr>
        <w:t>(FMC)</w:t>
      </w: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2698"/>
        <w:gridCol w:w="2765"/>
      </w:tblGrid>
      <w:tr>
        <w:trPr>
          <w:trHeight w:val="969" w:hRule="atLeast"/>
        </w:trPr>
        <w:tc>
          <w:tcPr>
            <w:tcW w:w="2976" w:type="dxa"/>
          </w:tcPr>
          <w:p>
            <w:pPr>
              <w:pStyle w:val="TableParagraph"/>
              <w:spacing w:line="320" w:lineRule="exact"/>
              <w:ind w:left="110"/>
              <w:rPr>
                <w:b/>
                <w:sz w:val="28"/>
              </w:rPr>
            </w:pPr>
            <w:r>
              <w:rPr>
                <w:b/>
                <w:spacing w:val="-2"/>
                <w:sz w:val="28"/>
              </w:rPr>
              <w:t>Attitude/behavior</w:t>
            </w:r>
          </w:p>
          <w:p>
            <w:pPr>
              <w:pStyle w:val="TableParagraph"/>
              <w:spacing w:before="158"/>
              <w:ind w:left="110"/>
              <w:rPr>
                <w:b/>
                <w:sz w:val="28"/>
              </w:rPr>
            </w:pPr>
            <w:r>
              <w:rPr>
                <w:b/>
                <w:spacing w:val="-2"/>
                <w:sz w:val="28"/>
              </w:rPr>
              <w:t>parameter</w:t>
            </w:r>
          </w:p>
        </w:tc>
        <w:tc>
          <w:tcPr>
            <w:tcW w:w="2698" w:type="dxa"/>
          </w:tcPr>
          <w:p>
            <w:pPr>
              <w:pStyle w:val="TableParagraph"/>
              <w:tabs>
                <w:tab w:pos="1550" w:val="left" w:leader="none"/>
              </w:tabs>
              <w:spacing w:line="320" w:lineRule="exact"/>
              <w:ind w:left="110"/>
              <w:rPr>
                <w:b/>
                <w:sz w:val="28"/>
              </w:rPr>
            </w:pPr>
            <w:r>
              <w:rPr>
                <w:b/>
                <w:spacing w:val="-2"/>
                <w:sz w:val="28"/>
              </w:rPr>
              <w:t>Waste</w:t>
            </w:r>
            <w:r>
              <w:rPr>
                <w:b/>
                <w:sz w:val="28"/>
              </w:rPr>
              <w:tab/>
            </w:r>
            <w:r>
              <w:rPr>
                <w:b/>
                <w:spacing w:val="-2"/>
                <w:sz w:val="28"/>
              </w:rPr>
              <w:t>handlers</w:t>
            </w:r>
          </w:p>
          <w:p>
            <w:pPr>
              <w:pStyle w:val="TableParagraph"/>
              <w:spacing w:before="158"/>
              <w:ind w:left="110"/>
              <w:rPr>
                <w:b/>
                <w:sz w:val="28"/>
              </w:rPr>
            </w:pPr>
            <w:r>
              <w:rPr>
                <w:b/>
                <w:spacing w:val="-2"/>
                <w:sz w:val="28"/>
              </w:rPr>
              <w:t>(n=9)</w:t>
            </w:r>
          </w:p>
        </w:tc>
        <w:tc>
          <w:tcPr>
            <w:tcW w:w="2765" w:type="dxa"/>
          </w:tcPr>
          <w:p>
            <w:pPr>
              <w:pStyle w:val="TableParagraph"/>
              <w:spacing w:line="320" w:lineRule="exact"/>
              <w:rPr>
                <w:b/>
                <w:sz w:val="28"/>
              </w:rPr>
            </w:pPr>
            <w:r>
              <w:rPr>
                <w:b/>
                <w:sz w:val="28"/>
              </w:rPr>
              <w:t>Percentage</w:t>
            </w:r>
            <w:r>
              <w:rPr>
                <w:b/>
                <w:spacing w:val="-13"/>
                <w:sz w:val="28"/>
              </w:rPr>
              <w:t> </w:t>
            </w:r>
            <w:r>
              <w:rPr>
                <w:b/>
                <w:spacing w:val="-5"/>
                <w:sz w:val="28"/>
              </w:rPr>
              <w:t>(%)</w:t>
            </w:r>
          </w:p>
        </w:tc>
      </w:tr>
      <w:tr>
        <w:trPr>
          <w:trHeight w:val="412" w:hRule="atLeast"/>
        </w:trPr>
        <w:tc>
          <w:tcPr>
            <w:tcW w:w="8439" w:type="dxa"/>
            <w:gridSpan w:val="3"/>
          </w:tcPr>
          <w:p>
            <w:pPr>
              <w:pStyle w:val="TableParagraph"/>
              <w:spacing w:line="273" w:lineRule="exact"/>
              <w:ind w:left="110"/>
              <w:rPr>
                <w:b/>
                <w:sz w:val="24"/>
              </w:rPr>
            </w:pPr>
            <w:r>
              <w:rPr>
                <w:b/>
                <w:sz w:val="24"/>
              </w:rPr>
              <w:t>Is</w:t>
            </w:r>
            <w:r>
              <w:rPr>
                <w:b/>
                <w:spacing w:val="-5"/>
                <w:sz w:val="24"/>
              </w:rPr>
              <w:t> </w:t>
            </w:r>
            <w:r>
              <w:rPr>
                <w:b/>
                <w:sz w:val="24"/>
              </w:rPr>
              <w:t>safe</w:t>
            </w:r>
            <w:r>
              <w:rPr>
                <w:b/>
                <w:spacing w:val="-4"/>
                <w:sz w:val="24"/>
              </w:rPr>
              <w:t> </w:t>
            </w:r>
            <w:r>
              <w:rPr>
                <w:b/>
                <w:sz w:val="24"/>
              </w:rPr>
              <w:t>management</w:t>
            </w:r>
            <w:r>
              <w:rPr>
                <w:b/>
                <w:spacing w:val="-2"/>
                <w:sz w:val="24"/>
              </w:rPr>
              <w:t> </w:t>
            </w:r>
            <w:r>
              <w:rPr>
                <w:b/>
                <w:sz w:val="24"/>
              </w:rPr>
              <w:t>of</w:t>
            </w:r>
            <w:r>
              <w:rPr>
                <w:b/>
                <w:spacing w:val="-6"/>
                <w:sz w:val="24"/>
              </w:rPr>
              <w:t> </w:t>
            </w:r>
            <w:r>
              <w:rPr>
                <w:b/>
                <w:sz w:val="24"/>
              </w:rPr>
              <w:t>BMW</w:t>
            </w:r>
            <w:r>
              <w:rPr>
                <w:b/>
                <w:spacing w:val="-3"/>
                <w:sz w:val="24"/>
              </w:rPr>
              <w:t> </w:t>
            </w:r>
            <w:r>
              <w:rPr>
                <w:b/>
                <w:sz w:val="24"/>
              </w:rPr>
              <w:t>an</w:t>
            </w:r>
            <w:r>
              <w:rPr>
                <w:b/>
                <w:spacing w:val="-6"/>
                <w:sz w:val="24"/>
              </w:rPr>
              <w:t> </w:t>
            </w:r>
            <w:r>
              <w:rPr>
                <w:b/>
                <w:sz w:val="24"/>
              </w:rPr>
              <w:t>issue</w:t>
            </w:r>
            <w:r>
              <w:rPr>
                <w:b/>
                <w:spacing w:val="-4"/>
                <w:sz w:val="24"/>
              </w:rPr>
              <w:t> </w:t>
            </w:r>
            <w:r>
              <w:rPr>
                <w:b/>
                <w:sz w:val="24"/>
              </w:rPr>
              <w:t>in</w:t>
            </w:r>
            <w:r>
              <w:rPr>
                <w:b/>
                <w:spacing w:val="-2"/>
                <w:sz w:val="24"/>
              </w:rPr>
              <w:t> </w:t>
            </w:r>
            <w:r>
              <w:rPr>
                <w:b/>
                <w:sz w:val="24"/>
              </w:rPr>
              <w:t>your</w:t>
            </w:r>
            <w:r>
              <w:rPr>
                <w:b/>
                <w:spacing w:val="-8"/>
                <w:sz w:val="24"/>
              </w:rPr>
              <w:t> </w:t>
            </w:r>
            <w:r>
              <w:rPr>
                <w:b/>
                <w:spacing w:val="-2"/>
                <w:sz w:val="24"/>
              </w:rPr>
              <w:t>hospital?</w:t>
            </w:r>
          </w:p>
        </w:tc>
      </w:tr>
      <w:tr>
        <w:trPr>
          <w:trHeight w:val="412" w:hRule="atLeast"/>
        </w:trPr>
        <w:tc>
          <w:tcPr>
            <w:tcW w:w="2976" w:type="dxa"/>
          </w:tcPr>
          <w:p>
            <w:pPr>
              <w:pStyle w:val="TableParagraph"/>
              <w:spacing w:line="268" w:lineRule="exact"/>
              <w:ind w:left="110"/>
              <w:rPr>
                <w:sz w:val="24"/>
              </w:rPr>
            </w:pPr>
            <w:r>
              <w:rPr>
                <w:spacing w:val="-2"/>
                <w:sz w:val="24"/>
              </w:rPr>
              <w:t>Agree</w:t>
            </w:r>
          </w:p>
        </w:tc>
        <w:tc>
          <w:tcPr>
            <w:tcW w:w="2698" w:type="dxa"/>
          </w:tcPr>
          <w:p>
            <w:pPr>
              <w:pStyle w:val="TableParagraph"/>
              <w:spacing w:line="268" w:lineRule="exact"/>
              <w:ind w:left="110"/>
              <w:rPr>
                <w:sz w:val="24"/>
              </w:rPr>
            </w:pPr>
            <w:r>
              <w:rPr>
                <w:sz w:val="24"/>
              </w:rPr>
              <w:t>2</w:t>
            </w:r>
          </w:p>
        </w:tc>
        <w:tc>
          <w:tcPr>
            <w:tcW w:w="2765" w:type="dxa"/>
          </w:tcPr>
          <w:p>
            <w:pPr>
              <w:pStyle w:val="TableParagraph"/>
              <w:spacing w:line="268" w:lineRule="exact"/>
              <w:rPr>
                <w:sz w:val="24"/>
              </w:rPr>
            </w:pPr>
            <w:r>
              <w:rPr>
                <w:spacing w:val="-2"/>
                <w:sz w:val="24"/>
              </w:rPr>
              <w:t>22.2%</w:t>
            </w:r>
          </w:p>
        </w:tc>
      </w:tr>
      <w:tr>
        <w:trPr>
          <w:trHeight w:val="417" w:hRule="atLeast"/>
        </w:trPr>
        <w:tc>
          <w:tcPr>
            <w:tcW w:w="2976" w:type="dxa"/>
          </w:tcPr>
          <w:p>
            <w:pPr>
              <w:pStyle w:val="TableParagraph"/>
              <w:spacing w:line="273" w:lineRule="exact"/>
              <w:ind w:left="110"/>
              <w:rPr>
                <w:sz w:val="24"/>
              </w:rPr>
            </w:pPr>
            <w:r>
              <w:rPr>
                <w:spacing w:val="-2"/>
                <w:sz w:val="24"/>
              </w:rPr>
              <w:t>Disagree</w:t>
            </w:r>
          </w:p>
        </w:tc>
        <w:tc>
          <w:tcPr>
            <w:tcW w:w="2698" w:type="dxa"/>
          </w:tcPr>
          <w:p>
            <w:pPr>
              <w:pStyle w:val="TableParagraph"/>
              <w:spacing w:line="273" w:lineRule="exact"/>
              <w:ind w:left="110"/>
              <w:rPr>
                <w:sz w:val="24"/>
              </w:rPr>
            </w:pPr>
            <w:r>
              <w:rPr>
                <w:sz w:val="24"/>
              </w:rPr>
              <w:t>6</w:t>
            </w:r>
          </w:p>
        </w:tc>
        <w:tc>
          <w:tcPr>
            <w:tcW w:w="2765" w:type="dxa"/>
          </w:tcPr>
          <w:p>
            <w:pPr>
              <w:pStyle w:val="TableParagraph"/>
              <w:spacing w:line="273" w:lineRule="exact"/>
              <w:rPr>
                <w:sz w:val="24"/>
              </w:rPr>
            </w:pPr>
            <w:r>
              <w:rPr>
                <w:spacing w:val="-2"/>
                <w:sz w:val="24"/>
              </w:rPr>
              <w:t>66.7%</w:t>
            </w:r>
          </w:p>
        </w:tc>
      </w:tr>
      <w:tr>
        <w:trPr>
          <w:trHeight w:val="412" w:hRule="atLeast"/>
        </w:trPr>
        <w:tc>
          <w:tcPr>
            <w:tcW w:w="2976" w:type="dxa"/>
          </w:tcPr>
          <w:p>
            <w:pPr>
              <w:pStyle w:val="TableParagraph"/>
              <w:spacing w:line="268" w:lineRule="exact"/>
              <w:ind w:left="110"/>
              <w:rPr>
                <w:sz w:val="24"/>
              </w:rPr>
            </w:pPr>
            <w:r>
              <w:rPr>
                <w:sz w:val="24"/>
              </w:rPr>
              <w:t>Cannot</w:t>
            </w:r>
            <w:r>
              <w:rPr>
                <w:spacing w:val="3"/>
                <w:sz w:val="24"/>
              </w:rPr>
              <w:t> </w:t>
            </w:r>
            <w:r>
              <w:rPr>
                <w:spacing w:val="-2"/>
                <w:sz w:val="24"/>
              </w:rPr>
              <w:t>comment</w:t>
            </w:r>
          </w:p>
        </w:tc>
        <w:tc>
          <w:tcPr>
            <w:tcW w:w="2698" w:type="dxa"/>
          </w:tcPr>
          <w:p>
            <w:pPr>
              <w:pStyle w:val="TableParagraph"/>
              <w:spacing w:line="268" w:lineRule="exact"/>
              <w:ind w:left="110"/>
              <w:rPr>
                <w:sz w:val="24"/>
              </w:rPr>
            </w:pPr>
            <w:r>
              <w:rPr>
                <w:sz w:val="24"/>
              </w:rPr>
              <w:t>1</w:t>
            </w:r>
          </w:p>
        </w:tc>
        <w:tc>
          <w:tcPr>
            <w:tcW w:w="2765" w:type="dxa"/>
          </w:tcPr>
          <w:p>
            <w:pPr>
              <w:pStyle w:val="TableParagraph"/>
              <w:spacing w:line="268" w:lineRule="exact"/>
              <w:rPr>
                <w:sz w:val="24"/>
              </w:rPr>
            </w:pPr>
            <w:r>
              <w:rPr>
                <w:spacing w:val="-2"/>
                <w:sz w:val="24"/>
              </w:rPr>
              <w:t>11.1%</w:t>
            </w:r>
          </w:p>
        </w:tc>
      </w:tr>
      <w:tr>
        <w:trPr>
          <w:trHeight w:val="412" w:hRule="atLeast"/>
        </w:trPr>
        <w:tc>
          <w:tcPr>
            <w:tcW w:w="8439" w:type="dxa"/>
            <w:gridSpan w:val="3"/>
          </w:tcPr>
          <w:p>
            <w:pPr>
              <w:pStyle w:val="TableParagraph"/>
              <w:spacing w:line="273" w:lineRule="exact"/>
              <w:ind w:left="110"/>
              <w:rPr>
                <w:b/>
                <w:sz w:val="24"/>
              </w:rPr>
            </w:pPr>
            <w:r>
              <w:rPr>
                <w:b/>
                <w:sz w:val="24"/>
              </w:rPr>
              <w:t>Does</w:t>
            </w:r>
            <w:r>
              <w:rPr>
                <w:b/>
                <w:spacing w:val="-8"/>
                <w:sz w:val="24"/>
              </w:rPr>
              <w:t> </w:t>
            </w:r>
            <w:r>
              <w:rPr>
                <w:b/>
                <w:sz w:val="24"/>
              </w:rPr>
              <w:t>waste</w:t>
            </w:r>
            <w:r>
              <w:rPr>
                <w:b/>
                <w:spacing w:val="-7"/>
                <w:sz w:val="24"/>
              </w:rPr>
              <w:t> </w:t>
            </w:r>
            <w:r>
              <w:rPr>
                <w:b/>
                <w:sz w:val="24"/>
              </w:rPr>
              <w:t>management</w:t>
            </w:r>
            <w:r>
              <w:rPr>
                <w:b/>
                <w:spacing w:val="-4"/>
                <w:sz w:val="24"/>
              </w:rPr>
              <w:t> </w:t>
            </w:r>
            <w:r>
              <w:rPr>
                <w:b/>
                <w:sz w:val="24"/>
              </w:rPr>
              <w:t>require</w:t>
            </w:r>
            <w:r>
              <w:rPr>
                <w:b/>
                <w:spacing w:val="-7"/>
                <w:sz w:val="24"/>
              </w:rPr>
              <w:t> </w:t>
            </w:r>
            <w:r>
              <w:rPr>
                <w:b/>
                <w:sz w:val="24"/>
              </w:rPr>
              <w:t>team</w:t>
            </w:r>
            <w:r>
              <w:rPr>
                <w:b/>
                <w:spacing w:val="-9"/>
                <w:sz w:val="24"/>
              </w:rPr>
              <w:t> </w:t>
            </w:r>
            <w:r>
              <w:rPr>
                <w:b/>
                <w:spacing w:val="-4"/>
                <w:sz w:val="24"/>
              </w:rPr>
              <w:t>work?</w:t>
            </w:r>
          </w:p>
        </w:tc>
      </w:tr>
      <w:tr>
        <w:trPr>
          <w:trHeight w:val="417" w:hRule="atLeast"/>
        </w:trPr>
        <w:tc>
          <w:tcPr>
            <w:tcW w:w="2976" w:type="dxa"/>
          </w:tcPr>
          <w:p>
            <w:pPr>
              <w:pStyle w:val="TableParagraph"/>
              <w:spacing w:line="273" w:lineRule="exact"/>
              <w:ind w:left="110"/>
              <w:rPr>
                <w:sz w:val="24"/>
              </w:rPr>
            </w:pPr>
            <w:r>
              <w:rPr>
                <w:spacing w:val="-2"/>
                <w:sz w:val="24"/>
              </w:rPr>
              <w:t>Agree</w:t>
            </w:r>
          </w:p>
        </w:tc>
        <w:tc>
          <w:tcPr>
            <w:tcW w:w="2698" w:type="dxa"/>
          </w:tcPr>
          <w:p>
            <w:pPr>
              <w:pStyle w:val="TableParagraph"/>
              <w:spacing w:line="273" w:lineRule="exact"/>
              <w:ind w:left="110"/>
              <w:rPr>
                <w:sz w:val="24"/>
              </w:rPr>
            </w:pPr>
            <w:r>
              <w:rPr>
                <w:sz w:val="24"/>
              </w:rPr>
              <w:t>9</w:t>
            </w:r>
          </w:p>
        </w:tc>
        <w:tc>
          <w:tcPr>
            <w:tcW w:w="2765" w:type="dxa"/>
          </w:tcPr>
          <w:p>
            <w:pPr>
              <w:pStyle w:val="TableParagraph"/>
              <w:spacing w:line="273" w:lineRule="exact"/>
              <w:rPr>
                <w:sz w:val="24"/>
              </w:rPr>
            </w:pPr>
            <w:r>
              <w:rPr>
                <w:spacing w:val="-4"/>
                <w:sz w:val="24"/>
              </w:rPr>
              <w:t>100%</w:t>
            </w:r>
          </w:p>
        </w:tc>
      </w:tr>
      <w:tr>
        <w:trPr>
          <w:trHeight w:val="412" w:hRule="atLeast"/>
        </w:trPr>
        <w:tc>
          <w:tcPr>
            <w:tcW w:w="2976" w:type="dxa"/>
          </w:tcPr>
          <w:p>
            <w:pPr>
              <w:pStyle w:val="TableParagraph"/>
              <w:spacing w:line="268" w:lineRule="exact"/>
              <w:ind w:left="110"/>
              <w:rPr>
                <w:sz w:val="24"/>
              </w:rPr>
            </w:pPr>
            <w:r>
              <w:rPr>
                <w:spacing w:val="-2"/>
                <w:sz w:val="24"/>
              </w:rPr>
              <w:t>Disagree</w:t>
            </w:r>
          </w:p>
        </w:tc>
        <w:tc>
          <w:tcPr>
            <w:tcW w:w="2698" w:type="dxa"/>
          </w:tcPr>
          <w:p>
            <w:pPr>
              <w:pStyle w:val="TableParagraph"/>
              <w:spacing w:line="268" w:lineRule="exact"/>
              <w:ind w:left="110"/>
              <w:rPr>
                <w:sz w:val="24"/>
              </w:rPr>
            </w:pPr>
            <w:r>
              <w:rPr>
                <w:sz w:val="24"/>
              </w:rPr>
              <w:t>0</w:t>
            </w:r>
          </w:p>
        </w:tc>
        <w:tc>
          <w:tcPr>
            <w:tcW w:w="2765" w:type="dxa"/>
          </w:tcPr>
          <w:p>
            <w:pPr>
              <w:pStyle w:val="TableParagraph"/>
              <w:spacing w:line="268" w:lineRule="exact"/>
              <w:rPr>
                <w:sz w:val="24"/>
              </w:rPr>
            </w:pPr>
            <w:r>
              <w:rPr>
                <w:spacing w:val="-5"/>
                <w:sz w:val="24"/>
              </w:rPr>
              <w:t>0%</w:t>
            </w:r>
          </w:p>
        </w:tc>
      </w:tr>
      <w:tr>
        <w:trPr>
          <w:trHeight w:val="412" w:hRule="atLeast"/>
        </w:trPr>
        <w:tc>
          <w:tcPr>
            <w:tcW w:w="2976" w:type="dxa"/>
          </w:tcPr>
          <w:p>
            <w:pPr>
              <w:pStyle w:val="TableParagraph"/>
              <w:spacing w:line="268" w:lineRule="exact"/>
              <w:ind w:left="110"/>
              <w:rPr>
                <w:sz w:val="24"/>
              </w:rPr>
            </w:pPr>
            <w:r>
              <w:rPr>
                <w:sz w:val="24"/>
              </w:rPr>
              <w:t>Cannot</w:t>
            </w:r>
            <w:r>
              <w:rPr>
                <w:spacing w:val="3"/>
                <w:sz w:val="24"/>
              </w:rPr>
              <w:t> </w:t>
            </w:r>
            <w:r>
              <w:rPr>
                <w:spacing w:val="-2"/>
                <w:sz w:val="24"/>
              </w:rPr>
              <w:t>comment</w:t>
            </w:r>
          </w:p>
        </w:tc>
        <w:tc>
          <w:tcPr>
            <w:tcW w:w="2698" w:type="dxa"/>
          </w:tcPr>
          <w:p>
            <w:pPr>
              <w:pStyle w:val="TableParagraph"/>
              <w:spacing w:line="268" w:lineRule="exact"/>
              <w:ind w:left="110"/>
              <w:rPr>
                <w:sz w:val="24"/>
              </w:rPr>
            </w:pPr>
            <w:r>
              <w:rPr>
                <w:sz w:val="24"/>
              </w:rPr>
              <w:t>0</w:t>
            </w:r>
          </w:p>
        </w:tc>
        <w:tc>
          <w:tcPr>
            <w:tcW w:w="2765" w:type="dxa"/>
          </w:tcPr>
          <w:p>
            <w:pPr>
              <w:pStyle w:val="TableParagraph"/>
              <w:spacing w:line="268" w:lineRule="exact"/>
              <w:rPr>
                <w:sz w:val="24"/>
              </w:rPr>
            </w:pPr>
            <w:r>
              <w:rPr>
                <w:spacing w:val="-5"/>
                <w:sz w:val="24"/>
              </w:rPr>
              <w:t>0%</w:t>
            </w:r>
          </w:p>
        </w:tc>
      </w:tr>
      <w:tr>
        <w:trPr>
          <w:trHeight w:val="417" w:hRule="atLeast"/>
        </w:trPr>
        <w:tc>
          <w:tcPr>
            <w:tcW w:w="8439" w:type="dxa"/>
            <w:gridSpan w:val="3"/>
          </w:tcPr>
          <w:p>
            <w:pPr>
              <w:pStyle w:val="TableParagraph"/>
              <w:spacing w:before="1"/>
              <w:ind w:left="110"/>
              <w:rPr>
                <w:b/>
                <w:sz w:val="24"/>
              </w:rPr>
            </w:pPr>
            <w:r>
              <w:rPr>
                <w:b/>
                <w:sz w:val="24"/>
              </w:rPr>
              <w:t>Is</w:t>
            </w:r>
            <w:r>
              <w:rPr>
                <w:b/>
                <w:spacing w:val="-6"/>
                <w:sz w:val="24"/>
              </w:rPr>
              <w:t> </w:t>
            </w:r>
            <w:r>
              <w:rPr>
                <w:b/>
                <w:sz w:val="24"/>
              </w:rPr>
              <w:t>safe</w:t>
            </w:r>
            <w:r>
              <w:rPr>
                <w:b/>
                <w:spacing w:val="-4"/>
                <w:sz w:val="24"/>
              </w:rPr>
              <w:t> </w:t>
            </w:r>
            <w:r>
              <w:rPr>
                <w:b/>
                <w:sz w:val="24"/>
              </w:rPr>
              <w:t>management</w:t>
            </w:r>
            <w:r>
              <w:rPr>
                <w:b/>
                <w:spacing w:val="-2"/>
                <w:sz w:val="24"/>
              </w:rPr>
              <w:t> </w:t>
            </w:r>
            <w:r>
              <w:rPr>
                <w:b/>
                <w:sz w:val="24"/>
              </w:rPr>
              <w:t>of</w:t>
            </w:r>
            <w:r>
              <w:rPr>
                <w:b/>
                <w:spacing w:val="-6"/>
                <w:sz w:val="24"/>
              </w:rPr>
              <w:t> </w:t>
            </w:r>
            <w:r>
              <w:rPr>
                <w:b/>
                <w:sz w:val="24"/>
              </w:rPr>
              <w:t>BMW</w:t>
            </w:r>
            <w:r>
              <w:rPr>
                <w:b/>
                <w:spacing w:val="-3"/>
                <w:sz w:val="24"/>
              </w:rPr>
              <w:t> </w:t>
            </w:r>
            <w:r>
              <w:rPr>
                <w:b/>
                <w:sz w:val="24"/>
              </w:rPr>
              <w:t>an</w:t>
            </w:r>
            <w:r>
              <w:rPr>
                <w:b/>
                <w:spacing w:val="-7"/>
                <w:sz w:val="24"/>
              </w:rPr>
              <w:t> </w:t>
            </w:r>
            <w:r>
              <w:rPr>
                <w:b/>
                <w:sz w:val="24"/>
              </w:rPr>
              <w:t>extra</w:t>
            </w:r>
            <w:r>
              <w:rPr>
                <w:b/>
                <w:spacing w:val="-3"/>
                <w:sz w:val="24"/>
              </w:rPr>
              <w:t> </w:t>
            </w:r>
            <w:r>
              <w:rPr>
                <w:b/>
                <w:sz w:val="24"/>
              </w:rPr>
              <w:t>burden</w:t>
            </w:r>
            <w:r>
              <w:rPr>
                <w:b/>
                <w:spacing w:val="-3"/>
                <w:sz w:val="24"/>
              </w:rPr>
              <w:t> </w:t>
            </w:r>
            <w:r>
              <w:rPr>
                <w:b/>
                <w:sz w:val="24"/>
              </w:rPr>
              <w:t>on</w:t>
            </w:r>
            <w:r>
              <w:rPr>
                <w:b/>
                <w:spacing w:val="-2"/>
                <w:sz w:val="24"/>
              </w:rPr>
              <w:t> work?</w:t>
            </w:r>
          </w:p>
        </w:tc>
      </w:tr>
      <w:tr>
        <w:trPr>
          <w:trHeight w:val="412" w:hRule="atLeast"/>
        </w:trPr>
        <w:tc>
          <w:tcPr>
            <w:tcW w:w="2976" w:type="dxa"/>
          </w:tcPr>
          <w:p>
            <w:pPr>
              <w:pStyle w:val="TableParagraph"/>
              <w:spacing w:line="268" w:lineRule="exact"/>
              <w:ind w:left="110"/>
              <w:rPr>
                <w:sz w:val="24"/>
              </w:rPr>
            </w:pPr>
            <w:r>
              <w:rPr>
                <w:spacing w:val="-2"/>
                <w:sz w:val="24"/>
              </w:rPr>
              <w:t>Agree</w:t>
            </w:r>
          </w:p>
        </w:tc>
        <w:tc>
          <w:tcPr>
            <w:tcW w:w="2698" w:type="dxa"/>
          </w:tcPr>
          <w:p>
            <w:pPr>
              <w:pStyle w:val="TableParagraph"/>
              <w:spacing w:line="268" w:lineRule="exact"/>
              <w:ind w:left="110"/>
              <w:rPr>
                <w:sz w:val="24"/>
              </w:rPr>
            </w:pPr>
            <w:r>
              <w:rPr>
                <w:sz w:val="24"/>
              </w:rPr>
              <w:t>1</w:t>
            </w:r>
          </w:p>
        </w:tc>
        <w:tc>
          <w:tcPr>
            <w:tcW w:w="2765" w:type="dxa"/>
          </w:tcPr>
          <w:p>
            <w:pPr>
              <w:pStyle w:val="TableParagraph"/>
              <w:spacing w:line="268" w:lineRule="exact"/>
              <w:rPr>
                <w:sz w:val="24"/>
              </w:rPr>
            </w:pPr>
            <w:r>
              <w:rPr>
                <w:spacing w:val="-2"/>
                <w:sz w:val="24"/>
              </w:rPr>
              <w:t>11.1%</w:t>
            </w:r>
          </w:p>
        </w:tc>
      </w:tr>
      <w:tr>
        <w:trPr>
          <w:trHeight w:val="412" w:hRule="atLeast"/>
        </w:trPr>
        <w:tc>
          <w:tcPr>
            <w:tcW w:w="2976" w:type="dxa"/>
          </w:tcPr>
          <w:p>
            <w:pPr>
              <w:pStyle w:val="TableParagraph"/>
              <w:spacing w:line="268" w:lineRule="exact"/>
              <w:ind w:left="110"/>
              <w:rPr>
                <w:sz w:val="24"/>
              </w:rPr>
            </w:pPr>
            <w:r>
              <w:rPr>
                <w:spacing w:val="-2"/>
                <w:sz w:val="24"/>
              </w:rPr>
              <w:t>Disagree</w:t>
            </w:r>
          </w:p>
        </w:tc>
        <w:tc>
          <w:tcPr>
            <w:tcW w:w="2698" w:type="dxa"/>
          </w:tcPr>
          <w:p>
            <w:pPr>
              <w:pStyle w:val="TableParagraph"/>
              <w:spacing w:line="268" w:lineRule="exact"/>
              <w:ind w:left="110"/>
              <w:rPr>
                <w:sz w:val="24"/>
              </w:rPr>
            </w:pPr>
            <w:r>
              <w:rPr>
                <w:sz w:val="24"/>
              </w:rPr>
              <w:t>8</w:t>
            </w:r>
          </w:p>
        </w:tc>
        <w:tc>
          <w:tcPr>
            <w:tcW w:w="2765" w:type="dxa"/>
          </w:tcPr>
          <w:p>
            <w:pPr>
              <w:pStyle w:val="TableParagraph"/>
              <w:spacing w:line="268" w:lineRule="exact"/>
              <w:rPr>
                <w:sz w:val="24"/>
              </w:rPr>
            </w:pPr>
            <w:r>
              <w:rPr>
                <w:spacing w:val="-2"/>
                <w:sz w:val="24"/>
              </w:rPr>
              <w:t>88.9%</w:t>
            </w:r>
          </w:p>
        </w:tc>
      </w:tr>
      <w:tr>
        <w:trPr>
          <w:trHeight w:val="417" w:hRule="atLeast"/>
        </w:trPr>
        <w:tc>
          <w:tcPr>
            <w:tcW w:w="2976" w:type="dxa"/>
          </w:tcPr>
          <w:p>
            <w:pPr>
              <w:pStyle w:val="TableParagraph"/>
              <w:spacing w:line="268" w:lineRule="exact"/>
              <w:ind w:left="110"/>
              <w:rPr>
                <w:sz w:val="24"/>
              </w:rPr>
            </w:pPr>
            <w:r>
              <w:rPr>
                <w:sz w:val="24"/>
              </w:rPr>
              <w:t>Cannot</w:t>
            </w:r>
            <w:r>
              <w:rPr>
                <w:spacing w:val="3"/>
                <w:sz w:val="24"/>
              </w:rPr>
              <w:t> </w:t>
            </w:r>
            <w:r>
              <w:rPr>
                <w:spacing w:val="-2"/>
                <w:sz w:val="24"/>
              </w:rPr>
              <w:t>comment</w:t>
            </w:r>
          </w:p>
        </w:tc>
        <w:tc>
          <w:tcPr>
            <w:tcW w:w="2698" w:type="dxa"/>
          </w:tcPr>
          <w:p>
            <w:pPr>
              <w:pStyle w:val="TableParagraph"/>
              <w:ind w:left="0"/>
              <w:rPr>
                <w:sz w:val="24"/>
              </w:rPr>
            </w:pPr>
          </w:p>
        </w:tc>
        <w:tc>
          <w:tcPr>
            <w:tcW w:w="2765" w:type="dxa"/>
          </w:tcPr>
          <w:p>
            <w:pPr>
              <w:pStyle w:val="TableParagraph"/>
              <w:spacing w:line="268" w:lineRule="exact"/>
              <w:rPr>
                <w:sz w:val="24"/>
              </w:rPr>
            </w:pPr>
            <w:r>
              <w:rPr>
                <w:spacing w:val="-5"/>
                <w:sz w:val="24"/>
              </w:rPr>
              <w:t>0%</w:t>
            </w:r>
          </w:p>
        </w:tc>
      </w:tr>
      <w:tr>
        <w:trPr>
          <w:trHeight w:val="825" w:hRule="atLeast"/>
        </w:trPr>
        <w:tc>
          <w:tcPr>
            <w:tcW w:w="8439" w:type="dxa"/>
            <w:gridSpan w:val="3"/>
          </w:tcPr>
          <w:p>
            <w:pPr>
              <w:pStyle w:val="TableParagraph"/>
              <w:spacing w:line="273" w:lineRule="exact"/>
              <w:ind w:left="110"/>
              <w:rPr>
                <w:b/>
                <w:sz w:val="24"/>
              </w:rPr>
            </w:pPr>
            <w:r>
              <w:rPr>
                <w:b/>
                <w:sz w:val="24"/>
              </w:rPr>
              <w:t>Would</w:t>
            </w:r>
            <w:r>
              <w:rPr>
                <w:b/>
                <w:spacing w:val="59"/>
                <w:sz w:val="24"/>
              </w:rPr>
              <w:t> </w:t>
            </w:r>
            <w:r>
              <w:rPr>
                <w:b/>
                <w:sz w:val="24"/>
              </w:rPr>
              <w:t>you</w:t>
            </w:r>
            <w:r>
              <w:rPr>
                <w:b/>
                <w:spacing w:val="59"/>
                <w:sz w:val="24"/>
              </w:rPr>
              <w:t> </w:t>
            </w:r>
            <w:r>
              <w:rPr>
                <w:b/>
                <w:sz w:val="24"/>
              </w:rPr>
              <w:t>like</w:t>
            </w:r>
            <w:r>
              <w:rPr>
                <w:b/>
                <w:spacing w:val="58"/>
                <w:sz w:val="24"/>
              </w:rPr>
              <w:t> </w:t>
            </w:r>
            <w:r>
              <w:rPr>
                <w:b/>
                <w:sz w:val="24"/>
              </w:rPr>
              <w:t>attend</w:t>
            </w:r>
            <w:r>
              <w:rPr>
                <w:b/>
                <w:spacing w:val="59"/>
                <w:sz w:val="24"/>
              </w:rPr>
              <w:t> </w:t>
            </w:r>
            <w:r>
              <w:rPr>
                <w:b/>
                <w:sz w:val="24"/>
              </w:rPr>
              <w:t>voluntary</w:t>
            </w:r>
            <w:r>
              <w:rPr>
                <w:b/>
                <w:spacing w:val="59"/>
                <w:sz w:val="24"/>
              </w:rPr>
              <w:t> </w:t>
            </w:r>
            <w:r>
              <w:rPr>
                <w:b/>
                <w:sz w:val="24"/>
              </w:rPr>
              <w:t>programs</w:t>
            </w:r>
            <w:r>
              <w:rPr>
                <w:b/>
                <w:spacing w:val="61"/>
                <w:sz w:val="24"/>
              </w:rPr>
              <w:t> </w:t>
            </w:r>
            <w:r>
              <w:rPr>
                <w:b/>
                <w:sz w:val="24"/>
              </w:rPr>
              <w:t>to</w:t>
            </w:r>
            <w:r>
              <w:rPr>
                <w:b/>
                <w:spacing w:val="59"/>
                <w:sz w:val="24"/>
              </w:rPr>
              <w:t> </w:t>
            </w:r>
            <w:r>
              <w:rPr>
                <w:b/>
                <w:sz w:val="24"/>
              </w:rPr>
              <w:t>upgrade</w:t>
            </w:r>
            <w:r>
              <w:rPr>
                <w:b/>
                <w:spacing w:val="57"/>
                <w:sz w:val="24"/>
              </w:rPr>
              <w:t> </w:t>
            </w:r>
            <w:r>
              <w:rPr>
                <w:b/>
                <w:sz w:val="24"/>
              </w:rPr>
              <w:t>your</w:t>
            </w:r>
            <w:r>
              <w:rPr>
                <w:b/>
                <w:spacing w:val="58"/>
                <w:sz w:val="24"/>
              </w:rPr>
              <w:t> </w:t>
            </w:r>
            <w:r>
              <w:rPr>
                <w:b/>
                <w:sz w:val="24"/>
              </w:rPr>
              <w:t>knowledge</w:t>
            </w:r>
            <w:r>
              <w:rPr>
                <w:b/>
                <w:spacing w:val="57"/>
                <w:sz w:val="24"/>
              </w:rPr>
              <w:t> </w:t>
            </w:r>
            <w:r>
              <w:rPr>
                <w:b/>
                <w:spacing w:val="-5"/>
                <w:sz w:val="24"/>
              </w:rPr>
              <w:t>on</w:t>
            </w:r>
          </w:p>
          <w:p>
            <w:pPr>
              <w:pStyle w:val="TableParagraph"/>
              <w:spacing w:before="137"/>
              <w:ind w:left="110"/>
              <w:rPr>
                <w:b/>
                <w:sz w:val="24"/>
              </w:rPr>
            </w:pPr>
            <w:r>
              <w:rPr>
                <w:b/>
                <w:spacing w:val="-4"/>
                <w:sz w:val="24"/>
              </w:rPr>
              <w:t>BMW?</w:t>
            </w:r>
          </w:p>
        </w:tc>
      </w:tr>
      <w:tr>
        <w:trPr>
          <w:trHeight w:val="417" w:hRule="atLeast"/>
        </w:trPr>
        <w:tc>
          <w:tcPr>
            <w:tcW w:w="2976" w:type="dxa"/>
          </w:tcPr>
          <w:p>
            <w:pPr>
              <w:pStyle w:val="TableParagraph"/>
              <w:spacing w:line="268" w:lineRule="exact"/>
              <w:ind w:left="110"/>
              <w:rPr>
                <w:sz w:val="24"/>
              </w:rPr>
            </w:pPr>
            <w:r>
              <w:rPr>
                <w:spacing w:val="-5"/>
                <w:sz w:val="24"/>
              </w:rPr>
              <w:t>Yes</w:t>
            </w:r>
          </w:p>
        </w:tc>
        <w:tc>
          <w:tcPr>
            <w:tcW w:w="2698" w:type="dxa"/>
          </w:tcPr>
          <w:p>
            <w:pPr>
              <w:pStyle w:val="TableParagraph"/>
              <w:spacing w:line="268" w:lineRule="exact"/>
              <w:ind w:left="110"/>
              <w:rPr>
                <w:sz w:val="24"/>
              </w:rPr>
            </w:pPr>
            <w:r>
              <w:rPr>
                <w:sz w:val="24"/>
              </w:rPr>
              <w:t>9</w:t>
            </w:r>
          </w:p>
        </w:tc>
        <w:tc>
          <w:tcPr>
            <w:tcW w:w="2765" w:type="dxa"/>
          </w:tcPr>
          <w:p>
            <w:pPr>
              <w:pStyle w:val="TableParagraph"/>
              <w:spacing w:line="268" w:lineRule="exact"/>
              <w:rPr>
                <w:sz w:val="24"/>
              </w:rPr>
            </w:pPr>
            <w:r>
              <w:rPr>
                <w:spacing w:val="-4"/>
                <w:sz w:val="24"/>
              </w:rPr>
              <w:t>100%</w:t>
            </w:r>
          </w:p>
        </w:tc>
      </w:tr>
      <w:tr>
        <w:trPr>
          <w:trHeight w:val="412" w:hRule="atLeast"/>
        </w:trPr>
        <w:tc>
          <w:tcPr>
            <w:tcW w:w="2976" w:type="dxa"/>
          </w:tcPr>
          <w:p>
            <w:pPr>
              <w:pStyle w:val="TableParagraph"/>
              <w:spacing w:line="268" w:lineRule="exact"/>
              <w:ind w:left="110"/>
              <w:rPr>
                <w:sz w:val="24"/>
              </w:rPr>
            </w:pPr>
            <w:r>
              <w:rPr>
                <w:spacing w:val="-5"/>
                <w:sz w:val="24"/>
              </w:rPr>
              <w:t>No</w:t>
            </w:r>
          </w:p>
        </w:tc>
        <w:tc>
          <w:tcPr>
            <w:tcW w:w="2698" w:type="dxa"/>
          </w:tcPr>
          <w:p>
            <w:pPr>
              <w:pStyle w:val="TableParagraph"/>
              <w:spacing w:line="268" w:lineRule="exact"/>
              <w:ind w:left="110"/>
              <w:rPr>
                <w:sz w:val="24"/>
              </w:rPr>
            </w:pPr>
            <w:r>
              <w:rPr>
                <w:sz w:val="24"/>
              </w:rPr>
              <w:t>0</w:t>
            </w:r>
          </w:p>
        </w:tc>
        <w:tc>
          <w:tcPr>
            <w:tcW w:w="2765" w:type="dxa"/>
          </w:tcPr>
          <w:p>
            <w:pPr>
              <w:pStyle w:val="TableParagraph"/>
              <w:spacing w:line="268" w:lineRule="exact"/>
              <w:rPr>
                <w:sz w:val="24"/>
              </w:rPr>
            </w:pPr>
            <w:r>
              <w:rPr>
                <w:spacing w:val="-5"/>
                <w:sz w:val="24"/>
              </w:rPr>
              <w:t>0%</w:t>
            </w:r>
          </w:p>
        </w:tc>
      </w:tr>
      <w:tr>
        <w:trPr>
          <w:trHeight w:val="412" w:hRule="atLeast"/>
        </w:trPr>
        <w:tc>
          <w:tcPr>
            <w:tcW w:w="2976" w:type="dxa"/>
          </w:tcPr>
          <w:p>
            <w:pPr>
              <w:pStyle w:val="TableParagraph"/>
              <w:spacing w:line="268" w:lineRule="exact"/>
              <w:ind w:left="110"/>
              <w:rPr>
                <w:sz w:val="24"/>
              </w:rPr>
            </w:pPr>
            <w:r>
              <w:rPr>
                <w:sz w:val="24"/>
              </w:rPr>
              <w:t>Cannot</w:t>
            </w:r>
            <w:r>
              <w:rPr>
                <w:spacing w:val="3"/>
                <w:sz w:val="24"/>
              </w:rPr>
              <w:t> </w:t>
            </w:r>
            <w:r>
              <w:rPr>
                <w:spacing w:val="-2"/>
                <w:sz w:val="24"/>
              </w:rPr>
              <w:t>comment</w:t>
            </w:r>
          </w:p>
        </w:tc>
        <w:tc>
          <w:tcPr>
            <w:tcW w:w="2698" w:type="dxa"/>
          </w:tcPr>
          <w:p>
            <w:pPr>
              <w:pStyle w:val="TableParagraph"/>
              <w:spacing w:line="268" w:lineRule="exact"/>
              <w:ind w:left="110"/>
              <w:rPr>
                <w:sz w:val="24"/>
              </w:rPr>
            </w:pPr>
            <w:r>
              <w:rPr>
                <w:sz w:val="24"/>
              </w:rPr>
              <w:t>0</w:t>
            </w:r>
          </w:p>
        </w:tc>
        <w:tc>
          <w:tcPr>
            <w:tcW w:w="2765" w:type="dxa"/>
          </w:tcPr>
          <w:p>
            <w:pPr>
              <w:pStyle w:val="TableParagraph"/>
              <w:spacing w:line="268" w:lineRule="exact"/>
              <w:rPr>
                <w:sz w:val="24"/>
              </w:rPr>
            </w:pPr>
            <w:r>
              <w:rPr>
                <w:spacing w:val="-5"/>
                <w:sz w:val="24"/>
              </w:rPr>
              <w:t>0%</w:t>
            </w:r>
          </w:p>
        </w:tc>
      </w:tr>
      <w:tr>
        <w:trPr>
          <w:trHeight w:val="417" w:hRule="atLeast"/>
        </w:trPr>
        <w:tc>
          <w:tcPr>
            <w:tcW w:w="8439" w:type="dxa"/>
            <w:gridSpan w:val="3"/>
          </w:tcPr>
          <w:p>
            <w:pPr>
              <w:pStyle w:val="TableParagraph"/>
              <w:spacing w:line="273" w:lineRule="exact"/>
              <w:ind w:left="110"/>
              <w:rPr>
                <w:b/>
                <w:sz w:val="24"/>
              </w:rPr>
            </w:pPr>
            <w:r>
              <w:rPr>
                <w:b/>
                <w:sz w:val="24"/>
              </w:rPr>
              <w:t>Would</w:t>
            </w:r>
            <w:r>
              <w:rPr>
                <w:b/>
                <w:spacing w:val="-4"/>
                <w:sz w:val="24"/>
              </w:rPr>
              <w:t> </w:t>
            </w:r>
            <w:r>
              <w:rPr>
                <w:b/>
                <w:sz w:val="24"/>
              </w:rPr>
              <w:t>labelling</w:t>
            </w:r>
            <w:r>
              <w:rPr>
                <w:b/>
                <w:spacing w:val="-4"/>
                <w:sz w:val="24"/>
              </w:rPr>
              <w:t> </w:t>
            </w:r>
            <w:r>
              <w:rPr>
                <w:b/>
                <w:sz w:val="24"/>
              </w:rPr>
              <w:t>waste</w:t>
            </w:r>
            <w:r>
              <w:rPr>
                <w:b/>
                <w:spacing w:val="-5"/>
                <w:sz w:val="24"/>
              </w:rPr>
              <w:t> </w:t>
            </w:r>
            <w:r>
              <w:rPr>
                <w:b/>
                <w:sz w:val="24"/>
              </w:rPr>
              <w:t>bins</w:t>
            </w:r>
            <w:r>
              <w:rPr>
                <w:b/>
                <w:spacing w:val="-6"/>
                <w:sz w:val="24"/>
              </w:rPr>
              <w:t> </w:t>
            </w:r>
            <w:r>
              <w:rPr>
                <w:b/>
                <w:sz w:val="24"/>
              </w:rPr>
              <w:t>be</w:t>
            </w:r>
            <w:r>
              <w:rPr>
                <w:b/>
                <w:spacing w:val="-5"/>
                <w:sz w:val="24"/>
              </w:rPr>
              <w:t> </w:t>
            </w:r>
            <w:r>
              <w:rPr>
                <w:b/>
                <w:sz w:val="24"/>
              </w:rPr>
              <w:t>of</w:t>
            </w:r>
            <w:r>
              <w:rPr>
                <w:b/>
                <w:spacing w:val="-7"/>
                <w:sz w:val="24"/>
              </w:rPr>
              <w:t> </w:t>
            </w:r>
            <w:r>
              <w:rPr>
                <w:b/>
                <w:sz w:val="24"/>
              </w:rPr>
              <w:t>any</w:t>
            </w:r>
            <w:r>
              <w:rPr>
                <w:b/>
                <w:spacing w:val="-9"/>
                <w:sz w:val="24"/>
              </w:rPr>
              <w:t> </w:t>
            </w:r>
            <w:r>
              <w:rPr>
                <w:b/>
                <w:sz w:val="24"/>
              </w:rPr>
              <w:t>importance</w:t>
            </w:r>
            <w:r>
              <w:rPr>
                <w:b/>
                <w:spacing w:val="-5"/>
                <w:sz w:val="24"/>
              </w:rPr>
              <w:t> </w:t>
            </w:r>
            <w:r>
              <w:rPr>
                <w:b/>
                <w:sz w:val="24"/>
              </w:rPr>
              <w:t>in</w:t>
            </w:r>
            <w:r>
              <w:rPr>
                <w:b/>
                <w:spacing w:val="-3"/>
                <w:sz w:val="24"/>
              </w:rPr>
              <w:t> </w:t>
            </w:r>
            <w:r>
              <w:rPr>
                <w:b/>
                <w:sz w:val="24"/>
              </w:rPr>
              <w:t>the</w:t>
            </w:r>
            <w:r>
              <w:rPr>
                <w:b/>
                <w:spacing w:val="-5"/>
                <w:sz w:val="24"/>
              </w:rPr>
              <w:t> </w:t>
            </w:r>
            <w:r>
              <w:rPr>
                <w:b/>
                <w:spacing w:val="-2"/>
                <w:sz w:val="24"/>
              </w:rPr>
              <w:t>hospital?</w:t>
            </w:r>
          </w:p>
        </w:tc>
      </w:tr>
      <w:tr>
        <w:trPr>
          <w:trHeight w:val="412" w:hRule="atLeast"/>
        </w:trPr>
        <w:tc>
          <w:tcPr>
            <w:tcW w:w="2976" w:type="dxa"/>
          </w:tcPr>
          <w:p>
            <w:pPr>
              <w:pStyle w:val="TableParagraph"/>
              <w:spacing w:line="268" w:lineRule="exact"/>
              <w:ind w:left="110"/>
              <w:rPr>
                <w:sz w:val="24"/>
              </w:rPr>
            </w:pPr>
            <w:r>
              <w:rPr>
                <w:spacing w:val="-5"/>
                <w:sz w:val="24"/>
              </w:rPr>
              <w:t>Yes</w:t>
            </w:r>
          </w:p>
        </w:tc>
        <w:tc>
          <w:tcPr>
            <w:tcW w:w="2698" w:type="dxa"/>
          </w:tcPr>
          <w:p>
            <w:pPr>
              <w:pStyle w:val="TableParagraph"/>
              <w:spacing w:line="268" w:lineRule="exact"/>
              <w:ind w:left="110"/>
              <w:rPr>
                <w:sz w:val="24"/>
              </w:rPr>
            </w:pPr>
            <w:r>
              <w:rPr>
                <w:sz w:val="24"/>
              </w:rPr>
              <w:t>5</w:t>
            </w:r>
          </w:p>
        </w:tc>
        <w:tc>
          <w:tcPr>
            <w:tcW w:w="2765" w:type="dxa"/>
          </w:tcPr>
          <w:p>
            <w:pPr>
              <w:pStyle w:val="TableParagraph"/>
              <w:spacing w:line="268" w:lineRule="exact"/>
              <w:rPr>
                <w:sz w:val="24"/>
              </w:rPr>
            </w:pPr>
            <w:r>
              <w:rPr>
                <w:spacing w:val="-2"/>
                <w:sz w:val="24"/>
              </w:rPr>
              <w:t>55.6%</w:t>
            </w:r>
          </w:p>
        </w:tc>
      </w:tr>
      <w:tr>
        <w:trPr>
          <w:trHeight w:val="412" w:hRule="atLeast"/>
        </w:trPr>
        <w:tc>
          <w:tcPr>
            <w:tcW w:w="2976" w:type="dxa"/>
          </w:tcPr>
          <w:p>
            <w:pPr>
              <w:pStyle w:val="TableParagraph"/>
              <w:spacing w:line="268" w:lineRule="exact"/>
              <w:ind w:left="110"/>
              <w:rPr>
                <w:sz w:val="24"/>
              </w:rPr>
            </w:pPr>
            <w:r>
              <w:rPr>
                <w:spacing w:val="-5"/>
                <w:sz w:val="24"/>
              </w:rPr>
              <w:t>No</w:t>
            </w:r>
          </w:p>
        </w:tc>
        <w:tc>
          <w:tcPr>
            <w:tcW w:w="2698" w:type="dxa"/>
          </w:tcPr>
          <w:p>
            <w:pPr>
              <w:pStyle w:val="TableParagraph"/>
              <w:spacing w:line="268" w:lineRule="exact"/>
              <w:ind w:left="110"/>
              <w:rPr>
                <w:sz w:val="24"/>
              </w:rPr>
            </w:pPr>
            <w:r>
              <w:rPr>
                <w:sz w:val="24"/>
              </w:rPr>
              <w:t>1</w:t>
            </w:r>
          </w:p>
        </w:tc>
        <w:tc>
          <w:tcPr>
            <w:tcW w:w="2765" w:type="dxa"/>
          </w:tcPr>
          <w:p>
            <w:pPr>
              <w:pStyle w:val="TableParagraph"/>
              <w:spacing w:line="268" w:lineRule="exact"/>
              <w:rPr>
                <w:sz w:val="24"/>
              </w:rPr>
            </w:pPr>
            <w:r>
              <w:rPr>
                <w:spacing w:val="-2"/>
                <w:sz w:val="24"/>
              </w:rPr>
              <w:t>11.1%</w:t>
            </w:r>
          </w:p>
        </w:tc>
      </w:tr>
      <w:tr>
        <w:trPr>
          <w:trHeight w:val="417" w:hRule="atLeast"/>
        </w:trPr>
        <w:tc>
          <w:tcPr>
            <w:tcW w:w="2976" w:type="dxa"/>
          </w:tcPr>
          <w:p>
            <w:pPr>
              <w:pStyle w:val="TableParagraph"/>
              <w:spacing w:line="268" w:lineRule="exact"/>
              <w:ind w:left="110"/>
              <w:rPr>
                <w:sz w:val="24"/>
              </w:rPr>
            </w:pPr>
            <w:r>
              <w:rPr>
                <w:sz w:val="24"/>
              </w:rPr>
              <w:t>Cannot</w:t>
            </w:r>
            <w:r>
              <w:rPr>
                <w:spacing w:val="3"/>
                <w:sz w:val="24"/>
              </w:rPr>
              <w:t> </w:t>
            </w:r>
            <w:r>
              <w:rPr>
                <w:spacing w:val="-2"/>
                <w:sz w:val="24"/>
              </w:rPr>
              <w:t>comment</w:t>
            </w:r>
          </w:p>
        </w:tc>
        <w:tc>
          <w:tcPr>
            <w:tcW w:w="2698" w:type="dxa"/>
          </w:tcPr>
          <w:p>
            <w:pPr>
              <w:pStyle w:val="TableParagraph"/>
              <w:spacing w:line="268" w:lineRule="exact"/>
              <w:ind w:left="110"/>
              <w:rPr>
                <w:sz w:val="24"/>
              </w:rPr>
            </w:pPr>
            <w:r>
              <w:rPr>
                <w:sz w:val="24"/>
              </w:rPr>
              <w:t>2</w:t>
            </w:r>
          </w:p>
        </w:tc>
        <w:tc>
          <w:tcPr>
            <w:tcW w:w="2765" w:type="dxa"/>
          </w:tcPr>
          <w:p>
            <w:pPr>
              <w:pStyle w:val="TableParagraph"/>
              <w:spacing w:line="268" w:lineRule="exact"/>
              <w:rPr>
                <w:sz w:val="24"/>
              </w:rPr>
            </w:pPr>
            <w:r>
              <w:rPr>
                <w:spacing w:val="-2"/>
                <w:sz w:val="24"/>
              </w:rPr>
              <w:t>22.2%</w:t>
            </w:r>
          </w:p>
        </w:tc>
      </w:tr>
      <w:tr>
        <w:trPr>
          <w:trHeight w:val="2481" w:hRule="atLeast"/>
        </w:trPr>
        <w:tc>
          <w:tcPr>
            <w:tcW w:w="8439" w:type="dxa"/>
            <w:gridSpan w:val="3"/>
          </w:tcPr>
          <w:p>
            <w:pPr>
              <w:pStyle w:val="TableParagraph"/>
              <w:spacing w:line="360" w:lineRule="auto"/>
              <w:ind w:left="110" w:right="94"/>
              <w:jc w:val="both"/>
              <w:rPr>
                <w:sz w:val="24"/>
              </w:rPr>
            </w:pPr>
            <w:r>
              <w:rPr>
                <w:b/>
                <w:sz w:val="24"/>
              </w:rPr>
              <w:t>NOTE: </w:t>
            </w:r>
            <w:r>
              <w:rPr>
                <w:sz w:val="24"/>
              </w:rPr>
              <w:t>Regarding the importance of labelling bins, some say it’s important but do not why exactly it is important. However,</w:t>
            </w:r>
            <w:r>
              <w:rPr>
                <w:sz w:val="24"/>
              </w:rPr>
              <w:t> a single respondent mentioned the importance of</w:t>
            </w:r>
            <w:r>
              <w:rPr>
                <w:spacing w:val="-6"/>
                <w:sz w:val="24"/>
              </w:rPr>
              <w:t> </w:t>
            </w:r>
            <w:r>
              <w:rPr>
                <w:sz w:val="24"/>
              </w:rPr>
              <w:t>segregation</w:t>
            </w:r>
            <w:r>
              <w:rPr>
                <w:spacing w:val="-3"/>
                <w:sz w:val="24"/>
              </w:rPr>
              <w:t> </w:t>
            </w:r>
            <w:r>
              <w:rPr>
                <w:sz w:val="24"/>
              </w:rPr>
              <w:t>of</w:t>
            </w:r>
            <w:r>
              <w:rPr>
                <w:spacing w:val="-6"/>
                <w:sz w:val="24"/>
              </w:rPr>
              <w:t> </w:t>
            </w:r>
            <w:r>
              <w:rPr>
                <w:sz w:val="24"/>
              </w:rPr>
              <w:t>syringes while others argue</w:t>
            </w:r>
            <w:r>
              <w:rPr>
                <w:spacing w:val="-4"/>
                <w:sz w:val="24"/>
              </w:rPr>
              <w:t> </w:t>
            </w:r>
            <w:r>
              <w:rPr>
                <w:sz w:val="24"/>
              </w:rPr>
              <w:t>that the gloves they</w:t>
            </w:r>
            <w:r>
              <w:rPr>
                <w:spacing w:val="-8"/>
                <w:sz w:val="24"/>
              </w:rPr>
              <w:t> </w:t>
            </w:r>
            <w:r>
              <w:rPr>
                <w:sz w:val="24"/>
              </w:rPr>
              <w:t>use will prevent any accident.</w:t>
            </w:r>
          </w:p>
          <w:p>
            <w:pPr>
              <w:pStyle w:val="TableParagraph"/>
              <w:ind w:left="110"/>
              <w:jc w:val="both"/>
              <w:rPr>
                <w:sz w:val="24"/>
              </w:rPr>
            </w:pPr>
            <w:r>
              <w:rPr>
                <w:b/>
                <w:sz w:val="24"/>
              </w:rPr>
              <w:t>Qualitative</w:t>
            </w:r>
            <w:r>
              <w:rPr>
                <w:b/>
                <w:spacing w:val="46"/>
                <w:sz w:val="24"/>
              </w:rPr>
              <w:t> </w:t>
            </w:r>
            <w:r>
              <w:rPr>
                <w:b/>
                <w:sz w:val="24"/>
              </w:rPr>
              <w:t>data</w:t>
            </w:r>
            <w:r>
              <w:rPr>
                <w:sz w:val="24"/>
              </w:rPr>
              <w:t>:</w:t>
            </w:r>
            <w:r>
              <w:rPr>
                <w:spacing w:val="47"/>
                <w:sz w:val="24"/>
              </w:rPr>
              <w:t> </w:t>
            </w:r>
            <w:r>
              <w:rPr>
                <w:sz w:val="24"/>
              </w:rPr>
              <w:t>“We</w:t>
            </w:r>
            <w:r>
              <w:rPr>
                <w:spacing w:val="46"/>
                <w:sz w:val="24"/>
              </w:rPr>
              <w:t> </w:t>
            </w:r>
            <w:r>
              <w:rPr>
                <w:sz w:val="24"/>
              </w:rPr>
              <w:t>will</w:t>
            </w:r>
            <w:r>
              <w:rPr>
                <w:spacing w:val="47"/>
                <w:sz w:val="24"/>
              </w:rPr>
              <w:t> </w:t>
            </w:r>
            <w:r>
              <w:rPr>
                <w:sz w:val="24"/>
              </w:rPr>
              <w:t>be</w:t>
            </w:r>
            <w:r>
              <w:rPr>
                <w:spacing w:val="51"/>
                <w:sz w:val="24"/>
              </w:rPr>
              <w:t> </w:t>
            </w:r>
            <w:r>
              <w:rPr>
                <w:sz w:val="24"/>
              </w:rPr>
              <w:t>very</w:t>
            </w:r>
            <w:r>
              <w:rPr>
                <w:spacing w:val="45"/>
                <w:sz w:val="24"/>
              </w:rPr>
              <w:t> </w:t>
            </w:r>
            <w:r>
              <w:rPr>
                <w:sz w:val="24"/>
              </w:rPr>
              <w:t>happy</w:t>
            </w:r>
            <w:r>
              <w:rPr>
                <w:spacing w:val="42"/>
                <w:sz w:val="24"/>
              </w:rPr>
              <w:t> </w:t>
            </w:r>
            <w:r>
              <w:rPr>
                <w:sz w:val="24"/>
              </w:rPr>
              <w:t>to</w:t>
            </w:r>
            <w:r>
              <w:rPr>
                <w:spacing w:val="52"/>
                <w:sz w:val="24"/>
              </w:rPr>
              <w:t> </w:t>
            </w:r>
            <w:r>
              <w:rPr>
                <w:sz w:val="24"/>
              </w:rPr>
              <w:t>attend</w:t>
            </w:r>
            <w:r>
              <w:rPr>
                <w:spacing w:val="47"/>
                <w:sz w:val="24"/>
              </w:rPr>
              <w:t> </w:t>
            </w:r>
            <w:r>
              <w:rPr>
                <w:sz w:val="24"/>
              </w:rPr>
              <w:t>voluntary</w:t>
            </w:r>
            <w:r>
              <w:rPr>
                <w:spacing w:val="36"/>
                <w:sz w:val="24"/>
              </w:rPr>
              <w:t> </w:t>
            </w:r>
            <w:r>
              <w:rPr>
                <w:sz w:val="24"/>
              </w:rPr>
              <w:t>training</w:t>
            </w:r>
            <w:r>
              <w:rPr>
                <w:spacing w:val="52"/>
                <w:sz w:val="24"/>
              </w:rPr>
              <w:t> </w:t>
            </w:r>
            <w:r>
              <w:rPr>
                <w:spacing w:val="-2"/>
                <w:sz w:val="24"/>
              </w:rPr>
              <w:t>sessions,</w:t>
            </w:r>
          </w:p>
          <w:p>
            <w:pPr>
              <w:pStyle w:val="TableParagraph"/>
              <w:spacing w:before="128"/>
              <w:ind w:left="110"/>
              <w:jc w:val="both"/>
              <w:rPr>
                <w:sz w:val="24"/>
              </w:rPr>
            </w:pPr>
            <w:r>
              <w:rPr>
                <w:sz w:val="24"/>
              </w:rPr>
              <w:t>knowledge</w:t>
            </w:r>
            <w:r>
              <w:rPr>
                <w:spacing w:val="-1"/>
                <w:sz w:val="24"/>
              </w:rPr>
              <w:t> </w:t>
            </w:r>
            <w:r>
              <w:rPr>
                <w:sz w:val="24"/>
              </w:rPr>
              <w:t>is</w:t>
            </w:r>
            <w:r>
              <w:rPr>
                <w:spacing w:val="-2"/>
                <w:sz w:val="24"/>
              </w:rPr>
              <w:t> </w:t>
            </w:r>
            <w:r>
              <w:rPr>
                <w:sz w:val="24"/>
              </w:rPr>
              <w:t>never</w:t>
            </w:r>
            <w:r>
              <w:rPr>
                <w:spacing w:val="-3"/>
                <w:sz w:val="24"/>
              </w:rPr>
              <w:t> </w:t>
            </w:r>
            <w:r>
              <w:rPr>
                <w:sz w:val="24"/>
              </w:rPr>
              <w:t>too</w:t>
            </w:r>
            <w:r>
              <w:rPr>
                <w:spacing w:val="1"/>
                <w:sz w:val="24"/>
              </w:rPr>
              <w:t> </w:t>
            </w:r>
            <w:r>
              <w:rPr>
                <w:sz w:val="24"/>
              </w:rPr>
              <w:t>much,</w:t>
            </w:r>
            <w:r>
              <w:rPr>
                <w:spacing w:val="-3"/>
                <w:sz w:val="24"/>
              </w:rPr>
              <w:t> </w:t>
            </w:r>
            <w:r>
              <w:rPr>
                <w:sz w:val="24"/>
              </w:rPr>
              <w:t>and</w:t>
            </w:r>
            <w:r>
              <w:rPr>
                <w:spacing w:val="-4"/>
                <w:sz w:val="24"/>
              </w:rPr>
              <w:t> </w:t>
            </w:r>
            <w:r>
              <w:rPr>
                <w:sz w:val="24"/>
              </w:rPr>
              <w:t>everyone</w:t>
            </w:r>
            <w:r>
              <w:rPr>
                <w:spacing w:val="-5"/>
                <w:sz w:val="24"/>
              </w:rPr>
              <w:t> </w:t>
            </w:r>
            <w:r>
              <w:rPr>
                <w:sz w:val="24"/>
              </w:rPr>
              <w:t>wants</w:t>
            </w:r>
            <w:r>
              <w:rPr>
                <w:spacing w:val="-6"/>
                <w:sz w:val="24"/>
              </w:rPr>
              <w:t> </w:t>
            </w:r>
            <w:r>
              <w:rPr>
                <w:sz w:val="24"/>
              </w:rPr>
              <w:t>more.”</w:t>
            </w:r>
            <w:r>
              <w:rPr>
                <w:spacing w:val="-5"/>
                <w:sz w:val="24"/>
              </w:rPr>
              <w:t> </w:t>
            </w:r>
            <w:r>
              <w:rPr>
                <w:sz w:val="24"/>
              </w:rPr>
              <w:t>(male</w:t>
            </w:r>
            <w:r>
              <w:rPr>
                <w:spacing w:val="-5"/>
                <w:sz w:val="24"/>
              </w:rPr>
              <w:t> </w:t>
            </w:r>
            <w:r>
              <w:rPr>
                <w:spacing w:val="-2"/>
                <w:sz w:val="24"/>
              </w:rPr>
              <w:t>respondent)</w:t>
            </w:r>
          </w:p>
        </w:tc>
      </w:tr>
    </w:tbl>
    <w:p>
      <w:pPr>
        <w:pStyle w:val="BodyText"/>
        <w:spacing w:before="8"/>
        <w:rPr>
          <w:b/>
          <w:sz w:val="35"/>
        </w:rPr>
      </w:pPr>
    </w:p>
    <w:p>
      <w:pPr>
        <w:spacing w:before="0"/>
        <w:ind w:left="585" w:right="0" w:firstLine="0"/>
        <w:jc w:val="left"/>
        <w:rPr>
          <w:sz w:val="24"/>
        </w:rPr>
      </w:pPr>
      <w:r>
        <w:rPr>
          <w:b/>
          <w:sz w:val="24"/>
        </w:rPr>
        <w:t>Source:</w:t>
      </w:r>
      <w:r>
        <w:rPr>
          <w:b/>
          <w:spacing w:val="-4"/>
          <w:sz w:val="24"/>
        </w:rPr>
        <w:t> </w:t>
      </w:r>
      <w:r>
        <w:rPr>
          <w:sz w:val="24"/>
        </w:rPr>
        <w:t>Field</w:t>
      </w:r>
      <w:r>
        <w:rPr>
          <w:spacing w:val="-6"/>
          <w:sz w:val="24"/>
        </w:rPr>
        <w:t> </w:t>
      </w:r>
      <w:r>
        <w:rPr>
          <w:sz w:val="24"/>
        </w:rPr>
        <w:t>work</w:t>
      </w:r>
      <w:r>
        <w:rPr>
          <w:spacing w:val="-9"/>
          <w:sz w:val="24"/>
        </w:rPr>
        <w:t> </w:t>
      </w:r>
      <w:r>
        <w:rPr>
          <w:sz w:val="24"/>
        </w:rPr>
        <w:t>(FMC</w:t>
      </w:r>
      <w:r>
        <w:rPr>
          <w:spacing w:val="-7"/>
          <w:sz w:val="24"/>
        </w:rPr>
        <w:t> </w:t>
      </w:r>
      <w:r>
        <w:rPr>
          <w:spacing w:val="-4"/>
          <w:sz w:val="24"/>
        </w:rPr>
        <w:t>Yola)</w:t>
      </w:r>
    </w:p>
    <w:p>
      <w:pPr>
        <w:spacing w:after="0"/>
        <w:jc w:val="left"/>
        <w:rPr>
          <w:sz w:val="24"/>
        </w:rPr>
        <w:sectPr>
          <w:pgSz w:w="11910" w:h="16840"/>
          <w:pgMar w:header="0" w:footer="748" w:top="1660" w:bottom="940" w:left="1680" w:right="320"/>
        </w:sectPr>
      </w:pPr>
    </w:p>
    <w:p>
      <w:pPr>
        <w:pStyle w:val="BodyText"/>
        <w:spacing w:before="51"/>
        <w:ind w:left="585"/>
      </w:pPr>
      <w:r>
        <w:rPr/>
        <mc:AlternateContent>
          <mc:Choice Requires="wps">
            <w:drawing>
              <wp:anchor distT="0" distB="0" distL="0" distR="0" allowOverlap="1" layoutInCell="1" locked="0" behindDoc="0" simplePos="0" relativeHeight="15741440">
                <wp:simplePos x="0" y="0"/>
                <wp:positionH relativeFrom="page">
                  <wp:posOffset>1435608</wp:posOffset>
                </wp:positionH>
                <wp:positionV relativeFrom="paragraph">
                  <wp:posOffset>302680</wp:posOffset>
                </wp:positionV>
                <wp:extent cx="3316604" cy="484949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3316604" cy="4849495"/>
                          <a:chExt cx="3316604" cy="4849495"/>
                        </a:xfrm>
                      </wpg:grpSpPr>
                      <wps:wsp>
                        <wps:cNvPr id="94" name="Graphic 94"/>
                        <wps:cNvSpPr/>
                        <wps:spPr>
                          <a:xfrm>
                            <a:off x="3035" y="4773175"/>
                            <a:ext cx="3313429" cy="12700"/>
                          </a:xfrm>
                          <a:custGeom>
                            <a:avLst/>
                            <a:gdLst/>
                            <a:ahLst/>
                            <a:cxnLst/>
                            <a:rect l="l" t="t" r="r" b="b"/>
                            <a:pathLst>
                              <a:path w="3313429" h="12700">
                                <a:moveTo>
                                  <a:pt x="3048" y="0"/>
                                </a:moveTo>
                                <a:lnTo>
                                  <a:pt x="0" y="0"/>
                                </a:lnTo>
                                <a:lnTo>
                                  <a:pt x="0" y="12192"/>
                                </a:lnTo>
                                <a:lnTo>
                                  <a:pt x="3048" y="12192"/>
                                </a:lnTo>
                                <a:lnTo>
                                  <a:pt x="3048" y="0"/>
                                </a:lnTo>
                                <a:close/>
                              </a:path>
                              <a:path w="3313429" h="12700">
                                <a:moveTo>
                                  <a:pt x="3313176" y="0"/>
                                </a:moveTo>
                                <a:lnTo>
                                  <a:pt x="3291840" y="0"/>
                                </a:lnTo>
                                <a:lnTo>
                                  <a:pt x="3291840" y="12192"/>
                                </a:lnTo>
                                <a:lnTo>
                                  <a:pt x="3313176" y="12192"/>
                                </a:lnTo>
                                <a:lnTo>
                                  <a:pt x="3313176" y="0"/>
                                </a:lnTo>
                                <a:close/>
                              </a:path>
                            </a:pathLst>
                          </a:custGeom>
                          <a:solidFill>
                            <a:srgbClr val="000000"/>
                          </a:solidFill>
                        </wps:spPr>
                        <wps:bodyPr wrap="square" lIns="0" tIns="0" rIns="0" bIns="0" rtlCol="0">
                          <a:prstTxWarp prst="textNoShape">
                            <a:avLst/>
                          </a:prstTxWarp>
                          <a:noAutofit/>
                        </wps:bodyPr>
                      </wps:wsp>
                      <pic:pic>
                        <pic:nvPicPr>
                          <pic:cNvPr id="95" name="Image 95"/>
                          <pic:cNvPicPr/>
                        </pic:nvPicPr>
                        <pic:blipFill>
                          <a:blip r:embed="rId18" cstate="print"/>
                          <a:stretch>
                            <a:fillRect/>
                          </a:stretch>
                        </pic:blipFill>
                        <pic:spPr>
                          <a:xfrm>
                            <a:off x="1530095" y="310926"/>
                            <a:ext cx="1542288" cy="3614928"/>
                          </a:xfrm>
                          <a:prstGeom prst="rect">
                            <a:avLst/>
                          </a:prstGeom>
                        </pic:spPr>
                      </pic:pic>
                      <wps:wsp>
                        <wps:cNvPr id="96" name="Graphic 96"/>
                        <wps:cNvSpPr/>
                        <wps:spPr>
                          <a:xfrm>
                            <a:off x="0" y="6"/>
                            <a:ext cx="3301365" cy="4849495"/>
                          </a:xfrm>
                          <a:custGeom>
                            <a:avLst/>
                            <a:gdLst/>
                            <a:ahLst/>
                            <a:cxnLst/>
                            <a:rect l="l" t="t" r="r" b="b"/>
                            <a:pathLst>
                              <a:path w="3301365" h="4849495">
                                <a:moveTo>
                                  <a:pt x="1536192" y="3593592"/>
                                </a:moveTo>
                                <a:lnTo>
                                  <a:pt x="1487424" y="3593592"/>
                                </a:lnTo>
                                <a:lnTo>
                                  <a:pt x="1487424" y="3602736"/>
                                </a:lnTo>
                                <a:lnTo>
                                  <a:pt x="1536192" y="3602736"/>
                                </a:lnTo>
                                <a:lnTo>
                                  <a:pt x="1536192" y="3593592"/>
                                </a:lnTo>
                                <a:close/>
                              </a:path>
                              <a:path w="3301365" h="4849495">
                                <a:moveTo>
                                  <a:pt x="1536192" y="3273552"/>
                                </a:moveTo>
                                <a:lnTo>
                                  <a:pt x="1487424" y="3273552"/>
                                </a:lnTo>
                                <a:lnTo>
                                  <a:pt x="1487424" y="3282696"/>
                                </a:lnTo>
                                <a:lnTo>
                                  <a:pt x="1536192" y="3282696"/>
                                </a:lnTo>
                                <a:lnTo>
                                  <a:pt x="1536192" y="3273552"/>
                                </a:lnTo>
                                <a:close/>
                              </a:path>
                              <a:path w="3301365" h="4849495">
                                <a:moveTo>
                                  <a:pt x="1536192" y="2953512"/>
                                </a:moveTo>
                                <a:lnTo>
                                  <a:pt x="1487424" y="2953512"/>
                                </a:lnTo>
                                <a:lnTo>
                                  <a:pt x="1487424" y="2962656"/>
                                </a:lnTo>
                                <a:lnTo>
                                  <a:pt x="1536192" y="2962656"/>
                                </a:lnTo>
                                <a:lnTo>
                                  <a:pt x="1536192" y="2953512"/>
                                </a:lnTo>
                                <a:close/>
                              </a:path>
                              <a:path w="3301365" h="4849495">
                                <a:moveTo>
                                  <a:pt x="1536192" y="2636520"/>
                                </a:moveTo>
                                <a:lnTo>
                                  <a:pt x="1487424" y="2636520"/>
                                </a:lnTo>
                                <a:lnTo>
                                  <a:pt x="1487424" y="2645664"/>
                                </a:lnTo>
                                <a:lnTo>
                                  <a:pt x="1536192" y="2645664"/>
                                </a:lnTo>
                                <a:lnTo>
                                  <a:pt x="1536192" y="2636520"/>
                                </a:lnTo>
                                <a:close/>
                              </a:path>
                              <a:path w="3301365" h="4849495">
                                <a:moveTo>
                                  <a:pt x="1536192" y="2316480"/>
                                </a:moveTo>
                                <a:lnTo>
                                  <a:pt x="1487424" y="2316480"/>
                                </a:lnTo>
                                <a:lnTo>
                                  <a:pt x="1487424" y="2325624"/>
                                </a:lnTo>
                                <a:lnTo>
                                  <a:pt x="1536192" y="2325624"/>
                                </a:lnTo>
                                <a:lnTo>
                                  <a:pt x="1536192" y="2316480"/>
                                </a:lnTo>
                                <a:close/>
                              </a:path>
                              <a:path w="3301365" h="4849495">
                                <a:moveTo>
                                  <a:pt x="1536192" y="1996440"/>
                                </a:moveTo>
                                <a:lnTo>
                                  <a:pt x="1487424" y="1996440"/>
                                </a:lnTo>
                                <a:lnTo>
                                  <a:pt x="1487424" y="2005584"/>
                                </a:lnTo>
                                <a:lnTo>
                                  <a:pt x="1536192" y="2005584"/>
                                </a:lnTo>
                                <a:lnTo>
                                  <a:pt x="1536192" y="1996440"/>
                                </a:lnTo>
                                <a:close/>
                              </a:path>
                              <a:path w="3301365" h="4849495">
                                <a:moveTo>
                                  <a:pt x="1536192" y="1676400"/>
                                </a:moveTo>
                                <a:lnTo>
                                  <a:pt x="1487424" y="1676400"/>
                                </a:lnTo>
                                <a:lnTo>
                                  <a:pt x="1487424" y="1685544"/>
                                </a:lnTo>
                                <a:lnTo>
                                  <a:pt x="1536192" y="1685544"/>
                                </a:lnTo>
                                <a:lnTo>
                                  <a:pt x="1536192" y="1676400"/>
                                </a:lnTo>
                                <a:close/>
                              </a:path>
                              <a:path w="3301365" h="4849495">
                                <a:moveTo>
                                  <a:pt x="1536192" y="1356360"/>
                                </a:moveTo>
                                <a:lnTo>
                                  <a:pt x="1487424" y="1356360"/>
                                </a:lnTo>
                                <a:lnTo>
                                  <a:pt x="1487424" y="1365504"/>
                                </a:lnTo>
                                <a:lnTo>
                                  <a:pt x="1536192" y="1365504"/>
                                </a:lnTo>
                                <a:lnTo>
                                  <a:pt x="1536192" y="1356360"/>
                                </a:lnTo>
                                <a:close/>
                              </a:path>
                              <a:path w="3301365" h="4849495">
                                <a:moveTo>
                                  <a:pt x="1536192" y="1036320"/>
                                </a:moveTo>
                                <a:lnTo>
                                  <a:pt x="1487424" y="1036320"/>
                                </a:lnTo>
                                <a:lnTo>
                                  <a:pt x="1487424" y="1045464"/>
                                </a:lnTo>
                                <a:lnTo>
                                  <a:pt x="1536192" y="1045464"/>
                                </a:lnTo>
                                <a:lnTo>
                                  <a:pt x="1536192" y="1036320"/>
                                </a:lnTo>
                                <a:close/>
                              </a:path>
                              <a:path w="3301365" h="4849495">
                                <a:moveTo>
                                  <a:pt x="1536192" y="716280"/>
                                </a:moveTo>
                                <a:lnTo>
                                  <a:pt x="1487424" y="716280"/>
                                </a:lnTo>
                                <a:lnTo>
                                  <a:pt x="1487424" y="725424"/>
                                </a:lnTo>
                                <a:lnTo>
                                  <a:pt x="1536192" y="725424"/>
                                </a:lnTo>
                                <a:lnTo>
                                  <a:pt x="1536192" y="716280"/>
                                </a:lnTo>
                                <a:close/>
                              </a:path>
                              <a:path w="3301365" h="4849495">
                                <a:moveTo>
                                  <a:pt x="1536192" y="396240"/>
                                </a:moveTo>
                                <a:lnTo>
                                  <a:pt x="1487424" y="396240"/>
                                </a:lnTo>
                                <a:lnTo>
                                  <a:pt x="1487424" y="405384"/>
                                </a:lnTo>
                                <a:lnTo>
                                  <a:pt x="1536192" y="405384"/>
                                </a:lnTo>
                                <a:lnTo>
                                  <a:pt x="1536192" y="396240"/>
                                </a:lnTo>
                                <a:close/>
                              </a:path>
                              <a:path w="3301365" h="4849495">
                                <a:moveTo>
                                  <a:pt x="1542288" y="3916680"/>
                                </a:moveTo>
                                <a:lnTo>
                                  <a:pt x="1536192" y="3916680"/>
                                </a:lnTo>
                                <a:lnTo>
                                  <a:pt x="1536192" y="3913632"/>
                                </a:lnTo>
                                <a:lnTo>
                                  <a:pt x="1487424" y="3913632"/>
                                </a:lnTo>
                                <a:lnTo>
                                  <a:pt x="1487424" y="3922776"/>
                                </a:lnTo>
                                <a:lnTo>
                                  <a:pt x="1530096" y="3922776"/>
                                </a:lnTo>
                                <a:lnTo>
                                  <a:pt x="1530096" y="3965448"/>
                                </a:lnTo>
                                <a:lnTo>
                                  <a:pt x="1542288" y="3965448"/>
                                </a:lnTo>
                                <a:lnTo>
                                  <a:pt x="1542288" y="3916680"/>
                                </a:lnTo>
                                <a:close/>
                              </a:path>
                              <a:path w="3301365" h="4849495">
                                <a:moveTo>
                                  <a:pt x="2252472" y="3916680"/>
                                </a:moveTo>
                                <a:lnTo>
                                  <a:pt x="2240280" y="3916680"/>
                                </a:lnTo>
                                <a:lnTo>
                                  <a:pt x="2240280" y="3965448"/>
                                </a:lnTo>
                                <a:lnTo>
                                  <a:pt x="2252472" y="3965448"/>
                                </a:lnTo>
                                <a:lnTo>
                                  <a:pt x="2252472" y="3916680"/>
                                </a:lnTo>
                                <a:close/>
                              </a:path>
                              <a:path w="3301365" h="4849495">
                                <a:moveTo>
                                  <a:pt x="2959608" y="3916680"/>
                                </a:moveTo>
                                <a:lnTo>
                                  <a:pt x="2950464" y="3916680"/>
                                </a:lnTo>
                                <a:lnTo>
                                  <a:pt x="2950464" y="3965448"/>
                                </a:lnTo>
                                <a:lnTo>
                                  <a:pt x="2959608" y="3965448"/>
                                </a:lnTo>
                                <a:lnTo>
                                  <a:pt x="2959608" y="3916680"/>
                                </a:lnTo>
                                <a:close/>
                              </a:path>
                              <a:path w="3301365" h="4849495">
                                <a:moveTo>
                                  <a:pt x="3300984" y="0"/>
                                </a:moveTo>
                                <a:lnTo>
                                  <a:pt x="3291840" y="0"/>
                                </a:lnTo>
                                <a:lnTo>
                                  <a:pt x="3291840" y="6096"/>
                                </a:lnTo>
                                <a:lnTo>
                                  <a:pt x="3291840" y="4840224"/>
                                </a:lnTo>
                                <a:lnTo>
                                  <a:pt x="12192" y="4840224"/>
                                </a:lnTo>
                                <a:lnTo>
                                  <a:pt x="12192" y="6096"/>
                                </a:lnTo>
                                <a:lnTo>
                                  <a:pt x="3291840" y="6096"/>
                                </a:lnTo>
                                <a:lnTo>
                                  <a:pt x="3291840" y="0"/>
                                </a:lnTo>
                                <a:lnTo>
                                  <a:pt x="12192" y="0"/>
                                </a:lnTo>
                                <a:lnTo>
                                  <a:pt x="6096" y="6096"/>
                                </a:lnTo>
                                <a:lnTo>
                                  <a:pt x="12179" y="0"/>
                                </a:lnTo>
                                <a:lnTo>
                                  <a:pt x="0" y="0"/>
                                </a:lnTo>
                                <a:lnTo>
                                  <a:pt x="0" y="4849368"/>
                                </a:lnTo>
                                <a:lnTo>
                                  <a:pt x="3300984" y="4849368"/>
                                </a:lnTo>
                                <a:lnTo>
                                  <a:pt x="3300984" y="4846320"/>
                                </a:lnTo>
                                <a:lnTo>
                                  <a:pt x="3300984" y="4840224"/>
                                </a:lnTo>
                                <a:lnTo>
                                  <a:pt x="3300984" y="6096"/>
                                </a:lnTo>
                                <a:lnTo>
                                  <a:pt x="3300984" y="0"/>
                                </a:lnTo>
                                <a:close/>
                              </a:path>
                            </a:pathLst>
                          </a:custGeom>
                          <a:solidFill>
                            <a:srgbClr val="858585"/>
                          </a:solidFill>
                        </wps:spPr>
                        <wps:bodyPr wrap="square" lIns="0" tIns="0" rIns="0" bIns="0" rtlCol="0">
                          <a:prstTxWarp prst="textNoShape">
                            <a:avLst/>
                          </a:prstTxWarp>
                          <a:noAutofit/>
                        </wps:bodyPr>
                      </wps:wsp>
                      <wps:wsp>
                        <wps:cNvPr id="97" name="Textbox 97"/>
                        <wps:cNvSpPr txBox="1"/>
                        <wps:spPr>
                          <a:xfrm>
                            <a:off x="856489" y="498348"/>
                            <a:ext cx="552450" cy="472440"/>
                          </a:xfrm>
                          <a:prstGeom prst="rect">
                            <a:avLst/>
                          </a:prstGeom>
                        </wps:spPr>
                        <wps:txbx>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wps:txbx>
                        <wps:bodyPr wrap="square" lIns="0" tIns="0" rIns="0" bIns="0" rtlCol="0">
                          <a:noAutofit/>
                        </wps:bodyPr>
                      </wps:wsp>
                      <wps:wsp>
                        <wps:cNvPr id="98" name="Textbox 98"/>
                        <wps:cNvSpPr txBox="1"/>
                        <wps:spPr>
                          <a:xfrm>
                            <a:off x="856489" y="1458469"/>
                            <a:ext cx="552450" cy="469900"/>
                          </a:xfrm>
                          <a:prstGeom prst="rect">
                            <a:avLst/>
                          </a:prstGeom>
                        </wps:spPr>
                        <wps:txbx>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06"/>
                                <w:ind w:left="0" w:right="18" w:firstLine="0"/>
                                <w:jc w:val="right"/>
                                <w:rPr>
                                  <w:rFonts w:ascii="Calibri"/>
                                  <w:sz w:val="24"/>
                                </w:rPr>
                              </w:pPr>
                              <w:r>
                                <w:rPr>
                                  <w:rFonts w:ascii="Calibri"/>
                                  <w:spacing w:val="-4"/>
                                  <w:sz w:val="24"/>
                                </w:rPr>
                                <w:t>Agree</w:t>
                              </w:r>
                            </w:p>
                          </w:txbxContent>
                        </wps:txbx>
                        <wps:bodyPr wrap="square" lIns="0" tIns="0" rIns="0" bIns="0" rtlCol="0">
                          <a:noAutofit/>
                        </wps:bodyPr>
                      </wps:wsp>
                      <wps:wsp>
                        <wps:cNvPr id="99" name="Textbox 99"/>
                        <wps:cNvSpPr txBox="1"/>
                        <wps:spPr>
                          <a:xfrm>
                            <a:off x="45721" y="2171701"/>
                            <a:ext cx="530860" cy="338455"/>
                          </a:xfrm>
                          <a:prstGeom prst="rect">
                            <a:avLst/>
                          </a:prstGeom>
                        </wps:spPr>
                        <wps:txbx>
                          <w:txbxContent>
                            <w:p>
                              <w:pPr>
                                <w:spacing w:line="244" w:lineRule="exact" w:before="0"/>
                                <w:ind w:left="0" w:right="18" w:firstLine="0"/>
                                <w:jc w:val="center"/>
                                <w:rPr>
                                  <w:rFonts w:ascii="Calibri"/>
                                  <w:b/>
                                  <w:sz w:val="24"/>
                                </w:rPr>
                              </w:pPr>
                              <w:r>
                                <w:rPr>
                                  <w:rFonts w:ascii="Calibri"/>
                                  <w:b/>
                                  <w:spacing w:val="-2"/>
                                  <w:sz w:val="24"/>
                                </w:rPr>
                                <w:t>RESPON</w:t>
                              </w:r>
                            </w:p>
                            <w:p>
                              <w:pPr>
                                <w:spacing w:line="288" w:lineRule="exact" w:before="0"/>
                                <w:ind w:left="0" w:right="19" w:firstLine="0"/>
                                <w:jc w:val="center"/>
                                <w:rPr>
                                  <w:rFonts w:ascii="Calibri"/>
                                  <w:b/>
                                  <w:sz w:val="24"/>
                                </w:rPr>
                              </w:pPr>
                              <w:r>
                                <w:rPr>
                                  <w:rFonts w:ascii="Calibri"/>
                                  <w:b/>
                                  <w:spacing w:val="-5"/>
                                  <w:sz w:val="24"/>
                                </w:rPr>
                                <w:t>SES</w:t>
                              </w:r>
                            </w:p>
                          </w:txbxContent>
                        </wps:txbx>
                        <wps:bodyPr wrap="square" lIns="0" tIns="0" rIns="0" bIns="0" rtlCol="0">
                          <a:noAutofit/>
                        </wps:bodyPr>
                      </wps:wsp>
                      <wps:wsp>
                        <wps:cNvPr id="100" name="Textbox 100"/>
                        <wps:cNvSpPr txBox="1"/>
                        <wps:spPr>
                          <a:xfrm>
                            <a:off x="856489" y="2415541"/>
                            <a:ext cx="552450" cy="472440"/>
                          </a:xfrm>
                          <a:prstGeom prst="rect">
                            <a:avLst/>
                          </a:prstGeom>
                        </wps:spPr>
                        <wps:txbx>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wps:txbx>
                        <wps:bodyPr wrap="square" lIns="0" tIns="0" rIns="0" bIns="0" rtlCol="0">
                          <a:noAutofit/>
                        </wps:bodyPr>
                      </wps:wsp>
                      <wps:wsp>
                        <wps:cNvPr id="101" name="Textbox 101"/>
                        <wps:cNvSpPr txBox="1"/>
                        <wps:spPr>
                          <a:xfrm>
                            <a:off x="856489" y="3375662"/>
                            <a:ext cx="552450" cy="472440"/>
                          </a:xfrm>
                          <a:prstGeom prst="rect">
                            <a:avLst/>
                          </a:prstGeom>
                        </wps:spPr>
                        <wps:txbx>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wps:txbx>
                        <wps:bodyPr wrap="square" lIns="0" tIns="0" rIns="0" bIns="0" rtlCol="0">
                          <a:noAutofit/>
                        </wps:bodyPr>
                      </wps:wsp>
                      <wps:wsp>
                        <wps:cNvPr id="102" name="Textbox 102"/>
                        <wps:cNvSpPr txBox="1"/>
                        <wps:spPr>
                          <a:xfrm>
                            <a:off x="1496570" y="4046223"/>
                            <a:ext cx="90170" cy="152400"/>
                          </a:xfrm>
                          <a:prstGeom prst="rect">
                            <a:avLst/>
                          </a:prstGeom>
                        </wps:spPr>
                        <wps:txbx>
                          <w:txbxContent>
                            <w:p>
                              <w:pPr>
                                <w:spacing w:line="240" w:lineRule="exact" w:before="0"/>
                                <w:ind w:left="0" w:right="0" w:firstLine="0"/>
                                <w:jc w:val="left"/>
                                <w:rPr>
                                  <w:rFonts w:ascii="Calibri"/>
                                  <w:sz w:val="24"/>
                                </w:rPr>
                              </w:pPr>
                              <w:r>
                                <w:rPr>
                                  <w:rFonts w:ascii="Calibri"/>
                                  <w:sz w:val="24"/>
                                </w:rPr>
                                <w:t>0</w:t>
                              </w:r>
                            </w:p>
                          </w:txbxContent>
                        </wps:txbx>
                        <wps:bodyPr wrap="square" lIns="0" tIns="0" rIns="0" bIns="0" rtlCol="0">
                          <a:noAutofit/>
                        </wps:bodyPr>
                      </wps:wsp>
                      <wps:wsp>
                        <wps:cNvPr id="103" name="Textbox 103"/>
                        <wps:cNvSpPr txBox="1"/>
                        <wps:spPr>
                          <a:xfrm>
                            <a:off x="2167155" y="4046223"/>
                            <a:ext cx="16637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50</w:t>
                              </w:r>
                            </w:p>
                          </w:txbxContent>
                        </wps:txbx>
                        <wps:bodyPr wrap="square" lIns="0" tIns="0" rIns="0" bIns="0" rtlCol="0">
                          <a:noAutofit/>
                        </wps:bodyPr>
                      </wps:wsp>
                      <wps:wsp>
                        <wps:cNvPr id="104" name="Textbox 104"/>
                        <wps:cNvSpPr txBox="1"/>
                        <wps:spPr>
                          <a:xfrm>
                            <a:off x="2837765" y="4046223"/>
                            <a:ext cx="24574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100</w:t>
                              </w:r>
                            </w:p>
                          </w:txbxContent>
                        </wps:txbx>
                        <wps:bodyPr wrap="square" lIns="0" tIns="0" rIns="0" bIns="0" rtlCol="0">
                          <a:noAutofit/>
                        </wps:bodyPr>
                      </wps:wsp>
                      <wps:wsp>
                        <wps:cNvPr id="105" name="Textbox 105"/>
                        <wps:cNvSpPr txBox="1"/>
                        <wps:spPr>
                          <a:xfrm>
                            <a:off x="1255778" y="4415031"/>
                            <a:ext cx="201422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PERCENTAGE</w:t>
                              </w:r>
                              <w:r>
                                <w:rPr>
                                  <w:rFonts w:ascii="Calibri"/>
                                  <w:b/>
                                  <w:spacing w:val="1"/>
                                  <w:sz w:val="24"/>
                                </w:rPr>
                                <w:t> </w:t>
                              </w:r>
                              <w:r>
                                <w:rPr>
                                  <w:rFonts w:ascii="Calibri"/>
                                  <w:b/>
                                  <w:spacing w:val="-2"/>
                                  <w:sz w:val="24"/>
                                </w:rPr>
                                <w:t>OF</w:t>
                              </w:r>
                              <w:r>
                                <w:rPr>
                                  <w:rFonts w:ascii="Calibri"/>
                                  <w:b/>
                                  <w:spacing w:val="-6"/>
                                  <w:sz w:val="24"/>
                                </w:rPr>
                                <w:t> </w:t>
                              </w:r>
                              <w:r>
                                <w:rPr>
                                  <w:rFonts w:ascii="Calibri"/>
                                  <w:b/>
                                  <w:spacing w:val="-2"/>
                                  <w:sz w:val="24"/>
                                </w:rPr>
                                <w:t>RESPONDENTS</w:t>
                              </w:r>
                            </w:p>
                          </w:txbxContent>
                        </wps:txbx>
                        <wps:bodyPr wrap="square" lIns="0" tIns="0" rIns="0" bIns="0" rtlCol="0">
                          <a:noAutofit/>
                        </wps:bodyPr>
                      </wps:wsp>
                    </wpg:wgp>
                  </a:graphicData>
                </a:graphic>
              </wp:anchor>
            </w:drawing>
          </mc:Choice>
          <mc:Fallback>
            <w:pict>
              <v:group style="position:absolute;margin-left:113.040001pt;margin-top:23.833124pt;width:261.1500pt;height:381.85pt;mso-position-horizontal-relative:page;mso-position-vertical-relative:paragraph;z-index:15741440" id="docshapegroup85" coordorigin="2261,477" coordsize="5223,7637">
                <v:shape style="position:absolute;left:2265;top:7993;width:5218;height:20" id="docshape86" coordorigin="2266,7993" coordsize="5218,20" path="m2270,7993l2266,7993,2266,8013,2270,8013,2270,7993xm7483,7993l7450,7993,7450,8013,7483,8013,7483,7993xe" filled="true" fillcolor="#000000" stroked="false">
                  <v:path arrowok="t"/>
                  <v:fill type="solid"/>
                </v:shape>
                <v:shape style="position:absolute;left:4670;top:966;width:2429;height:5693" type="#_x0000_t75" id="docshape87" stroked="false">
                  <v:imagedata r:id="rId18" o:title=""/>
                </v:shape>
                <v:shape style="position:absolute;left:2260;top:476;width:5199;height:7637" id="docshape88" coordorigin="2261,477" coordsize="5199,7637" path="m4680,6136l4603,6136,4603,6150,4680,6150,4680,6136xm4680,5632l4603,5632,4603,5646,4680,5646,4680,5632xm4680,5128l4603,5128,4603,5142,4680,5142,4680,5128xm4680,4629l4603,4629,4603,4643,4680,4643,4680,4629xm4680,4125l4603,4125,4603,4139,4680,4139,4680,4125xm4680,3621l4603,3621,4603,3635,4680,3635,4680,3621xm4680,3117l4603,3117,4603,3131,4680,3131,4680,3117xm4680,2613l4603,2613,4603,2627,4680,2627,4680,2613xm4680,2109l4603,2109,4603,2123,4680,2123,4680,2109xm4680,1605l4603,1605,4603,1619,4680,1619,4680,1605xm4680,1101l4603,1101,4603,1115,4680,1115,4680,1101xm4690,6645l4680,6645,4680,6640,4603,6640,4603,6654,4670,6654,4670,6721,4690,6721,4690,6645xm5808,6645l5789,6645,5789,6721,5808,6721,5808,6645xm6922,6645l6907,6645,6907,6721,6922,6721,6922,6645xm7459,477l7445,477,7445,486,7445,8099,2280,8099,2280,486,7445,486,7445,477,2280,477,2270,486,2280,477,2261,477,2261,8113,7459,8113,7459,8109,7459,8099,7459,486,7459,477xe" filled="true" fillcolor="#858585" stroked="false">
                  <v:path arrowok="t"/>
                  <v:fill type="solid"/>
                </v:shape>
                <v:shape style="position:absolute;left:3609;top:1261;width:870;height:744" type="#_x0000_t202" id="docshape89" filled="false" stroked="false">
                  <v:textbox inset="0,0,0,0">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v:textbox>
                  <w10:wrap type="none"/>
                </v:shape>
                <v:shape style="position:absolute;left:3609;top:2773;width:870;height:740" type="#_x0000_t202" id="docshape90" filled="false" stroked="false">
                  <v:textbox inset="0,0,0,0">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06"/>
                          <w:ind w:left="0" w:right="18" w:firstLine="0"/>
                          <w:jc w:val="right"/>
                          <w:rPr>
                            <w:rFonts w:ascii="Calibri"/>
                            <w:sz w:val="24"/>
                          </w:rPr>
                        </w:pPr>
                        <w:r>
                          <w:rPr>
                            <w:rFonts w:ascii="Calibri"/>
                            <w:spacing w:val="-4"/>
                            <w:sz w:val="24"/>
                          </w:rPr>
                          <w:t>Agree</w:t>
                        </w:r>
                      </w:p>
                    </w:txbxContent>
                  </v:textbox>
                  <w10:wrap type="none"/>
                </v:shape>
                <v:shape style="position:absolute;left:2332;top:3896;width:836;height:533" type="#_x0000_t202" id="docshape91" filled="false" stroked="false">
                  <v:textbox inset="0,0,0,0">
                    <w:txbxContent>
                      <w:p>
                        <w:pPr>
                          <w:spacing w:line="244" w:lineRule="exact" w:before="0"/>
                          <w:ind w:left="0" w:right="18" w:firstLine="0"/>
                          <w:jc w:val="center"/>
                          <w:rPr>
                            <w:rFonts w:ascii="Calibri"/>
                            <w:b/>
                            <w:sz w:val="24"/>
                          </w:rPr>
                        </w:pPr>
                        <w:r>
                          <w:rPr>
                            <w:rFonts w:ascii="Calibri"/>
                            <w:b/>
                            <w:spacing w:val="-2"/>
                            <w:sz w:val="24"/>
                          </w:rPr>
                          <w:t>RESPON</w:t>
                        </w:r>
                      </w:p>
                      <w:p>
                        <w:pPr>
                          <w:spacing w:line="288" w:lineRule="exact" w:before="0"/>
                          <w:ind w:left="0" w:right="19" w:firstLine="0"/>
                          <w:jc w:val="center"/>
                          <w:rPr>
                            <w:rFonts w:ascii="Calibri"/>
                            <w:b/>
                            <w:sz w:val="24"/>
                          </w:rPr>
                        </w:pPr>
                        <w:r>
                          <w:rPr>
                            <w:rFonts w:ascii="Calibri"/>
                            <w:b/>
                            <w:spacing w:val="-5"/>
                            <w:sz w:val="24"/>
                          </w:rPr>
                          <w:t>SES</w:t>
                        </w:r>
                      </w:p>
                    </w:txbxContent>
                  </v:textbox>
                  <w10:wrap type="none"/>
                </v:shape>
                <v:shape style="position:absolute;left:3609;top:4280;width:870;height:744" type="#_x0000_t202" id="docshape92" filled="false" stroked="false">
                  <v:textbox inset="0,0,0,0">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v:textbox>
                  <w10:wrap type="none"/>
                </v:shape>
                <v:shape style="position:absolute;left:3609;top:5792;width:870;height:744" type="#_x0000_t202" id="docshape93" filled="false" stroked="false">
                  <v:textbox inset="0,0,0,0">
                    <w:txbxContent>
                      <w:p>
                        <w:pPr>
                          <w:spacing w:line="244" w:lineRule="exact" w:before="0"/>
                          <w:ind w:left="0" w:right="18" w:firstLine="0"/>
                          <w:jc w:val="right"/>
                          <w:rPr>
                            <w:rFonts w:ascii="Calibri"/>
                            <w:sz w:val="24"/>
                          </w:rPr>
                        </w:pPr>
                        <w:r>
                          <w:rPr>
                            <w:rFonts w:ascii="Calibri"/>
                            <w:spacing w:val="-2"/>
                            <w:sz w:val="24"/>
                          </w:rPr>
                          <w:t>Disagree</w:t>
                        </w:r>
                      </w:p>
                      <w:p>
                        <w:pPr>
                          <w:spacing w:line="289" w:lineRule="exact" w:before="211"/>
                          <w:ind w:left="0" w:right="18" w:firstLine="0"/>
                          <w:jc w:val="right"/>
                          <w:rPr>
                            <w:rFonts w:ascii="Calibri"/>
                            <w:sz w:val="24"/>
                          </w:rPr>
                        </w:pPr>
                        <w:r>
                          <w:rPr>
                            <w:rFonts w:ascii="Calibri"/>
                            <w:spacing w:val="-4"/>
                            <w:sz w:val="24"/>
                          </w:rPr>
                          <w:t>Agree</w:t>
                        </w:r>
                      </w:p>
                    </w:txbxContent>
                  </v:textbox>
                  <w10:wrap type="none"/>
                </v:shape>
                <v:shape style="position:absolute;left:4617;top:6848;width:142;height:240" type="#_x0000_t202" id="docshape94" filled="false" stroked="false">
                  <v:textbox inset="0,0,0,0">
                    <w:txbxContent>
                      <w:p>
                        <w:pPr>
                          <w:spacing w:line="240" w:lineRule="exact" w:before="0"/>
                          <w:ind w:left="0" w:right="0" w:firstLine="0"/>
                          <w:jc w:val="left"/>
                          <w:rPr>
                            <w:rFonts w:ascii="Calibri"/>
                            <w:sz w:val="24"/>
                          </w:rPr>
                        </w:pPr>
                        <w:r>
                          <w:rPr>
                            <w:rFonts w:ascii="Calibri"/>
                            <w:sz w:val="24"/>
                          </w:rPr>
                          <w:t>0</w:t>
                        </w:r>
                      </w:p>
                    </w:txbxContent>
                  </v:textbox>
                  <w10:wrap type="none"/>
                </v:shape>
                <v:shape style="position:absolute;left:5673;top:6848;width:262;height:240" type="#_x0000_t202" id="docshape95" filled="false" stroked="false">
                  <v:textbox inset="0,0,0,0">
                    <w:txbxContent>
                      <w:p>
                        <w:pPr>
                          <w:spacing w:line="240" w:lineRule="exact" w:before="0"/>
                          <w:ind w:left="0" w:right="0" w:firstLine="0"/>
                          <w:jc w:val="left"/>
                          <w:rPr>
                            <w:rFonts w:ascii="Calibri"/>
                            <w:sz w:val="24"/>
                          </w:rPr>
                        </w:pPr>
                        <w:r>
                          <w:rPr>
                            <w:rFonts w:ascii="Calibri"/>
                            <w:spacing w:val="-5"/>
                            <w:sz w:val="24"/>
                          </w:rPr>
                          <w:t>50</w:t>
                        </w:r>
                      </w:p>
                    </w:txbxContent>
                  </v:textbox>
                  <w10:wrap type="none"/>
                </v:shape>
                <v:shape style="position:absolute;left:6729;top:6848;width:387;height:240" type="#_x0000_t202" id="docshape96" filled="false" stroked="false">
                  <v:textbox inset="0,0,0,0">
                    <w:txbxContent>
                      <w:p>
                        <w:pPr>
                          <w:spacing w:line="240" w:lineRule="exact" w:before="0"/>
                          <w:ind w:left="0" w:right="0" w:firstLine="0"/>
                          <w:jc w:val="left"/>
                          <w:rPr>
                            <w:rFonts w:ascii="Calibri"/>
                            <w:sz w:val="24"/>
                          </w:rPr>
                        </w:pPr>
                        <w:r>
                          <w:rPr>
                            <w:rFonts w:ascii="Calibri"/>
                            <w:spacing w:val="-5"/>
                            <w:sz w:val="24"/>
                          </w:rPr>
                          <w:t>100</w:t>
                        </w:r>
                      </w:p>
                    </w:txbxContent>
                  </v:textbox>
                  <w10:wrap type="none"/>
                </v:shape>
                <v:shape style="position:absolute;left:4238;top:7429;width:3172;height:240" type="#_x0000_t202" id="docshape97" filled="false" stroked="false">
                  <v:textbox inset="0,0,0,0">
                    <w:txbxContent>
                      <w:p>
                        <w:pPr>
                          <w:spacing w:line="240" w:lineRule="exact" w:before="0"/>
                          <w:ind w:left="0" w:right="0" w:firstLine="0"/>
                          <w:jc w:val="left"/>
                          <w:rPr>
                            <w:rFonts w:ascii="Calibri"/>
                            <w:b/>
                            <w:sz w:val="24"/>
                          </w:rPr>
                        </w:pPr>
                        <w:r>
                          <w:rPr>
                            <w:rFonts w:ascii="Calibri"/>
                            <w:b/>
                            <w:spacing w:val="-2"/>
                            <w:sz w:val="24"/>
                          </w:rPr>
                          <w:t>PERCENTAGE</w:t>
                        </w:r>
                        <w:r>
                          <w:rPr>
                            <w:rFonts w:ascii="Calibri"/>
                            <w:b/>
                            <w:spacing w:val="1"/>
                            <w:sz w:val="24"/>
                          </w:rPr>
                          <w:t> </w:t>
                        </w:r>
                        <w:r>
                          <w:rPr>
                            <w:rFonts w:ascii="Calibri"/>
                            <w:b/>
                            <w:spacing w:val="-2"/>
                            <w:sz w:val="24"/>
                          </w:rPr>
                          <w:t>OF</w:t>
                        </w:r>
                        <w:r>
                          <w:rPr>
                            <w:rFonts w:ascii="Calibri"/>
                            <w:b/>
                            <w:spacing w:val="-6"/>
                            <w:sz w:val="24"/>
                          </w:rPr>
                          <w:t> </w:t>
                        </w:r>
                        <w:r>
                          <w:rPr>
                            <w:rFonts w:ascii="Calibri"/>
                            <w:b/>
                            <w:spacing w:val="-2"/>
                            <w:sz w:val="24"/>
                          </w:rPr>
                          <w:t>RESPONDENTS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4888992</wp:posOffset>
                </wp:positionH>
                <wp:positionV relativeFrom="paragraph">
                  <wp:posOffset>701968</wp:posOffset>
                </wp:positionV>
                <wp:extent cx="2392680" cy="42100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2392680" cy="421005"/>
                          <a:chExt cx="2392680" cy="421005"/>
                        </a:xfrm>
                      </wpg:grpSpPr>
                      <wps:wsp>
                        <wps:cNvPr id="107" name="Graphic 107"/>
                        <wps:cNvSpPr/>
                        <wps:spPr>
                          <a:xfrm>
                            <a:off x="0" y="0"/>
                            <a:ext cx="2392680" cy="421005"/>
                          </a:xfrm>
                          <a:custGeom>
                            <a:avLst/>
                            <a:gdLst/>
                            <a:ahLst/>
                            <a:cxnLst/>
                            <a:rect l="l" t="t" r="r" b="b"/>
                            <a:pathLst>
                              <a:path w="2392680" h="421005">
                                <a:moveTo>
                                  <a:pt x="2392680" y="0"/>
                                </a:moveTo>
                                <a:lnTo>
                                  <a:pt x="3048" y="0"/>
                                </a:lnTo>
                                <a:lnTo>
                                  <a:pt x="0" y="3048"/>
                                </a:lnTo>
                                <a:lnTo>
                                  <a:pt x="0" y="420624"/>
                                </a:lnTo>
                                <a:lnTo>
                                  <a:pt x="2392680" y="420624"/>
                                </a:lnTo>
                                <a:lnTo>
                                  <a:pt x="2392680" y="417576"/>
                                </a:lnTo>
                                <a:lnTo>
                                  <a:pt x="9144" y="417576"/>
                                </a:lnTo>
                                <a:lnTo>
                                  <a:pt x="3048" y="414528"/>
                                </a:lnTo>
                                <a:lnTo>
                                  <a:pt x="9144" y="414528"/>
                                </a:lnTo>
                                <a:lnTo>
                                  <a:pt x="9144" y="6096"/>
                                </a:lnTo>
                                <a:lnTo>
                                  <a:pt x="3048" y="6096"/>
                                </a:lnTo>
                                <a:lnTo>
                                  <a:pt x="9144" y="3048"/>
                                </a:lnTo>
                                <a:lnTo>
                                  <a:pt x="2392680" y="3048"/>
                                </a:lnTo>
                                <a:lnTo>
                                  <a:pt x="2392680" y="0"/>
                                </a:lnTo>
                                <a:close/>
                              </a:path>
                              <a:path w="2392680" h="421005">
                                <a:moveTo>
                                  <a:pt x="9144" y="414528"/>
                                </a:moveTo>
                                <a:lnTo>
                                  <a:pt x="3048" y="414528"/>
                                </a:lnTo>
                                <a:lnTo>
                                  <a:pt x="9144" y="417576"/>
                                </a:lnTo>
                                <a:lnTo>
                                  <a:pt x="9144" y="414528"/>
                                </a:lnTo>
                                <a:close/>
                              </a:path>
                              <a:path w="2392680" h="421005">
                                <a:moveTo>
                                  <a:pt x="2386584" y="414528"/>
                                </a:moveTo>
                                <a:lnTo>
                                  <a:pt x="9144" y="414528"/>
                                </a:lnTo>
                                <a:lnTo>
                                  <a:pt x="9144" y="417576"/>
                                </a:lnTo>
                                <a:lnTo>
                                  <a:pt x="2386584" y="417576"/>
                                </a:lnTo>
                                <a:lnTo>
                                  <a:pt x="2386584" y="414528"/>
                                </a:lnTo>
                                <a:close/>
                              </a:path>
                              <a:path w="2392680" h="421005">
                                <a:moveTo>
                                  <a:pt x="2386584" y="3048"/>
                                </a:moveTo>
                                <a:lnTo>
                                  <a:pt x="2386584" y="417576"/>
                                </a:lnTo>
                                <a:lnTo>
                                  <a:pt x="2389632" y="414528"/>
                                </a:lnTo>
                                <a:lnTo>
                                  <a:pt x="2392680" y="414528"/>
                                </a:lnTo>
                                <a:lnTo>
                                  <a:pt x="2392680" y="6096"/>
                                </a:lnTo>
                                <a:lnTo>
                                  <a:pt x="2389632" y="6096"/>
                                </a:lnTo>
                                <a:lnTo>
                                  <a:pt x="2386584" y="3048"/>
                                </a:lnTo>
                                <a:close/>
                              </a:path>
                              <a:path w="2392680" h="421005">
                                <a:moveTo>
                                  <a:pt x="2392680" y="414528"/>
                                </a:moveTo>
                                <a:lnTo>
                                  <a:pt x="2389632" y="414528"/>
                                </a:lnTo>
                                <a:lnTo>
                                  <a:pt x="2386584" y="417576"/>
                                </a:lnTo>
                                <a:lnTo>
                                  <a:pt x="2392680" y="417576"/>
                                </a:lnTo>
                                <a:lnTo>
                                  <a:pt x="2392680" y="414528"/>
                                </a:lnTo>
                                <a:close/>
                              </a:path>
                              <a:path w="2392680" h="421005">
                                <a:moveTo>
                                  <a:pt x="9144" y="3048"/>
                                </a:moveTo>
                                <a:lnTo>
                                  <a:pt x="3048" y="6096"/>
                                </a:lnTo>
                                <a:lnTo>
                                  <a:pt x="9144" y="6096"/>
                                </a:lnTo>
                                <a:lnTo>
                                  <a:pt x="9144" y="3048"/>
                                </a:lnTo>
                                <a:close/>
                              </a:path>
                              <a:path w="2392680" h="421005">
                                <a:moveTo>
                                  <a:pt x="2386584" y="3048"/>
                                </a:moveTo>
                                <a:lnTo>
                                  <a:pt x="9144" y="3048"/>
                                </a:lnTo>
                                <a:lnTo>
                                  <a:pt x="9144" y="6096"/>
                                </a:lnTo>
                                <a:lnTo>
                                  <a:pt x="2386584" y="6096"/>
                                </a:lnTo>
                                <a:lnTo>
                                  <a:pt x="2386584" y="3048"/>
                                </a:lnTo>
                                <a:close/>
                              </a:path>
                              <a:path w="2392680" h="421005">
                                <a:moveTo>
                                  <a:pt x="2392680" y="3048"/>
                                </a:moveTo>
                                <a:lnTo>
                                  <a:pt x="2386584" y="3048"/>
                                </a:lnTo>
                                <a:lnTo>
                                  <a:pt x="2389632" y="6096"/>
                                </a:lnTo>
                                <a:lnTo>
                                  <a:pt x="2392680" y="6096"/>
                                </a:lnTo>
                                <a:lnTo>
                                  <a:pt x="2392680" y="3048"/>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0" y="0"/>
                            <a:ext cx="2392680" cy="421005"/>
                          </a:xfrm>
                          <a:prstGeom prst="rect">
                            <a:avLst/>
                          </a:prstGeom>
                        </wps:spPr>
                        <wps:txbx>
                          <w:txbxContent>
                            <w:p>
                              <w:pPr>
                                <w:spacing w:before="78"/>
                                <w:ind w:left="153" w:right="0" w:firstLine="0"/>
                                <w:jc w:val="left"/>
                                <w:rPr>
                                  <w:rFonts w:ascii="Calibri"/>
                                  <w:sz w:val="24"/>
                                </w:rPr>
                              </w:pPr>
                              <w:r>
                                <w:rPr>
                                  <w:rFonts w:ascii="Calibri"/>
                                  <w:sz w:val="24"/>
                                </w:rPr>
                                <w:t>BMWM</w:t>
                              </w:r>
                              <w:r>
                                <w:rPr>
                                  <w:rFonts w:ascii="Calibri"/>
                                  <w:spacing w:val="-6"/>
                                  <w:sz w:val="24"/>
                                </w:rPr>
                                <w:t> </w:t>
                              </w:r>
                              <w:r>
                                <w:rPr>
                                  <w:rFonts w:ascii="Calibri"/>
                                  <w:sz w:val="24"/>
                                </w:rPr>
                                <w:t>is</w:t>
                              </w:r>
                              <w:r>
                                <w:rPr>
                                  <w:rFonts w:ascii="Calibri"/>
                                  <w:spacing w:val="-5"/>
                                  <w:sz w:val="24"/>
                                </w:rPr>
                                <w:t> </w:t>
                              </w:r>
                              <w:r>
                                <w:rPr>
                                  <w:rFonts w:ascii="Calibri"/>
                                  <w:sz w:val="24"/>
                                </w:rPr>
                                <w:t>an</w:t>
                              </w:r>
                              <w:r>
                                <w:rPr>
                                  <w:rFonts w:ascii="Calibri"/>
                                  <w:spacing w:val="-3"/>
                                  <w:sz w:val="24"/>
                                </w:rPr>
                                <w:t> </w:t>
                              </w:r>
                              <w:r>
                                <w:rPr>
                                  <w:rFonts w:ascii="Calibri"/>
                                  <w:sz w:val="24"/>
                                </w:rPr>
                                <w:t>issue</w:t>
                              </w:r>
                              <w:r>
                                <w:rPr>
                                  <w:rFonts w:ascii="Calibri"/>
                                  <w:spacing w:val="-6"/>
                                  <w:sz w:val="24"/>
                                </w:rPr>
                                <w:t> </w:t>
                              </w:r>
                              <w:r>
                                <w:rPr>
                                  <w:rFonts w:ascii="Calibri"/>
                                  <w:sz w:val="24"/>
                                </w:rPr>
                                <w:t>at</w:t>
                              </w:r>
                              <w:r>
                                <w:rPr>
                                  <w:rFonts w:ascii="Calibri"/>
                                  <w:spacing w:val="-6"/>
                                  <w:sz w:val="24"/>
                                </w:rPr>
                                <w:t> </w:t>
                              </w:r>
                              <w:r>
                                <w:rPr>
                                  <w:rFonts w:ascii="Calibri"/>
                                  <w:sz w:val="24"/>
                                </w:rPr>
                                <w:t>the</w:t>
                              </w:r>
                              <w:r>
                                <w:rPr>
                                  <w:rFonts w:ascii="Calibri"/>
                                  <w:spacing w:val="-6"/>
                                  <w:sz w:val="24"/>
                                </w:rPr>
                                <w:t> </w:t>
                              </w:r>
                              <w:r>
                                <w:rPr>
                                  <w:rFonts w:ascii="Calibri"/>
                                  <w:spacing w:val="-2"/>
                                  <w:sz w:val="24"/>
                                </w:rPr>
                                <w:t>hospital</w:t>
                              </w:r>
                            </w:p>
                          </w:txbxContent>
                        </wps:txbx>
                        <wps:bodyPr wrap="square" lIns="0" tIns="0" rIns="0" bIns="0" rtlCol="0">
                          <a:noAutofit/>
                        </wps:bodyPr>
                      </wps:wsp>
                    </wpg:wgp>
                  </a:graphicData>
                </a:graphic>
              </wp:anchor>
            </w:drawing>
          </mc:Choice>
          <mc:Fallback>
            <w:pict>
              <v:group style="position:absolute;margin-left:384.960022pt;margin-top:55.273079pt;width:188.4pt;height:33.15pt;mso-position-horizontal-relative:page;mso-position-vertical-relative:paragraph;z-index:15741952" id="docshapegroup98" coordorigin="7699,1105" coordsize="3768,663">
                <v:shape style="position:absolute;left:7699;top:1105;width:3768;height:663" id="docshape99" coordorigin="7699,1105" coordsize="3768,663" path="m11467,1105l7704,1105,7699,1110,7699,1768,11467,1768,11467,1763,7714,1763,7704,1758,7714,1758,7714,1115,7704,1115,7714,1110,11467,1110,11467,1105xm7714,1758l7704,1758,7714,1763,7714,1758xm11458,1758l7714,1758,7714,1763,11458,1763,11458,1758xm11458,1110l11458,1763,11462,1758,11467,1758,11467,1115,11462,1115,11458,1110xm11467,1758l11462,1758,11458,1763,11467,1763,11467,1758xm7714,1110l7704,1115,7714,1115,7714,1110xm11458,1110l7714,1110,7714,1115,11458,1115,11458,1110xm11467,1110l11458,1110,11462,1115,11467,1115,11467,1110xe" filled="true" fillcolor="#000000" stroked="false">
                  <v:path arrowok="t"/>
                  <v:fill type="solid"/>
                </v:shape>
                <v:shape style="position:absolute;left:7699;top:1105;width:3768;height:663" type="#_x0000_t202" id="docshape100" filled="false" stroked="false">
                  <v:textbox inset="0,0,0,0">
                    <w:txbxContent>
                      <w:p>
                        <w:pPr>
                          <w:spacing w:before="78"/>
                          <w:ind w:left="153" w:right="0" w:firstLine="0"/>
                          <w:jc w:val="left"/>
                          <w:rPr>
                            <w:rFonts w:ascii="Calibri"/>
                            <w:sz w:val="24"/>
                          </w:rPr>
                        </w:pPr>
                        <w:r>
                          <w:rPr>
                            <w:rFonts w:ascii="Calibri"/>
                            <w:sz w:val="24"/>
                          </w:rPr>
                          <w:t>BMWM</w:t>
                        </w:r>
                        <w:r>
                          <w:rPr>
                            <w:rFonts w:ascii="Calibri"/>
                            <w:spacing w:val="-6"/>
                            <w:sz w:val="24"/>
                          </w:rPr>
                          <w:t> </w:t>
                        </w:r>
                        <w:r>
                          <w:rPr>
                            <w:rFonts w:ascii="Calibri"/>
                            <w:sz w:val="24"/>
                          </w:rPr>
                          <w:t>is</w:t>
                        </w:r>
                        <w:r>
                          <w:rPr>
                            <w:rFonts w:ascii="Calibri"/>
                            <w:spacing w:val="-5"/>
                            <w:sz w:val="24"/>
                          </w:rPr>
                          <w:t> </w:t>
                        </w:r>
                        <w:r>
                          <w:rPr>
                            <w:rFonts w:ascii="Calibri"/>
                            <w:sz w:val="24"/>
                          </w:rPr>
                          <w:t>an</w:t>
                        </w:r>
                        <w:r>
                          <w:rPr>
                            <w:rFonts w:ascii="Calibri"/>
                            <w:spacing w:val="-3"/>
                            <w:sz w:val="24"/>
                          </w:rPr>
                          <w:t> </w:t>
                        </w:r>
                        <w:r>
                          <w:rPr>
                            <w:rFonts w:ascii="Calibri"/>
                            <w:sz w:val="24"/>
                          </w:rPr>
                          <w:t>issue</w:t>
                        </w:r>
                        <w:r>
                          <w:rPr>
                            <w:rFonts w:ascii="Calibri"/>
                            <w:spacing w:val="-6"/>
                            <w:sz w:val="24"/>
                          </w:rPr>
                          <w:t> </w:t>
                        </w:r>
                        <w:r>
                          <w:rPr>
                            <w:rFonts w:ascii="Calibri"/>
                            <w:sz w:val="24"/>
                          </w:rPr>
                          <w:t>at</w:t>
                        </w:r>
                        <w:r>
                          <w:rPr>
                            <w:rFonts w:ascii="Calibri"/>
                            <w:spacing w:val="-6"/>
                            <w:sz w:val="24"/>
                          </w:rPr>
                          <w:t> </w:t>
                        </w:r>
                        <w:r>
                          <w:rPr>
                            <w:rFonts w:ascii="Calibri"/>
                            <w:sz w:val="24"/>
                          </w:rPr>
                          <w:t>the</w:t>
                        </w:r>
                        <w:r>
                          <w:rPr>
                            <w:rFonts w:ascii="Calibri"/>
                            <w:spacing w:val="-6"/>
                            <w:sz w:val="24"/>
                          </w:rPr>
                          <w:t> </w:t>
                        </w:r>
                        <w:r>
                          <w:rPr>
                            <w:rFonts w:ascii="Calibri"/>
                            <w:spacing w:val="-2"/>
                            <w:sz w:val="24"/>
                          </w:rPr>
                          <w:t>hospital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4876800</wp:posOffset>
                </wp:positionH>
                <wp:positionV relativeFrom="page">
                  <wp:posOffset>2727939</wp:posOffset>
                </wp:positionV>
                <wp:extent cx="2380615" cy="54292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2380615" cy="542925"/>
                          <a:chExt cx="2380615" cy="542925"/>
                        </a:xfrm>
                      </wpg:grpSpPr>
                      <wps:wsp>
                        <wps:cNvPr id="110" name="Graphic 110"/>
                        <wps:cNvSpPr/>
                        <wps:spPr>
                          <a:xfrm>
                            <a:off x="0" y="0"/>
                            <a:ext cx="2380615" cy="542925"/>
                          </a:xfrm>
                          <a:custGeom>
                            <a:avLst/>
                            <a:gdLst/>
                            <a:ahLst/>
                            <a:cxnLst/>
                            <a:rect l="l" t="t" r="r" b="b"/>
                            <a:pathLst>
                              <a:path w="2380615" h="542925">
                                <a:moveTo>
                                  <a:pt x="2377440" y="0"/>
                                </a:moveTo>
                                <a:lnTo>
                                  <a:pt x="0" y="0"/>
                                </a:lnTo>
                                <a:lnTo>
                                  <a:pt x="0" y="542544"/>
                                </a:lnTo>
                                <a:lnTo>
                                  <a:pt x="2377440" y="542544"/>
                                </a:lnTo>
                                <a:lnTo>
                                  <a:pt x="2380488" y="539496"/>
                                </a:lnTo>
                                <a:lnTo>
                                  <a:pt x="6096" y="539496"/>
                                </a:lnTo>
                                <a:lnTo>
                                  <a:pt x="3048" y="533400"/>
                                </a:lnTo>
                                <a:lnTo>
                                  <a:pt x="6096" y="533400"/>
                                </a:lnTo>
                                <a:lnTo>
                                  <a:pt x="6096" y="6096"/>
                                </a:lnTo>
                                <a:lnTo>
                                  <a:pt x="3048" y="6096"/>
                                </a:lnTo>
                                <a:lnTo>
                                  <a:pt x="6096" y="3048"/>
                                </a:lnTo>
                                <a:lnTo>
                                  <a:pt x="2380488" y="3048"/>
                                </a:lnTo>
                                <a:lnTo>
                                  <a:pt x="2377440" y="0"/>
                                </a:lnTo>
                                <a:close/>
                              </a:path>
                              <a:path w="2380615" h="542925">
                                <a:moveTo>
                                  <a:pt x="6096" y="533400"/>
                                </a:moveTo>
                                <a:lnTo>
                                  <a:pt x="3048" y="533400"/>
                                </a:lnTo>
                                <a:lnTo>
                                  <a:pt x="6096" y="539496"/>
                                </a:lnTo>
                                <a:lnTo>
                                  <a:pt x="6096" y="533400"/>
                                </a:lnTo>
                                <a:close/>
                              </a:path>
                              <a:path w="2380615" h="542925">
                                <a:moveTo>
                                  <a:pt x="2374392" y="533400"/>
                                </a:moveTo>
                                <a:lnTo>
                                  <a:pt x="6096" y="533400"/>
                                </a:lnTo>
                                <a:lnTo>
                                  <a:pt x="6096" y="539496"/>
                                </a:lnTo>
                                <a:lnTo>
                                  <a:pt x="2374392" y="539496"/>
                                </a:lnTo>
                                <a:lnTo>
                                  <a:pt x="2374392" y="533400"/>
                                </a:lnTo>
                                <a:close/>
                              </a:path>
                              <a:path w="2380615" h="542925">
                                <a:moveTo>
                                  <a:pt x="2374392" y="3048"/>
                                </a:moveTo>
                                <a:lnTo>
                                  <a:pt x="2374392" y="539496"/>
                                </a:lnTo>
                                <a:lnTo>
                                  <a:pt x="2377440" y="533400"/>
                                </a:lnTo>
                                <a:lnTo>
                                  <a:pt x="2380488" y="533400"/>
                                </a:lnTo>
                                <a:lnTo>
                                  <a:pt x="2380488" y="6096"/>
                                </a:lnTo>
                                <a:lnTo>
                                  <a:pt x="2377440" y="6096"/>
                                </a:lnTo>
                                <a:lnTo>
                                  <a:pt x="2374392" y="3048"/>
                                </a:lnTo>
                                <a:close/>
                              </a:path>
                              <a:path w="2380615" h="542925">
                                <a:moveTo>
                                  <a:pt x="2380488" y="533400"/>
                                </a:moveTo>
                                <a:lnTo>
                                  <a:pt x="2377440" y="533400"/>
                                </a:lnTo>
                                <a:lnTo>
                                  <a:pt x="2374392" y="539496"/>
                                </a:lnTo>
                                <a:lnTo>
                                  <a:pt x="2380488" y="539496"/>
                                </a:lnTo>
                                <a:lnTo>
                                  <a:pt x="2380488" y="533400"/>
                                </a:lnTo>
                                <a:close/>
                              </a:path>
                              <a:path w="2380615" h="542925">
                                <a:moveTo>
                                  <a:pt x="6096" y="3048"/>
                                </a:moveTo>
                                <a:lnTo>
                                  <a:pt x="3048" y="6096"/>
                                </a:lnTo>
                                <a:lnTo>
                                  <a:pt x="6096" y="6096"/>
                                </a:lnTo>
                                <a:lnTo>
                                  <a:pt x="6096" y="3048"/>
                                </a:lnTo>
                                <a:close/>
                              </a:path>
                              <a:path w="2380615" h="542925">
                                <a:moveTo>
                                  <a:pt x="2374392" y="3048"/>
                                </a:moveTo>
                                <a:lnTo>
                                  <a:pt x="6096" y="3048"/>
                                </a:lnTo>
                                <a:lnTo>
                                  <a:pt x="6096" y="6096"/>
                                </a:lnTo>
                                <a:lnTo>
                                  <a:pt x="2374392" y="6096"/>
                                </a:lnTo>
                                <a:lnTo>
                                  <a:pt x="2374392" y="3048"/>
                                </a:lnTo>
                                <a:close/>
                              </a:path>
                              <a:path w="2380615" h="542925">
                                <a:moveTo>
                                  <a:pt x="2380488" y="3048"/>
                                </a:moveTo>
                                <a:lnTo>
                                  <a:pt x="2374392" y="3048"/>
                                </a:lnTo>
                                <a:lnTo>
                                  <a:pt x="2377440" y="6096"/>
                                </a:lnTo>
                                <a:lnTo>
                                  <a:pt x="2380488" y="6096"/>
                                </a:lnTo>
                                <a:lnTo>
                                  <a:pt x="2380488" y="3048"/>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0" y="0"/>
                            <a:ext cx="2380615" cy="542925"/>
                          </a:xfrm>
                          <a:prstGeom prst="rect">
                            <a:avLst/>
                          </a:prstGeom>
                        </wps:spPr>
                        <wps:txbx>
                          <w:txbxContent>
                            <w:p>
                              <w:pPr>
                                <w:spacing w:line="271" w:lineRule="auto" w:before="83"/>
                                <w:ind w:left="148" w:right="300" w:firstLine="0"/>
                                <w:jc w:val="left"/>
                                <w:rPr>
                                  <w:rFonts w:ascii="Calibri"/>
                                  <w:sz w:val="24"/>
                                </w:rPr>
                              </w:pPr>
                              <w:r>
                                <w:rPr>
                                  <w:rFonts w:ascii="Calibri"/>
                                  <w:sz w:val="24"/>
                                </w:rPr>
                                <w:t>Waste</w:t>
                              </w:r>
                              <w:r>
                                <w:rPr>
                                  <w:rFonts w:ascii="Calibri"/>
                                  <w:spacing w:val="-14"/>
                                  <w:sz w:val="24"/>
                                </w:rPr>
                                <w:t> </w:t>
                              </w:r>
                              <w:r>
                                <w:rPr>
                                  <w:rFonts w:ascii="Calibri"/>
                                  <w:sz w:val="24"/>
                                </w:rPr>
                                <w:t>management</w:t>
                              </w:r>
                              <w:r>
                                <w:rPr>
                                  <w:rFonts w:ascii="Calibri"/>
                                  <w:spacing w:val="-14"/>
                                  <w:sz w:val="24"/>
                                </w:rPr>
                                <w:t> </w:t>
                              </w:r>
                              <w:r>
                                <w:rPr>
                                  <w:rFonts w:ascii="Calibri"/>
                                  <w:sz w:val="24"/>
                                </w:rPr>
                                <w:t>require</w:t>
                              </w:r>
                              <w:r>
                                <w:rPr>
                                  <w:rFonts w:ascii="Calibri"/>
                                  <w:spacing w:val="-13"/>
                                  <w:sz w:val="24"/>
                                </w:rPr>
                                <w:t> </w:t>
                              </w:r>
                              <w:r>
                                <w:rPr>
                                  <w:rFonts w:ascii="Calibri"/>
                                  <w:sz w:val="24"/>
                                </w:rPr>
                                <w:t>team </w:t>
                              </w:r>
                              <w:r>
                                <w:rPr>
                                  <w:rFonts w:ascii="Calibri"/>
                                  <w:spacing w:val="-4"/>
                                  <w:sz w:val="24"/>
                                </w:rPr>
                                <w:t>work</w:t>
                              </w:r>
                            </w:p>
                          </w:txbxContent>
                        </wps:txbx>
                        <wps:bodyPr wrap="square" lIns="0" tIns="0" rIns="0" bIns="0" rtlCol="0">
                          <a:noAutofit/>
                        </wps:bodyPr>
                      </wps:wsp>
                    </wpg:wgp>
                  </a:graphicData>
                </a:graphic>
              </wp:anchor>
            </w:drawing>
          </mc:Choice>
          <mc:Fallback>
            <w:pict>
              <v:group style="position:absolute;margin-left:384pt;margin-top:214.798386pt;width:187.45pt;height:42.75pt;mso-position-horizontal-relative:page;mso-position-vertical-relative:page;z-index:15742464" id="docshapegroup101" coordorigin="7680,4296" coordsize="3749,855">
                <v:shape style="position:absolute;left:7680;top:4295;width:3749;height:855" id="docshape102" coordorigin="7680,4296" coordsize="3749,855" path="m11424,4296l7680,4296,7680,5150,11424,5150,11429,5146,7690,5146,7685,5136,7690,5136,7690,4306,7685,4306,7690,4301,11429,4301,11424,4296xm7690,5136l7685,5136,7690,5146,7690,5136xm11419,5136l7690,5136,7690,5146,11419,5146,11419,5136xm11419,4301l11419,5146,11424,5136,11429,5136,11429,4306,11424,4306,11419,4301xm11429,5136l11424,5136,11419,5146,11429,5146,11429,5136xm7690,4301l7685,4306,7690,4306,7690,4301xm11419,4301l7690,4301,7690,4306,11419,4306,11419,4301xm11429,4301l11419,4301,11424,4306,11429,4306,11429,4301xe" filled="true" fillcolor="#000000" stroked="false">
                  <v:path arrowok="t"/>
                  <v:fill type="solid"/>
                </v:shape>
                <v:shape style="position:absolute;left:7680;top:4295;width:3749;height:855" type="#_x0000_t202" id="docshape103" filled="false" stroked="false">
                  <v:textbox inset="0,0,0,0">
                    <w:txbxContent>
                      <w:p>
                        <w:pPr>
                          <w:spacing w:line="271" w:lineRule="auto" w:before="83"/>
                          <w:ind w:left="148" w:right="300" w:firstLine="0"/>
                          <w:jc w:val="left"/>
                          <w:rPr>
                            <w:rFonts w:ascii="Calibri"/>
                            <w:sz w:val="24"/>
                          </w:rPr>
                        </w:pPr>
                        <w:r>
                          <w:rPr>
                            <w:rFonts w:ascii="Calibri"/>
                            <w:sz w:val="24"/>
                          </w:rPr>
                          <w:t>Waste</w:t>
                        </w:r>
                        <w:r>
                          <w:rPr>
                            <w:rFonts w:ascii="Calibri"/>
                            <w:spacing w:val="-14"/>
                            <w:sz w:val="24"/>
                          </w:rPr>
                          <w:t> </w:t>
                        </w:r>
                        <w:r>
                          <w:rPr>
                            <w:rFonts w:ascii="Calibri"/>
                            <w:sz w:val="24"/>
                          </w:rPr>
                          <w:t>management</w:t>
                        </w:r>
                        <w:r>
                          <w:rPr>
                            <w:rFonts w:ascii="Calibri"/>
                            <w:spacing w:val="-14"/>
                            <w:sz w:val="24"/>
                          </w:rPr>
                          <w:t> </w:t>
                        </w:r>
                        <w:r>
                          <w:rPr>
                            <w:rFonts w:ascii="Calibri"/>
                            <w:sz w:val="24"/>
                          </w:rPr>
                          <w:t>require</w:t>
                        </w:r>
                        <w:r>
                          <w:rPr>
                            <w:rFonts w:ascii="Calibri"/>
                            <w:spacing w:val="-13"/>
                            <w:sz w:val="24"/>
                          </w:rPr>
                          <w:t> </w:t>
                        </w:r>
                        <w:r>
                          <w:rPr>
                            <w:rFonts w:ascii="Calibri"/>
                            <w:sz w:val="24"/>
                          </w:rPr>
                          <w:t>team </w:t>
                        </w:r>
                        <w:r>
                          <w:rPr>
                            <w:rFonts w:ascii="Calibri"/>
                            <w:spacing w:val="-4"/>
                            <w:sz w:val="24"/>
                          </w:rPr>
                          <w:t>work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4888992</wp:posOffset>
                </wp:positionH>
                <wp:positionV relativeFrom="page">
                  <wp:posOffset>3822171</wp:posOffset>
                </wp:positionV>
                <wp:extent cx="2392680" cy="42100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2392680" cy="421005"/>
                          <a:chExt cx="2392680" cy="421005"/>
                        </a:xfrm>
                      </wpg:grpSpPr>
                      <wps:wsp>
                        <wps:cNvPr id="113" name="Graphic 113"/>
                        <wps:cNvSpPr/>
                        <wps:spPr>
                          <a:xfrm>
                            <a:off x="0" y="0"/>
                            <a:ext cx="2392680" cy="421005"/>
                          </a:xfrm>
                          <a:custGeom>
                            <a:avLst/>
                            <a:gdLst/>
                            <a:ahLst/>
                            <a:cxnLst/>
                            <a:rect l="l" t="t" r="r" b="b"/>
                            <a:pathLst>
                              <a:path w="2392680" h="421005">
                                <a:moveTo>
                                  <a:pt x="2392680" y="0"/>
                                </a:moveTo>
                                <a:lnTo>
                                  <a:pt x="0" y="0"/>
                                </a:lnTo>
                                <a:lnTo>
                                  <a:pt x="0" y="420624"/>
                                </a:lnTo>
                                <a:lnTo>
                                  <a:pt x="2392680" y="420624"/>
                                </a:lnTo>
                                <a:lnTo>
                                  <a:pt x="2392680" y="417576"/>
                                </a:lnTo>
                                <a:lnTo>
                                  <a:pt x="9144" y="417576"/>
                                </a:lnTo>
                                <a:lnTo>
                                  <a:pt x="3048" y="414528"/>
                                </a:lnTo>
                                <a:lnTo>
                                  <a:pt x="9144" y="414528"/>
                                </a:lnTo>
                                <a:lnTo>
                                  <a:pt x="9144" y="6096"/>
                                </a:lnTo>
                                <a:lnTo>
                                  <a:pt x="3048" y="6096"/>
                                </a:lnTo>
                                <a:lnTo>
                                  <a:pt x="9144" y="3048"/>
                                </a:lnTo>
                                <a:lnTo>
                                  <a:pt x="2392680" y="3048"/>
                                </a:lnTo>
                                <a:lnTo>
                                  <a:pt x="2392680" y="0"/>
                                </a:lnTo>
                                <a:close/>
                              </a:path>
                              <a:path w="2392680" h="421005">
                                <a:moveTo>
                                  <a:pt x="9144" y="414528"/>
                                </a:moveTo>
                                <a:lnTo>
                                  <a:pt x="3048" y="414528"/>
                                </a:lnTo>
                                <a:lnTo>
                                  <a:pt x="9144" y="417576"/>
                                </a:lnTo>
                                <a:lnTo>
                                  <a:pt x="9144" y="414528"/>
                                </a:lnTo>
                                <a:close/>
                              </a:path>
                              <a:path w="2392680" h="421005">
                                <a:moveTo>
                                  <a:pt x="2386584" y="414528"/>
                                </a:moveTo>
                                <a:lnTo>
                                  <a:pt x="9144" y="414528"/>
                                </a:lnTo>
                                <a:lnTo>
                                  <a:pt x="9144" y="417576"/>
                                </a:lnTo>
                                <a:lnTo>
                                  <a:pt x="2386584" y="417576"/>
                                </a:lnTo>
                                <a:lnTo>
                                  <a:pt x="2386584" y="414528"/>
                                </a:lnTo>
                                <a:close/>
                              </a:path>
                              <a:path w="2392680" h="421005">
                                <a:moveTo>
                                  <a:pt x="2386584" y="3048"/>
                                </a:moveTo>
                                <a:lnTo>
                                  <a:pt x="2386584" y="417576"/>
                                </a:lnTo>
                                <a:lnTo>
                                  <a:pt x="2389632" y="414528"/>
                                </a:lnTo>
                                <a:lnTo>
                                  <a:pt x="2392680" y="414528"/>
                                </a:lnTo>
                                <a:lnTo>
                                  <a:pt x="2392680" y="6096"/>
                                </a:lnTo>
                                <a:lnTo>
                                  <a:pt x="2389632" y="6096"/>
                                </a:lnTo>
                                <a:lnTo>
                                  <a:pt x="2386584" y="3048"/>
                                </a:lnTo>
                                <a:close/>
                              </a:path>
                              <a:path w="2392680" h="421005">
                                <a:moveTo>
                                  <a:pt x="2392680" y="414528"/>
                                </a:moveTo>
                                <a:lnTo>
                                  <a:pt x="2389632" y="414528"/>
                                </a:lnTo>
                                <a:lnTo>
                                  <a:pt x="2386584" y="417576"/>
                                </a:lnTo>
                                <a:lnTo>
                                  <a:pt x="2392680" y="417576"/>
                                </a:lnTo>
                                <a:lnTo>
                                  <a:pt x="2392680" y="414528"/>
                                </a:lnTo>
                                <a:close/>
                              </a:path>
                              <a:path w="2392680" h="421005">
                                <a:moveTo>
                                  <a:pt x="9144" y="3048"/>
                                </a:moveTo>
                                <a:lnTo>
                                  <a:pt x="3048" y="6096"/>
                                </a:lnTo>
                                <a:lnTo>
                                  <a:pt x="9144" y="6096"/>
                                </a:lnTo>
                                <a:lnTo>
                                  <a:pt x="9144" y="3048"/>
                                </a:lnTo>
                                <a:close/>
                              </a:path>
                              <a:path w="2392680" h="421005">
                                <a:moveTo>
                                  <a:pt x="2386584" y="3048"/>
                                </a:moveTo>
                                <a:lnTo>
                                  <a:pt x="9144" y="3048"/>
                                </a:lnTo>
                                <a:lnTo>
                                  <a:pt x="9144" y="6096"/>
                                </a:lnTo>
                                <a:lnTo>
                                  <a:pt x="2386584" y="6096"/>
                                </a:lnTo>
                                <a:lnTo>
                                  <a:pt x="2386584" y="3048"/>
                                </a:lnTo>
                                <a:close/>
                              </a:path>
                              <a:path w="2392680" h="421005">
                                <a:moveTo>
                                  <a:pt x="2392680" y="3048"/>
                                </a:moveTo>
                                <a:lnTo>
                                  <a:pt x="2386584" y="3048"/>
                                </a:lnTo>
                                <a:lnTo>
                                  <a:pt x="2389632" y="6096"/>
                                </a:lnTo>
                                <a:lnTo>
                                  <a:pt x="2392680" y="6096"/>
                                </a:lnTo>
                                <a:lnTo>
                                  <a:pt x="2392680" y="3048"/>
                                </a:lnTo>
                                <a:close/>
                              </a:path>
                            </a:pathLst>
                          </a:custGeom>
                          <a:solidFill>
                            <a:srgbClr val="000000"/>
                          </a:solidFill>
                        </wps:spPr>
                        <wps:bodyPr wrap="square" lIns="0" tIns="0" rIns="0" bIns="0" rtlCol="0">
                          <a:prstTxWarp prst="textNoShape">
                            <a:avLst/>
                          </a:prstTxWarp>
                          <a:noAutofit/>
                        </wps:bodyPr>
                      </wps:wsp>
                      <wps:wsp>
                        <wps:cNvPr id="114" name="Textbox 114"/>
                        <wps:cNvSpPr txBox="1"/>
                        <wps:spPr>
                          <a:xfrm>
                            <a:off x="0" y="0"/>
                            <a:ext cx="2392680" cy="421005"/>
                          </a:xfrm>
                          <a:prstGeom prst="rect">
                            <a:avLst/>
                          </a:prstGeom>
                        </wps:spPr>
                        <wps:txbx>
                          <w:txbxContent>
                            <w:p>
                              <w:pPr>
                                <w:spacing w:before="74"/>
                                <w:ind w:left="153" w:right="0" w:firstLine="0"/>
                                <w:jc w:val="left"/>
                                <w:rPr>
                                  <w:rFonts w:ascii="Calibri"/>
                                  <w:sz w:val="24"/>
                                </w:rPr>
                              </w:pPr>
                              <w:r>
                                <w:rPr>
                                  <w:rFonts w:ascii="Calibri"/>
                                  <w:sz w:val="24"/>
                                </w:rPr>
                                <w:t>BMWM</w:t>
                              </w:r>
                              <w:r>
                                <w:rPr>
                                  <w:rFonts w:ascii="Calibri"/>
                                  <w:spacing w:val="-7"/>
                                  <w:sz w:val="24"/>
                                </w:rPr>
                                <w:t> </w:t>
                              </w:r>
                              <w:r>
                                <w:rPr>
                                  <w:rFonts w:ascii="Calibri"/>
                                  <w:sz w:val="24"/>
                                </w:rPr>
                                <w:t>is</w:t>
                              </w:r>
                              <w:r>
                                <w:rPr>
                                  <w:rFonts w:ascii="Calibri"/>
                                  <w:spacing w:val="-5"/>
                                  <w:sz w:val="24"/>
                                </w:rPr>
                                <w:t> </w:t>
                              </w:r>
                              <w:r>
                                <w:rPr>
                                  <w:rFonts w:ascii="Calibri"/>
                                  <w:sz w:val="24"/>
                                </w:rPr>
                                <w:t>an</w:t>
                              </w:r>
                              <w:r>
                                <w:rPr>
                                  <w:rFonts w:ascii="Calibri"/>
                                  <w:spacing w:val="-8"/>
                                  <w:sz w:val="24"/>
                                </w:rPr>
                                <w:t> </w:t>
                              </w:r>
                              <w:r>
                                <w:rPr>
                                  <w:rFonts w:ascii="Calibri"/>
                                  <w:sz w:val="24"/>
                                </w:rPr>
                                <w:t>extra</w:t>
                              </w:r>
                              <w:r>
                                <w:rPr>
                                  <w:rFonts w:ascii="Calibri"/>
                                  <w:spacing w:val="-3"/>
                                  <w:sz w:val="24"/>
                                </w:rPr>
                                <w:t> </w:t>
                              </w:r>
                              <w:r>
                                <w:rPr>
                                  <w:rFonts w:ascii="Calibri"/>
                                  <w:sz w:val="24"/>
                                </w:rPr>
                                <w:t>burden</w:t>
                              </w:r>
                              <w:r>
                                <w:rPr>
                                  <w:rFonts w:ascii="Calibri"/>
                                  <w:spacing w:val="-8"/>
                                  <w:sz w:val="24"/>
                                </w:rPr>
                                <w:t> </w:t>
                              </w:r>
                              <w:r>
                                <w:rPr>
                                  <w:rFonts w:ascii="Calibri"/>
                                  <w:sz w:val="24"/>
                                </w:rPr>
                                <w:t>on</w:t>
                              </w:r>
                              <w:r>
                                <w:rPr>
                                  <w:rFonts w:ascii="Calibri"/>
                                  <w:spacing w:val="-9"/>
                                  <w:sz w:val="24"/>
                                </w:rPr>
                                <w:t> </w:t>
                              </w:r>
                              <w:r>
                                <w:rPr>
                                  <w:rFonts w:ascii="Calibri"/>
                                  <w:spacing w:val="-4"/>
                                  <w:sz w:val="24"/>
                                </w:rPr>
                                <w:t>work</w:t>
                              </w:r>
                            </w:p>
                          </w:txbxContent>
                        </wps:txbx>
                        <wps:bodyPr wrap="square" lIns="0" tIns="0" rIns="0" bIns="0" rtlCol="0">
                          <a:noAutofit/>
                        </wps:bodyPr>
                      </wps:wsp>
                    </wpg:wgp>
                  </a:graphicData>
                </a:graphic>
              </wp:anchor>
            </w:drawing>
          </mc:Choice>
          <mc:Fallback>
            <w:pict>
              <v:group style="position:absolute;margin-left:384.960022pt;margin-top:300.958374pt;width:188.4pt;height:33.15pt;mso-position-horizontal-relative:page;mso-position-vertical-relative:page;z-index:15742976" id="docshapegroup104" coordorigin="7699,6019" coordsize="3768,663">
                <v:shape style="position:absolute;left:7699;top:6019;width:3768;height:663" id="docshape105" coordorigin="7699,6019" coordsize="3768,663" path="m11467,6019l7699,6019,7699,6682,11467,6682,11467,6677,7714,6677,7704,6672,7714,6672,7714,6029,7704,6029,7714,6024,11467,6024,11467,6019xm7714,6672l7704,6672,7714,6677,7714,6672xm11458,6672l7714,6672,7714,6677,11458,6677,11458,6672xm11458,6024l11458,6677,11462,6672,11467,6672,11467,6029,11462,6029,11458,6024xm11467,6672l11462,6672,11458,6677,11467,6677,11467,6672xm7714,6024l7704,6029,7714,6029,7714,6024xm11458,6024l7714,6024,7714,6029,11458,6029,11458,6024xm11467,6024l11458,6024,11462,6029,11467,6029,11467,6024xe" filled="true" fillcolor="#000000" stroked="false">
                  <v:path arrowok="t"/>
                  <v:fill type="solid"/>
                </v:shape>
                <v:shape style="position:absolute;left:7699;top:6019;width:3768;height:663" type="#_x0000_t202" id="docshape106" filled="false" stroked="false">
                  <v:textbox inset="0,0,0,0">
                    <w:txbxContent>
                      <w:p>
                        <w:pPr>
                          <w:spacing w:before="74"/>
                          <w:ind w:left="153" w:right="0" w:firstLine="0"/>
                          <w:jc w:val="left"/>
                          <w:rPr>
                            <w:rFonts w:ascii="Calibri"/>
                            <w:sz w:val="24"/>
                          </w:rPr>
                        </w:pPr>
                        <w:r>
                          <w:rPr>
                            <w:rFonts w:ascii="Calibri"/>
                            <w:sz w:val="24"/>
                          </w:rPr>
                          <w:t>BMWM</w:t>
                        </w:r>
                        <w:r>
                          <w:rPr>
                            <w:rFonts w:ascii="Calibri"/>
                            <w:spacing w:val="-7"/>
                            <w:sz w:val="24"/>
                          </w:rPr>
                          <w:t> </w:t>
                        </w:r>
                        <w:r>
                          <w:rPr>
                            <w:rFonts w:ascii="Calibri"/>
                            <w:sz w:val="24"/>
                          </w:rPr>
                          <w:t>is</w:t>
                        </w:r>
                        <w:r>
                          <w:rPr>
                            <w:rFonts w:ascii="Calibri"/>
                            <w:spacing w:val="-5"/>
                            <w:sz w:val="24"/>
                          </w:rPr>
                          <w:t> </w:t>
                        </w:r>
                        <w:r>
                          <w:rPr>
                            <w:rFonts w:ascii="Calibri"/>
                            <w:sz w:val="24"/>
                          </w:rPr>
                          <w:t>an</w:t>
                        </w:r>
                        <w:r>
                          <w:rPr>
                            <w:rFonts w:ascii="Calibri"/>
                            <w:spacing w:val="-8"/>
                            <w:sz w:val="24"/>
                          </w:rPr>
                          <w:t> </w:t>
                        </w:r>
                        <w:r>
                          <w:rPr>
                            <w:rFonts w:ascii="Calibri"/>
                            <w:sz w:val="24"/>
                          </w:rPr>
                          <w:t>extra</w:t>
                        </w:r>
                        <w:r>
                          <w:rPr>
                            <w:rFonts w:ascii="Calibri"/>
                            <w:spacing w:val="-3"/>
                            <w:sz w:val="24"/>
                          </w:rPr>
                          <w:t> </w:t>
                        </w:r>
                        <w:r>
                          <w:rPr>
                            <w:rFonts w:ascii="Calibri"/>
                            <w:sz w:val="24"/>
                          </w:rPr>
                          <w:t>burden</w:t>
                        </w:r>
                        <w:r>
                          <w:rPr>
                            <w:rFonts w:ascii="Calibri"/>
                            <w:spacing w:val="-8"/>
                            <w:sz w:val="24"/>
                          </w:rPr>
                          <w:t> </w:t>
                        </w:r>
                        <w:r>
                          <w:rPr>
                            <w:rFonts w:ascii="Calibri"/>
                            <w:sz w:val="24"/>
                          </w:rPr>
                          <w:t>on</w:t>
                        </w:r>
                        <w:r>
                          <w:rPr>
                            <w:rFonts w:ascii="Calibri"/>
                            <w:spacing w:val="-9"/>
                            <w:sz w:val="24"/>
                          </w:rPr>
                          <w:t> </w:t>
                        </w:r>
                        <w:r>
                          <w:rPr>
                            <w:rFonts w:ascii="Calibri"/>
                            <w:spacing w:val="-4"/>
                            <w:sz w:val="24"/>
                          </w:rPr>
                          <w:t>work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4843272</wp:posOffset>
                </wp:positionH>
                <wp:positionV relativeFrom="page">
                  <wp:posOffset>4699995</wp:posOffset>
                </wp:positionV>
                <wp:extent cx="2417445" cy="42100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2417445" cy="421005"/>
                          <a:chExt cx="2417445" cy="421005"/>
                        </a:xfrm>
                      </wpg:grpSpPr>
                      <wps:wsp>
                        <wps:cNvPr id="116" name="Graphic 116"/>
                        <wps:cNvSpPr/>
                        <wps:spPr>
                          <a:xfrm>
                            <a:off x="0" y="0"/>
                            <a:ext cx="2417445" cy="421005"/>
                          </a:xfrm>
                          <a:custGeom>
                            <a:avLst/>
                            <a:gdLst/>
                            <a:ahLst/>
                            <a:cxnLst/>
                            <a:rect l="l" t="t" r="r" b="b"/>
                            <a:pathLst>
                              <a:path w="2417445" h="421005">
                                <a:moveTo>
                                  <a:pt x="2417064" y="0"/>
                                </a:moveTo>
                                <a:lnTo>
                                  <a:pt x="0" y="0"/>
                                </a:lnTo>
                                <a:lnTo>
                                  <a:pt x="0" y="420624"/>
                                </a:lnTo>
                                <a:lnTo>
                                  <a:pt x="2417064" y="420624"/>
                                </a:lnTo>
                                <a:lnTo>
                                  <a:pt x="2417064" y="417576"/>
                                </a:lnTo>
                                <a:lnTo>
                                  <a:pt x="6096" y="417576"/>
                                </a:lnTo>
                                <a:lnTo>
                                  <a:pt x="3048" y="414528"/>
                                </a:lnTo>
                                <a:lnTo>
                                  <a:pt x="6096" y="414528"/>
                                </a:lnTo>
                                <a:lnTo>
                                  <a:pt x="6096" y="6096"/>
                                </a:lnTo>
                                <a:lnTo>
                                  <a:pt x="3048" y="6096"/>
                                </a:lnTo>
                                <a:lnTo>
                                  <a:pt x="6096" y="3048"/>
                                </a:lnTo>
                                <a:lnTo>
                                  <a:pt x="2417064" y="3048"/>
                                </a:lnTo>
                                <a:lnTo>
                                  <a:pt x="2417064" y="0"/>
                                </a:lnTo>
                                <a:close/>
                              </a:path>
                              <a:path w="2417445" h="421005">
                                <a:moveTo>
                                  <a:pt x="6096" y="414528"/>
                                </a:moveTo>
                                <a:lnTo>
                                  <a:pt x="3048" y="414528"/>
                                </a:lnTo>
                                <a:lnTo>
                                  <a:pt x="6096" y="417576"/>
                                </a:lnTo>
                                <a:lnTo>
                                  <a:pt x="6096" y="414528"/>
                                </a:lnTo>
                                <a:close/>
                              </a:path>
                              <a:path w="2417445" h="421005">
                                <a:moveTo>
                                  <a:pt x="2407920" y="414528"/>
                                </a:moveTo>
                                <a:lnTo>
                                  <a:pt x="6096" y="414528"/>
                                </a:lnTo>
                                <a:lnTo>
                                  <a:pt x="6096" y="417576"/>
                                </a:lnTo>
                                <a:lnTo>
                                  <a:pt x="2407920" y="417576"/>
                                </a:lnTo>
                                <a:lnTo>
                                  <a:pt x="2407920" y="414528"/>
                                </a:lnTo>
                                <a:close/>
                              </a:path>
                              <a:path w="2417445" h="421005">
                                <a:moveTo>
                                  <a:pt x="2407920" y="3048"/>
                                </a:moveTo>
                                <a:lnTo>
                                  <a:pt x="2407920" y="417576"/>
                                </a:lnTo>
                                <a:lnTo>
                                  <a:pt x="2410968" y="414528"/>
                                </a:lnTo>
                                <a:lnTo>
                                  <a:pt x="2417064" y="414528"/>
                                </a:lnTo>
                                <a:lnTo>
                                  <a:pt x="2417064" y="6096"/>
                                </a:lnTo>
                                <a:lnTo>
                                  <a:pt x="2410968" y="6096"/>
                                </a:lnTo>
                                <a:lnTo>
                                  <a:pt x="2407920" y="3048"/>
                                </a:lnTo>
                                <a:close/>
                              </a:path>
                              <a:path w="2417445" h="421005">
                                <a:moveTo>
                                  <a:pt x="2417064" y="414528"/>
                                </a:moveTo>
                                <a:lnTo>
                                  <a:pt x="2410968" y="414528"/>
                                </a:lnTo>
                                <a:lnTo>
                                  <a:pt x="2407920" y="417576"/>
                                </a:lnTo>
                                <a:lnTo>
                                  <a:pt x="2417064" y="417576"/>
                                </a:lnTo>
                                <a:lnTo>
                                  <a:pt x="2417064" y="414528"/>
                                </a:lnTo>
                                <a:close/>
                              </a:path>
                              <a:path w="2417445" h="421005">
                                <a:moveTo>
                                  <a:pt x="6096" y="3048"/>
                                </a:moveTo>
                                <a:lnTo>
                                  <a:pt x="3048" y="6096"/>
                                </a:lnTo>
                                <a:lnTo>
                                  <a:pt x="6096" y="6096"/>
                                </a:lnTo>
                                <a:lnTo>
                                  <a:pt x="6096" y="3048"/>
                                </a:lnTo>
                                <a:close/>
                              </a:path>
                              <a:path w="2417445" h="421005">
                                <a:moveTo>
                                  <a:pt x="2407920" y="3048"/>
                                </a:moveTo>
                                <a:lnTo>
                                  <a:pt x="6096" y="3048"/>
                                </a:lnTo>
                                <a:lnTo>
                                  <a:pt x="6096" y="6096"/>
                                </a:lnTo>
                                <a:lnTo>
                                  <a:pt x="2407920" y="6096"/>
                                </a:lnTo>
                                <a:lnTo>
                                  <a:pt x="2407920" y="3048"/>
                                </a:lnTo>
                                <a:close/>
                              </a:path>
                              <a:path w="2417445" h="421005">
                                <a:moveTo>
                                  <a:pt x="2417064" y="3048"/>
                                </a:moveTo>
                                <a:lnTo>
                                  <a:pt x="2407920" y="3048"/>
                                </a:lnTo>
                                <a:lnTo>
                                  <a:pt x="2410968" y="6096"/>
                                </a:lnTo>
                                <a:lnTo>
                                  <a:pt x="2417064" y="6096"/>
                                </a:lnTo>
                                <a:lnTo>
                                  <a:pt x="2417064" y="3048"/>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0" y="0"/>
                            <a:ext cx="2417445" cy="421005"/>
                          </a:xfrm>
                          <a:prstGeom prst="rect">
                            <a:avLst/>
                          </a:prstGeom>
                        </wps:spPr>
                        <wps:txbx>
                          <w:txbxContent>
                            <w:p>
                              <w:pPr>
                                <w:spacing w:before="78"/>
                                <w:ind w:left="148" w:right="0" w:firstLine="0"/>
                                <w:jc w:val="left"/>
                                <w:rPr>
                                  <w:rFonts w:ascii="Calibri"/>
                                  <w:sz w:val="24"/>
                                </w:rPr>
                              </w:pPr>
                              <w:r>
                                <w:rPr>
                                  <w:rFonts w:ascii="Calibri"/>
                                  <w:sz w:val="24"/>
                                </w:rPr>
                                <w:t>Attendance</w:t>
                              </w:r>
                              <w:r>
                                <w:rPr>
                                  <w:rFonts w:ascii="Calibri"/>
                                  <w:spacing w:val="-12"/>
                                  <w:sz w:val="24"/>
                                </w:rPr>
                                <w:t> </w:t>
                              </w:r>
                              <w:r>
                                <w:rPr>
                                  <w:rFonts w:ascii="Calibri"/>
                                  <w:sz w:val="24"/>
                                </w:rPr>
                                <w:t>of</w:t>
                              </w:r>
                              <w:r>
                                <w:rPr>
                                  <w:rFonts w:ascii="Calibri"/>
                                  <w:spacing w:val="-13"/>
                                  <w:sz w:val="24"/>
                                </w:rPr>
                                <w:t> </w:t>
                              </w:r>
                              <w:r>
                                <w:rPr>
                                  <w:rFonts w:ascii="Calibri"/>
                                  <w:sz w:val="24"/>
                                </w:rPr>
                                <w:t>voluntary</w:t>
                              </w:r>
                              <w:r>
                                <w:rPr>
                                  <w:rFonts w:ascii="Calibri"/>
                                  <w:spacing w:val="-7"/>
                                  <w:sz w:val="24"/>
                                </w:rPr>
                                <w:t> </w:t>
                              </w:r>
                              <w:r>
                                <w:rPr>
                                  <w:rFonts w:ascii="Calibri"/>
                                  <w:spacing w:val="-2"/>
                                  <w:sz w:val="24"/>
                                </w:rPr>
                                <w:t>programs</w:t>
                              </w:r>
                            </w:p>
                          </w:txbxContent>
                        </wps:txbx>
                        <wps:bodyPr wrap="square" lIns="0" tIns="0" rIns="0" bIns="0" rtlCol="0">
                          <a:noAutofit/>
                        </wps:bodyPr>
                      </wps:wsp>
                    </wpg:wgp>
                  </a:graphicData>
                </a:graphic>
              </wp:anchor>
            </w:drawing>
          </mc:Choice>
          <mc:Fallback>
            <w:pict>
              <v:group style="position:absolute;margin-left:381.360016pt;margin-top:370.0784pt;width:190.35pt;height:33.15pt;mso-position-horizontal-relative:page;mso-position-vertical-relative:page;z-index:15743488" id="docshapegroup107" coordorigin="7627,7402" coordsize="3807,663">
                <v:shape style="position:absolute;left:7627;top:7401;width:3807;height:663" id="docshape108" coordorigin="7627,7402" coordsize="3807,663" path="m11434,7402l7627,7402,7627,8064,11434,8064,11434,8059,7637,8059,7632,8054,7637,8054,7637,7411,7632,7411,7637,7406,11434,7406,11434,7402xm7637,8054l7632,8054,7637,8059,7637,8054xm11419,8054l7637,8054,7637,8059,11419,8059,11419,8054xm11419,7406l11419,8059,11424,8054,11434,8054,11434,7411,11424,7411,11419,7406xm11434,8054l11424,8054,11419,8059,11434,8059,11434,8054xm7637,7406l7632,7411,7637,7411,7637,7406xm11419,7406l7637,7406,7637,7411,11419,7411,11419,7406xm11434,7406l11419,7406,11424,7411,11434,7411,11434,7406xe" filled="true" fillcolor="#000000" stroked="false">
                  <v:path arrowok="t"/>
                  <v:fill type="solid"/>
                </v:shape>
                <v:shape style="position:absolute;left:7627;top:7401;width:3807;height:663" type="#_x0000_t202" id="docshape109" filled="false" stroked="false">
                  <v:textbox inset="0,0,0,0">
                    <w:txbxContent>
                      <w:p>
                        <w:pPr>
                          <w:spacing w:before="78"/>
                          <w:ind w:left="148" w:right="0" w:firstLine="0"/>
                          <w:jc w:val="left"/>
                          <w:rPr>
                            <w:rFonts w:ascii="Calibri"/>
                            <w:sz w:val="24"/>
                          </w:rPr>
                        </w:pPr>
                        <w:r>
                          <w:rPr>
                            <w:rFonts w:ascii="Calibri"/>
                            <w:sz w:val="24"/>
                          </w:rPr>
                          <w:t>Attendance</w:t>
                        </w:r>
                        <w:r>
                          <w:rPr>
                            <w:rFonts w:ascii="Calibri"/>
                            <w:spacing w:val="-12"/>
                            <w:sz w:val="24"/>
                          </w:rPr>
                          <w:t> </w:t>
                        </w:r>
                        <w:r>
                          <w:rPr>
                            <w:rFonts w:ascii="Calibri"/>
                            <w:sz w:val="24"/>
                          </w:rPr>
                          <w:t>of</w:t>
                        </w:r>
                        <w:r>
                          <w:rPr>
                            <w:rFonts w:ascii="Calibri"/>
                            <w:spacing w:val="-13"/>
                            <w:sz w:val="24"/>
                          </w:rPr>
                          <w:t> </w:t>
                        </w:r>
                        <w:r>
                          <w:rPr>
                            <w:rFonts w:ascii="Calibri"/>
                            <w:sz w:val="24"/>
                          </w:rPr>
                          <w:t>voluntary</w:t>
                        </w:r>
                        <w:r>
                          <w:rPr>
                            <w:rFonts w:ascii="Calibri"/>
                            <w:spacing w:val="-7"/>
                            <w:sz w:val="24"/>
                          </w:rPr>
                          <w:t> </w:t>
                        </w:r>
                        <w:r>
                          <w:rPr>
                            <w:rFonts w:ascii="Calibri"/>
                            <w:spacing w:val="-2"/>
                            <w:sz w:val="24"/>
                          </w:rPr>
                          <w:t>programs</w:t>
                        </w:r>
                      </w:p>
                    </w:txbxContent>
                  </v:textbox>
                  <w10:wrap type="none"/>
                </v:shape>
                <w10:wrap type="none"/>
              </v:group>
            </w:pict>
          </mc:Fallback>
        </mc:AlternateContent>
      </w:r>
      <w:r>
        <w:rPr>
          <w:b/>
        </w:rPr>
        <w:t>Fig</w:t>
      </w:r>
      <w:r>
        <w:rPr>
          <w:b/>
          <w:spacing w:val="-8"/>
        </w:rPr>
        <w:t> </w:t>
      </w:r>
      <w:r>
        <w:rPr>
          <w:b/>
        </w:rPr>
        <w:t>10</w:t>
      </w:r>
      <w:r>
        <w:rPr/>
        <w:t>:</w:t>
      </w:r>
      <w:r>
        <w:rPr>
          <w:spacing w:val="-9"/>
        </w:rPr>
        <w:t> </w:t>
      </w:r>
      <w:r>
        <w:rPr/>
        <w:t>Graphical</w:t>
      </w:r>
      <w:r>
        <w:rPr>
          <w:spacing w:val="-12"/>
        </w:rPr>
        <w:t> </w:t>
      </w:r>
      <w:r>
        <w:rPr/>
        <w:t>representation</w:t>
      </w:r>
      <w:r>
        <w:rPr>
          <w:spacing w:val="-12"/>
        </w:rPr>
        <w:t> </w:t>
      </w:r>
      <w:r>
        <w:rPr/>
        <w:t>of</w:t>
      </w:r>
      <w:r>
        <w:rPr>
          <w:spacing w:val="-14"/>
        </w:rPr>
        <w:t> </w:t>
      </w:r>
      <w:r>
        <w:rPr/>
        <w:t>attitude</w:t>
      </w:r>
      <w:r>
        <w:rPr>
          <w:spacing w:val="-9"/>
        </w:rPr>
        <w:t> </w:t>
      </w:r>
      <w:r>
        <w:rPr/>
        <w:t>assessment</w:t>
      </w:r>
      <w:r>
        <w:rPr>
          <w:spacing w:val="-9"/>
        </w:rPr>
        <w:t> </w:t>
      </w:r>
      <w:r>
        <w:rPr/>
        <w:t>towards</w:t>
      </w:r>
      <w:r>
        <w:rPr>
          <w:spacing w:val="-9"/>
        </w:rPr>
        <w:t> </w:t>
      </w:r>
      <w:r>
        <w:rPr>
          <w:spacing w:val="-4"/>
        </w:rPr>
        <w:t>BMWM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numPr>
          <w:ilvl w:val="2"/>
          <w:numId w:val="13"/>
        </w:numPr>
        <w:tabs>
          <w:tab w:pos="1068" w:val="left" w:leader="none"/>
        </w:tabs>
        <w:spacing w:line="240" w:lineRule="auto" w:before="202" w:after="0"/>
        <w:ind w:left="1068" w:right="0" w:hanging="483"/>
        <w:jc w:val="left"/>
      </w:pPr>
      <w:r>
        <w:rPr>
          <w:u w:val="thick"/>
        </w:rPr>
        <w:t>Qualitative</w:t>
      </w:r>
      <w:r>
        <w:rPr>
          <w:spacing w:val="-15"/>
          <w:u w:val="thick"/>
        </w:rPr>
        <w:t> </w:t>
      </w:r>
      <w:r>
        <w:rPr>
          <w:u w:val="thick"/>
        </w:rPr>
        <w:t>data</w:t>
      </w:r>
      <w:r>
        <w:rPr>
          <w:spacing w:val="-15"/>
          <w:u w:val="thick"/>
        </w:rPr>
        <w:t> </w:t>
      </w:r>
      <w:r>
        <w:rPr>
          <w:u w:val="thick"/>
        </w:rPr>
        <w:t>from</w:t>
      </w:r>
      <w:r>
        <w:rPr>
          <w:spacing w:val="-15"/>
          <w:u w:val="thick"/>
        </w:rPr>
        <w:t> </w:t>
      </w:r>
      <w:r>
        <w:rPr>
          <w:u w:val="thick"/>
        </w:rPr>
        <w:t>semi-structured</w:t>
      </w:r>
      <w:r>
        <w:rPr>
          <w:spacing w:val="-15"/>
          <w:u w:val="thick"/>
        </w:rPr>
        <w:t> </w:t>
      </w:r>
      <w:r>
        <w:rPr>
          <w:u w:val="thick"/>
        </w:rPr>
        <w:t>interview</w:t>
      </w:r>
      <w:r>
        <w:rPr>
          <w:spacing w:val="-13"/>
          <w:u w:val="thick"/>
        </w:rPr>
        <w:t> </w:t>
      </w:r>
      <w:r>
        <w:rPr>
          <w:spacing w:val="-2"/>
          <w:u w:val="thick"/>
        </w:rPr>
        <w:t>(FMC)</w:t>
      </w:r>
    </w:p>
    <w:p>
      <w:pPr>
        <w:pStyle w:val="BodyText"/>
        <w:spacing w:before="2"/>
        <w:rPr>
          <w:b/>
          <w:sz w:val="18"/>
        </w:rPr>
      </w:pPr>
    </w:p>
    <w:p>
      <w:pPr>
        <w:pStyle w:val="ListParagraph"/>
        <w:numPr>
          <w:ilvl w:val="3"/>
          <w:numId w:val="13"/>
        </w:numPr>
        <w:tabs>
          <w:tab w:pos="1305" w:val="left" w:leader="none"/>
        </w:tabs>
        <w:spacing w:line="480" w:lineRule="auto" w:before="62" w:after="0"/>
        <w:ind w:left="1305" w:right="1098" w:hanging="360"/>
        <w:jc w:val="left"/>
        <w:rPr>
          <w:sz w:val="24"/>
        </w:rPr>
      </w:pPr>
      <w:r>
        <w:rPr>
          <w:b/>
          <w:sz w:val="24"/>
        </w:rPr>
        <w:t>How would you describe the quantity of waste produced per day in the</w:t>
      </w:r>
      <w:r>
        <w:rPr>
          <w:b/>
          <w:spacing w:val="40"/>
          <w:sz w:val="24"/>
        </w:rPr>
        <w:t> </w:t>
      </w:r>
      <w:r>
        <w:rPr>
          <w:b/>
          <w:spacing w:val="-2"/>
          <w:sz w:val="24"/>
        </w:rPr>
        <w:t>hospital?</w:t>
      </w:r>
    </w:p>
    <w:p>
      <w:pPr>
        <w:pStyle w:val="BodyText"/>
        <w:spacing w:line="480" w:lineRule="auto"/>
        <w:ind w:left="2025" w:right="1094"/>
      </w:pPr>
      <w:r>
        <w:rPr/>
        <w:t>We</w:t>
      </w:r>
      <w:r>
        <w:rPr>
          <w:spacing w:val="36"/>
        </w:rPr>
        <w:t> </w:t>
      </w:r>
      <w:r>
        <w:rPr/>
        <w:t>don’t</w:t>
      </w:r>
      <w:r>
        <w:rPr>
          <w:spacing w:val="40"/>
        </w:rPr>
        <w:t> </w:t>
      </w:r>
      <w:r>
        <w:rPr/>
        <w:t>measure</w:t>
      </w:r>
      <w:r>
        <w:rPr>
          <w:spacing w:val="36"/>
        </w:rPr>
        <w:t> </w:t>
      </w:r>
      <w:r>
        <w:rPr/>
        <w:t>the</w:t>
      </w:r>
      <w:r>
        <w:rPr>
          <w:spacing w:val="36"/>
        </w:rPr>
        <w:t> </w:t>
      </w:r>
      <w:r>
        <w:rPr/>
        <w:t>quantity of waste.</w:t>
      </w:r>
      <w:r>
        <w:rPr>
          <w:spacing w:val="40"/>
        </w:rPr>
        <w:t> </w:t>
      </w:r>
      <w:r>
        <w:rPr/>
        <w:t>(Gabriel</w:t>
      </w:r>
      <w:r>
        <w:rPr/>
        <w:t> Ofuokwu,</w:t>
      </w:r>
      <w:r>
        <w:rPr>
          <w:spacing w:val="40"/>
        </w:rPr>
        <w:t> </w:t>
      </w:r>
      <w:r>
        <w:rPr/>
        <w:t>C.E.O </w:t>
      </w:r>
      <w:r>
        <w:rPr>
          <w:spacing w:val="-2"/>
        </w:rPr>
        <w:t>Gaby-Cord)</w:t>
      </w:r>
    </w:p>
    <w:p>
      <w:pPr>
        <w:pStyle w:val="Heading4"/>
        <w:numPr>
          <w:ilvl w:val="3"/>
          <w:numId w:val="13"/>
        </w:numPr>
        <w:tabs>
          <w:tab w:pos="1305" w:val="left" w:leader="none"/>
        </w:tabs>
        <w:spacing w:line="240" w:lineRule="auto" w:before="1" w:after="0"/>
        <w:ind w:left="1305" w:right="0" w:hanging="360"/>
        <w:jc w:val="left"/>
        <w:rPr>
          <w:b w:val="0"/>
        </w:rPr>
      </w:pPr>
      <w:r>
        <w:rPr/>
        <w:t>How</w:t>
      </w:r>
      <w:r>
        <w:rPr>
          <w:spacing w:val="-5"/>
        </w:rPr>
        <w:t> </w:t>
      </w:r>
      <w:r>
        <w:rPr/>
        <w:t>often</w:t>
      </w:r>
      <w:r>
        <w:rPr>
          <w:spacing w:val="-3"/>
        </w:rPr>
        <w:t> </w:t>
      </w:r>
      <w:r>
        <w:rPr/>
        <w:t>is</w:t>
      </w:r>
      <w:r>
        <w:rPr>
          <w:spacing w:val="-6"/>
        </w:rPr>
        <w:t> </w:t>
      </w:r>
      <w:r>
        <w:rPr/>
        <w:t>waste</w:t>
      </w:r>
      <w:r>
        <w:rPr>
          <w:spacing w:val="-5"/>
        </w:rPr>
        <w:t> </w:t>
      </w:r>
      <w:r>
        <w:rPr/>
        <w:t>taken</w:t>
      </w:r>
      <w:r>
        <w:rPr>
          <w:spacing w:val="-3"/>
        </w:rPr>
        <w:t> </w:t>
      </w:r>
      <w:r>
        <w:rPr/>
        <w:t>out</w:t>
      </w:r>
      <w:r>
        <w:rPr>
          <w:spacing w:val="-3"/>
        </w:rPr>
        <w:t> </w:t>
      </w:r>
      <w:r>
        <w:rPr/>
        <w:t>of</w:t>
      </w:r>
      <w:r>
        <w:rPr>
          <w:spacing w:val="-6"/>
        </w:rPr>
        <w:t> </w:t>
      </w:r>
      <w:r>
        <w:rPr/>
        <w:t>the</w:t>
      </w:r>
      <w:r>
        <w:rPr>
          <w:spacing w:val="-5"/>
        </w:rPr>
        <w:t> </w:t>
      </w:r>
      <w:r>
        <w:rPr>
          <w:spacing w:val="-2"/>
        </w:rPr>
        <w:t>hospital?</w:t>
      </w:r>
    </w:p>
    <w:p>
      <w:pPr>
        <w:pStyle w:val="BodyText"/>
        <w:spacing w:before="6"/>
        <w:rPr>
          <w:b/>
          <w:sz w:val="23"/>
        </w:rPr>
      </w:pPr>
    </w:p>
    <w:p>
      <w:pPr>
        <w:pStyle w:val="BodyText"/>
        <w:ind w:left="2025"/>
      </w:pPr>
      <w:r>
        <w:rPr/>
        <w:t>Once</w:t>
      </w:r>
      <w:r>
        <w:rPr>
          <w:spacing w:val="-7"/>
        </w:rPr>
        <w:t> </w:t>
      </w:r>
      <w:r>
        <w:rPr/>
        <w:t>or</w:t>
      </w:r>
      <w:r>
        <w:rPr>
          <w:spacing w:val="-9"/>
        </w:rPr>
        <w:t> </w:t>
      </w:r>
      <w:r>
        <w:rPr/>
        <w:t>twice</w:t>
      </w:r>
      <w:r>
        <w:rPr>
          <w:spacing w:val="-6"/>
        </w:rPr>
        <w:t> </w:t>
      </w:r>
      <w:r>
        <w:rPr/>
        <w:t>a</w:t>
      </w:r>
      <w:r>
        <w:rPr>
          <w:spacing w:val="-7"/>
        </w:rPr>
        <w:t> </w:t>
      </w:r>
      <w:r>
        <w:rPr/>
        <w:t>day</w:t>
      </w:r>
      <w:r>
        <w:rPr>
          <w:spacing w:val="-15"/>
        </w:rPr>
        <w:t> </w:t>
      </w:r>
      <w:r>
        <w:rPr/>
        <w:t>(Gabriel</w:t>
      </w:r>
      <w:r>
        <w:rPr>
          <w:spacing w:val="-14"/>
        </w:rPr>
        <w:t> </w:t>
      </w:r>
      <w:r>
        <w:rPr/>
        <w:t>Ofuokwu,</w:t>
      </w:r>
      <w:r>
        <w:rPr>
          <w:spacing w:val="-4"/>
        </w:rPr>
        <w:t> </w:t>
      </w:r>
      <w:r>
        <w:rPr/>
        <w:t>C.E.O</w:t>
      </w:r>
      <w:r>
        <w:rPr>
          <w:spacing w:val="-6"/>
        </w:rPr>
        <w:t> </w:t>
      </w:r>
      <w:r>
        <w:rPr/>
        <w:t>Gaby-</w:t>
      </w:r>
      <w:r>
        <w:rPr>
          <w:spacing w:val="-2"/>
        </w:rPr>
        <w:t>Cord)</w:t>
      </w:r>
    </w:p>
    <w:p>
      <w:pPr>
        <w:pStyle w:val="BodyText"/>
        <w:spacing w:before="5"/>
      </w:pPr>
    </w:p>
    <w:p>
      <w:pPr>
        <w:pStyle w:val="Heading4"/>
        <w:numPr>
          <w:ilvl w:val="3"/>
          <w:numId w:val="13"/>
        </w:numPr>
        <w:tabs>
          <w:tab w:pos="1305" w:val="left" w:leader="none"/>
        </w:tabs>
        <w:spacing w:line="240" w:lineRule="auto" w:before="0" w:after="0"/>
        <w:ind w:left="1305" w:right="0" w:hanging="360"/>
        <w:jc w:val="left"/>
        <w:rPr>
          <w:b w:val="0"/>
        </w:rPr>
      </w:pPr>
      <w:r>
        <w:rPr/>
        <w:t>How</w:t>
      </w:r>
      <w:r>
        <w:rPr>
          <w:spacing w:val="-5"/>
        </w:rPr>
        <w:t> </w:t>
      </w:r>
      <w:r>
        <w:rPr/>
        <w:t>do</w:t>
      </w:r>
      <w:r>
        <w:rPr>
          <w:spacing w:val="-4"/>
        </w:rPr>
        <w:t> </w:t>
      </w:r>
      <w:r>
        <w:rPr/>
        <w:t>you</w:t>
      </w:r>
      <w:r>
        <w:rPr>
          <w:spacing w:val="-9"/>
        </w:rPr>
        <w:t> </w:t>
      </w:r>
      <w:r>
        <w:rPr/>
        <w:t>employ</w:t>
      </w:r>
      <w:r>
        <w:rPr>
          <w:spacing w:val="-4"/>
        </w:rPr>
        <w:t> </w:t>
      </w:r>
      <w:r>
        <w:rPr>
          <w:spacing w:val="-2"/>
        </w:rPr>
        <w:t>workers?</w:t>
      </w:r>
    </w:p>
    <w:p>
      <w:pPr>
        <w:spacing w:after="0" w:line="240" w:lineRule="auto"/>
        <w:jc w:val="left"/>
        <w:sectPr>
          <w:pgSz w:w="11910" w:h="16840"/>
          <w:pgMar w:header="0" w:footer="748" w:top="1640" w:bottom="940" w:left="1680" w:right="320"/>
        </w:sectPr>
      </w:pPr>
    </w:p>
    <w:p>
      <w:pPr>
        <w:pStyle w:val="BodyText"/>
        <w:spacing w:line="480" w:lineRule="auto" w:before="31"/>
        <w:ind w:left="2025" w:right="1096"/>
        <w:jc w:val="both"/>
      </w:pPr>
      <w:r>
        <w:rPr/>
        <w:t>Anyone that is interested and can speak English can be employed, but most of our employees have primary or secondary school certificate. (Gabriel Ofuokwu, C.E.O Gaby-Cord)</w:t>
      </w:r>
    </w:p>
    <w:p>
      <w:pPr>
        <w:pStyle w:val="Heading4"/>
        <w:numPr>
          <w:ilvl w:val="3"/>
          <w:numId w:val="13"/>
        </w:numPr>
        <w:tabs>
          <w:tab w:pos="1304" w:val="left" w:leader="none"/>
        </w:tabs>
        <w:spacing w:line="240" w:lineRule="auto" w:before="5" w:after="0"/>
        <w:ind w:left="1304" w:right="0" w:hanging="359"/>
        <w:jc w:val="both"/>
        <w:rPr>
          <w:b w:val="0"/>
        </w:rPr>
      </w:pPr>
      <w:r>
        <w:rPr/>
        <w:t>Is</w:t>
      </w:r>
      <w:r>
        <w:rPr>
          <w:spacing w:val="-5"/>
        </w:rPr>
        <w:t> </w:t>
      </w:r>
      <w:r>
        <w:rPr/>
        <w:t>there</w:t>
      </w:r>
      <w:r>
        <w:rPr>
          <w:spacing w:val="-5"/>
        </w:rPr>
        <w:t> </w:t>
      </w:r>
      <w:r>
        <w:rPr/>
        <w:t>a</w:t>
      </w:r>
      <w:r>
        <w:rPr>
          <w:spacing w:val="-3"/>
        </w:rPr>
        <w:t> </w:t>
      </w:r>
      <w:r>
        <w:rPr/>
        <w:t>training</w:t>
      </w:r>
      <w:r>
        <w:rPr>
          <w:spacing w:val="-3"/>
        </w:rPr>
        <w:t> </w:t>
      </w:r>
      <w:r>
        <w:rPr/>
        <w:t>session</w:t>
      </w:r>
      <w:r>
        <w:rPr>
          <w:spacing w:val="-2"/>
        </w:rPr>
        <w:t> </w:t>
      </w:r>
      <w:r>
        <w:rPr/>
        <w:t>for</w:t>
      </w:r>
      <w:r>
        <w:rPr>
          <w:spacing w:val="-9"/>
        </w:rPr>
        <w:t> </w:t>
      </w:r>
      <w:r>
        <w:rPr>
          <w:spacing w:val="-2"/>
        </w:rPr>
        <w:t>workers?</w:t>
      </w:r>
    </w:p>
    <w:p>
      <w:pPr>
        <w:pStyle w:val="BodyText"/>
        <w:spacing w:before="6"/>
        <w:rPr>
          <w:b/>
          <w:sz w:val="23"/>
        </w:rPr>
      </w:pPr>
    </w:p>
    <w:p>
      <w:pPr>
        <w:pStyle w:val="BodyText"/>
        <w:spacing w:line="480" w:lineRule="auto" w:before="1"/>
        <w:ind w:left="2025" w:right="1097"/>
        <w:jc w:val="both"/>
      </w:pPr>
      <w:r>
        <w:rPr/>
        <w:t>Yes, before they start the work, a lecture is given on the hazards associated</w:t>
      </w:r>
      <w:r>
        <w:rPr>
          <w:spacing w:val="-1"/>
        </w:rPr>
        <w:t> </w:t>
      </w:r>
      <w:r>
        <w:rPr/>
        <w:t>with</w:t>
      </w:r>
      <w:r>
        <w:rPr>
          <w:spacing w:val="-6"/>
        </w:rPr>
        <w:t> </w:t>
      </w:r>
      <w:r>
        <w:rPr/>
        <w:t>the</w:t>
      </w:r>
      <w:r>
        <w:rPr>
          <w:spacing w:val="-2"/>
        </w:rPr>
        <w:t> </w:t>
      </w:r>
      <w:r>
        <w:rPr/>
        <w:t>waste</w:t>
      </w:r>
      <w:r>
        <w:rPr>
          <w:spacing w:val="-2"/>
        </w:rPr>
        <w:t> </w:t>
      </w:r>
      <w:r>
        <w:rPr/>
        <w:t>and new employees are assigned</w:t>
      </w:r>
      <w:r>
        <w:rPr>
          <w:spacing w:val="-1"/>
        </w:rPr>
        <w:t> </w:t>
      </w:r>
      <w:r>
        <w:rPr/>
        <w:t>to old</w:t>
      </w:r>
      <w:r>
        <w:rPr>
          <w:spacing w:val="-1"/>
        </w:rPr>
        <w:t> </w:t>
      </w:r>
      <w:r>
        <w:rPr/>
        <w:t>ones for guidance. (Gabriel Ofuokwu, C.E.O Gaby-Cord)</w:t>
      </w:r>
    </w:p>
    <w:p>
      <w:pPr>
        <w:pStyle w:val="Heading4"/>
        <w:numPr>
          <w:ilvl w:val="3"/>
          <w:numId w:val="13"/>
        </w:numPr>
        <w:tabs>
          <w:tab w:pos="1304" w:val="left" w:leader="none"/>
        </w:tabs>
        <w:spacing w:line="240" w:lineRule="auto" w:before="4" w:after="0"/>
        <w:ind w:left="1304" w:right="0" w:hanging="359"/>
        <w:jc w:val="both"/>
        <w:rPr>
          <w:b w:val="0"/>
        </w:rPr>
      </w:pPr>
      <w:r>
        <w:rPr/>
        <w:t>Does</w:t>
      </w:r>
      <w:r>
        <w:rPr>
          <w:spacing w:val="-4"/>
        </w:rPr>
        <w:t> </w:t>
      </w:r>
      <w:r>
        <w:rPr/>
        <w:t>your</w:t>
      </w:r>
      <w:r>
        <w:rPr>
          <w:spacing w:val="-8"/>
        </w:rPr>
        <w:t> </w:t>
      </w:r>
      <w:r>
        <w:rPr/>
        <w:t>company</w:t>
      </w:r>
      <w:r>
        <w:rPr>
          <w:spacing w:val="-2"/>
        </w:rPr>
        <w:t> </w:t>
      </w:r>
      <w:r>
        <w:rPr/>
        <w:t>or</w:t>
      </w:r>
      <w:r>
        <w:rPr>
          <w:spacing w:val="-7"/>
        </w:rPr>
        <w:t> </w:t>
      </w:r>
      <w:r>
        <w:rPr/>
        <w:t>the</w:t>
      </w:r>
      <w:r>
        <w:rPr>
          <w:spacing w:val="-3"/>
        </w:rPr>
        <w:t> </w:t>
      </w:r>
      <w:r>
        <w:rPr/>
        <w:t>hospital</w:t>
      </w:r>
      <w:r>
        <w:rPr>
          <w:spacing w:val="-5"/>
        </w:rPr>
        <w:t> </w:t>
      </w:r>
      <w:r>
        <w:rPr/>
        <w:t>have</w:t>
      </w:r>
      <w:r>
        <w:rPr>
          <w:spacing w:val="-3"/>
        </w:rPr>
        <w:t> </w:t>
      </w:r>
      <w:r>
        <w:rPr/>
        <w:t>a</w:t>
      </w:r>
      <w:r>
        <w:rPr>
          <w:spacing w:val="-7"/>
        </w:rPr>
        <w:t> </w:t>
      </w:r>
      <w:r>
        <w:rPr/>
        <w:t>system</w:t>
      </w:r>
      <w:r>
        <w:rPr>
          <w:spacing w:val="-5"/>
        </w:rPr>
        <w:t> </w:t>
      </w:r>
      <w:r>
        <w:rPr/>
        <w:t>of</w:t>
      </w:r>
      <w:r>
        <w:rPr>
          <w:spacing w:val="-5"/>
        </w:rPr>
        <w:t> </w:t>
      </w:r>
      <w:r>
        <w:rPr/>
        <w:t>waste</w:t>
      </w:r>
      <w:r>
        <w:rPr>
          <w:spacing w:val="-3"/>
        </w:rPr>
        <w:t> </w:t>
      </w:r>
      <w:r>
        <w:rPr>
          <w:spacing w:val="-2"/>
        </w:rPr>
        <w:t>management?</w:t>
      </w:r>
    </w:p>
    <w:p>
      <w:pPr>
        <w:pStyle w:val="BodyText"/>
        <w:spacing w:before="7"/>
        <w:rPr>
          <w:b/>
          <w:sz w:val="23"/>
        </w:rPr>
      </w:pPr>
    </w:p>
    <w:p>
      <w:pPr>
        <w:pStyle w:val="BodyText"/>
        <w:spacing w:line="480" w:lineRule="auto"/>
        <w:ind w:left="2025" w:right="1089"/>
        <w:jc w:val="both"/>
      </w:pPr>
      <w:r>
        <w:rPr/>
        <w:t>Yes, there is a system. We start work as early as 6 or 7am, we empty all bins in the truck and transport to dumpsite, and after 24hours we burn the waste using gas. (David, Gaby-cord manager)</w:t>
      </w:r>
    </w:p>
    <w:p>
      <w:pPr>
        <w:pStyle w:val="Heading4"/>
        <w:numPr>
          <w:ilvl w:val="3"/>
          <w:numId w:val="13"/>
        </w:numPr>
        <w:tabs>
          <w:tab w:pos="1304" w:val="left" w:leader="none"/>
        </w:tabs>
        <w:spacing w:line="240" w:lineRule="auto" w:before="5" w:after="0"/>
        <w:ind w:left="1304" w:right="0" w:hanging="359"/>
        <w:jc w:val="both"/>
        <w:rPr>
          <w:b w:val="0"/>
        </w:rPr>
      </w:pPr>
      <w:r>
        <w:rPr/>
        <w:t>How</w:t>
      </w:r>
      <w:r>
        <w:rPr>
          <w:spacing w:val="-6"/>
        </w:rPr>
        <w:t> </w:t>
      </w:r>
      <w:r>
        <w:rPr/>
        <w:t>is</w:t>
      </w:r>
      <w:r>
        <w:rPr>
          <w:spacing w:val="-6"/>
        </w:rPr>
        <w:t> </w:t>
      </w:r>
      <w:r>
        <w:rPr/>
        <w:t>waste</w:t>
      </w:r>
      <w:r>
        <w:rPr>
          <w:spacing w:val="-5"/>
        </w:rPr>
        <w:t> </w:t>
      </w:r>
      <w:r>
        <w:rPr/>
        <w:t>transported</w:t>
      </w:r>
      <w:r>
        <w:rPr>
          <w:spacing w:val="-4"/>
        </w:rPr>
        <w:t> </w:t>
      </w:r>
      <w:r>
        <w:rPr/>
        <w:t>to</w:t>
      </w:r>
      <w:r>
        <w:rPr>
          <w:spacing w:val="-4"/>
        </w:rPr>
        <w:t> </w:t>
      </w:r>
      <w:r>
        <w:rPr>
          <w:spacing w:val="-2"/>
        </w:rPr>
        <w:t>dumpsite?</w:t>
      </w:r>
    </w:p>
    <w:p>
      <w:pPr>
        <w:pStyle w:val="BodyText"/>
        <w:spacing w:before="7"/>
        <w:rPr>
          <w:b/>
          <w:sz w:val="23"/>
        </w:rPr>
      </w:pPr>
    </w:p>
    <w:p>
      <w:pPr>
        <w:pStyle w:val="BodyText"/>
        <w:spacing w:line="480" w:lineRule="auto"/>
        <w:ind w:left="2025" w:right="1096"/>
        <w:jc w:val="both"/>
      </w:pPr>
      <w:r>
        <w:rPr/>
        <w:t>Waste is transported to dumpsite in a truck with an aluminum floor. Five workers including the driver transport the waste (David, Gaby- cord manager)</w:t>
      </w:r>
    </w:p>
    <w:p>
      <w:pPr>
        <w:pStyle w:val="Heading4"/>
        <w:numPr>
          <w:ilvl w:val="3"/>
          <w:numId w:val="13"/>
        </w:numPr>
        <w:tabs>
          <w:tab w:pos="1304" w:val="left" w:leader="none"/>
        </w:tabs>
        <w:spacing w:line="240" w:lineRule="auto" w:before="5" w:after="0"/>
        <w:ind w:left="1304" w:right="0" w:hanging="359"/>
        <w:jc w:val="both"/>
        <w:rPr>
          <w:b w:val="0"/>
        </w:rPr>
      </w:pPr>
      <w:r>
        <w:rPr/>
        <w:t>Are</w:t>
      </w:r>
      <w:r>
        <w:rPr>
          <w:spacing w:val="-6"/>
        </w:rPr>
        <w:t> </w:t>
      </w:r>
      <w:r>
        <w:rPr/>
        <w:t>you</w:t>
      </w:r>
      <w:r>
        <w:rPr>
          <w:spacing w:val="-3"/>
        </w:rPr>
        <w:t> </w:t>
      </w:r>
      <w:r>
        <w:rPr/>
        <w:t>responsible</w:t>
      </w:r>
      <w:r>
        <w:rPr>
          <w:spacing w:val="-6"/>
        </w:rPr>
        <w:t> </w:t>
      </w:r>
      <w:r>
        <w:rPr/>
        <w:t>for</w:t>
      </w:r>
      <w:r>
        <w:rPr>
          <w:spacing w:val="-10"/>
        </w:rPr>
        <w:t> </w:t>
      </w:r>
      <w:r>
        <w:rPr/>
        <w:t>waste</w:t>
      </w:r>
      <w:r>
        <w:rPr>
          <w:spacing w:val="-5"/>
        </w:rPr>
        <w:t> </w:t>
      </w:r>
      <w:r>
        <w:rPr>
          <w:spacing w:val="-2"/>
        </w:rPr>
        <w:t>treatment</w:t>
      </w:r>
    </w:p>
    <w:p>
      <w:pPr>
        <w:pStyle w:val="BodyText"/>
        <w:spacing w:before="6"/>
        <w:rPr>
          <w:b/>
          <w:sz w:val="23"/>
        </w:rPr>
      </w:pPr>
    </w:p>
    <w:p>
      <w:pPr>
        <w:pStyle w:val="BodyText"/>
        <w:spacing w:line="480" w:lineRule="auto" w:before="1"/>
        <w:ind w:left="2025" w:right="1101"/>
        <w:jc w:val="both"/>
        <w:rPr>
          <w:sz w:val="22"/>
        </w:rPr>
      </w:pPr>
      <w:r>
        <w:rPr/>
        <w:t>We do not treat waste; we just burn them all together</w:t>
      </w:r>
      <w:r>
        <w:rPr/>
        <w:t> (Yakubu, </w:t>
      </w:r>
      <w:r>
        <w:rPr>
          <w:spacing w:val="-2"/>
        </w:rPr>
        <w:t>worker</w:t>
      </w:r>
      <w:r>
        <w:rPr>
          <w:spacing w:val="-2"/>
          <w:sz w:val="22"/>
        </w:rPr>
        <w:t>)</w:t>
      </w:r>
    </w:p>
    <w:p>
      <w:pPr>
        <w:spacing w:after="0" w:line="480" w:lineRule="auto"/>
        <w:jc w:val="both"/>
        <w:rPr>
          <w:sz w:val="22"/>
        </w:rPr>
        <w:sectPr>
          <w:pgSz w:w="11910" w:h="16840"/>
          <w:pgMar w:header="0" w:footer="748" w:top="1660" w:bottom="940" w:left="1680" w:right="320"/>
        </w:sectPr>
      </w:pPr>
    </w:p>
    <w:p>
      <w:pPr>
        <w:pStyle w:val="BodyText"/>
        <w:ind w:left="1310"/>
        <w:rPr>
          <w:sz w:val="20"/>
        </w:rPr>
      </w:pPr>
      <w:r>
        <w:rPr>
          <w:sz w:val="20"/>
        </w:rPr>
        <w:drawing>
          <wp:inline distT="0" distB="0" distL="0" distR="0">
            <wp:extent cx="4838905" cy="3118104"/>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9" cstate="print"/>
                    <a:stretch>
                      <a:fillRect/>
                    </a:stretch>
                  </pic:blipFill>
                  <pic:spPr>
                    <a:xfrm>
                      <a:off x="0" y="0"/>
                      <a:ext cx="4838905" cy="3118104"/>
                    </a:xfrm>
                    <a:prstGeom prst="rect">
                      <a:avLst/>
                    </a:prstGeom>
                  </pic:spPr>
                </pic:pic>
              </a:graphicData>
            </a:graphic>
          </wp:inline>
        </w:drawing>
      </w:r>
      <w:r>
        <w:rPr>
          <w:sz w:val="20"/>
        </w:rPr>
      </w:r>
    </w:p>
    <w:p>
      <w:pPr>
        <w:pStyle w:val="BodyText"/>
        <w:rPr>
          <w:sz w:val="23"/>
        </w:rPr>
      </w:pPr>
    </w:p>
    <w:p>
      <w:pPr>
        <w:spacing w:before="62"/>
        <w:ind w:left="585" w:right="0" w:firstLine="0"/>
        <w:jc w:val="left"/>
        <w:rPr>
          <w:sz w:val="24"/>
        </w:rPr>
      </w:pPr>
      <w:r>
        <w:rPr>
          <w:b/>
          <w:sz w:val="24"/>
        </w:rPr>
        <w:t>Fig</w:t>
      </w:r>
      <w:r>
        <w:rPr>
          <w:b/>
          <w:spacing w:val="-2"/>
          <w:sz w:val="24"/>
        </w:rPr>
        <w:t> </w:t>
      </w:r>
      <w:r>
        <w:rPr>
          <w:b/>
          <w:sz w:val="24"/>
        </w:rPr>
        <w:t>11:</w:t>
      </w:r>
      <w:r>
        <w:rPr>
          <w:b/>
          <w:spacing w:val="1"/>
          <w:sz w:val="24"/>
        </w:rPr>
        <w:t> </w:t>
      </w:r>
      <w:r>
        <w:rPr>
          <w:sz w:val="24"/>
        </w:rPr>
        <w:t>Temporary</w:t>
      </w:r>
      <w:r>
        <w:rPr>
          <w:spacing w:val="-11"/>
          <w:sz w:val="24"/>
        </w:rPr>
        <w:t> </w:t>
      </w:r>
      <w:r>
        <w:rPr>
          <w:spacing w:val="-2"/>
          <w:sz w:val="24"/>
        </w:rPr>
        <w:t>Dumpsite</w:t>
      </w:r>
    </w:p>
    <w:p>
      <w:pPr>
        <w:spacing w:before="45"/>
        <w:ind w:left="585" w:right="0" w:firstLine="0"/>
        <w:jc w:val="left"/>
        <w:rPr>
          <w:sz w:val="24"/>
        </w:rPr>
      </w:pPr>
      <w:r>
        <w:rPr>
          <w:b/>
          <w:sz w:val="24"/>
        </w:rPr>
        <w:t>Source:</w:t>
      </w:r>
      <w:r>
        <w:rPr>
          <w:b/>
          <w:spacing w:val="-3"/>
          <w:sz w:val="24"/>
        </w:rPr>
        <w:t> </w:t>
      </w:r>
      <w:r>
        <w:rPr>
          <w:sz w:val="24"/>
        </w:rPr>
        <w:t>Federal</w:t>
      </w:r>
      <w:r>
        <w:rPr>
          <w:spacing w:val="-3"/>
          <w:sz w:val="24"/>
        </w:rPr>
        <w:t> </w:t>
      </w:r>
      <w:r>
        <w:rPr>
          <w:sz w:val="24"/>
        </w:rPr>
        <w:t>medical</w:t>
      </w:r>
      <w:r>
        <w:rPr>
          <w:spacing w:val="-7"/>
          <w:sz w:val="24"/>
        </w:rPr>
        <w:t> </w:t>
      </w:r>
      <w:r>
        <w:rPr>
          <w:sz w:val="24"/>
        </w:rPr>
        <w:t>center,</w:t>
      </w:r>
      <w:r>
        <w:rPr>
          <w:spacing w:val="-2"/>
          <w:sz w:val="24"/>
        </w:rPr>
        <w:t> </w:t>
      </w:r>
      <w:r>
        <w:rPr>
          <w:spacing w:val="-4"/>
          <w:sz w:val="24"/>
        </w:rPr>
        <w:t>yola</w:t>
      </w:r>
    </w:p>
    <w:p>
      <w:pPr>
        <w:pStyle w:val="Heading2"/>
        <w:numPr>
          <w:ilvl w:val="1"/>
          <w:numId w:val="13"/>
        </w:numPr>
        <w:tabs>
          <w:tab w:pos="922" w:val="left" w:leader="none"/>
        </w:tabs>
        <w:spacing w:line="240" w:lineRule="auto" w:before="85" w:after="0"/>
        <w:ind w:left="922" w:right="0" w:hanging="337"/>
        <w:jc w:val="left"/>
        <w:rPr>
          <w:sz w:val="21"/>
          <w:u w:val="single"/>
        </w:rPr>
      </w:pPr>
      <w:bookmarkStart w:name="_TOC_250007" w:id="27"/>
      <w:r>
        <w:rPr>
          <w:u w:val="thick"/>
          <w:vertAlign w:val="baseline"/>
        </w:rPr>
        <w:t>Aminu</w:t>
      </w:r>
      <w:r>
        <w:rPr>
          <w:spacing w:val="-11"/>
          <w:u w:val="thick"/>
          <w:vertAlign w:val="baseline"/>
        </w:rPr>
        <w:t> </w:t>
      </w:r>
      <w:r>
        <w:rPr>
          <w:u w:val="thick"/>
          <w:vertAlign w:val="baseline"/>
        </w:rPr>
        <w:t>Kano</w:t>
      </w:r>
      <w:r>
        <w:rPr>
          <w:spacing w:val="-9"/>
          <w:u w:val="thick"/>
          <w:vertAlign w:val="baseline"/>
        </w:rPr>
        <w:t> </w:t>
      </w:r>
      <w:r>
        <w:rPr>
          <w:u w:val="thick"/>
          <w:vertAlign w:val="baseline"/>
        </w:rPr>
        <w:t>Teaching</w:t>
      </w:r>
      <w:r>
        <w:rPr>
          <w:spacing w:val="-6"/>
          <w:u w:val="thick"/>
          <w:vertAlign w:val="baseline"/>
        </w:rPr>
        <w:t> </w:t>
      </w:r>
      <w:r>
        <w:rPr>
          <w:u w:val="thick"/>
          <w:vertAlign w:val="baseline"/>
        </w:rPr>
        <w:t>Hospital</w:t>
      </w:r>
      <w:r>
        <w:rPr>
          <w:spacing w:val="-5"/>
          <w:u w:val="thick"/>
          <w:vertAlign w:val="baseline"/>
        </w:rPr>
        <w:t> </w:t>
      </w:r>
      <w:bookmarkEnd w:id="27"/>
      <w:r>
        <w:rPr>
          <w:spacing w:val="-2"/>
          <w:u w:val="thick"/>
          <w:vertAlign w:val="baseline"/>
        </w:rPr>
        <w:t>(AKTH)</w:t>
      </w:r>
    </w:p>
    <w:p>
      <w:pPr>
        <w:pStyle w:val="BodyText"/>
        <w:rPr>
          <w:b/>
          <w:sz w:val="20"/>
        </w:rPr>
      </w:pPr>
    </w:p>
    <w:p>
      <w:pPr>
        <w:pStyle w:val="Heading4"/>
        <w:spacing w:before="201" w:after="44"/>
        <w:ind w:left="585" w:firstLine="0"/>
      </w:pPr>
      <w:r>
        <w:rPr/>
        <w:t>Table</w:t>
      </w:r>
      <w:r>
        <w:rPr>
          <w:spacing w:val="-8"/>
        </w:rPr>
        <w:t> </w:t>
      </w:r>
      <w:r>
        <w:rPr>
          <w:u w:val="thick"/>
        </w:rPr>
        <w:t>7:</w:t>
      </w:r>
      <w:r>
        <w:rPr>
          <w:spacing w:val="-4"/>
          <w:u w:val="thick"/>
        </w:rPr>
        <w:t> </w:t>
      </w:r>
      <w:r>
        <w:rPr>
          <w:u w:val="thick"/>
        </w:rPr>
        <w:t>Observation</w:t>
      </w:r>
      <w:r>
        <w:rPr>
          <w:spacing w:val="-6"/>
          <w:u w:val="thick"/>
        </w:rPr>
        <w:t> </w:t>
      </w:r>
      <w:r>
        <w:rPr>
          <w:u w:val="thick"/>
        </w:rPr>
        <w:t>within</w:t>
      </w:r>
      <w:r>
        <w:rPr>
          <w:spacing w:val="-5"/>
          <w:u w:val="thick"/>
        </w:rPr>
        <w:t> </w:t>
      </w:r>
      <w:r>
        <w:rPr>
          <w:u w:val="thick"/>
        </w:rPr>
        <w:t>wards</w:t>
      </w:r>
      <w:r>
        <w:rPr>
          <w:spacing w:val="-8"/>
          <w:u w:val="thick"/>
        </w:rPr>
        <w:t> </w:t>
      </w:r>
      <w:r>
        <w:rPr>
          <w:spacing w:val="-2"/>
          <w:u w:val="thick"/>
        </w:rPr>
        <w:t>(AKTH)</w:t>
      </w: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253"/>
        <w:gridCol w:w="1253"/>
        <w:gridCol w:w="1253"/>
        <w:gridCol w:w="1258"/>
        <w:gridCol w:w="1253"/>
        <w:gridCol w:w="1253"/>
      </w:tblGrid>
      <w:tr>
        <w:trPr>
          <w:trHeight w:val="335" w:hRule="atLeast"/>
        </w:trPr>
        <w:tc>
          <w:tcPr>
            <w:tcW w:w="1378" w:type="dxa"/>
            <w:tcBorders>
              <w:bottom w:val="nil"/>
            </w:tcBorders>
          </w:tcPr>
          <w:p>
            <w:pPr>
              <w:pStyle w:val="TableParagraph"/>
              <w:spacing w:before="1"/>
              <w:ind w:left="110"/>
              <w:rPr>
                <w:b/>
                <w:sz w:val="22"/>
              </w:rPr>
            </w:pPr>
            <w:r>
              <w:rPr>
                <w:b/>
                <w:sz w:val="22"/>
              </w:rPr>
              <w:t>Name</w:t>
            </w:r>
            <w:r>
              <w:rPr>
                <w:b/>
                <w:spacing w:val="-9"/>
                <w:sz w:val="22"/>
              </w:rPr>
              <w:t> </w:t>
            </w:r>
            <w:r>
              <w:rPr>
                <w:b/>
                <w:spacing w:val="-5"/>
                <w:sz w:val="22"/>
              </w:rPr>
              <w:t>of</w:t>
            </w:r>
          </w:p>
        </w:tc>
        <w:tc>
          <w:tcPr>
            <w:tcW w:w="1253" w:type="dxa"/>
            <w:tcBorders>
              <w:bottom w:val="nil"/>
            </w:tcBorders>
          </w:tcPr>
          <w:p>
            <w:pPr>
              <w:pStyle w:val="TableParagraph"/>
              <w:spacing w:before="1"/>
              <w:rPr>
                <w:b/>
                <w:sz w:val="22"/>
              </w:rPr>
            </w:pPr>
            <w:r>
              <w:rPr>
                <w:b/>
                <w:spacing w:val="-2"/>
                <w:sz w:val="22"/>
              </w:rPr>
              <w:t>Waste</w:t>
            </w:r>
          </w:p>
        </w:tc>
        <w:tc>
          <w:tcPr>
            <w:tcW w:w="1253" w:type="dxa"/>
            <w:tcBorders>
              <w:bottom w:val="nil"/>
            </w:tcBorders>
          </w:tcPr>
          <w:p>
            <w:pPr>
              <w:pStyle w:val="TableParagraph"/>
              <w:spacing w:before="1"/>
              <w:rPr>
                <w:b/>
                <w:sz w:val="22"/>
              </w:rPr>
            </w:pPr>
            <w:r>
              <w:rPr>
                <w:b/>
                <w:sz w:val="22"/>
              </w:rPr>
              <w:t>Color</w:t>
            </w:r>
            <w:r>
              <w:rPr>
                <w:b/>
                <w:spacing w:val="-6"/>
                <w:sz w:val="22"/>
              </w:rPr>
              <w:t> </w:t>
            </w:r>
            <w:r>
              <w:rPr>
                <w:b/>
                <w:spacing w:val="-5"/>
                <w:sz w:val="22"/>
              </w:rPr>
              <w:t>of</w:t>
            </w:r>
          </w:p>
        </w:tc>
        <w:tc>
          <w:tcPr>
            <w:tcW w:w="1253" w:type="dxa"/>
            <w:tcBorders>
              <w:bottom w:val="nil"/>
            </w:tcBorders>
          </w:tcPr>
          <w:p>
            <w:pPr>
              <w:pStyle w:val="TableParagraph"/>
              <w:spacing w:before="1"/>
              <w:rPr>
                <w:b/>
                <w:sz w:val="22"/>
              </w:rPr>
            </w:pPr>
            <w:r>
              <w:rPr>
                <w:b/>
                <w:spacing w:val="-2"/>
                <w:sz w:val="22"/>
              </w:rPr>
              <w:t>Descriptio</w:t>
            </w:r>
          </w:p>
        </w:tc>
        <w:tc>
          <w:tcPr>
            <w:tcW w:w="1258" w:type="dxa"/>
            <w:tcBorders>
              <w:bottom w:val="nil"/>
            </w:tcBorders>
          </w:tcPr>
          <w:p>
            <w:pPr>
              <w:pStyle w:val="TableParagraph"/>
              <w:spacing w:before="1"/>
              <w:rPr>
                <w:b/>
                <w:sz w:val="22"/>
              </w:rPr>
            </w:pPr>
            <w:r>
              <w:rPr>
                <w:b/>
                <w:spacing w:val="-2"/>
                <w:sz w:val="22"/>
              </w:rPr>
              <w:t>Warning</w:t>
            </w:r>
          </w:p>
        </w:tc>
        <w:tc>
          <w:tcPr>
            <w:tcW w:w="1253" w:type="dxa"/>
            <w:tcBorders>
              <w:bottom w:val="nil"/>
            </w:tcBorders>
          </w:tcPr>
          <w:p>
            <w:pPr>
              <w:pStyle w:val="TableParagraph"/>
              <w:spacing w:before="1"/>
              <w:ind w:left="108"/>
              <w:rPr>
                <w:b/>
                <w:sz w:val="22"/>
              </w:rPr>
            </w:pPr>
            <w:r>
              <w:rPr>
                <w:b/>
                <w:spacing w:val="-2"/>
                <w:sz w:val="22"/>
              </w:rPr>
              <w:t>Waste</w:t>
            </w:r>
          </w:p>
        </w:tc>
        <w:tc>
          <w:tcPr>
            <w:tcW w:w="1253" w:type="dxa"/>
            <w:tcBorders>
              <w:bottom w:val="nil"/>
            </w:tcBorders>
          </w:tcPr>
          <w:p>
            <w:pPr>
              <w:pStyle w:val="TableParagraph"/>
              <w:spacing w:before="1"/>
              <w:ind w:left="108"/>
              <w:rPr>
                <w:b/>
                <w:sz w:val="22"/>
              </w:rPr>
            </w:pPr>
            <w:r>
              <w:rPr>
                <w:b/>
                <w:spacing w:val="-2"/>
                <w:sz w:val="22"/>
              </w:rPr>
              <w:t>Safety</w:t>
            </w:r>
          </w:p>
        </w:tc>
      </w:tr>
      <w:tr>
        <w:trPr>
          <w:trHeight w:val="379" w:hRule="atLeast"/>
        </w:trPr>
        <w:tc>
          <w:tcPr>
            <w:tcW w:w="1378" w:type="dxa"/>
            <w:tcBorders>
              <w:top w:val="nil"/>
              <w:bottom w:val="nil"/>
            </w:tcBorders>
          </w:tcPr>
          <w:p>
            <w:pPr>
              <w:pStyle w:val="TableParagraph"/>
              <w:spacing w:before="44"/>
              <w:ind w:left="110"/>
              <w:rPr>
                <w:b/>
                <w:sz w:val="22"/>
              </w:rPr>
            </w:pPr>
            <w:r>
              <w:rPr>
                <w:b/>
                <w:spacing w:val="-4"/>
                <w:sz w:val="22"/>
              </w:rPr>
              <w:t>ward</w:t>
            </w:r>
          </w:p>
        </w:tc>
        <w:tc>
          <w:tcPr>
            <w:tcW w:w="1253" w:type="dxa"/>
            <w:tcBorders>
              <w:top w:val="nil"/>
              <w:bottom w:val="nil"/>
            </w:tcBorders>
          </w:tcPr>
          <w:p>
            <w:pPr>
              <w:pStyle w:val="TableParagraph"/>
              <w:spacing w:before="44"/>
              <w:rPr>
                <w:b/>
                <w:sz w:val="22"/>
              </w:rPr>
            </w:pPr>
            <w:r>
              <w:rPr>
                <w:b/>
                <w:spacing w:val="-2"/>
                <w:sz w:val="22"/>
              </w:rPr>
              <w:t>generated</w:t>
            </w:r>
          </w:p>
        </w:tc>
        <w:tc>
          <w:tcPr>
            <w:tcW w:w="1253" w:type="dxa"/>
            <w:tcBorders>
              <w:top w:val="nil"/>
              <w:bottom w:val="nil"/>
            </w:tcBorders>
          </w:tcPr>
          <w:p>
            <w:pPr>
              <w:pStyle w:val="TableParagraph"/>
              <w:spacing w:before="44"/>
              <w:rPr>
                <w:b/>
                <w:sz w:val="22"/>
              </w:rPr>
            </w:pPr>
            <w:r>
              <w:rPr>
                <w:b/>
                <w:sz w:val="22"/>
              </w:rPr>
              <w:t>waste</w:t>
            </w:r>
            <w:r>
              <w:rPr>
                <w:b/>
                <w:spacing w:val="-11"/>
                <w:sz w:val="22"/>
              </w:rPr>
              <w:t> </w:t>
            </w:r>
            <w:r>
              <w:rPr>
                <w:b/>
                <w:spacing w:val="-4"/>
                <w:sz w:val="22"/>
              </w:rPr>
              <w:t>bins</w:t>
            </w:r>
          </w:p>
        </w:tc>
        <w:tc>
          <w:tcPr>
            <w:tcW w:w="1253" w:type="dxa"/>
            <w:tcBorders>
              <w:top w:val="nil"/>
              <w:bottom w:val="nil"/>
            </w:tcBorders>
          </w:tcPr>
          <w:p>
            <w:pPr>
              <w:pStyle w:val="TableParagraph"/>
              <w:spacing w:before="44"/>
              <w:rPr>
                <w:b/>
                <w:sz w:val="22"/>
              </w:rPr>
            </w:pPr>
            <w:r>
              <w:rPr>
                <w:b/>
                <w:sz w:val="22"/>
              </w:rPr>
              <w:t>n</w:t>
            </w:r>
            <w:r>
              <w:rPr>
                <w:b/>
                <w:spacing w:val="-6"/>
                <w:sz w:val="22"/>
              </w:rPr>
              <w:t> </w:t>
            </w:r>
            <w:r>
              <w:rPr>
                <w:b/>
                <w:sz w:val="22"/>
              </w:rPr>
              <w:t>of</w:t>
            </w:r>
            <w:r>
              <w:rPr>
                <w:b/>
                <w:spacing w:val="-1"/>
                <w:sz w:val="22"/>
              </w:rPr>
              <w:t> </w:t>
            </w:r>
            <w:r>
              <w:rPr>
                <w:b/>
                <w:spacing w:val="-2"/>
                <w:sz w:val="22"/>
              </w:rPr>
              <w:t>waste</w:t>
            </w:r>
          </w:p>
        </w:tc>
        <w:tc>
          <w:tcPr>
            <w:tcW w:w="1258" w:type="dxa"/>
            <w:tcBorders>
              <w:top w:val="nil"/>
              <w:bottom w:val="nil"/>
            </w:tcBorders>
          </w:tcPr>
          <w:p>
            <w:pPr>
              <w:pStyle w:val="TableParagraph"/>
              <w:spacing w:before="44"/>
              <w:rPr>
                <w:b/>
                <w:sz w:val="22"/>
              </w:rPr>
            </w:pPr>
            <w:r>
              <w:rPr>
                <w:b/>
                <w:spacing w:val="-2"/>
                <w:sz w:val="22"/>
              </w:rPr>
              <w:t>signs</w:t>
            </w:r>
          </w:p>
        </w:tc>
        <w:tc>
          <w:tcPr>
            <w:tcW w:w="1253" w:type="dxa"/>
            <w:tcBorders>
              <w:top w:val="nil"/>
              <w:bottom w:val="nil"/>
            </w:tcBorders>
          </w:tcPr>
          <w:p>
            <w:pPr>
              <w:pStyle w:val="TableParagraph"/>
              <w:spacing w:before="44"/>
              <w:ind w:left="108"/>
              <w:rPr>
                <w:b/>
                <w:sz w:val="22"/>
              </w:rPr>
            </w:pPr>
            <w:r>
              <w:rPr>
                <w:b/>
                <w:spacing w:val="-2"/>
                <w:sz w:val="22"/>
              </w:rPr>
              <w:t>segregatio</w:t>
            </w:r>
          </w:p>
        </w:tc>
        <w:tc>
          <w:tcPr>
            <w:tcW w:w="1253" w:type="dxa"/>
            <w:tcBorders>
              <w:top w:val="nil"/>
              <w:bottom w:val="nil"/>
            </w:tcBorders>
          </w:tcPr>
          <w:p>
            <w:pPr>
              <w:pStyle w:val="TableParagraph"/>
              <w:spacing w:before="44"/>
              <w:ind w:left="108"/>
              <w:rPr>
                <w:b/>
                <w:sz w:val="22"/>
              </w:rPr>
            </w:pPr>
            <w:r>
              <w:rPr>
                <w:b/>
                <w:sz w:val="22"/>
              </w:rPr>
              <w:t>boxes</w:t>
            </w:r>
            <w:r>
              <w:rPr>
                <w:b/>
                <w:spacing w:val="-3"/>
                <w:sz w:val="22"/>
              </w:rPr>
              <w:t> </w:t>
            </w:r>
            <w:r>
              <w:rPr>
                <w:b/>
                <w:spacing w:val="-5"/>
                <w:sz w:val="22"/>
              </w:rPr>
              <w:t>in</w:t>
            </w:r>
          </w:p>
        </w:tc>
      </w:tr>
      <w:tr>
        <w:trPr>
          <w:trHeight w:val="379"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4"/>
              <w:rPr>
                <w:b/>
                <w:sz w:val="22"/>
              </w:rPr>
            </w:pPr>
            <w:r>
              <w:rPr>
                <w:b/>
                <w:sz w:val="22"/>
              </w:rPr>
              <w:t>in</w:t>
            </w:r>
            <w:r>
              <w:rPr>
                <w:b/>
                <w:spacing w:val="-4"/>
                <w:sz w:val="22"/>
              </w:rPr>
              <w:t> </w:t>
            </w:r>
            <w:r>
              <w:rPr>
                <w:b/>
                <w:spacing w:val="-2"/>
                <w:sz w:val="22"/>
              </w:rPr>
              <w:t>wards</w:t>
            </w:r>
          </w:p>
        </w:tc>
        <w:tc>
          <w:tcPr>
            <w:tcW w:w="1253" w:type="dxa"/>
            <w:tcBorders>
              <w:top w:val="nil"/>
              <w:bottom w:val="nil"/>
            </w:tcBorders>
          </w:tcPr>
          <w:p>
            <w:pPr>
              <w:pStyle w:val="TableParagraph"/>
              <w:spacing w:before="44"/>
              <w:rPr>
                <w:b/>
                <w:sz w:val="22"/>
              </w:rPr>
            </w:pPr>
            <w:r>
              <w:rPr>
                <w:b/>
                <w:spacing w:val="-2"/>
                <w:sz w:val="22"/>
              </w:rPr>
              <w:t>available</w:t>
            </w:r>
          </w:p>
        </w:tc>
        <w:tc>
          <w:tcPr>
            <w:tcW w:w="1253" w:type="dxa"/>
            <w:tcBorders>
              <w:top w:val="nil"/>
              <w:bottom w:val="nil"/>
            </w:tcBorders>
          </w:tcPr>
          <w:p>
            <w:pPr>
              <w:pStyle w:val="TableParagraph"/>
              <w:spacing w:before="44"/>
              <w:rPr>
                <w:b/>
                <w:sz w:val="22"/>
              </w:rPr>
            </w:pPr>
            <w:r>
              <w:rPr>
                <w:b/>
                <w:sz w:val="22"/>
              </w:rPr>
              <w:t>dumped</w:t>
            </w:r>
            <w:r>
              <w:rPr>
                <w:b/>
                <w:spacing w:val="-5"/>
                <w:sz w:val="22"/>
              </w:rPr>
              <w:t> in</w:t>
            </w:r>
          </w:p>
        </w:tc>
        <w:tc>
          <w:tcPr>
            <w:tcW w:w="1258" w:type="dxa"/>
            <w:tcBorders>
              <w:top w:val="nil"/>
              <w:bottom w:val="nil"/>
            </w:tcBorders>
          </w:tcPr>
          <w:p>
            <w:pPr>
              <w:pStyle w:val="TableParagraph"/>
              <w:spacing w:before="44"/>
              <w:rPr>
                <w:b/>
                <w:sz w:val="22"/>
              </w:rPr>
            </w:pPr>
            <w:r>
              <w:rPr>
                <w:b/>
                <w:spacing w:val="-2"/>
                <w:sz w:val="22"/>
              </w:rPr>
              <w:t>around</w:t>
            </w:r>
          </w:p>
        </w:tc>
        <w:tc>
          <w:tcPr>
            <w:tcW w:w="1253" w:type="dxa"/>
            <w:tcBorders>
              <w:top w:val="nil"/>
              <w:bottom w:val="nil"/>
            </w:tcBorders>
          </w:tcPr>
          <w:p>
            <w:pPr>
              <w:pStyle w:val="TableParagraph"/>
              <w:spacing w:before="44"/>
              <w:ind w:left="108"/>
              <w:rPr>
                <w:b/>
                <w:sz w:val="22"/>
              </w:rPr>
            </w:pPr>
            <w:r>
              <w:rPr>
                <w:b/>
                <w:sz w:val="22"/>
              </w:rPr>
              <w:t>n</w:t>
            </w:r>
            <w:r>
              <w:rPr>
                <w:b/>
                <w:spacing w:val="-3"/>
                <w:sz w:val="22"/>
              </w:rPr>
              <w:t> </w:t>
            </w:r>
            <w:r>
              <w:rPr>
                <w:b/>
                <w:sz w:val="22"/>
              </w:rPr>
              <w:t>in</w:t>
            </w:r>
            <w:r>
              <w:rPr>
                <w:b/>
                <w:spacing w:val="-4"/>
                <w:sz w:val="22"/>
              </w:rPr>
              <w:t> </w:t>
            </w:r>
            <w:r>
              <w:rPr>
                <w:b/>
                <w:spacing w:val="-2"/>
                <w:sz w:val="22"/>
              </w:rPr>
              <w:t>wards</w:t>
            </w:r>
          </w:p>
        </w:tc>
        <w:tc>
          <w:tcPr>
            <w:tcW w:w="1253" w:type="dxa"/>
            <w:tcBorders>
              <w:top w:val="nil"/>
              <w:bottom w:val="nil"/>
            </w:tcBorders>
          </w:tcPr>
          <w:p>
            <w:pPr>
              <w:pStyle w:val="TableParagraph"/>
              <w:spacing w:before="44"/>
              <w:ind w:left="108"/>
              <w:rPr>
                <w:b/>
                <w:sz w:val="22"/>
              </w:rPr>
            </w:pPr>
            <w:r>
              <w:rPr>
                <w:b/>
                <w:spacing w:val="-2"/>
                <w:sz w:val="22"/>
              </w:rPr>
              <w:t>wards</w:t>
            </w:r>
          </w:p>
        </w:tc>
      </w:tr>
      <w:tr>
        <w:trPr>
          <w:trHeight w:val="379"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4"/>
              <w:rPr>
                <w:b/>
                <w:sz w:val="22"/>
              </w:rPr>
            </w:pPr>
            <w:r>
              <w:rPr>
                <w:b/>
                <w:sz w:val="22"/>
              </w:rPr>
              <w:t>in</w:t>
            </w:r>
            <w:r>
              <w:rPr>
                <w:b/>
                <w:spacing w:val="-4"/>
                <w:sz w:val="22"/>
              </w:rPr>
              <w:t> </w:t>
            </w:r>
            <w:r>
              <w:rPr>
                <w:b/>
                <w:spacing w:val="-2"/>
                <w:sz w:val="22"/>
              </w:rPr>
              <w:t>wards</w:t>
            </w:r>
          </w:p>
        </w:tc>
        <w:tc>
          <w:tcPr>
            <w:tcW w:w="1253" w:type="dxa"/>
            <w:tcBorders>
              <w:top w:val="nil"/>
              <w:bottom w:val="nil"/>
            </w:tcBorders>
          </w:tcPr>
          <w:p>
            <w:pPr>
              <w:pStyle w:val="TableParagraph"/>
              <w:spacing w:before="44"/>
              <w:rPr>
                <w:b/>
                <w:sz w:val="22"/>
              </w:rPr>
            </w:pPr>
            <w:r>
              <w:rPr>
                <w:b/>
                <w:sz w:val="22"/>
              </w:rPr>
              <w:t>each</w:t>
            </w:r>
            <w:r>
              <w:rPr>
                <w:b/>
                <w:spacing w:val="-6"/>
                <w:sz w:val="22"/>
              </w:rPr>
              <w:t> </w:t>
            </w:r>
            <w:r>
              <w:rPr>
                <w:b/>
                <w:spacing w:val="-5"/>
                <w:sz w:val="22"/>
              </w:rPr>
              <w:t>bin</w:t>
            </w:r>
          </w:p>
        </w:tc>
        <w:tc>
          <w:tcPr>
            <w:tcW w:w="1258" w:type="dxa"/>
            <w:tcBorders>
              <w:top w:val="nil"/>
              <w:bottom w:val="nil"/>
            </w:tcBorders>
          </w:tcPr>
          <w:p>
            <w:pPr>
              <w:pStyle w:val="TableParagraph"/>
              <w:spacing w:before="44"/>
              <w:rPr>
                <w:b/>
                <w:sz w:val="22"/>
              </w:rPr>
            </w:pPr>
            <w:r>
              <w:rPr>
                <w:b/>
                <w:spacing w:val="-2"/>
                <w:sz w:val="22"/>
              </w:rPr>
              <w:t>hazardous</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422" w:hRule="atLeast"/>
        </w:trPr>
        <w:tc>
          <w:tcPr>
            <w:tcW w:w="1378"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8" w:type="dxa"/>
            <w:tcBorders>
              <w:top w:val="nil"/>
            </w:tcBorders>
          </w:tcPr>
          <w:p>
            <w:pPr>
              <w:pStyle w:val="TableParagraph"/>
              <w:spacing w:before="44"/>
              <w:rPr>
                <w:b/>
                <w:sz w:val="22"/>
              </w:rPr>
            </w:pPr>
            <w:r>
              <w:rPr>
                <w:b/>
                <w:spacing w:val="-2"/>
                <w:sz w:val="22"/>
              </w:rPr>
              <w:t>areas</w:t>
            </w: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r>
      <w:tr>
        <w:trPr>
          <w:trHeight w:val="336" w:hRule="atLeast"/>
        </w:trPr>
        <w:tc>
          <w:tcPr>
            <w:tcW w:w="1378" w:type="dxa"/>
            <w:tcBorders>
              <w:bottom w:val="nil"/>
            </w:tcBorders>
          </w:tcPr>
          <w:p>
            <w:pPr>
              <w:pStyle w:val="TableParagraph"/>
              <w:spacing w:before="1"/>
              <w:ind w:left="110"/>
              <w:rPr>
                <w:b/>
                <w:sz w:val="22"/>
              </w:rPr>
            </w:pPr>
            <w:r>
              <w:rPr>
                <w:b/>
                <w:spacing w:val="-2"/>
                <w:sz w:val="22"/>
              </w:rPr>
              <w:t>Female</w:t>
            </w:r>
          </w:p>
        </w:tc>
        <w:tc>
          <w:tcPr>
            <w:tcW w:w="1253" w:type="dxa"/>
            <w:tcBorders>
              <w:bottom w:val="nil"/>
            </w:tcBorders>
          </w:tcPr>
          <w:p>
            <w:pPr>
              <w:pStyle w:val="TableParagraph"/>
              <w:spacing w:line="249" w:lineRule="exact"/>
              <w:rPr>
                <w:sz w:val="22"/>
              </w:rPr>
            </w:pPr>
            <w:r>
              <w:rPr>
                <w:spacing w:val="-2"/>
                <w:sz w:val="22"/>
              </w:rPr>
              <w:t>Syringes,</w:t>
            </w:r>
          </w:p>
        </w:tc>
        <w:tc>
          <w:tcPr>
            <w:tcW w:w="1253" w:type="dxa"/>
            <w:tcBorders>
              <w:bottom w:val="nil"/>
            </w:tcBorders>
          </w:tcPr>
          <w:p>
            <w:pPr>
              <w:pStyle w:val="TableParagraph"/>
              <w:spacing w:line="249" w:lineRule="exact"/>
              <w:rPr>
                <w:sz w:val="22"/>
              </w:rPr>
            </w:pPr>
            <w:r>
              <w:rPr>
                <w:spacing w:val="-2"/>
                <w:sz w:val="22"/>
              </w:rPr>
              <w:t>Green,</w:t>
            </w:r>
          </w:p>
        </w:tc>
        <w:tc>
          <w:tcPr>
            <w:tcW w:w="1253" w:type="dxa"/>
            <w:tcBorders>
              <w:bottom w:val="nil"/>
            </w:tcBorders>
          </w:tcPr>
          <w:p>
            <w:pPr>
              <w:pStyle w:val="TableParagraph"/>
              <w:spacing w:line="249" w:lineRule="exact"/>
              <w:rPr>
                <w:sz w:val="22"/>
              </w:rPr>
            </w:pPr>
            <w:r>
              <w:rPr>
                <w:spacing w:val="-2"/>
                <w:sz w:val="22"/>
              </w:rPr>
              <w:t>--</w:t>
            </w:r>
            <w:r>
              <w:rPr>
                <w:spacing w:val="-10"/>
                <w:sz w:val="22"/>
              </w:rPr>
              <w:t>-</w:t>
            </w:r>
          </w:p>
        </w:tc>
        <w:tc>
          <w:tcPr>
            <w:tcW w:w="1258" w:type="dxa"/>
            <w:tcBorders>
              <w:bottom w:val="nil"/>
            </w:tcBorders>
          </w:tcPr>
          <w:p>
            <w:pPr>
              <w:pStyle w:val="TableParagraph"/>
              <w:spacing w:line="249" w:lineRule="exact"/>
              <w:rPr>
                <w:sz w:val="22"/>
              </w:rPr>
            </w:pPr>
            <w:r>
              <w:rPr>
                <w:spacing w:val="-2"/>
                <w:sz w:val="22"/>
              </w:rPr>
              <w:t>Safety</w:t>
            </w:r>
          </w:p>
        </w:tc>
        <w:tc>
          <w:tcPr>
            <w:tcW w:w="1253" w:type="dxa"/>
            <w:tcBorders>
              <w:bottom w:val="nil"/>
            </w:tcBorders>
          </w:tcPr>
          <w:p>
            <w:pPr>
              <w:pStyle w:val="TableParagraph"/>
              <w:spacing w:line="249" w:lineRule="exact"/>
              <w:ind w:left="108"/>
              <w:rPr>
                <w:sz w:val="22"/>
              </w:rPr>
            </w:pPr>
            <w:r>
              <w:rPr>
                <w:spacing w:val="-2"/>
                <w:sz w:val="22"/>
              </w:rPr>
              <w:t>--</w:t>
            </w:r>
            <w:r>
              <w:rPr>
                <w:spacing w:val="-10"/>
                <w:sz w:val="22"/>
              </w:rPr>
              <w:t>-</w:t>
            </w:r>
          </w:p>
        </w:tc>
        <w:tc>
          <w:tcPr>
            <w:tcW w:w="1253" w:type="dxa"/>
            <w:tcBorders>
              <w:bottom w:val="nil"/>
            </w:tcBorders>
          </w:tcPr>
          <w:p>
            <w:pPr>
              <w:pStyle w:val="TableParagraph"/>
              <w:spacing w:line="249" w:lineRule="exact"/>
              <w:ind w:left="108"/>
              <w:rPr>
                <w:sz w:val="22"/>
              </w:rPr>
            </w:pPr>
            <w:r>
              <w:rPr>
                <w:spacing w:val="-2"/>
                <w:sz w:val="22"/>
              </w:rPr>
              <w:t>Available</w:t>
            </w:r>
          </w:p>
        </w:tc>
      </w:tr>
      <w:tr>
        <w:trPr>
          <w:trHeight w:val="381" w:hRule="atLeast"/>
        </w:trPr>
        <w:tc>
          <w:tcPr>
            <w:tcW w:w="1378" w:type="dxa"/>
            <w:tcBorders>
              <w:top w:val="nil"/>
              <w:bottom w:val="nil"/>
            </w:tcBorders>
          </w:tcPr>
          <w:p>
            <w:pPr>
              <w:pStyle w:val="TableParagraph"/>
              <w:spacing w:before="48"/>
              <w:ind w:left="110"/>
              <w:rPr>
                <w:b/>
                <w:sz w:val="22"/>
              </w:rPr>
            </w:pPr>
            <w:r>
              <w:rPr>
                <w:b/>
                <w:spacing w:val="-2"/>
                <w:sz w:val="22"/>
              </w:rPr>
              <w:t>medical</w:t>
            </w:r>
          </w:p>
        </w:tc>
        <w:tc>
          <w:tcPr>
            <w:tcW w:w="1253" w:type="dxa"/>
            <w:tcBorders>
              <w:top w:val="nil"/>
              <w:bottom w:val="nil"/>
            </w:tcBorders>
          </w:tcPr>
          <w:p>
            <w:pPr>
              <w:pStyle w:val="TableParagraph"/>
              <w:spacing w:before="43"/>
              <w:rPr>
                <w:sz w:val="22"/>
              </w:rPr>
            </w:pPr>
            <w:r>
              <w:rPr>
                <w:spacing w:val="-2"/>
                <w:sz w:val="22"/>
              </w:rPr>
              <w:t>drips,</w:t>
            </w:r>
          </w:p>
        </w:tc>
        <w:tc>
          <w:tcPr>
            <w:tcW w:w="1253" w:type="dxa"/>
            <w:tcBorders>
              <w:top w:val="nil"/>
              <w:bottom w:val="nil"/>
            </w:tcBorders>
          </w:tcPr>
          <w:p>
            <w:pPr>
              <w:pStyle w:val="TableParagraph"/>
              <w:spacing w:before="43"/>
              <w:rPr>
                <w:sz w:val="22"/>
              </w:rPr>
            </w:pPr>
            <w:r>
              <w:rPr>
                <w:spacing w:val="-2"/>
                <w:sz w:val="22"/>
              </w:rPr>
              <w:t>yellow,</w:t>
            </w: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3"/>
              <w:rPr>
                <w:sz w:val="22"/>
              </w:rPr>
            </w:pPr>
            <w:r>
              <w:rPr>
                <w:sz w:val="22"/>
              </w:rPr>
              <w:t>boxes,</w:t>
            </w:r>
            <w:r>
              <w:rPr>
                <w:spacing w:val="-3"/>
                <w:sz w:val="22"/>
              </w:rPr>
              <w:t> </w:t>
            </w:r>
            <w:r>
              <w:rPr>
                <w:spacing w:val="-5"/>
                <w:sz w:val="22"/>
              </w:rPr>
              <w:t>and</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spacing w:before="46"/>
              <w:ind w:left="110"/>
              <w:rPr>
                <w:b/>
                <w:sz w:val="22"/>
              </w:rPr>
            </w:pPr>
            <w:r>
              <w:rPr>
                <w:b/>
                <w:spacing w:val="-4"/>
                <w:sz w:val="22"/>
              </w:rPr>
              <w:t>ward</w:t>
            </w:r>
          </w:p>
        </w:tc>
        <w:tc>
          <w:tcPr>
            <w:tcW w:w="1253" w:type="dxa"/>
            <w:tcBorders>
              <w:top w:val="nil"/>
              <w:bottom w:val="nil"/>
            </w:tcBorders>
          </w:tcPr>
          <w:p>
            <w:pPr>
              <w:pStyle w:val="TableParagraph"/>
              <w:spacing w:before="41"/>
              <w:rPr>
                <w:sz w:val="22"/>
              </w:rPr>
            </w:pPr>
            <w:r>
              <w:rPr>
                <w:spacing w:val="-2"/>
                <w:sz w:val="22"/>
              </w:rPr>
              <w:t>plasters,</w:t>
            </w:r>
          </w:p>
        </w:tc>
        <w:tc>
          <w:tcPr>
            <w:tcW w:w="1253" w:type="dxa"/>
            <w:tcBorders>
              <w:top w:val="nil"/>
              <w:bottom w:val="nil"/>
            </w:tcBorders>
          </w:tcPr>
          <w:p>
            <w:pPr>
              <w:pStyle w:val="TableParagraph"/>
              <w:spacing w:before="41"/>
              <w:rPr>
                <w:sz w:val="22"/>
              </w:rPr>
            </w:pPr>
            <w:r>
              <w:rPr>
                <w:spacing w:val="-2"/>
                <w:sz w:val="22"/>
              </w:rPr>
              <w:t>black</w:t>
            </w: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1"/>
              <w:rPr>
                <w:sz w:val="22"/>
              </w:rPr>
            </w:pPr>
            <w:r>
              <w:rPr>
                <w:spacing w:val="-2"/>
                <w:sz w:val="22"/>
              </w:rPr>
              <w:t>sharps</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7"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1"/>
              <w:rPr>
                <w:sz w:val="22"/>
              </w:rPr>
            </w:pPr>
            <w:r>
              <w:rPr>
                <w:spacing w:val="-2"/>
                <w:sz w:val="22"/>
              </w:rPr>
              <w:t>cotton</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1"/>
              <w:rPr>
                <w:sz w:val="22"/>
              </w:rPr>
            </w:pPr>
            <w:r>
              <w:rPr>
                <w:spacing w:val="-2"/>
                <w:sz w:val="22"/>
              </w:rPr>
              <w:t>containers</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2"/>
              <w:rPr>
                <w:sz w:val="22"/>
              </w:rPr>
            </w:pPr>
            <w:r>
              <w:rPr>
                <w:sz w:val="22"/>
              </w:rPr>
              <w:t>wool,</w:t>
            </w:r>
            <w:r>
              <w:rPr>
                <w:spacing w:val="-1"/>
                <w:sz w:val="22"/>
              </w:rPr>
              <w:t> </w:t>
            </w:r>
            <w:r>
              <w:rPr>
                <w:spacing w:val="-4"/>
                <w:sz w:val="22"/>
              </w:rPr>
              <w:t>food</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425" w:hRule="atLeast"/>
        </w:trPr>
        <w:tc>
          <w:tcPr>
            <w:tcW w:w="1378" w:type="dxa"/>
            <w:tcBorders>
              <w:top w:val="nil"/>
            </w:tcBorders>
          </w:tcPr>
          <w:p>
            <w:pPr>
              <w:pStyle w:val="TableParagraph"/>
              <w:ind w:left="0"/>
              <w:rPr>
                <w:sz w:val="22"/>
              </w:rPr>
            </w:pPr>
          </w:p>
        </w:tc>
        <w:tc>
          <w:tcPr>
            <w:tcW w:w="1253" w:type="dxa"/>
            <w:tcBorders>
              <w:top w:val="nil"/>
            </w:tcBorders>
          </w:tcPr>
          <w:p>
            <w:pPr>
              <w:pStyle w:val="TableParagraph"/>
              <w:spacing w:before="42"/>
              <w:rPr>
                <w:sz w:val="22"/>
              </w:rPr>
            </w:pPr>
            <w:r>
              <w:rPr>
                <w:spacing w:val="-2"/>
                <w:sz w:val="22"/>
              </w:rPr>
              <w:t>leftovers</w:t>
            </w: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8"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r>
      <w:tr>
        <w:trPr>
          <w:trHeight w:val="333" w:hRule="atLeast"/>
        </w:trPr>
        <w:tc>
          <w:tcPr>
            <w:tcW w:w="1378" w:type="dxa"/>
            <w:tcBorders>
              <w:bottom w:val="nil"/>
            </w:tcBorders>
          </w:tcPr>
          <w:p>
            <w:pPr>
              <w:pStyle w:val="TableParagraph"/>
              <w:ind w:left="110"/>
              <w:rPr>
                <w:b/>
                <w:sz w:val="22"/>
              </w:rPr>
            </w:pPr>
            <w:r>
              <w:rPr>
                <w:b/>
                <w:spacing w:val="-4"/>
                <w:sz w:val="22"/>
              </w:rPr>
              <w:t>Male</w:t>
            </w:r>
          </w:p>
        </w:tc>
        <w:tc>
          <w:tcPr>
            <w:tcW w:w="1253" w:type="dxa"/>
            <w:tcBorders>
              <w:bottom w:val="nil"/>
            </w:tcBorders>
          </w:tcPr>
          <w:p>
            <w:pPr>
              <w:pStyle w:val="TableParagraph"/>
              <w:spacing w:line="249" w:lineRule="exact"/>
              <w:rPr>
                <w:sz w:val="22"/>
              </w:rPr>
            </w:pPr>
            <w:r>
              <w:rPr>
                <w:spacing w:val="-2"/>
                <w:sz w:val="22"/>
              </w:rPr>
              <w:t>Syringes,</w:t>
            </w:r>
          </w:p>
        </w:tc>
        <w:tc>
          <w:tcPr>
            <w:tcW w:w="1253" w:type="dxa"/>
            <w:tcBorders>
              <w:bottom w:val="nil"/>
            </w:tcBorders>
          </w:tcPr>
          <w:p>
            <w:pPr>
              <w:pStyle w:val="TableParagraph"/>
              <w:spacing w:line="249" w:lineRule="exact"/>
              <w:rPr>
                <w:sz w:val="22"/>
              </w:rPr>
            </w:pPr>
            <w:r>
              <w:rPr>
                <w:spacing w:val="-2"/>
                <w:sz w:val="22"/>
              </w:rPr>
              <w:t>Green,</w:t>
            </w:r>
          </w:p>
        </w:tc>
        <w:tc>
          <w:tcPr>
            <w:tcW w:w="1253" w:type="dxa"/>
            <w:tcBorders>
              <w:bottom w:val="nil"/>
            </w:tcBorders>
          </w:tcPr>
          <w:p>
            <w:pPr>
              <w:pStyle w:val="TableParagraph"/>
              <w:spacing w:line="249" w:lineRule="exact"/>
              <w:rPr>
                <w:sz w:val="22"/>
              </w:rPr>
            </w:pPr>
            <w:r>
              <w:rPr>
                <w:spacing w:val="-2"/>
                <w:sz w:val="22"/>
              </w:rPr>
              <w:t>--</w:t>
            </w:r>
            <w:r>
              <w:rPr>
                <w:spacing w:val="-10"/>
                <w:sz w:val="22"/>
              </w:rPr>
              <w:t>-</w:t>
            </w:r>
          </w:p>
        </w:tc>
        <w:tc>
          <w:tcPr>
            <w:tcW w:w="1258" w:type="dxa"/>
            <w:tcBorders>
              <w:bottom w:val="nil"/>
            </w:tcBorders>
          </w:tcPr>
          <w:p>
            <w:pPr>
              <w:pStyle w:val="TableParagraph"/>
              <w:spacing w:line="249" w:lineRule="exact"/>
              <w:rPr>
                <w:sz w:val="22"/>
              </w:rPr>
            </w:pPr>
            <w:r>
              <w:rPr>
                <w:spacing w:val="-2"/>
                <w:sz w:val="22"/>
              </w:rPr>
              <w:t>Safety</w:t>
            </w:r>
          </w:p>
        </w:tc>
        <w:tc>
          <w:tcPr>
            <w:tcW w:w="1253" w:type="dxa"/>
            <w:tcBorders>
              <w:bottom w:val="nil"/>
            </w:tcBorders>
          </w:tcPr>
          <w:p>
            <w:pPr>
              <w:pStyle w:val="TableParagraph"/>
              <w:spacing w:line="249" w:lineRule="exact"/>
              <w:ind w:left="108"/>
              <w:rPr>
                <w:sz w:val="22"/>
              </w:rPr>
            </w:pPr>
            <w:r>
              <w:rPr>
                <w:spacing w:val="-2"/>
                <w:sz w:val="22"/>
              </w:rPr>
              <w:t>--</w:t>
            </w:r>
            <w:r>
              <w:rPr>
                <w:spacing w:val="-10"/>
                <w:sz w:val="22"/>
              </w:rPr>
              <w:t>-</w:t>
            </w:r>
          </w:p>
        </w:tc>
        <w:tc>
          <w:tcPr>
            <w:tcW w:w="1253" w:type="dxa"/>
            <w:tcBorders>
              <w:bottom w:val="nil"/>
            </w:tcBorders>
          </w:tcPr>
          <w:p>
            <w:pPr>
              <w:pStyle w:val="TableParagraph"/>
              <w:spacing w:line="249" w:lineRule="exact"/>
              <w:ind w:left="108"/>
              <w:rPr>
                <w:sz w:val="22"/>
              </w:rPr>
            </w:pPr>
            <w:r>
              <w:rPr>
                <w:spacing w:val="-2"/>
                <w:sz w:val="22"/>
              </w:rPr>
              <w:t>Available</w:t>
            </w:r>
          </w:p>
        </w:tc>
      </w:tr>
      <w:tr>
        <w:trPr>
          <w:trHeight w:val="379" w:hRule="atLeast"/>
        </w:trPr>
        <w:tc>
          <w:tcPr>
            <w:tcW w:w="1378" w:type="dxa"/>
            <w:tcBorders>
              <w:top w:val="nil"/>
              <w:bottom w:val="nil"/>
            </w:tcBorders>
          </w:tcPr>
          <w:p>
            <w:pPr>
              <w:pStyle w:val="TableParagraph"/>
              <w:spacing w:before="46"/>
              <w:ind w:left="110"/>
              <w:rPr>
                <w:b/>
                <w:sz w:val="22"/>
              </w:rPr>
            </w:pPr>
            <w:r>
              <w:rPr>
                <w:b/>
                <w:spacing w:val="-2"/>
                <w:sz w:val="22"/>
              </w:rPr>
              <w:t>medical</w:t>
            </w:r>
          </w:p>
        </w:tc>
        <w:tc>
          <w:tcPr>
            <w:tcW w:w="1253" w:type="dxa"/>
            <w:tcBorders>
              <w:top w:val="nil"/>
              <w:bottom w:val="nil"/>
            </w:tcBorders>
          </w:tcPr>
          <w:p>
            <w:pPr>
              <w:pStyle w:val="TableParagraph"/>
              <w:spacing w:before="41"/>
              <w:rPr>
                <w:sz w:val="22"/>
              </w:rPr>
            </w:pPr>
            <w:r>
              <w:rPr>
                <w:spacing w:val="-2"/>
                <w:sz w:val="22"/>
              </w:rPr>
              <w:t>drips,</w:t>
            </w:r>
          </w:p>
        </w:tc>
        <w:tc>
          <w:tcPr>
            <w:tcW w:w="1253" w:type="dxa"/>
            <w:tcBorders>
              <w:top w:val="nil"/>
              <w:bottom w:val="nil"/>
            </w:tcBorders>
          </w:tcPr>
          <w:p>
            <w:pPr>
              <w:pStyle w:val="TableParagraph"/>
              <w:spacing w:before="41"/>
              <w:rPr>
                <w:sz w:val="22"/>
              </w:rPr>
            </w:pPr>
            <w:r>
              <w:rPr>
                <w:spacing w:val="-2"/>
                <w:sz w:val="22"/>
              </w:rPr>
              <w:t>yellow,</w:t>
            </w: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1"/>
              <w:rPr>
                <w:sz w:val="22"/>
              </w:rPr>
            </w:pPr>
            <w:r>
              <w:rPr>
                <w:sz w:val="22"/>
              </w:rPr>
              <w:t>boxes,</w:t>
            </w:r>
            <w:r>
              <w:rPr>
                <w:spacing w:val="-3"/>
                <w:sz w:val="22"/>
              </w:rPr>
              <w:t> </w:t>
            </w:r>
            <w:r>
              <w:rPr>
                <w:spacing w:val="-5"/>
                <w:sz w:val="22"/>
              </w:rPr>
              <w:t>and</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spacing w:before="46"/>
              <w:ind w:left="110"/>
              <w:rPr>
                <w:b/>
                <w:sz w:val="22"/>
              </w:rPr>
            </w:pPr>
            <w:r>
              <w:rPr>
                <w:b/>
                <w:spacing w:val="-4"/>
                <w:sz w:val="22"/>
              </w:rPr>
              <w:t>ward</w:t>
            </w:r>
          </w:p>
        </w:tc>
        <w:tc>
          <w:tcPr>
            <w:tcW w:w="1253" w:type="dxa"/>
            <w:tcBorders>
              <w:top w:val="nil"/>
              <w:bottom w:val="nil"/>
            </w:tcBorders>
          </w:tcPr>
          <w:p>
            <w:pPr>
              <w:pStyle w:val="TableParagraph"/>
              <w:spacing w:before="41"/>
              <w:rPr>
                <w:sz w:val="22"/>
              </w:rPr>
            </w:pPr>
            <w:r>
              <w:rPr>
                <w:spacing w:val="-2"/>
                <w:sz w:val="22"/>
              </w:rPr>
              <w:t>plasters,</w:t>
            </w:r>
          </w:p>
        </w:tc>
        <w:tc>
          <w:tcPr>
            <w:tcW w:w="1253" w:type="dxa"/>
            <w:tcBorders>
              <w:top w:val="nil"/>
              <w:bottom w:val="nil"/>
            </w:tcBorders>
          </w:tcPr>
          <w:p>
            <w:pPr>
              <w:pStyle w:val="TableParagraph"/>
              <w:spacing w:before="41"/>
              <w:rPr>
                <w:sz w:val="22"/>
              </w:rPr>
            </w:pPr>
            <w:r>
              <w:rPr>
                <w:spacing w:val="-2"/>
                <w:sz w:val="22"/>
              </w:rPr>
              <w:t>black</w:t>
            </w: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1"/>
              <w:rPr>
                <w:sz w:val="22"/>
              </w:rPr>
            </w:pPr>
            <w:r>
              <w:rPr>
                <w:spacing w:val="-2"/>
                <w:sz w:val="22"/>
              </w:rPr>
              <w:t>sharps</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7"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1"/>
              <w:rPr>
                <w:sz w:val="22"/>
              </w:rPr>
            </w:pPr>
            <w:r>
              <w:rPr>
                <w:spacing w:val="-2"/>
                <w:sz w:val="22"/>
              </w:rPr>
              <w:t>cotton</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spacing w:before="41"/>
              <w:rPr>
                <w:sz w:val="22"/>
              </w:rPr>
            </w:pPr>
            <w:r>
              <w:rPr>
                <w:spacing w:val="-2"/>
                <w:sz w:val="22"/>
              </w:rPr>
              <w:t>containers</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379" w:hRule="atLeast"/>
        </w:trPr>
        <w:tc>
          <w:tcPr>
            <w:tcW w:w="1378" w:type="dxa"/>
            <w:tcBorders>
              <w:top w:val="nil"/>
              <w:bottom w:val="nil"/>
            </w:tcBorders>
          </w:tcPr>
          <w:p>
            <w:pPr>
              <w:pStyle w:val="TableParagraph"/>
              <w:ind w:left="0"/>
              <w:rPr>
                <w:sz w:val="22"/>
              </w:rPr>
            </w:pPr>
          </w:p>
        </w:tc>
        <w:tc>
          <w:tcPr>
            <w:tcW w:w="1253" w:type="dxa"/>
            <w:tcBorders>
              <w:top w:val="nil"/>
              <w:bottom w:val="nil"/>
            </w:tcBorders>
          </w:tcPr>
          <w:p>
            <w:pPr>
              <w:pStyle w:val="TableParagraph"/>
              <w:spacing w:before="42"/>
              <w:rPr>
                <w:sz w:val="22"/>
              </w:rPr>
            </w:pPr>
            <w:r>
              <w:rPr>
                <w:sz w:val="22"/>
              </w:rPr>
              <w:t>wool,</w:t>
            </w:r>
            <w:r>
              <w:rPr>
                <w:spacing w:val="-1"/>
                <w:sz w:val="22"/>
              </w:rPr>
              <w:t> </w:t>
            </w:r>
            <w:r>
              <w:rPr>
                <w:spacing w:val="-4"/>
                <w:sz w:val="22"/>
              </w:rPr>
              <w:t>food</w:t>
            </w: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8"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c>
          <w:tcPr>
            <w:tcW w:w="1253" w:type="dxa"/>
            <w:tcBorders>
              <w:top w:val="nil"/>
              <w:bottom w:val="nil"/>
            </w:tcBorders>
          </w:tcPr>
          <w:p>
            <w:pPr>
              <w:pStyle w:val="TableParagraph"/>
              <w:ind w:left="0"/>
              <w:rPr>
                <w:sz w:val="22"/>
              </w:rPr>
            </w:pPr>
          </w:p>
        </w:tc>
      </w:tr>
      <w:tr>
        <w:trPr>
          <w:trHeight w:val="425" w:hRule="atLeast"/>
        </w:trPr>
        <w:tc>
          <w:tcPr>
            <w:tcW w:w="1378" w:type="dxa"/>
            <w:tcBorders>
              <w:top w:val="nil"/>
            </w:tcBorders>
          </w:tcPr>
          <w:p>
            <w:pPr>
              <w:pStyle w:val="TableParagraph"/>
              <w:ind w:left="0"/>
              <w:rPr>
                <w:sz w:val="22"/>
              </w:rPr>
            </w:pPr>
          </w:p>
        </w:tc>
        <w:tc>
          <w:tcPr>
            <w:tcW w:w="1253" w:type="dxa"/>
            <w:tcBorders>
              <w:top w:val="nil"/>
            </w:tcBorders>
          </w:tcPr>
          <w:p>
            <w:pPr>
              <w:pStyle w:val="TableParagraph"/>
              <w:spacing w:before="42"/>
              <w:rPr>
                <w:sz w:val="22"/>
              </w:rPr>
            </w:pPr>
            <w:r>
              <w:rPr>
                <w:spacing w:val="-2"/>
                <w:sz w:val="22"/>
              </w:rPr>
              <w:t>leftovers</w:t>
            </w: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8"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c>
          <w:tcPr>
            <w:tcW w:w="1253" w:type="dxa"/>
            <w:tcBorders>
              <w:top w:val="nil"/>
            </w:tcBorders>
          </w:tcPr>
          <w:p>
            <w:pPr>
              <w:pStyle w:val="TableParagraph"/>
              <w:ind w:left="0"/>
              <w:rPr>
                <w:sz w:val="22"/>
              </w:rPr>
            </w:pPr>
          </w:p>
        </w:tc>
      </w:tr>
    </w:tbl>
    <w:p>
      <w:pPr>
        <w:spacing w:after="0"/>
        <w:rPr>
          <w:sz w:val="22"/>
        </w:rPr>
        <w:sectPr>
          <w:pgSz w:w="11910" w:h="16840"/>
          <w:pgMar w:header="0" w:footer="748" w:top="1700" w:bottom="940" w:left="1680" w:right="320"/>
        </w:sectPr>
      </w:pPr>
    </w:p>
    <w:p>
      <w:pPr>
        <w:pStyle w:val="ListParagraph"/>
        <w:numPr>
          <w:ilvl w:val="2"/>
          <w:numId w:val="13"/>
        </w:numPr>
        <w:tabs>
          <w:tab w:pos="1064" w:val="left" w:leader="none"/>
        </w:tabs>
        <w:spacing w:line="240" w:lineRule="auto" w:before="46" w:after="0"/>
        <w:ind w:left="1064" w:right="0" w:hanging="479"/>
        <w:jc w:val="left"/>
        <w:rPr>
          <w:b/>
          <w:sz w:val="24"/>
        </w:rPr>
      </w:pPr>
      <w:r>
        <w:rPr>
          <w:b/>
          <w:sz w:val="24"/>
          <w:u w:val="thick"/>
        </w:rPr>
        <w:t>Data</w:t>
      </w:r>
      <w:r>
        <w:rPr>
          <w:b/>
          <w:spacing w:val="-13"/>
          <w:sz w:val="24"/>
          <w:u w:val="thick"/>
        </w:rPr>
        <w:t> </w:t>
      </w:r>
      <w:r>
        <w:rPr>
          <w:b/>
          <w:sz w:val="24"/>
          <w:u w:val="thick"/>
        </w:rPr>
        <w:t>from</w:t>
      </w:r>
      <w:r>
        <w:rPr>
          <w:b/>
          <w:spacing w:val="-10"/>
          <w:sz w:val="24"/>
          <w:u w:val="thick"/>
        </w:rPr>
        <w:t> </w:t>
      </w:r>
      <w:r>
        <w:rPr>
          <w:b/>
          <w:sz w:val="24"/>
          <w:u w:val="thick"/>
        </w:rPr>
        <w:t>semi-structured</w:t>
      </w:r>
      <w:r>
        <w:rPr>
          <w:b/>
          <w:spacing w:val="-7"/>
          <w:sz w:val="24"/>
          <w:u w:val="thick"/>
        </w:rPr>
        <w:t> </w:t>
      </w:r>
      <w:r>
        <w:rPr>
          <w:b/>
          <w:sz w:val="24"/>
          <w:u w:val="thick"/>
        </w:rPr>
        <w:t>interview</w:t>
      </w:r>
      <w:r>
        <w:rPr>
          <w:b/>
          <w:spacing w:val="-8"/>
          <w:sz w:val="24"/>
          <w:u w:val="thick"/>
        </w:rPr>
        <w:t> </w:t>
      </w:r>
      <w:r>
        <w:rPr>
          <w:b/>
          <w:sz w:val="24"/>
          <w:u w:val="thick"/>
        </w:rPr>
        <w:t>and</w:t>
      </w:r>
      <w:r>
        <w:rPr>
          <w:b/>
          <w:spacing w:val="-7"/>
          <w:sz w:val="24"/>
          <w:u w:val="thick"/>
        </w:rPr>
        <w:t> </w:t>
      </w:r>
      <w:r>
        <w:rPr>
          <w:b/>
          <w:sz w:val="24"/>
          <w:u w:val="thick"/>
        </w:rPr>
        <w:t>hospital</w:t>
      </w:r>
      <w:r>
        <w:rPr>
          <w:b/>
          <w:spacing w:val="-11"/>
          <w:sz w:val="24"/>
          <w:u w:val="thick"/>
        </w:rPr>
        <w:t> </w:t>
      </w:r>
      <w:r>
        <w:rPr>
          <w:b/>
          <w:sz w:val="24"/>
          <w:u w:val="thick"/>
        </w:rPr>
        <w:t>records</w:t>
      </w:r>
      <w:r>
        <w:rPr>
          <w:b/>
          <w:spacing w:val="-9"/>
          <w:sz w:val="24"/>
          <w:u w:val="thick"/>
        </w:rPr>
        <w:t> </w:t>
      </w:r>
      <w:r>
        <w:rPr>
          <w:b/>
          <w:spacing w:val="-2"/>
          <w:sz w:val="24"/>
        </w:rPr>
        <w:t>(</w:t>
      </w:r>
      <w:r>
        <w:rPr>
          <w:b/>
          <w:spacing w:val="-2"/>
          <w:sz w:val="24"/>
          <w:u w:val="thick"/>
        </w:rPr>
        <w:t>AKTH)</w:t>
      </w:r>
    </w:p>
    <w:p>
      <w:pPr>
        <w:pStyle w:val="BodyText"/>
        <w:spacing w:before="5"/>
        <w:rPr>
          <w:b/>
          <w:sz w:val="29"/>
        </w:rPr>
      </w:pPr>
    </w:p>
    <w:p>
      <w:pPr>
        <w:pStyle w:val="ListParagraph"/>
        <w:numPr>
          <w:ilvl w:val="3"/>
          <w:numId w:val="13"/>
        </w:numPr>
        <w:tabs>
          <w:tab w:pos="1305" w:val="left" w:leader="none"/>
        </w:tabs>
        <w:spacing w:line="480" w:lineRule="auto" w:before="62" w:after="0"/>
        <w:ind w:left="1305" w:right="1089" w:hanging="360"/>
        <w:jc w:val="both"/>
        <w:rPr>
          <w:sz w:val="24"/>
        </w:rPr>
      </w:pPr>
      <w:r>
        <w:rPr>
          <w:b/>
          <w:sz w:val="24"/>
        </w:rPr>
        <w:t>Segregation of waste outside wards</w:t>
      </w:r>
      <w:r>
        <w:rPr>
          <w:sz w:val="24"/>
        </w:rPr>
        <w:t>: Three colored bins are used which are green, yellow, and black. Green bins are used for highly infectious waste, yellow bins are used for less infectious waste, black bins are used for municipal waste that are not infectious, polythene bags are used for pathological waste such as amputated body parts and puncture-proof/safety boxes are used for medical sharps. Waste is segregated from the point of generation in every ward.</w:t>
      </w:r>
      <w:r>
        <w:rPr>
          <w:sz w:val="24"/>
        </w:rPr>
        <w:t> As it was said by the chief environmental health officer,</w:t>
      </w:r>
      <w:r>
        <w:rPr>
          <w:sz w:val="24"/>
        </w:rPr>
        <w:t> “to be frank, it is common to find a mix-up between domestic and biomedical waste. But in a situation like this, the mix-up waste is referred to as hazardous and therefore requires proper disposal”.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28"/>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2"/>
        <w:gridCol w:w="2563"/>
        <w:gridCol w:w="2573"/>
      </w:tblGrid>
      <w:tr>
        <w:trPr>
          <w:trHeight w:val="1655" w:hRule="atLeast"/>
        </w:trPr>
        <w:tc>
          <w:tcPr>
            <w:tcW w:w="2582" w:type="dxa"/>
            <w:shd w:val="clear" w:color="auto" w:fill="00B04F"/>
          </w:tcPr>
          <w:p>
            <w:pPr>
              <w:pStyle w:val="TableParagraph"/>
              <w:spacing w:line="268" w:lineRule="exact"/>
              <w:ind w:left="105"/>
              <w:rPr>
                <w:sz w:val="24"/>
              </w:rPr>
            </w:pPr>
            <w:r>
              <w:rPr>
                <w:sz w:val="24"/>
              </w:rPr>
              <w:t>Highly</w:t>
            </w:r>
            <w:r>
              <w:rPr>
                <w:spacing w:val="-8"/>
                <w:sz w:val="24"/>
              </w:rPr>
              <w:t> </w:t>
            </w:r>
            <w:r>
              <w:rPr>
                <w:sz w:val="24"/>
              </w:rPr>
              <w:t>infectious</w:t>
            </w:r>
            <w:r>
              <w:rPr>
                <w:spacing w:val="-4"/>
                <w:sz w:val="24"/>
              </w:rPr>
              <w:t> </w:t>
            </w:r>
            <w:r>
              <w:rPr>
                <w:spacing w:val="-2"/>
                <w:sz w:val="24"/>
              </w:rPr>
              <w:t>waste:</w:t>
            </w:r>
          </w:p>
          <w:p>
            <w:pPr>
              <w:pStyle w:val="TableParagraph"/>
              <w:spacing w:line="550" w:lineRule="atLeast" w:before="2"/>
              <w:ind w:left="105"/>
              <w:rPr>
                <w:sz w:val="24"/>
              </w:rPr>
            </w:pPr>
            <w:r>
              <w:rPr>
                <w:sz w:val="24"/>
              </w:rPr>
              <w:t>amputated</w:t>
            </w:r>
            <w:r>
              <w:rPr>
                <w:spacing w:val="-15"/>
                <w:sz w:val="24"/>
              </w:rPr>
              <w:t> </w:t>
            </w:r>
            <w:r>
              <w:rPr>
                <w:sz w:val="24"/>
              </w:rPr>
              <w:t>body</w:t>
            </w:r>
            <w:r>
              <w:rPr>
                <w:spacing w:val="-15"/>
                <w:sz w:val="24"/>
              </w:rPr>
              <w:t> </w:t>
            </w:r>
            <w:r>
              <w:rPr>
                <w:sz w:val="24"/>
              </w:rPr>
              <w:t>parts, laboratory waste</w:t>
            </w:r>
          </w:p>
        </w:tc>
        <w:tc>
          <w:tcPr>
            <w:tcW w:w="2563" w:type="dxa"/>
            <w:shd w:val="clear" w:color="auto" w:fill="FFFF00"/>
          </w:tcPr>
          <w:p>
            <w:pPr>
              <w:pStyle w:val="TableParagraph"/>
              <w:spacing w:line="268" w:lineRule="exact"/>
              <w:ind w:left="173"/>
              <w:rPr>
                <w:sz w:val="24"/>
              </w:rPr>
            </w:pPr>
            <w:r>
              <w:rPr>
                <w:sz w:val="24"/>
              </w:rPr>
              <w:t>Less</w:t>
            </w:r>
            <w:r>
              <w:rPr>
                <w:spacing w:val="-8"/>
                <w:sz w:val="24"/>
              </w:rPr>
              <w:t> </w:t>
            </w:r>
            <w:r>
              <w:rPr>
                <w:sz w:val="24"/>
              </w:rPr>
              <w:t>infectious</w:t>
            </w:r>
            <w:r>
              <w:rPr>
                <w:spacing w:val="-10"/>
                <w:sz w:val="24"/>
              </w:rPr>
              <w:t> </w:t>
            </w:r>
            <w:r>
              <w:rPr>
                <w:spacing w:val="-2"/>
                <w:sz w:val="24"/>
              </w:rPr>
              <w:t>waste:</w:t>
            </w:r>
          </w:p>
          <w:p>
            <w:pPr>
              <w:pStyle w:val="TableParagraph"/>
              <w:spacing w:line="550" w:lineRule="atLeast" w:before="2"/>
              <w:ind w:left="110"/>
              <w:rPr>
                <w:sz w:val="24"/>
              </w:rPr>
            </w:pPr>
            <w:r>
              <w:rPr>
                <w:sz w:val="24"/>
              </w:rPr>
              <w:t>Cotton</w:t>
            </w:r>
            <w:r>
              <w:rPr>
                <w:spacing w:val="-15"/>
                <w:sz w:val="24"/>
              </w:rPr>
              <w:t> </w:t>
            </w:r>
            <w:r>
              <w:rPr>
                <w:sz w:val="24"/>
              </w:rPr>
              <w:t>wool,</w:t>
            </w:r>
            <w:r>
              <w:rPr>
                <w:spacing w:val="-15"/>
                <w:sz w:val="24"/>
              </w:rPr>
              <w:t> </w:t>
            </w:r>
            <w:r>
              <w:rPr>
                <w:sz w:val="24"/>
              </w:rPr>
              <w:t>plaster, cytotoxic waste</w:t>
            </w:r>
          </w:p>
        </w:tc>
        <w:tc>
          <w:tcPr>
            <w:tcW w:w="2573" w:type="dxa"/>
            <w:tcBorders>
              <w:bottom w:val="nil"/>
              <w:right w:val="nil"/>
            </w:tcBorders>
            <w:shd w:val="clear" w:color="auto" w:fill="000000"/>
          </w:tcPr>
          <w:p>
            <w:pPr>
              <w:pStyle w:val="TableParagraph"/>
              <w:spacing w:line="480" w:lineRule="auto"/>
              <w:ind w:left="110" w:right="281" w:firstLine="62"/>
              <w:rPr>
                <w:sz w:val="24"/>
              </w:rPr>
            </w:pPr>
            <w:r>
              <w:rPr>
                <w:color w:val="FFFFFF"/>
                <w:sz w:val="24"/>
              </w:rPr>
              <w:t>Non-infectious</w:t>
            </w:r>
            <w:r>
              <w:rPr>
                <w:color w:val="FFFFFF"/>
                <w:spacing w:val="-15"/>
                <w:sz w:val="24"/>
              </w:rPr>
              <w:t> </w:t>
            </w:r>
            <w:r>
              <w:rPr>
                <w:color w:val="FFFFFF"/>
                <w:sz w:val="24"/>
              </w:rPr>
              <w:t>waste: Food remains, nylons</w:t>
            </w:r>
          </w:p>
        </w:tc>
      </w:tr>
    </w:tbl>
    <w:p>
      <w:pPr>
        <w:pStyle w:val="BodyText"/>
        <w:rPr>
          <w:sz w:val="20"/>
        </w:rPr>
      </w:pPr>
    </w:p>
    <w:p>
      <w:pPr>
        <w:pStyle w:val="BodyText"/>
        <w:spacing w:before="10"/>
        <w:rPr>
          <w:sz w:val="21"/>
        </w:rPr>
      </w:pPr>
    </w:p>
    <w:p>
      <w:pPr>
        <w:pStyle w:val="BodyText"/>
        <w:spacing w:before="62"/>
        <w:ind w:left="1305"/>
      </w:pPr>
      <w:r>
        <w:rPr>
          <w:b/>
        </w:rPr>
        <w:t>Fig</w:t>
      </w:r>
      <w:r>
        <w:rPr>
          <w:b/>
          <w:spacing w:val="-2"/>
        </w:rPr>
        <w:t> </w:t>
      </w:r>
      <w:r>
        <w:rPr>
          <w:b/>
        </w:rPr>
        <w:t>12: </w:t>
      </w:r>
      <w:r>
        <w:rPr/>
        <w:t>color coding</w:t>
      </w:r>
      <w:r>
        <w:rPr>
          <w:spacing w:val="-2"/>
        </w:rPr>
        <w:t> </w:t>
      </w:r>
      <w:r>
        <w:rPr/>
        <w:t>segregation</w:t>
      </w:r>
      <w:r>
        <w:rPr>
          <w:spacing w:val="-7"/>
        </w:rPr>
        <w:t> </w:t>
      </w:r>
      <w:r>
        <w:rPr/>
        <w:t>of</w:t>
      </w:r>
      <w:r>
        <w:rPr>
          <w:spacing w:val="-9"/>
        </w:rPr>
        <w:t> </w:t>
      </w:r>
      <w:r>
        <w:rPr>
          <w:spacing w:val="-4"/>
        </w:rPr>
        <w:t>waste</w:t>
      </w:r>
    </w:p>
    <w:p>
      <w:pPr>
        <w:spacing w:before="41"/>
        <w:ind w:left="1305" w:right="0" w:firstLine="0"/>
        <w:jc w:val="left"/>
        <w:rPr>
          <w:sz w:val="24"/>
        </w:rPr>
      </w:pPr>
      <w:r>
        <w:rPr>
          <w:b/>
          <w:sz w:val="24"/>
        </w:rPr>
        <w:t>Source:</w:t>
      </w:r>
      <w:r>
        <w:rPr>
          <w:b/>
          <w:spacing w:val="-9"/>
          <w:sz w:val="24"/>
        </w:rPr>
        <w:t> </w:t>
      </w:r>
      <w:r>
        <w:rPr>
          <w:sz w:val="24"/>
        </w:rPr>
        <w:t>AKTH,</w:t>
      </w:r>
      <w:r>
        <w:rPr>
          <w:spacing w:val="-8"/>
          <w:sz w:val="24"/>
        </w:rPr>
        <w:t> </w:t>
      </w:r>
      <w:r>
        <w:rPr>
          <w:spacing w:val="-4"/>
          <w:sz w:val="24"/>
        </w:rPr>
        <w:t>Kano</w:t>
      </w:r>
    </w:p>
    <w:p>
      <w:pPr>
        <w:pStyle w:val="BodyText"/>
        <w:spacing w:before="1"/>
        <w:rPr>
          <w:sz w:val="31"/>
        </w:rPr>
      </w:pPr>
    </w:p>
    <w:p>
      <w:pPr>
        <w:pStyle w:val="ListParagraph"/>
        <w:numPr>
          <w:ilvl w:val="3"/>
          <w:numId w:val="13"/>
        </w:numPr>
        <w:tabs>
          <w:tab w:pos="1305" w:val="left" w:leader="none"/>
        </w:tabs>
        <w:spacing w:line="480" w:lineRule="auto" w:before="0" w:after="0"/>
        <w:ind w:left="1305" w:right="1090" w:hanging="360"/>
        <w:jc w:val="both"/>
        <w:rPr>
          <w:sz w:val="24"/>
        </w:rPr>
      </w:pPr>
      <w:r>
        <w:rPr>
          <w:b/>
          <w:sz w:val="24"/>
        </w:rPr>
        <w:t>Treatment</w:t>
      </w:r>
      <w:r>
        <w:rPr>
          <w:b/>
          <w:sz w:val="24"/>
        </w:rPr>
        <w:t> of waste</w:t>
      </w:r>
      <w:r>
        <w:rPr>
          <w:sz w:val="24"/>
        </w:rPr>
        <w:t>: All hazardous waste is treated by incineration before disposal. Highly infectious waste is incinerated using the mechanical incinerator at a temperature of 900</w:t>
      </w:r>
      <w:r>
        <w:rPr>
          <w:sz w:val="24"/>
          <w:vertAlign w:val="superscript"/>
        </w:rPr>
        <w:t>0</w:t>
      </w:r>
      <w:r>
        <w:rPr>
          <w:sz w:val="24"/>
          <w:vertAlign w:val="baseline"/>
        </w:rPr>
        <w:t>C to 1200</w:t>
      </w:r>
      <w:r>
        <w:rPr>
          <w:sz w:val="24"/>
          <w:vertAlign w:val="superscript"/>
        </w:rPr>
        <w:t>0</w:t>
      </w:r>
      <w:r>
        <w:rPr>
          <w:sz w:val="24"/>
          <w:vertAlign w:val="baseline"/>
        </w:rPr>
        <w:t>C. The hospital also uses a sewage treatment plant before disposing any liquid waste. Biomedical equipment that is reused is treated using Autoclave machines.</w:t>
      </w:r>
    </w:p>
    <w:p>
      <w:pPr>
        <w:spacing w:after="0" w:line="480" w:lineRule="auto"/>
        <w:jc w:val="both"/>
        <w:rPr>
          <w:sz w:val="24"/>
        </w:rPr>
        <w:sectPr>
          <w:pgSz w:w="11910" w:h="16840"/>
          <w:pgMar w:header="0" w:footer="748" w:top="1600" w:bottom="940" w:left="1680" w:right="320"/>
        </w:sectPr>
      </w:pPr>
    </w:p>
    <w:p>
      <w:pPr>
        <w:pStyle w:val="BodyText"/>
        <w:rPr>
          <w:sz w:val="20"/>
        </w:rPr>
      </w:pPr>
    </w:p>
    <w:p>
      <w:pPr>
        <w:pStyle w:val="BodyText"/>
        <w:rPr>
          <w:sz w:val="25"/>
        </w:rPr>
      </w:pPr>
    </w:p>
    <w:p>
      <w:pPr>
        <w:pStyle w:val="BodyText"/>
        <w:ind w:left="590"/>
        <w:rPr>
          <w:sz w:val="20"/>
        </w:rPr>
      </w:pPr>
      <w:r>
        <w:rPr>
          <w:sz w:val="20"/>
        </w:rPr>
        <w:drawing>
          <wp:inline distT="0" distB="0" distL="0" distR="0">
            <wp:extent cx="4970640" cy="3566160"/>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20" cstate="print"/>
                    <a:stretch>
                      <a:fillRect/>
                    </a:stretch>
                  </pic:blipFill>
                  <pic:spPr>
                    <a:xfrm>
                      <a:off x="0" y="0"/>
                      <a:ext cx="4970640" cy="3566160"/>
                    </a:xfrm>
                    <a:prstGeom prst="rect">
                      <a:avLst/>
                    </a:prstGeom>
                  </pic:spPr>
                </pic:pic>
              </a:graphicData>
            </a:graphic>
          </wp:inline>
        </w:drawing>
      </w:r>
      <w:r>
        <w:rPr>
          <w:sz w:val="20"/>
        </w:rPr>
      </w:r>
    </w:p>
    <w:p>
      <w:pPr>
        <w:pStyle w:val="BodyText"/>
        <w:spacing w:before="7"/>
        <w:rPr>
          <w:sz w:val="10"/>
        </w:rPr>
      </w:pPr>
    </w:p>
    <w:p>
      <w:pPr>
        <w:spacing w:before="62"/>
        <w:ind w:left="585" w:right="0" w:firstLine="0"/>
        <w:jc w:val="left"/>
        <w:rPr>
          <w:sz w:val="24"/>
        </w:rPr>
      </w:pPr>
      <w:r>
        <w:rPr>
          <w:b/>
          <w:sz w:val="24"/>
        </w:rPr>
        <w:t>Fig</w:t>
      </w:r>
      <w:r>
        <w:rPr>
          <w:b/>
          <w:spacing w:val="-4"/>
          <w:sz w:val="24"/>
        </w:rPr>
        <w:t> </w:t>
      </w:r>
      <w:r>
        <w:rPr>
          <w:b/>
          <w:sz w:val="24"/>
        </w:rPr>
        <w:t>13:</w:t>
      </w:r>
      <w:r>
        <w:rPr>
          <w:b/>
          <w:spacing w:val="-1"/>
          <w:sz w:val="24"/>
        </w:rPr>
        <w:t> </w:t>
      </w:r>
      <w:r>
        <w:rPr>
          <w:sz w:val="24"/>
        </w:rPr>
        <w:t>Ballet</w:t>
      </w:r>
      <w:r>
        <w:rPr>
          <w:spacing w:val="6"/>
          <w:sz w:val="24"/>
        </w:rPr>
        <w:t> </w:t>
      </w:r>
      <w:r>
        <w:rPr>
          <w:spacing w:val="-2"/>
          <w:sz w:val="24"/>
        </w:rPr>
        <w:t>incinerator</w:t>
      </w:r>
    </w:p>
    <w:p>
      <w:pPr>
        <w:spacing w:before="40"/>
        <w:ind w:left="585" w:right="0" w:firstLine="0"/>
        <w:jc w:val="left"/>
        <w:rPr>
          <w:sz w:val="24"/>
        </w:rPr>
      </w:pPr>
      <w:r>
        <w:rPr>
          <w:b/>
          <w:sz w:val="24"/>
        </w:rPr>
        <w:t>Source:</w:t>
      </w:r>
      <w:r>
        <w:rPr>
          <w:b/>
          <w:spacing w:val="-9"/>
          <w:sz w:val="24"/>
        </w:rPr>
        <w:t> </w:t>
      </w:r>
      <w:r>
        <w:rPr>
          <w:sz w:val="24"/>
        </w:rPr>
        <w:t>AKTH,</w:t>
      </w:r>
      <w:r>
        <w:rPr>
          <w:spacing w:val="-8"/>
          <w:sz w:val="24"/>
        </w:rPr>
        <w:t> </w:t>
      </w:r>
      <w:r>
        <w:rPr>
          <w:spacing w:val="-4"/>
          <w:sz w:val="24"/>
        </w:rPr>
        <w:t>Kano</w:t>
      </w:r>
    </w:p>
    <w:p>
      <w:pPr>
        <w:pStyle w:val="BodyText"/>
        <w:spacing w:before="8"/>
        <w:rPr>
          <w:sz w:val="29"/>
        </w:rPr>
      </w:pPr>
      <w:r>
        <w:rPr/>
        <w:drawing>
          <wp:anchor distT="0" distB="0" distL="0" distR="0" allowOverlap="1" layoutInCell="1" locked="0" behindDoc="1" simplePos="0" relativeHeight="487603200">
            <wp:simplePos x="0" y="0"/>
            <wp:positionH relativeFrom="page">
              <wp:posOffset>1441703</wp:posOffset>
            </wp:positionH>
            <wp:positionV relativeFrom="paragraph">
              <wp:posOffset>232684</wp:posOffset>
            </wp:positionV>
            <wp:extent cx="5091851" cy="3383279"/>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21" cstate="print"/>
                    <a:stretch>
                      <a:fillRect/>
                    </a:stretch>
                  </pic:blipFill>
                  <pic:spPr>
                    <a:xfrm>
                      <a:off x="0" y="0"/>
                      <a:ext cx="5091851" cy="3383279"/>
                    </a:xfrm>
                    <a:prstGeom prst="rect">
                      <a:avLst/>
                    </a:prstGeom>
                  </pic:spPr>
                </pic:pic>
              </a:graphicData>
            </a:graphic>
          </wp:anchor>
        </w:drawing>
      </w:r>
    </w:p>
    <w:p>
      <w:pPr>
        <w:spacing w:before="145"/>
        <w:ind w:left="585" w:right="0" w:firstLine="0"/>
        <w:jc w:val="left"/>
        <w:rPr>
          <w:sz w:val="24"/>
        </w:rPr>
      </w:pPr>
      <w:r>
        <w:rPr>
          <w:b/>
          <w:sz w:val="24"/>
        </w:rPr>
        <w:t>Fig</w:t>
      </w:r>
      <w:r>
        <w:rPr>
          <w:b/>
          <w:spacing w:val="-3"/>
          <w:sz w:val="24"/>
        </w:rPr>
        <w:t> </w:t>
      </w:r>
      <w:r>
        <w:rPr>
          <w:b/>
          <w:sz w:val="24"/>
        </w:rPr>
        <w:t>14:</w:t>
      </w:r>
      <w:r>
        <w:rPr>
          <w:b/>
          <w:spacing w:val="-2"/>
          <w:sz w:val="24"/>
        </w:rPr>
        <w:t> </w:t>
      </w:r>
      <w:r>
        <w:rPr>
          <w:sz w:val="24"/>
        </w:rPr>
        <w:t>Mechanical</w:t>
      </w:r>
      <w:r>
        <w:rPr>
          <w:spacing w:val="-3"/>
          <w:sz w:val="24"/>
        </w:rPr>
        <w:t> </w:t>
      </w:r>
      <w:r>
        <w:rPr>
          <w:spacing w:val="-2"/>
          <w:sz w:val="24"/>
        </w:rPr>
        <w:t>incinerator</w:t>
      </w:r>
    </w:p>
    <w:p>
      <w:pPr>
        <w:spacing w:before="36"/>
        <w:ind w:left="585" w:right="0" w:firstLine="0"/>
        <w:jc w:val="left"/>
        <w:rPr>
          <w:sz w:val="24"/>
        </w:rPr>
      </w:pPr>
      <w:r>
        <w:rPr>
          <w:b/>
          <w:sz w:val="24"/>
        </w:rPr>
        <w:t>Source:</w:t>
      </w:r>
      <w:r>
        <w:rPr>
          <w:b/>
          <w:spacing w:val="-9"/>
          <w:sz w:val="24"/>
        </w:rPr>
        <w:t> </w:t>
      </w:r>
      <w:r>
        <w:rPr>
          <w:sz w:val="24"/>
        </w:rPr>
        <w:t>AKTH,</w:t>
      </w:r>
      <w:r>
        <w:rPr>
          <w:spacing w:val="-8"/>
          <w:sz w:val="24"/>
        </w:rPr>
        <w:t> </w:t>
      </w:r>
      <w:r>
        <w:rPr>
          <w:spacing w:val="-4"/>
          <w:sz w:val="24"/>
        </w:rPr>
        <w:t>Kano</w:t>
      </w:r>
    </w:p>
    <w:p>
      <w:pPr>
        <w:spacing w:after="0"/>
        <w:jc w:val="left"/>
        <w:rPr>
          <w:sz w:val="24"/>
        </w:rPr>
        <w:sectPr>
          <w:pgSz w:w="11910" w:h="16840"/>
          <w:pgMar w:header="0" w:footer="748" w:top="1940" w:bottom="940" w:left="1680" w:right="320"/>
        </w:sectPr>
      </w:pPr>
    </w:p>
    <w:p>
      <w:pPr>
        <w:pStyle w:val="ListParagraph"/>
        <w:numPr>
          <w:ilvl w:val="3"/>
          <w:numId w:val="13"/>
        </w:numPr>
        <w:tabs>
          <w:tab w:pos="1305" w:val="left" w:leader="none"/>
        </w:tabs>
        <w:spacing w:line="480" w:lineRule="auto" w:before="51" w:after="0"/>
        <w:ind w:left="1305" w:right="1094" w:hanging="360"/>
        <w:jc w:val="both"/>
        <w:rPr>
          <w:sz w:val="24"/>
        </w:rPr>
      </w:pPr>
      <w:r>
        <w:rPr>
          <w:b/>
          <w:sz w:val="24"/>
        </w:rPr>
        <w:t>Transportation to dump sites:</w:t>
      </w:r>
      <w:r>
        <w:rPr>
          <w:b/>
          <w:sz w:val="24"/>
        </w:rPr>
        <w:t> </w:t>
      </w:r>
      <w:r>
        <w:rPr>
          <w:sz w:val="24"/>
        </w:rPr>
        <w:t>There are two landfills and all are located within</w:t>
      </w:r>
      <w:r>
        <w:rPr>
          <w:spacing w:val="-7"/>
          <w:sz w:val="24"/>
        </w:rPr>
        <w:t> </w:t>
      </w:r>
      <w:r>
        <w:rPr>
          <w:sz w:val="24"/>
        </w:rPr>
        <w:t>the hospital. Waste is</w:t>
      </w:r>
      <w:r>
        <w:rPr>
          <w:spacing w:val="-5"/>
          <w:sz w:val="24"/>
        </w:rPr>
        <w:t> </w:t>
      </w:r>
      <w:r>
        <w:rPr>
          <w:sz w:val="24"/>
        </w:rPr>
        <w:t>transported</w:t>
      </w:r>
      <w:r>
        <w:rPr>
          <w:spacing w:val="-3"/>
          <w:sz w:val="24"/>
        </w:rPr>
        <w:t> </w:t>
      </w:r>
      <w:r>
        <w:rPr>
          <w:sz w:val="24"/>
        </w:rPr>
        <w:t>using</w:t>
      </w:r>
      <w:r>
        <w:rPr>
          <w:spacing w:val="-3"/>
          <w:sz w:val="24"/>
        </w:rPr>
        <w:t> </w:t>
      </w:r>
      <w:r>
        <w:rPr>
          <w:sz w:val="24"/>
        </w:rPr>
        <w:t>the</w:t>
      </w:r>
      <w:r>
        <w:rPr>
          <w:spacing w:val="-4"/>
          <w:sz w:val="24"/>
        </w:rPr>
        <w:t> </w:t>
      </w:r>
      <w:r>
        <w:rPr>
          <w:sz w:val="24"/>
        </w:rPr>
        <w:t>mobile</w:t>
      </w:r>
      <w:r>
        <w:rPr>
          <w:spacing w:val="-4"/>
          <w:sz w:val="24"/>
        </w:rPr>
        <w:t> </w:t>
      </w:r>
      <w:r>
        <w:rPr>
          <w:sz w:val="24"/>
        </w:rPr>
        <w:t>ground</w:t>
      </w:r>
      <w:r>
        <w:rPr>
          <w:spacing w:val="-3"/>
          <w:sz w:val="24"/>
        </w:rPr>
        <w:t> </w:t>
      </w:r>
      <w:r>
        <w:rPr>
          <w:sz w:val="24"/>
        </w:rPr>
        <w:t>bins</w:t>
      </w:r>
      <w:r>
        <w:rPr>
          <w:spacing w:val="-5"/>
          <w:sz w:val="24"/>
        </w:rPr>
        <w:t> </w:t>
      </w:r>
      <w:r>
        <w:rPr>
          <w:sz w:val="24"/>
        </w:rPr>
        <w:t>(MGB) of</w:t>
      </w:r>
      <w:r>
        <w:rPr>
          <w:spacing w:val="-8"/>
          <w:sz w:val="24"/>
        </w:rPr>
        <w:t> </w:t>
      </w:r>
      <w:r>
        <w:rPr>
          <w:sz w:val="24"/>
        </w:rPr>
        <w:t>120L</w:t>
      </w:r>
      <w:r>
        <w:rPr>
          <w:spacing w:val="-3"/>
          <w:sz w:val="24"/>
        </w:rPr>
        <w:t> </w:t>
      </w:r>
      <w:r>
        <w:rPr>
          <w:sz w:val="24"/>
        </w:rPr>
        <w:t>to 240L. A</w:t>
      </w:r>
      <w:r>
        <w:rPr>
          <w:spacing w:val="-5"/>
          <w:sz w:val="24"/>
        </w:rPr>
        <w:t> </w:t>
      </w:r>
      <w:r>
        <w:rPr>
          <w:sz w:val="24"/>
        </w:rPr>
        <w:t>precaution</w:t>
      </w:r>
      <w:r>
        <w:rPr>
          <w:spacing w:val="-5"/>
          <w:sz w:val="24"/>
        </w:rPr>
        <w:t> </w:t>
      </w:r>
      <w:r>
        <w:rPr>
          <w:sz w:val="24"/>
        </w:rPr>
        <w:t>taken</w:t>
      </w:r>
      <w:r>
        <w:rPr>
          <w:spacing w:val="-5"/>
          <w:sz w:val="24"/>
        </w:rPr>
        <w:t> </w:t>
      </w:r>
      <w:r>
        <w:rPr>
          <w:sz w:val="24"/>
        </w:rPr>
        <w:t>to avoid spillage</w:t>
      </w:r>
      <w:r>
        <w:rPr>
          <w:spacing w:val="-1"/>
          <w:sz w:val="24"/>
        </w:rPr>
        <w:t> </w:t>
      </w:r>
      <w:r>
        <w:rPr>
          <w:sz w:val="24"/>
        </w:rPr>
        <w:t>during transportation is conveying the waste when it’s just one-quarter full.</w:t>
      </w:r>
    </w:p>
    <w:p>
      <w:pPr>
        <w:pStyle w:val="ListParagraph"/>
        <w:numPr>
          <w:ilvl w:val="3"/>
          <w:numId w:val="13"/>
        </w:numPr>
        <w:tabs>
          <w:tab w:pos="1305" w:val="left" w:leader="none"/>
        </w:tabs>
        <w:spacing w:line="480" w:lineRule="auto" w:before="0" w:after="0"/>
        <w:ind w:left="1305" w:right="1094" w:hanging="360"/>
        <w:jc w:val="both"/>
        <w:rPr>
          <w:sz w:val="24"/>
        </w:rPr>
      </w:pPr>
      <w:r>
        <w:rPr>
          <w:b/>
          <w:sz w:val="24"/>
        </w:rPr>
        <w:t>Storage:</w:t>
      </w:r>
      <w:r>
        <w:rPr>
          <w:b/>
          <w:sz w:val="24"/>
        </w:rPr>
        <w:t> </w:t>
      </w:r>
      <w:r>
        <w:rPr>
          <w:sz w:val="24"/>
        </w:rPr>
        <w:t>Medical sharps are being stored in safety boxes before disposal; unclaimed corpses are stored in mortuaries before disposal.</w:t>
      </w:r>
    </w:p>
    <w:p>
      <w:pPr>
        <w:pStyle w:val="ListParagraph"/>
        <w:numPr>
          <w:ilvl w:val="3"/>
          <w:numId w:val="13"/>
        </w:numPr>
        <w:tabs>
          <w:tab w:pos="1305" w:val="left" w:leader="none"/>
        </w:tabs>
        <w:spacing w:line="480" w:lineRule="auto" w:before="0" w:after="0"/>
        <w:ind w:left="1305" w:right="1094" w:hanging="360"/>
        <w:jc w:val="both"/>
        <w:rPr>
          <w:sz w:val="24"/>
        </w:rPr>
      </w:pPr>
      <w:r>
        <w:rPr>
          <w:b/>
          <w:sz w:val="24"/>
        </w:rPr>
        <w:t>Disposal</w:t>
      </w:r>
      <w:r>
        <w:rPr>
          <w:sz w:val="24"/>
        </w:rPr>
        <w:t>. Waste is segregated up till the point of disposal, therefore each category of waste is disposed accordingly. There are two landfills and all are located within</w:t>
      </w:r>
      <w:r>
        <w:rPr>
          <w:spacing w:val="-2"/>
          <w:sz w:val="24"/>
        </w:rPr>
        <w:t> </w:t>
      </w:r>
      <w:r>
        <w:rPr>
          <w:sz w:val="24"/>
        </w:rPr>
        <w:t>the hospital, one is used for disposing municipal</w:t>
      </w:r>
      <w:r>
        <w:rPr>
          <w:spacing w:val="-6"/>
          <w:sz w:val="24"/>
        </w:rPr>
        <w:t> </w:t>
      </w:r>
      <w:r>
        <w:rPr>
          <w:sz w:val="24"/>
        </w:rPr>
        <w:t>waste and the other</w:t>
      </w:r>
      <w:r>
        <w:rPr>
          <w:sz w:val="24"/>
        </w:rPr>
        <w:t> is used for hazardous waste. Liquid waste is treated then disposed in drainages, amputated body parts; placenta, unclaimed corpses, and ashes</w:t>
      </w:r>
      <w:r>
        <w:rPr>
          <w:spacing w:val="80"/>
          <w:sz w:val="24"/>
        </w:rPr>
        <w:t> </w:t>
      </w:r>
      <w:r>
        <w:rPr>
          <w:sz w:val="24"/>
        </w:rPr>
        <w:t>from incinerator are buried using a method called simple sanitary</w:t>
      </w:r>
      <w:r>
        <w:rPr>
          <w:sz w:val="24"/>
        </w:rPr>
        <w:t> landfill. Municipal waste is also burnt in local incinerators to reduce the volume</w:t>
      </w:r>
      <w:r>
        <w:rPr>
          <w:spacing w:val="40"/>
          <w:sz w:val="24"/>
        </w:rPr>
        <w:t> </w:t>
      </w:r>
      <w:r>
        <w:rPr>
          <w:sz w:val="24"/>
        </w:rPr>
        <w:t>before disposing in landfill. When disposing waste in landfills, water level is being considered to avoid any form of groundwater contamination.</w:t>
      </w:r>
    </w:p>
    <w:p>
      <w:pPr>
        <w:pStyle w:val="BodyText"/>
        <w:rPr>
          <w:sz w:val="20"/>
        </w:rPr>
      </w:pPr>
    </w:p>
    <w:p>
      <w:pPr>
        <w:pStyle w:val="BodyText"/>
        <w:spacing w:before="1"/>
        <w:rPr>
          <w:sz w:val="27"/>
        </w:rPr>
      </w:pPr>
      <w:r>
        <w:rPr/>
        <w:drawing>
          <wp:anchor distT="0" distB="0" distL="0" distR="0" allowOverlap="1" layoutInCell="1" locked="0" behindDoc="1" simplePos="0" relativeHeight="487603712">
            <wp:simplePos x="0" y="0"/>
            <wp:positionH relativeFrom="page">
              <wp:posOffset>1898904</wp:posOffset>
            </wp:positionH>
            <wp:positionV relativeFrom="paragraph">
              <wp:posOffset>213178</wp:posOffset>
            </wp:positionV>
            <wp:extent cx="4244996" cy="1828800"/>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22" cstate="print"/>
                    <a:stretch>
                      <a:fillRect/>
                    </a:stretch>
                  </pic:blipFill>
                  <pic:spPr>
                    <a:xfrm>
                      <a:off x="0" y="0"/>
                      <a:ext cx="4244996" cy="1828800"/>
                    </a:xfrm>
                    <a:prstGeom prst="rect">
                      <a:avLst/>
                    </a:prstGeom>
                  </pic:spPr>
                </pic:pic>
              </a:graphicData>
            </a:graphic>
          </wp:anchor>
        </w:drawing>
      </w:r>
    </w:p>
    <w:p>
      <w:pPr>
        <w:pStyle w:val="BodyText"/>
        <w:spacing w:before="6"/>
        <w:rPr>
          <w:sz w:val="25"/>
        </w:rPr>
      </w:pPr>
    </w:p>
    <w:p>
      <w:pPr>
        <w:spacing w:before="1"/>
        <w:ind w:left="1305" w:right="0" w:firstLine="0"/>
        <w:jc w:val="left"/>
        <w:rPr>
          <w:sz w:val="24"/>
        </w:rPr>
      </w:pPr>
      <w:r>
        <w:rPr>
          <w:b/>
          <w:sz w:val="24"/>
        </w:rPr>
        <w:t>Fig</w:t>
      </w:r>
      <w:r>
        <w:rPr>
          <w:b/>
          <w:spacing w:val="-3"/>
          <w:sz w:val="24"/>
        </w:rPr>
        <w:t> </w:t>
      </w:r>
      <w:r>
        <w:rPr>
          <w:b/>
          <w:sz w:val="24"/>
        </w:rPr>
        <w:t>15: </w:t>
      </w:r>
      <w:r>
        <w:rPr>
          <w:sz w:val="24"/>
        </w:rPr>
        <w:t>Needle</w:t>
      </w:r>
      <w:r>
        <w:rPr>
          <w:spacing w:val="-3"/>
          <w:sz w:val="24"/>
        </w:rPr>
        <w:t> </w:t>
      </w:r>
      <w:r>
        <w:rPr>
          <w:spacing w:val="-5"/>
          <w:sz w:val="24"/>
        </w:rPr>
        <w:t>pit</w:t>
      </w:r>
    </w:p>
    <w:p>
      <w:pPr>
        <w:spacing w:before="40"/>
        <w:ind w:left="1305" w:right="0" w:firstLine="0"/>
        <w:jc w:val="left"/>
        <w:rPr>
          <w:sz w:val="24"/>
        </w:rPr>
      </w:pPr>
      <w:r>
        <w:rPr>
          <w:b/>
          <w:sz w:val="24"/>
        </w:rPr>
        <w:t>Source:</w:t>
      </w:r>
      <w:r>
        <w:rPr>
          <w:b/>
          <w:spacing w:val="-9"/>
          <w:sz w:val="24"/>
        </w:rPr>
        <w:t> </w:t>
      </w:r>
      <w:r>
        <w:rPr>
          <w:sz w:val="24"/>
        </w:rPr>
        <w:t>AKTH,</w:t>
      </w:r>
      <w:r>
        <w:rPr>
          <w:spacing w:val="-8"/>
          <w:sz w:val="24"/>
        </w:rPr>
        <w:t> </w:t>
      </w:r>
      <w:r>
        <w:rPr>
          <w:spacing w:val="-4"/>
          <w:sz w:val="24"/>
        </w:rPr>
        <w:t>Kano</w:t>
      </w:r>
    </w:p>
    <w:p>
      <w:pPr>
        <w:spacing w:after="0"/>
        <w:jc w:val="left"/>
        <w:rPr>
          <w:sz w:val="24"/>
        </w:rPr>
        <w:sectPr>
          <w:pgSz w:w="11910" w:h="16840"/>
          <w:pgMar w:header="0" w:footer="748" w:top="1640" w:bottom="940" w:left="1680" w:right="320"/>
        </w:sectPr>
      </w:pPr>
    </w:p>
    <w:p>
      <w:pPr>
        <w:pStyle w:val="ListParagraph"/>
        <w:numPr>
          <w:ilvl w:val="3"/>
          <w:numId w:val="13"/>
        </w:numPr>
        <w:tabs>
          <w:tab w:pos="1305" w:val="left" w:leader="none"/>
          <w:tab w:pos="1361" w:val="left" w:leader="none"/>
        </w:tabs>
        <w:spacing w:line="480" w:lineRule="auto" w:before="51" w:after="0"/>
        <w:ind w:left="1305" w:right="1098" w:hanging="360"/>
        <w:jc w:val="both"/>
        <w:rPr>
          <w:sz w:val="24"/>
        </w:rPr>
      </w:pPr>
      <w:r>
        <w:rPr/>
        <w:drawing>
          <wp:anchor distT="0" distB="0" distL="0" distR="0" allowOverlap="1" layoutInCell="1" locked="0" behindDoc="1" simplePos="0" relativeHeight="487604224">
            <wp:simplePos x="0" y="0"/>
            <wp:positionH relativeFrom="page">
              <wp:posOffset>1898904</wp:posOffset>
            </wp:positionH>
            <wp:positionV relativeFrom="paragraph">
              <wp:posOffset>1092138</wp:posOffset>
            </wp:positionV>
            <wp:extent cx="4553589" cy="2286000"/>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23" cstate="print"/>
                    <a:stretch>
                      <a:fillRect/>
                    </a:stretch>
                  </pic:blipFill>
                  <pic:spPr>
                    <a:xfrm>
                      <a:off x="0" y="0"/>
                      <a:ext cx="4553589" cy="2286000"/>
                    </a:xfrm>
                    <a:prstGeom prst="rect">
                      <a:avLst/>
                    </a:prstGeom>
                  </pic:spPr>
                </pic:pic>
              </a:graphicData>
            </a:graphic>
          </wp:anchor>
        </w:drawing>
      </w:r>
      <w:r>
        <w:rPr>
          <w:sz w:val="24"/>
        </w:rPr>
        <w:tab/>
      </w:r>
      <w:r>
        <w:rPr>
          <w:b/>
          <w:sz w:val="24"/>
        </w:rPr>
        <w:t>Protective clothing for workers:</w:t>
      </w:r>
      <w:r>
        <w:rPr>
          <w:b/>
          <w:sz w:val="24"/>
        </w:rPr>
        <w:t> </w:t>
      </w:r>
      <w:r>
        <w:rPr>
          <w:sz w:val="24"/>
        </w:rPr>
        <w:t>workers use masks, thick gloves, and boots, protective gowns. All</w:t>
      </w:r>
      <w:r>
        <w:rPr>
          <w:spacing w:val="-3"/>
          <w:sz w:val="24"/>
        </w:rPr>
        <w:t> </w:t>
      </w:r>
      <w:r>
        <w:rPr>
          <w:sz w:val="24"/>
        </w:rPr>
        <w:t>of</w:t>
      </w:r>
      <w:r>
        <w:rPr>
          <w:spacing w:val="-7"/>
          <w:sz w:val="24"/>
        </w:rPr>
        <w:t> </w:t>
      </w:r>
      <w:r>
        <w:rPr>
          <w:sz w:val="24"/>
        </w:rPr>
        <w:t>these are referred to as</w:t>
      </w:r>
      <w:r>
        <w:rPr>
          <w:spacing w:val="-1"/>
          <w:sz w:val="24"/>
        </w:rPr>
        <w:t> </w:t>
      </w:r>
      <w:r>
        <w:rPr>
          <w:sz w:val="24"/>
        </w:rPr>
        <w:t>the personal protective equipment (PPE) and every waste handle is required to have a set.</w:t>
      </w:r>
    </w:p>
    <w:p>
      <w:pPr>
        <w:pStyle w:val="BodyText"/>
        <w:rPr>
          <w:sz w:val="21"/>
        </w:rPr>
      </w:pPr>
    </w:p>
    <w:p>
      <w:pPr>
        <w:spacing w:before="0"/>
        <w:ind w:left="1305" w:right="0" w:firstLine="0"/>
        <w:jc w:val="left"/>
        <w:rPr>
          <w:sz w:val="24"/>
        </w:rPr>
      </w:pPr>
      <w:r>
        <w:rPr>
          <w:b/>
          <w:sz w:val="24"/>
        </w:rPr>
        <w:t>Fig16:</w:t>
      </w:r>
      <w:r>
        <w:rPr>
          <w:b/>
          <w:spacing w:val="-2"/>
          <w:sz w:val="24"/>
        </w:rPr>
        <w:t> </w:t>
      </w:r>
      <w:r>
        <w:rPr>
          <w:sz w:val="24"/>
        </w:rPr>
        <w:t>Waste</w:t>
      </w:r>
      <w:r>
        <w:rPr>
          <w:spacing w:val="-5"/>
          <w:sz w:val="24"/>
        </w:rPr>
        <w:t> </w:t>
      </w:r>
      <w:r>
        <w:rPr>
          <w:sz w:val="24"/>
        </w:rPr>
        <w:t>handler</w:t>
      </w:r>
      <w:r>
        <w:rPr>
          <w:spacing w:val="-2"/>
          <w:sz w:val="24"/>
        </w:rPr>
        <w:t> </w:t>
      </w:r>
      <w:r>
        <w:rPr>
          <w:sz w:val="24"/>
        </w:rPr>
        <w:t>Face</w:t>
      </w:r>
      <w:r>
        <w:rPr>
          <w:spacing w:val="-4"/>
          <w:sz w:val="24"/>
        </w:rPr>
        <w:t> Mask</w:t>
      </w:r>
    </w:p>
    <w:p>
      <w:pPr>
        <w:spacing w:before="45"/>
        <w:ind w:left="1305" w:right="0" w:firstLine="0"/>
        <w:jc w:val="left"/>
        <w:rPr>
          <w:sz w:val="24"/>
        </w:rPr>
      </w:pPr>
      <w:r>
        <w:rPr>
          <w:b/>
          <w:sz w:val="24"/>
        </w:rPr>
        <w:t>Source:</w:t>
      </w:r>
      <w:r>
        <w:rPr>
          <w:b/>
          <w:spacing w:val="-8"/>
          <w:sz w:val="24"/>
        </w:rPr>
        <w:t> </w:t>
      </w:r>
      <w:r>
        <w:rPr>
          <w:sz w:val="24"/>
        </w:rPr>
        <w:t>AKTH</w:t>
      </w:r>
      <w:r>
        <w:rPr>
          <w:spacing w:val="-6"/>
          <w:sz w:val="24"/>
        </w:rPr>
        <w:t> </w:t>
      </w:r>
      <w:r>
        <w:rPr>
          <w:spacing w:val="-4"/>
          <w:sz w:val="24"/>
        </w:rPr>
        <w:t>Kano</w:t>
      </w:r>
    </w:p>
    <w:p>
      <w:pPr>
        <w:pStyle w:val="BodyText"/>
        <w:rPr>
          <w:sz w:val="20"/>
        </w:rPr>
      </w:pPr>
    </w:p>
    <w:p>
      <w:pPr>
        <w:pStyle w:val="BodyText"/>
        <w:rPr>
          <w:sz w:val="20"/>
        </w:rPr>
      </w:pPr>
    </w:p>
    <w:p>
      <w:pPr>
        <w:pStyle w:val="BodyText"/>
        <w:rPr>
          <w:sz w:val="20"/>
        </w:rPr>
      </w:pPr>
    </w:p>
    <w:p>
      <w:pPr>
        <w:pStyle w:val="BodyText"/>
        <w:spacing w:before="3"/>
        <w:rPr>
          <w:sz w:val="25"/>
        </w:rPr>
      </w:pPr>
      <w:r>
        <w:rPr/>
        <w:drawing>
          <wp:anchor distT="0" distB="0" distL="0" distR="0" allowOverlap="1" layoutInCell="1" locked="0" behindDoc="1" simplePos="0" relativeHeight="487604736">
            <wp:simplePos x="0" y="0"/>
            <wp:positionH relativeFrom="page">
              <wp:posOffset>1898904</wp:posOffset>
            </wp:positionH>
            <wp:positionV relativeFrom="paragraph">
              <wp:posOffset>199899</wp:posOffset>
            </wp:positionV>
            <wp:extent cx="4172178" cy="2286000"/>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24" cstate="print"/>
                    <a:stretch>
                      <a:fillRect/>
                    </a:stretch>
                  </pic:blipFill>
                  <pic:spPr>
                    <a:xfrm>
                      <a:off x="0" y="0"/>
                      <a:ext cx="4172178" cy="2286000"/>
                    </a:xfrm>
                    <a:prstGeom prst="rect">
                      <a:avLst/>
                    </a:prstGeom>
                  </pic:spPr>
                </pic:pic>
              </a:graphicData>
            </a:graphic>
          </wp:anchor>
        </w:drawing>
      </w:r>
    </w:p>
    <w:p>
      <w:pPr>
        <w:pStyle w:val="BodyText"/>
        <w:spacing w:before="1"/>
        <w:rPr>
          <w:sz w:val="23"/>
        </w:rPr>
      </w:pPr>
    </w:p>
    <w:p>
      <w:pPr>
        <w:spacing w:before="0"/>
        <w:ind w:left="1305" w:right="0" w:firstLine="0"/>
        <w:jc w:val="left"/>
        <w:rPr>
          <w:sz w:val="24"/>
        </w:rPr>
      </w:pPr>
      <w:r>
        <w:rPr>
          <w:b/>
          <w:sz w:val="24"/>
        </w:rPr>
        <w:t>Fig</w:t>
      </w:r>
      <w:r>
        <w:rPr>
          <w:b/>
          <w:spacing w:val="-3"/>
          <w:sz w:val="24"/>
        </w:rPr>
        <w:t> </w:t>
      </w:r>
      <w:r>
        <w:rPr>
          <w:b/>
          <w:sz w:val="24"/>
        </w:rPr>
        <w:t>17:</w:t>
      </w:r>
      <w:r>
        <w:rPr>
          <w:b/>
          <w:spacing w:val="-1"/>
          <w:sz w:val="24"/>
        </w:rPr>
        <w:t> </w:t>
      </w:r>
      <w:r>
        <w:rPr>
          <w:sz w:val="24"/>
        </w:rPr>
        <w:t>Waste</w:t>
      </w:r>
      <w:r>
        <w:rPr>
          <w:spacing w:val="-3"/>
          <w:sz w:val="24"/>
        </w:rPr>
        <w:t> </w:t>
      </w:r>
      <w:r>
        <w:rPr>
          <w:sz w:val="24"/>
        </w:rPr>
        <w:t>handler</w:t>
      </w:r>
      <w:r>
        <w:rPr>
          <w:spacing w:val="-2"/>
          <w:sz w:val="24"/>
        </w:rPr>
        <w:t> Goggles</w:t>
      </w:r>
    </w:p>
    <w:p>
      <w:pPr>
        <w:spacing w:before="41"/>
        <w:ind w:left="1305" w:right="0" w:firstLine="0"/>
        <w:jc w:val="left"/>
        <w:rPr>
          <w:sz w:val="24"/>
        </w:rPr>
      </w:pPr>
      <w:r>
        <w:rPr>
          <w:b/>
          <w:sz w:val="24"/>
        </w:rPr>
        <w:t>Source:</w:t>
      </w:r>
      <w:r>
        <w:rPr>
          <w:b/>
          <w:spacing w:val="-9"/>
          <w:sz w:val="24"/>
        </w:rPr>
        <w:t> </w:t>
      </w:r>
      <w:r>
        <w:rPr>
          <w:sz w:val="24"/>
        </w:rPr>
        <w:t>AKTH,</w:t>
      </w:r>
      <w:r>
        <w:rPr>
          <w:spacing w:val="-8"/>
          <w:sz w:val="24"/>
        </w:rPr>
        <w:t> </w:t>
      </w:r>
      <w:r>
        <w:rPr>
          <w:spacing w:val="-4"/>
          <w:sz w:val="24"/>
        </w:rPr>
        <w:t>Kano</w:t>
      </w:r>
    </w:p>
    <w:p>
      <w:pPr>
        <w:spacing w:after="0"/>
        <w:jc w:val="left"/>
        <w:rPr>
          <w:sz w:val="24"/>
        </w:rPr>
        <w:sectPr>
          <w:pgSz w:w="11910" w:h="16840"/>
          <w:pgMar w:header="0" w:footer="748" w:top="1640" w:bottom="940" w:left="1680" w:right="320"/>
        </w:sectPr>
      </w:pPr>
    </w:p>
    <w:p>
      <w:pPr>
        <w:pStyle w:val="BodyText"/>
        <w:ind w:left="1310"/>
        <w:rPr>
          <w:sz w:val="20"/>
        </w:rPr>
      </w:pPr>
      <w:r>
        <w:rPr>
          <w:sz w:val="20"/>
        </w:rPr>
        <w:drawing>
          <wp:inline distT="0" distB="0" distL="0" distR="0">
            <wp:extent cx="4029506" cy="2392679"/>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25" cstate="print"/>
                    <a:stretch>
                      <a:fillRect/>
                    </a:stretch>
                  </pic:blipFill>
                  <pic:spPr>
                    <a:xfrm>
                      <a:off x="0" y="0"/>
                      <a:ext cx="4029506" cy="2392679"/>
                    </a:xfrm>
                    <a:prstGeom prst="rect">
                      <a:avLst/>
                    </a:prstGeom>
                  </pic:spPr>
                </pic:pic>
              </a:graphicData>
            </a:graphic>
          </wp:inline>
        </w:drawing>
      </w:r>
      <w:r>
        <w:rPr>
          <w:sz w:val="20"/>
        </w:rPr>
      </w:r>
    </w:p>
    <w:p>
      <w:pPr>
        <w:pStyle w:val="BodyText"/>
        <w:spacing w:before="6"/>
        <w:rPr>
          <w:sz w:val="15"/>
        </w:rPr>
      </w:pPr>
    </w:p>
    <w:p>
      <w:pPr>
        <w:pStyle w:val="BodyText"/>
        <w:spacing w:before="62"/>
        <w:ind w:left="585"/>
      </w:pPr>
      <w:r>
        <w:rPr>
          <w:b/>
        </w:rPr>
        <w:t>Fig</w:t>
      </w:r>
      <w:r>
        <w:rPr>
          <w:b/>
          <w:spacing w:val="-4"/>
        </w:rPr>
        <w:t> </w:t>
      </w:r>
      <w:r>
        <w:rPr>
          <w:b/>
        </w:rPr>
        <w:t>18:</w:t>
      </w:r>
      <w:r>
        <w:rPr>
          <w:b/>
          <w:spacing w:val="-1"/>
        </w:rPr>
        <w:t> </w:t>
      </w:r>
      <w:r>
        <w:rPr/>
        <w:t>Protective</w:t>
      </w:r>
      <w:r>
        <w:rPr>
          <w:spacing w:val="-4"/>
        </w:rPr>
        <w:t> </w:t>
      </w:r>
      <w:r>
        <w:rPr/>
        <w:t>clothing</w:t>
      </w:r>
      <w:r>
        <w:rPr>
          <w:spacing w:val="2"/>
        </w:rPr>
        <w:t> </w:t>
      </w:r>
      <w:r>
        <w:rPr/>
        <w:t>for</w:t>
      </w:r>
      <w:r>
        <w:rPr>
          <w:spacing w:val="-1"/>
        </w:rPr>
        <w:t> </w:t>
      </w:r>
      <w:r>
        <w:rPr/>
        <w:t>waste</w:t>
      </w:r>
      <w:r>
        <w:rPr>
          <w:spacing w:val="-4"/>
        </w:rPr>
        <w:t> </w:t>
      </w:r>
      <w:r>
        <w:rPr>
          <w:spacing w:val="-2"/>
        </w:rPr>
        <w:t>handlers</w:t>
      </w:r>
    </w:p>
    <w:p>
      <w:pPr>
        <w:pStyle w:val="BodyText"/>
        <w:spacing w:before="1"/>
        <w:rPr>
          <w:sz w:val="21"/>
        </w:rPr>
      </w:pPr>
    </w:p>
    <w:p>
      <w:pPr>
        <w:spacing w:before="0"/>
        <w:ind w:left="585" w:right="0" w:firstLine="0"/>
        <w:jc w:val="left"/>
        <w:rPr>
          <w:sz w:val="24"/>
        </w:rPr>
      </w:pPr>
      <w:r>
        <w:rPr>
          <w:b/>
          <w:sz w:val="24"/>
        </w:rPr>
        <w:t>Source:</w:t>
      </w:r>
      <w:r>
        <w:rPr>
          <w:b/>
          <w:spacing w:val="-8"/>
          <w:sz w:val="24"/>
        </w:rPr>
        <w:t> </w:t>
      </w:r>
      <w:r>
        <w:rPr>
          <w:sz w:val="24"/>
        </w:rPr>
        <w:t>AKTH</w:t>
      </w:r>
      <w:r>
        <w:rPr>
          <w:spacing w:val="-6"/>
          <w:sz w:val="24"/>
        </w:rPr>
        <w:t> </w:t>
      </w:r>
      <w:r>
        <w:rPr>
          <w:spacing w:val="-4"/>
          <w:sz w:val="24"/>
        </w:rPr>
        <w:t>Kano</w:t>
      </w:r>
    </w:p>
    <w:p>
      <w:pPr>
        <w:pStyle w:val="BodyText"/>
      </w:pPr>
    </w:p>
    <w:p>
      <w:pPr>
        <w:pStyle w:val="BodyText"/>
      </w:pPr>
    </w:p>
    <w:p>
      <w:pPr>
        <w:pStyle w:val="BodyText"/>
      </w:pPr>
    </w:p>
    <w:p>
      <w:pPr>
        <w:pStyle w:val="BodyText"/>
      </w:pPr>
    </w:p>
    <w:p>
      <w:pPr>
        <w:pStyle w:val="ListParagraph"/>
        <w:numPr>
          <w:ilvl w:val="3"/>
          <w:numId w:val="13"/>
        </w:numPr>
        <w:tabs>
          <w:tab w:pos="1305" w:val="left" w:leader="none"/>
        </w:tabs>
        <w:spacing w:line="480" w:lineRule="auto" w:before="175" w:after="0"/>
        <w:ind w:left="1305" w:right="1090" w:hanging="360"/>
        <w:jc w:val="both"/>
        <w:rPr>
          <w:sz w:val="24"/>
        </w:rPr>
      </w:pPr>
      <w:r>
        <w:rPr>
          <w:b/>
          <w:sz w:val="24"/>
        </w:rPr>
        <w:t>Organization and coordination of workers:</w:t>
      </w:r>
      <w:r>
        <w:rPr>
          <w:b/>
          <w:sz w:val="24"/>
        </w:rPr>
        <w:t> </w:t>
      </w:r>
      <w:r>
        <w:rPr>
          <w:sz w:val="24"/>
        </w:rPr>
        <w:t>The Chief</w:t>
      </w:r>
      <w:r>
        <w:rPr>
          <w:sz w:val="24"/>
        </w:rPr>
        <w:t> environmental officer</w:t>
      </w:r>
      <w:r>
        <w:rPr>
          <w:sz w:val="24"/>
        </w:rPr>
        <w:t> (Malam Sanusi)</w:t>
      </w:r>
      <w:r>
        <w:rPr>
          <w:sz w:val="24"/>
        </w:rPr>
        <w:t> is in charge of all waste generated in the hospital. Each ward has two or three attendants that are in charge of waste handling within</w:t>
      </w:r>
      <w:r>
        <w:rPr>
          <w:spacing w:val="-1"/>
          <w:sz w:val="24"/>
        </w:rPr>
        <w:t> </w:t>
      </w:r>
      <w:r>
        <w:rPr>
          <w:sz w:val="24"/>
        </w:rPr>
        <w:t>wards. Waste</w:t>
      </w:r>
      <w:r>
        <w:rPr>
          <w:spacing w:val="-2"/>
          <w:sz w:val="24"/>
        </w:rPr>
        <w:t> </w:t>
      </w:r>
      <w:r>
        <w:rPr>
          <w:sz w:val="24"/>
        </w:rPr>
        <w:t>handlers from</w:t>
      </w:r>
      <w:r>
        <w:rPr>
          <w:spacing w:val="-9"/>
          <w:sz w:val="24"/>
        </w:rPr>
        <w:t> </w:t>
      </w:r>
      <w:r>
        <w:rPr>
          <w:sz w:val="24"/>
        </w:rPr>
        <w:t>the</w:t>
      </w:r>
      <w:r>
        <w:rPr>
          <w:spacing w:val="-2"/>
          <w:sz w:val="24"/>
        </w:rPr>
        <w:t> </w:t>
      </w:r>
      <w:r>
        <w:rPr>
          <w:sz w:val="24"/>
        </w:rPr>
        <w:t>public health</w:t>
      </w:r>
      <w:r>
        <w:rPr>
          <w:spacing w:val="-5"/>
          <w:sz w:val="24"/>
        </w:rPr>
        <w:t> </w:t>
      </w:r>
      <w:r>
        <w:rPr>
          <w:sz w:val="24"/>
        </w:rPr>
        <w:t>department are in</w:t>
      </w:r>
      <w:r>
        <w:rPr>
          <w:spacing w:val="-1"/>
          <w:sz w:val="24"/>
        </w:rPr>
        <w:t> </w:t>
      </w:r>
      <w:r>
        <w:rPr>
          <w:sz w:val="24"/>
        </w:rPr>
        <w:t>charge of transporting waste that is handled by the attendant to the site of disposal. Lastly, there is staff available at the incineration that collects the waste from the waste handlers.</w:t>
      </w:r>
    </w:p>
    <w:p>
      <w:pPr>
        <w:spacing w:after="0" w:line="480" w:lineRule="auto"/>
        <w:jc w:val="both"/>
        <w:rPr>
          <w:sz w:val="24"/>
        </w:rPr>
        <w:sectPr>
          <w:pgSz w:w="11910" w:h="16840"/>
          <w:pgMar w:header="0" w:footer="748" w:top="1700" w:bottom="940" w:left="168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748" w:top="1700" w:bottom="940" w:left="1680" w:right="320"/>
        </w:sectPr>
      </w:pPr>
    </w:p>
    <w:p>
      <w:pPr>
        <w:pStyle w:val="BodyText"/>
        <w:rPr>
          <w:sz w:val="32"/>
        </w:rPr>
      </w:pPr>
    </w:p>
    <w:p>
      <w:pPr>
        <w:spacing w:line="218" w:lineRule="auto" w:before="0"/>
        <w:ind w:left="1488" w:right="0" w:hanging="9"/>
        <w:jc w:val="center"/>
        <w:rPr>
          <w:rFonts w:ascii="Calibri"/>
          <w:sz w:val="28"/>
        </w:rPr>
      </w:pPr>
      <w:r>
        <w:rPr>
          <w:rFonts w:ascii="Calibri"/>
          <w:color w:val="FFFFFF"/>
          <w:spacing w:val="-2"/>
          <w:sz w:val="28"/>
        </w:rPr>
        <w:t>Cheif </w:t>
      </w:r>
      <w:r>
        <w:rPr>
          <w:rFonts w:ascii="Calibri"/>
          <w:color w:val="FFFFFF"/>
          <w:spacing w:val="-4"/>
          <w:sz w:val="28"/>
        </w:rPr>
        <w:t>environmen </w:t>
      </w:r>
      <w:r>
        <w:rPr>
          <w:rFonts w:ascii="Calibri"/>
          <w:color w:val="FFFFFF"/>
          <w:sz w:val="28"/>
        </w:rPr>
        <w:t>tal officer</w:t>
      </w:r>
    </w:p>
    <w:p>
      <w:pPr>
        <w:spacing w:line="240" w:lineRule="auto" w:before="0"/>
        <w:rPr>
          <w:rFonts w:ascii="Calibri"/>
          <w:sz w:val="28"/>
        </w:rPr>
      </w:pPr>
      <w:r>
        <w:rPr/>
        <w:br w:type="column"/>
      </w:r>
      <w:r>
        <w:rPr>
          <w:rFonts w:ascii="Calibri"/>
          <w:sz w:val="28"/>
        </w:rPr>
      </w:r>
    </w:p>
    <w:p>
      <w:pPr>
        <w:spacing w:line="218" w:lineRule="auto" w:before="180"/>
        <w:ind w:left="639" w:right="0" w:firstLine="297"/>
        <w:jc w:val="left"/>
        <w:rPr>
          <w:rFonts w:ascii="Calibri"/>
          <w:sz w:val="28"/>
        </w:rPr>
      </w:pPr>
      <w:r>
        <w:rPr>
          <w:rFonts w:ascii="Calibri"/>
          <w:color w:val="FFFFFF"/>
          <w:spacing w:val="-4"/>
          <w:sz w:val="28"/>
        </w:rPr>
        <w:t>Ward </w:t>
      </w:r>
      <w:r>
        <w:rPr>
          <w:rFonts w:ascii="Calibri"/>
          <w:color w:val="FFFFFF"/>
          <w:spacing w:val="-6"/>
          <w:sz w:val="28"/>
        </w:rPr>
        <w:t>attendants</w:t>
      </w:r>
    </w:p>
    <w:p>
      <w:pPr>
        <w:spacing w:line="216" w:lineRule="auto" w:before="217"/>
        <w:ind w:left="648" w:right="0" w:firstLine="2"/>
        <w:jc w:val="center"/>
        <w:rPr>
          <w:rFonts w:ascii="Calibri"/>
          <w:sz w:val="28"/>
        </w:rPr>
      </w:pPr>
      <w:r>
        <w:rPr/>
        <w:br w:type="column"/>
      </w:r>
      <w:r>
        <w:rPr>
          <w:rFonts w:ascii="Calibri"/>
          <w:color w:val="FFFFFF"/>
          <w:spacing w:val="-2"/>
          <w:sz w:val="28"/>
        </w:rPr>
        <w:t>Waste handlers </w:t>
      </w:r>
      <w:r>
        <w:rPr>
          <w:rFonts w:ascii="Calibri"/>
          <w:color w:val="FFFFFF"/>
          <w:spacing w:val="-4"/>
          <w:sz w:val="28"/>
        </w:rPr>
        <w:t>(transportin </w:t>
      </w:r>
      <w:r>
        <w:rPr>
          <w:rFonts w:ascii="Calibri"/>
          <w:color w:val="FFFFFF"/>
          <w:sz w:val="28"/>
        </w:rPr>
        <w:t>g waste)</w:t>
      </w:r>
    </w:p>
    <w:p>
      <w:pPr>
        <w:spacing w:line="216" w:lineRule="auto" w:before="217"/>
        <w:ind w:left="586" w:right="1191" w:firstLine="6"/>
        <w:jc w:val="center"/>
        <w:rPr>
          <w:rFonts w:ascii="Calibri"/>
          <w:sz w:val="28"/>
        </w:rPr>
      </w:pPr>
      <w:r>
        <w:rPr/>
        <w:br w:type="column"/>
      </w:r>
      <w:r>
        <w:rPr>
          <w:rFonts w:ascii="Calibri"/>
          <w:color w:val="FFFFFF"/>
          <w:spacing w:val="-2"/>
          <w:sz w:val="28"/>
        </w:rPr>
        <w:t>incinerator staff/</w:t>
      </w:r>
      <w:r>
        <w:rPr>
          <w:rFonts w:ascii="Calibri"/>
          <w:color w:val="FFFFFF"/>
          <w:spacing w:val="-14"/>
          <w:sz w:val="28"/>
        </w:rPr>
        <w:t> </w:t>
      </w:r>
      <w:r>
        <w:rPr>
          <w:rFonts w:ascii="Calibri"/>
          <w:color w:val="FFFFFF"/>
          <w:spacing w:val="-2"/>
          <w:sz w:val="28"/>
        </w:rPr>
        <w:t>waste handlers(di sposal)</w:t>
      </w:r>
    </w:p>
    <w:p>
      <w:pPr>
        <w:spacing w:after="0" w:line="216" w:lineRule="auto"/>
        <w:jc w:val="center"/>
        <w:rPr>
          <w:rFonts w:ascii="Calibri"/>
          <w:sz w:val="28"/>
        </w:rPr>
        <w:sectPr>
          <w:type w:val="continuous"/>
          <w:pgSz w:w="11910" w:h="16840"/>
          <w:pgMar w:header="0" w:footer="748" w:top="1660" w:bottom="280" w:left="1680" w:right="320"/>
          <w:cols w:num="4" w:equalWidth="0">
            <w:col w:w="2844" w:space="40"/>
            <w:col w:w="1843" w:space="39"/>
            <w:col w:w="1995" w:space="40"/>
            <w:col w:w="3109"/>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8"/>
        </w:rPr>
      </w:pPr>
    </w:p>
    <w:p>
      <w:pPr>
        <w:spacing w:before="66"/>
        <w:ind w:left="1305" w:right="0" w:firstLine="0"/>
        <w:jc w:val="left"/>
        <w:rPr>
          <w:sz w:val="22"/>
        </w:rPr>
      </w:pPr>
      <w:r>
        <w:rPr/>
        <mc:AlternateContent>
          <mc:Choice Requires="wps">
            <w:drawing>
              <wp:anchor distT="0" distB="0" distL="0" distR="0" allowOverlap="1" layoutInCell="1" locked="0" behindDoc="1" simplePos="0" relativeHeight="486019584">
                <wp:simplePos x="0" y="0"/>
                <wp:positionH relativeFrom="page">
                  <wp:posOffset>1886711</wp:posOffset>
                </wp:positionH>
                <wp:positionV relativeFrom="paragraph">
                  <wp:posOffset>-2567826</wp:posOffset>
                </wp:positionV>
                <wp:extent cx="4843780" cy="252984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4843780" cy="2529840"/>
                          <a:chExt cx="4843780" cy="2529840"/>
                        </a:xfrm>
                      </wpg:grpSpPr>
                      <wps:wsp>
                        <wps:cNvPr id="126" name="Graphic 126"/>
                        <wps:cNvSpPr/>
                        <wps:spPr>
                          <a:xfrm>
                            <a:off x="374903" y="0"/>
                            <a:ext cx="4097020" cy="2529840"/>
                          </a:xfrm>
                          <a:custGeom>
                            <a:avLst/>
                            <a:gdLst/>
                            <a:ahLst/>
                            <a:cxnLst/>
                            <a:rect l="l" t="t" r="r" b="b"/>
                            <a:pathLst>
                              <a:path w="4097020" h="2529840">
                                <a:moveTo>
                                  <a:pt x="2831591" y="0"/>
                                </a:moveTo>
                                <a:lnTo>
                                  <a:pt x="2831591" y="630935"/>
                                </a:lnTo>
                                <a:lnTo>
                                  <a:pt x="0" y="630935"/>
                                </a:lnTo>
                                <a:lnTo>
                                  <a:pt x="0" y="1895855"/>
                                </a:lnTo>
                                <a:lnTo>
                                  <a:pt x="2831591" y="1895855"/>
                                </a:lnTo>
                                <a:lnTo>
                                  <a:pt x="2831591" y="2529839"/>
                                </a:lnTo>
                                <a:lnTo>
                                  <a:pt x="4096511" y="1264919"/>
                                </a:lnTo>
                                <a:lnTo>
                                  <a:pt x="2831591" y="0"/>
                                </a:lnTo>
                                <a:close/>
                              </a:path>
                            </a:pathLst>
                          </a:custGeom>
                          <a:solidFill>
                            <a:srgbClr val="D0D8E8"/>
                          </a:solidFill>
                        </wps:spPr>
                        <wps:bodyPr wrap="square" lIns="0" tIns="0" rIns="0" bIns="0" rtlCol="0">
                          <a:prstTxWarp prst="textNoShape">
                            <a:avLst/>
                          </a:prstTxWarp>
                          <a:noAutofit/>
                        </wps:bodyPr>
                      </wps:wsp>
                      <wps:wsp>
                        <wps:cNvPr id="127" name="Graphic 127"/>
                        <wps:cNvSpPr/>
                        <wps:spPr>
                          <a:xfrm>
                            <a:off x="12191" y="758951"/>
                            <a:ext cx="1079500" cy="1012190"/>
                          </a:xfrm>
                          <a:custGeom>
                            <a:avLst/>
                            <a:gdLst/>
                            <a:ahLst/>
                            <a:cxnLst/>
                            <a:rect l="l" t="t" r="r" b="b"/>
                            <a:pathLst>
                              <a:path w="1079500" h="1012190">
                                <a:moveTo>
                                  <a:pt x="911351" y="0"/>
                                </a:moveTo>
                                <a:lnTo>
                                  <a:pt x="170687" y="0"/>
                                </a:lnTo>
                                <a:lnTo>
                                  <a:pt x="125236" y="6067"/>
                                </a:lnTo>
                                <a:lnTo>
                                  <a:pt x="84440" y="23142"/>
                                </a:lnTo>
                                <a:lnTo>
                                  <a:pt x="49910" y="49529"/>
                                </a:lnTo>
                                <a:lnTo>
                                  <a:pt x="23255" y="83537"/>
                                </a:lnTo>
                                <a:lnTo>
                                  <a:pt x="6081" y="123472"/>
                                </a:lnTo>
                                <a:lnTo>
                                  <a:pt x="0" y="167639"/>
                                </a:lnTo>
                                <a:lnTo>
                                  <a:pt x="0" y="841247"/>
                                </a:lnTo>
                                <a:lnTo>
                                  <a:pt x="6081" y="886699"/>
                                </a:lnTo>
                                <a:lnTo>
                                  <a:pt x="23255" y="927495"/>
                                </a:lnTo>
                                <a:lnTo>
                                  <a:pt x="49910" y="962024"/>
                                </a:lnTo>
                                <a:lnTo>
                                  <a:pt x="84440" y="988680"/>
                                </a:lnTo>
                                <a:lnTo>
                                  <a:pt x="125236" y="1005854"/>
                                </a:lnTo>
                                <a:lnTo>
                                  <a:pt x="170687" y="1011935"/>
                                </a:lnTo>
                                <a:lnTo>
                                  <a:pt x="911351" y="1011935"/>
                                </a:lnTo>
                                <a:lnTo>
                                  <a:pt x="956578" y="1005854"/>
                                </a:lnTo>
                                <a:lnTo>
                                  <a:pt x="996808" y="988680"/>
                                </a:lnTo>
                                <a:lnTo>
                                  <a:pt x="1030604" y="962024"/>
                                </a:lnTo>
                                <a:lnTo>
                                  <a:pt x="1056527" y="927495"/>
                                </a:lnTo>
                                <a:lnTo>
                                  <a:pt x="1073135" y="886699"/>
                                </a:lnTo>
                                <a:lnTo>
                                  <a:pt x="1078991" y="841247"/>
                                </a:lnTo>
                                <a:lnTo>
                                  <a:pt x="1078991" y="167639"/>
                                </a:lnTo>
                                <a:lnTo>
                                  <a:pt x="1073135" y="123472"/>
                                </a:lnTo>
                                <a:lnTo>
                                  <a:pt x="1056527" y="83537"/>
                                </a:lnTo>
                                <a:lnTo>
                                  <a:pt x="1030604" y="49529"/>
                                </a:lnTo>
                                <a:lnTo>
                                  <a:pt x="996808" y="23142"/>
                                </a:lnTo>
                                <a:lnTo>
                                  <a:pt x="956578" y="6067"/>
                                </a:lnTo>
                                <a:lnTo>
                                  <a:pt x="911351" y="0"/>
                                </a:lnTo>
                                <a:close/>
                              </a:path>
                            </a:pathLst>
                          </a:custGeom>
                          <a:solidFill>
                            <a:srgbClr val="4F80BC"/>
                          </a:solidFill>
                        </wps:spPr>
                        <wps:bodyPr wrap="square" lIns="0" tIns="0" rIns="0" bIns="0" rtlCol="0">
                          <a:prstTxWarp prst="textNoShape">
                            <a:avLst/>
                          </a:prstTxWarp>
                          <a:noAutofit/>
                        </wps:bodyPr>
                      </wps:wsp>
                      <wps:wsp>
                        <wps:cNvPr id="128" name="Graphic 128"/>
                        <wps:cNvSpPr/>
                        <wps:spPr>
                          <a:xfrm>
                            <a:off x="0" y="746759"/>
                            <a:ext cx="1106805" cy="1036319"/>
                          </a:xfrm>
                          <a:custGeom>
                            <a:avLst/>
                            <a:gdLst/>
                            <a:ahLst/>
                            <a:cxnLst/>
                            <a:rect l="l" t="t" r="r" b="b"/>
                            <a:pathLst>
                              <a:path w="1106805" h="1036319">
                                <a:moveTo>
                                  <a:pt x="941832" y="0"/>
                                </a:moveTo>
                                <a:lnTo>
                                  <a:pt x="161544" y="0"/>
                                </a:lnTo>
                                <a:lnTo>
                                  <a:pt x="146304" y="3048"/>
                                </a:lnTo>
                                <a:lnTo>
                                  <a:pt x="128016" y="6096"/>
                                </a:lnTo>
                                <a:lnTo>
                                  <a:pt x="79248" y="30480"/>
                                </a:lnTo>
                                <a:lnTo>
                                  <a:pt x="42672" y="64008"/>
                                </a:lnTo>
                                <a:lnTo>
                                  <a:pt x="15240" y="109728"/>
                                </a:lnTo>
                                <a:lnTo>
                                  <a:pt x="9144" y="128016"/>
                                </a:lnTo>
                                <a:lnTo>
                                  <a:pt x="3048" y="143256"/>
                                </a:lnTo>
                                <a:lnTo>
                                  <a:pt x="3048" y="161544"/>
                                </a:lnTo>
                                <a:lnTo>
                                  <a:pt x="0" y="179832"/>
                                </a:lnTo>
                                <a:lnTo>
                                  <a:pt x="0" y="856488"/>
                                </a:lnTo>
                                <a:lnTo>
                                  <a:pt x="3048" y="874776"/>
                                </a:lnTo>
                                <a:lnTo>
                                  <a:pt x="3048" y="893064"/>
                                </a:lnTo>
                                <a:lnTo>
                                  <a:pt x="9144" y="908304"/>
                                </a:lnTo>
                                <a:lnTo>
                                  <a:pt x="33528" y="957072"/>
                                </a:lnTo>
                                <a:lnTo>
                                  <a:pt x="67056" y="993648"/>
                                </a:lnTo>
                                <a:lnTo>
                                  <a:pt x="82296" y="1005840"/>
                                </a:lnTo>
                                <a:lnTo>
                                  <a:pt x="97536" y="1014984"/>
                                </a:lnTo>
                                <a:lnTo>
                                  <a:pt x="128016" y="1027176"/>
                                </a:lnTo>
                                <a:lnTo>
                                  <a:pt x="146304" y="1033272"/>
                                </a:lnTo>
                                <a:lnTo>
                                  <a:pt x="164592" y="1036320"/>
                                </a:lnTo>
                                <a:lnTo>
                                  <a:pt x="941832" y="1036320"/>
                                </a:lnTo>
                                <a:lnTo>
                                  <a:pt x="960120" y="1033272"/>
                                </a:lnTo>
                                <a:lnTo>
                                  <a:pt x="978408" y="1027176"/>
                                </a:lnTo>
                                <a:lnTo>
                                  <a:pt x="993648" y="1021080"/>
                                </a:lnTo>
                                <a:lnTo>
                                  <a:pt x="1011936" y="1014984"/>
                                </a:lnTo>
                                <a:lnTo>
                                  <a:pt x="1016000" y="1011936"/>
                                </a:lnTo>
                                <a:lnTo>
                                  <a:pt x="182880" y="1011936"/>
                                </a:lnTo>
                                <a:lnTo>
                                  <a:pt x="164592" y="1008888"/>
                                </a:lnTo>
                                <a:lnTo>
                                  <a:pt x="134112" y="1002792"/>
                                </a:lnTo>
                                <a:lnTo>
                                  <a:pt x="121920" y="996696"/>
                                </a:lnTo>
                                <a:lnTo>
                                  <a:pt x="106680" y="990600"/>
                                </a:lnTo>
                                <a:lnTo>
                                  <a:pt x="60960" y="954024"/>
                                </a:lnTo>
                                <a:lnTo>
                                  <a:pt x="33528" y="899160"/>
                                </a:lnTo>
                                <a:lnTo>
                                  <a:pt x="27432" y="868680"/>
                                </a:lnTo>
                                <a:lnTo>
                                  <a:pt x="27432" y="164592"/>
                                </a:lnTo>
                                <a:lnTo>
                                  <a:pt x="33528" y="134112"/>
                                </a:lnTo>
                                <a:lnTo>
                                  <a:pt x="39624" y="118872"/>
                                </a:lnTo>
                                <a:lnTo>
                                  <a:pt x="45720" y="106680"/>
                                </a:lnTo>
                                <a:lnTo>
                                  <a:pt x="51816" y="91440"/>
                                </a:lnTo>
                                <a:lnTo>
                                  <a:pt x="60960" y="79248"/>
                                </a:lnTo>
                                <a:lnTo>
                                  <a:pt x="73152" y="70104"/>
                                </a:lnTo>
                                <a:lnTo>
                                  <a:pt x="82296" y="57912"/>
                                </a:lnTo>
                                <a:lnTo>
                                  <a:pt x="94488" y="51816"/>
                                </a:lnTo>
                                <a:lnTo>
                                  <a:pt x="106680" y="42672"/>
                                </a:lnTo>
                                <a:lnTo>
                                  <a:pt x="137160" y="30480"/>
                                </a:lnTo>
                                <a:lnTo>
                                  <a:pt x="167640" y="24384"/>
                                </a:lnTo>
                                <a:lnTo>
                                  <a:pt x="1013968" y="24384"/>
                                </a:lnTo>
                                <a:lnTo>
                                  <a:pt x="993648" y="12192"/>
                                </a:lnTo>
                                <a:lnTo>
                                  <a:pt x="978408" y="6096"/>
                                </a:lnTo>
                                <a:lnTo>
                                  <a:pt x="941832" y="0"/>
                                </a:lnTo>
                                <a:close/>
                              </a:path>
                              <a:path w="1106805" h="1036319">
                                <a:moveTo>
                                  <a:pt x="1013968" y="24384"/>
                                </a:moveTo>
                                <a:lnTo>
                                  <a:pt x="938784" y="24384"/>
                                </a:lnTo>
                                <a:lnTo>
                                  <a:pt x="957072" y="27432"/>
                                </a:lnTo>
                                <a:lnTo>
                                  <a:pt x="969264" y="30480"/>
                                </a:lnTo>
                                <a:lnTo>
                                  <a:pt x="1024128" y="60960"/>
                                </a:lnTo>
                                <a:lnTo>
                                  <a:pt x="1054608" y="94488"/>
                                </a:lnTo>
                                <a:lnTo>
                                  <a:pt x="1072896" y="134112"/>
                                </a:lnTo>
                                <a:lnTo>
                                  <a:pt x="1078992" y="164592"/>
                                </a:lnTo>
                                <a:lnTo>
                                  <a:pt x="1078992" y="871728"/>
                                </a:lnTo>
                                <a:lnTo>
                                  <a:pt x="1066800" y="917448"/>
                                </a:lnTo>
                                <a:lnTo>
                                  <a:pt x="1033272" y="966216"/>
                                </a:lnTo>
                                <a:lnTo>
                                  <a:pt x="996696" y="990600"/>
                                </a:lnTo>
                                <a:lnTo>
                                  <a:pt x="984504" y="999744"/>
                                </a:lnTo>
                                <a:lnTo>
                                  <a:pt x="969264" y="1002792"/>
                                </a:lnTo>
                                <a:lnTo>
                                  <a:pt x="954024" y="1008888"/>
                                </a:lnTo>
                                <a:lnTo>
                                  <a:pt x="938784" y="1008888"/>
                                </a:lnTo>
                                <a:lnTo>
                                  <a:pt x="923544" y="1011936"/>
                                </a:lnTo>
                                <a:lnTo>
                                  <a:pt x="1016000" y="1011936"/>
                                </a:lnTo>
                                <a:lnTo>
                                  <a:pt x="1024128" y="1005840"/>
                                </a:lnTo>
                                <a:lnTo>
                                  <a:pt x="1039368" y="993648"/>
                                </a:lnTo>
                                <a:lnTo>
                                  <a:pt x="1063752" y="969264"/>
                                </a:lnTo>
                                <a:lnTo>
                                  <a:pt x="1072896" y="954024"/>
                                </a:lnTo>
                                <a:lnTo>
                                  <a:pt x="1082040" y="941832"/>
                                </a:lnTo>
                                <a:lnTo>
                                  <a:pt x="1091184" y="923544"/>
                                </a:lnTo>
                                <a:lnTo>
                                  <a:pt x="1097280" y="908304"/>
                                </a:lnTo>
                                <a:lnTo>
                                  <a:pt x="1106424" y="853440"/>
                                </a:lnTo>
                                <a:lnTo>
                                  <a:pt x="1106424" y="179832"/>
                                </a:lnTo>
                                <a:lnTo>
                                  <a:pt x="1097280" y="124968"/>
                                </a:lnTo>
                                <a:lnTo>
                                  <a:pt x="1091184" y="109728"/>
                                </a:lnTo>
                                <a:lnTo>
                                  <a:pt x="1063752" y="64008"/>
                                </a:lnTo>
                                <a:lnTo>
                                  <a:pt x="1039368" y="39624"/>
                                </a:lnTo>
                                <a:lnTo>
                                  <a:pt x="1013968" y="24384"/>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1258823" y="758951"/>
                            <a:ext cx="1079500" cy="1012190"/>
                          </a:xfrm>
                          <a:custGeom>
                            <a:avLst/>
                            <a:gdLst/>
                            <a:ahLst/>
                            <a:cxnLst/>
                            <a:rect l="l" t="t" r="r" b="b"/>
                            <a:pathLst>
                              <a:path w="1079500" h="1012190">
                                <a:moveTo>
                                  <a:pt x="911351" y="0"/>
                                </a:moveTo>
                                <a:lnTo>
                                  <a:pt x="170687" y="0"/>
                                </a:lnTo>
                                <a:lnTo>
                                  <a:pt x="125236" y="6067"/>
                                </a:lnTo>
                                <a:lnTo>
                                  <a:pt x="84440" y="23142"/>
                                </a:lnTo>
                                <a:lnTo>
                                  <a:pt x="49910" y="49529"/>
                                </a:lnTo>
                                <a:lnTo>
                                  <a:pt x="23255" y="83537"/>
                                </a:lnTo>
                                <a:lnTo>
                                  <a:pt x="6081" y="123472"/>
                                </a:lnTo>
                                <a:lnTo>
                                  <a:pt x="0" y="167639"/>
                                </a:lnTo>
                                <a:lnTo>
                                  <a:pt x="0" y="841247"/>
                                </a:lnTo>
                                <a:lnTo>
                                  <a:pt x="6081" y="886699"/>
                                </a:lnTo>
                                <a:lnTo>
                                  <a:pt x="23255" y="927495"/>
                                </a:lnTo>
                                <a:lnTo>
                                  <a:pt x="49910" y="962024"/>
                                </a:lnTo>
                                <a:lnTo>
                                  <a:pt x="84440" y="988680"/>
                                </a:lnTo>
                                <a:lnTo>
                                  <a:pt x="125236" y="1005854"/>
                                </a:lnTo>
                                <a:lnTo>
                                  <a:pt x="170687" y="1011935"/>
                                </a:lnTo>
                                <a:lnTo>
                                  <a:pt x="911351" y="1011935"/>
                                </a:lnTo>
                                <a:lnTo>
                                  <a:pt x="956578" y="1005854"/>
                                </a:lnTo>
                                <a:lnTo>
                                  <a:pt x="996808" y="988680"/>
                                </a:lnTo>
                                <a:lnTo>
                                  <a:pt x="1030604" y="962024"/>
                                </a:lnTo>
                                <a:lnTo>
                                  <a:pt x="1056527" y="927495"/>
                                </a:lnTo>
                                <a:lnTo>
                                  <a:pt x="1073135" y="886699"/>
                                </a:lnTo>
                                <a:lnTo>
                                  <a:pt x="1078991" y="841247"/>
                                </a:lnTo>
                                <a:lnTo>
                                  <a:pt x="1078991" y="167639"/>
                                </a:lnTo>
                                <a:lnTo>
                                  <a:pt x="1073135" y="123472"/>
                                </a:lnTo>
                                <a:lnTo>
                                  <a:pt x="1056527" y="83537"/>
                                </a:lnTo>
                                <a:lnTo>
                                  <a:pt x="1030604" y="49529"/>
                                </a:lnTo>
                                <a:lnTo>
                                  <a:pt x="996808" y="23142"/>
                                </a:lnTo>
                                <a:lnTo>
                                  <a:pt x="956578" y="6067"/>
                                </a:lnTo>
                                <a:lnTo>
                                  <a:pt x="911351" y="0"/>
                                </a:lnTo>
                                <a:close/>
                              </a:path>
                            </a:pathLst>
                          </a:custGeom>
                          <a:solidFill>
                            <a:srgbClr val="4F80BC"/>
                          </a:solidFill>
                        </wps:spPr>
                        <wps:bodyPr wrap="square" lIns="0" tIns="0" rIns="0" bIns="0" rtlCol="0">
                          <a:prstTxWarp prst="textNoShape">
                            <a:avLst/>
                          </a:prstTxWarp>
                          <a:noAutofit/>
                        </wps:bodyPr>
                      </wps:wsp>
                      <wps:wsp>
                        <wps:cNvPr id="130" name="Graphic 130"/>
                        <wps:cNvSpPr/>
                        <wps:spPr>
                          <a:xfrm>
                            <a:off x="1246632" y="746759"/>
                            <a:ext cx="1106805" cy="1036319"/>
                          </a:xfrm>
                          <a:custGeom>
                            <a:avLst/>
                            <a:gdLst/>
                            <a:ahLst/>
                            <a:cxnLst/>
                            <a:rect l="l" t="t" r="r" b="b"/>
                            <a:pathLst>
                              <a:path w="1106805" h="1036319">
                                <a:moveTo>
                                  <a:pt x="941832" y="0"/>
                                </a:moveTo>
                                <a:lnTo>
                                  <a:pt x="161544" y="0"/>
                                </a:lnTo>
                                <a:lnTo>
                                  <a:pt x="143256" y="3048"/>
                                </a:lnTo>
                                <a:lnTo>
                                  <a:pt x="79248" y="30480"/>
                                </a:lnTo>
                                <a:lnTo>
                                  <a:pt x="42672" y="64008"/>
                                </a:lnTo>
                                <a:lnTo>
                                  <a:pt x="30480" y="79248"/>
                                </a:lnTo>
                                <a:lnTo>
                                  <a:pt x="21336" y="94488"/>
                                </a:lnTo>
                                <a:lnTo>
                                  <a:pt x="15240" y="109728"/>
                                </a:lnTo>
                                <a:lnTo>
                                  <a:pt x="9144" y="128016"/>
                                </a:lnTo>
                                <a:lnTo>
                                  <a:pt x="3048" y="143256"/>
                                </a:lnTo>
                                <a:lnTo>
                                  <a:pt x="0" y="161544"/>
                                </a:lnTo>
                                <a:lnTo>
                                  <a:pt x="0" y="856488"/>
                                </a:lnTo>
                                <a:lnTo>
                                  <a:pt x="3048" y="874776"/>
                                </a:lnTo>
                                <a:lnTo>
                                  <a:pt x="3048" y="893064"/>
                                </a:lnTo>
                                <a:lnTo>
                                  <a:pt x="9144" y="908304"/>
                                </a:lnTo>
                                <a:lnTo>
                                  <a:pt x="15240" y="926592"/>
                                </a:lnTo>
                                <a:lnTo>
                                  <a:pt x="21336" y="941832"/>
                                </a:lnTo>
                                <a:lnTo>
                                  <a:pt x="30480" y="957072"/>
                                </a:lnTo>
                                <a:lnTo>
                                  <a:pt x="42672" y="969264"/>
                                </a:lnTo>
                                <a:lnTo>
                                  <a:pt x="54864" y="984504"/>
                                </a:lnTo>
                                <a:lnTo>
                                  <a:pt x="67056" y="993648"/>
                                </a:lnTo>
                                <a:lnTo>
                                  <a:pt x="82296" y="1005840"/>
                                </a:lnTo>
                                <a:lnTo>
                                  <a:pt x="94488" y="1014984"/>
                                </a:lnTo>
                                <a:lnTo>
                                  <a:pt x="112776" y="1021080"/>
                                </a:lnTo>
                                <a:lnTo>
                                  <a:pt x="128016" y="1027176"/>
                                </a:lnTo>
                                <a:lnTo>
                                  <a:pt x="146304" y="1033272"/>
                                </a:lnTo>
                                <a:lnTo>
                                  <a:pt x="164592" y="1036320"/>
                                </a:lnTo>
                                <a:lnTo>
                                  <a:pt x="941832" y="1036320"/>
                                </a:lnTo>
                                <a:lnTo>
                                  <a:pt x="960120" y="1033272"/>
                                </a:lnTo>
                                <a:lnTo>
                                  <a:pt x="978408" y="1027176"/>
                                </a:lnTo>
                                <a:lnTo>
                                  <a:pt x="993648" y="1021080"/>
                                </a:lnTo>
                                <a:lnTo>
                                  <a:pt x="1011936" y="1014984"/>
                                </a:lnTo>
                                <a:lnTo>
                                  <a:pt x="1016000" y="1011936"/>
                                </a:lnTo>
                                <a:lnTo>
                                  <a:pt x="182880" y="1011936"/>
                                </a:lnTo>
                                <a:lnTo>
                                  <a:pt x="164592" y="1008888"/>
                                </a:lnTo>
                                <a:lnTo>
                                  <a:pt x="134112" y="1002792"/>
                                </a:lnTo>
                                <a:lnTo>
                                  <a:pt x="121920" y="996696"/>
                                </a:lnTo>
                                <a:lnTo>
                                  <a:pt x="106680" y="990600"/>
                                </a:lnTo>
                                <a:lnTo>
                                  <a:pt x="60960" y="954024"/>
                                </a:lnTo>
                                <a:lnTo>
                                  <a:pt x="45720" y="929640"/>
                                </a:lnTo>
                                <a:lnTo>
                                  <a:pt x="36576" y="914400"/>
                                </a:lnTo>
                                <a:lnTo>
                                  <a:pt x="27432" y="868680"/>
                                </a:lnTo>
                                <a:lnTo>
                                  <a:pt x="27432" y="164592"/>
                                </a:lnTo>
                                <a:lnTo>
                                  <a:pt x="33528" y="134112"/>
                                </a:lnTo>
                                <a:lnTo>
                                  <a:pt x="39624" y="118872"/>
                                </a:lnTo>
                                <a:lnTo>
                                  <a:pt x="45720" y="106680"/>
                                </a:lnTo>
                                <a:lnTo>
                                  <a:pt x="51816" y="91440"/>
                                </a:lnTo>
                                <a:lnTo>
                                  <a:pt x="60960" y="79248"/>
                                </a:lnTo>
                                <a:lnTo>
                                  <a:pt x="73152" y="70104"/>
                                </a:lnTo>
                                <a:lnTo>
                                  <a:pt x="82296" y="57912"/>
                                </a:lnTo>
                                <a:lnTo>
                                  <a:pt x="94488" y="51816"/>
                                </a:lnTo>
                                <a:lnTo>
                                  <a:pt x="106680" y="42672"/>
                                </a:lnTo>
                                <a:lnTo>
                                  <a:pt x="137160" y="30480"/>
                                </a:lnTo>
                                <a:lnTo>
                                  <a:pt x="167640" y="24384"/>
                                </a:lnTo>
                                <a:lnTo>
                                  <a:pt x="1013968" y="24384"/>
                                </a:lnTo>
                                <a:lnTo>
                                  <a:pt x="993648" y="12192"/>
                                </a:lnTo>
                                <a:lnTo>
                                  <a:pt x="978408" y="6096"/>
                                </a:lnTo>
                                <a:lnTo>
                                  <a:pt x="941832" y="0"/>
                                </a:lnTo>
                                <a:close/>
                              </a:path>
                              <a:path w="1106805" h="1036319">
                                <a:moveTo>
                                  <a:pt x="1013968" y="24384"/>
                                </a:moveTo>
                                <a:lnTo>
                                  <a:pt x="938784" y="24384"/>
                                </a:lnTo>
                                <a:lnTo>
                                  <a:pt x="957072" y="27432"/>
                                </a:lnTo>
                                <a:lnTo>
                                  <a:pt x="969264" y="30480"/>
                                </a:lnTo>
                                <a:lnTo>
                                  <a:pt x="1024128" y="60960"/>
                                </a:lnTo>
                                <a:lnTo>
                                  <a:pt x="1054608" y="94488"/>
                                </a:lnTo>
                                <a:lnTo>
                                  <a:pt x="1072896" y="134112"/>
                                </a:lnTo>
                                <a:lnTo>
                                  <a:pt x="1078992" y="164592"/>
                                </a:lnTo>
                                <a:lnTo>
                                  <a:pt x="1078992" y="871728"/>
                                </a:lnTo>
                                <a:lnTo>
                                  <a:pt x="1066800" y="917448"/>
                                </a:lnTo>
                                <a:lnTo>
                                  <a:pt x="1033272" y="966216"/>
                                </a:lnTo>
                                <a:lnTo>
                                  <a:pt x="996696" y="990600"/>
                                </a:lnTo>
                                <a:lnTo>
                                  <a:pt x="984504" y="999744"/>
                                </a:lnTo>
                                <a:lnTo>
                                  <a:pt x="969264" y="1002792"/>
                                </a:lnTo>
                                <a:lnTo>
                                  <a:pt x="954024" y="1008888"/>
                                </a:lnTo>
                                <a:lnTo>
                                  <a:pt x="938784" y="1008888"/>
                                </a:lnTo>
                                <a:lnTo>
                                  <a:pt x="923544" y="1011936"/>
                                </a:lnTo>
                                <a:lnTo>
                                  <a:pt x="1016000" y="1011936"/>
                                </a:lnTo>
                                <a:lnTo>
                                  <a:pt x="1024128" y="1005840"/>
                                </a:lnTo>
                                <a:lnTo>
                                  <a:pt x="1039368" y="993648"/>
                                </a:lnTo>
                                <a:lnTo>
                                  <a:pt x="1063752" y="969264"/>
                                </a:lnTo>
                                <a:lnTo>
                                  <a:pt x="1072896" y="954024"/>
                                </a:lnTo>
                                <a:lnTo>
                                  <a:pt x="1082040" y="941832"/>
                                </a:lnTo>
                                <a:lnTo>
                                  <a:pt x="1091184" y="923544"/>
                                </a:lnTo>
                                <a:lnTo>
                                  <a:pt x="1097280" y="908304"/>
                                </a:lnTo>
                                <a:lnTo>
                                  <a:pt x="1106424" y="853440"/>
                                </a:lnTo>
                                <a:lnTo>
                                  <a:pt x="1106424" y="179832"/>
                                </a:lnTo>
                                <a:lnTo>
                                  <a:pt x="1097280" y="124968"/>
                                </a:lnTo>
                                <a:lnTo>
                                  <a:pt x="1091184" y="109728"/>
                                </a:lnTo>
                                <a:lnTo>
                                  <a:pt x="1063752" y="64008"/>
                                </a:lnTo>
                                <a:lnTo>
                                  <a:pt x="1039368" y="39624"/>
                                </a:lnTo>
                                <a:lnTo>
                                  <a:pt x="1013968" y="24384"/>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2505455" y="758951"/>
                            <a:ext cx="1079500" cy="1012190"/>
                          </a:xfrm>
                          <a:custGeom>
                            <a:avLst/>
                            <a:gdLst/>
                            <a:ahLst/>
                            <a:cxnLst/>
                            <a:rect l="l" t="t" r="r" b="b"/>
                            <a:pathLst>
                              <a:path w="1079500" h="1012190">
                                <a:moveTo>
                                  <a:pt x="911351" y="0"/>
                                </a:moveTo>
                                <a:lnTo>
                                  <a:pt x="170687" y="0"/>
                                </a:lnTo>
                                <a:lnTo>
                                  <a:pt x="125236" y="6067"/>
                                </a:lnTo>
                                <a:lnTo>
                                  <a:pt x="84440" y="23142"/>
                                </a:lnTo>
                                <a:lnTo>
                                  <a:pt x="49910" y="49529"/>
                                </a:lnTo>
                                <a:lnTo>
                                  <a:pt x="23255" y="83537"/>
                                </a:lnTo>
                                <a:lnTo>
                                  <a:pt x="6081" y="123472"/>
                                </a:lnTo>
                                <a:lnTo>
                                  <a:pt x="0" y="167639"/>
                                </a:lnTo>
                                <a:lnTo>
                                  <a:pt x="0" y="841247"/>
                                </a:lnTo>
                                <a:lnTo>
                                  <a:pt x="6081" y="886699"/>
                                </a:lnTo>
                                <a:lnTo>
                                  <a:pt x="23255" y="927495"/>
                                </a:lnTo>
                                <a:lnTo>
                                  <a:pt x="49910" y="962024"/>
                                </a:lnTo>
                                <a:lnTo>
                                  <a:pt x="84440" y="988680"/>
                                </a:lnTo>
                                <a:lnTo>
                                  <a:pt x="125236" y="1005854"/>
                                </a:lnTo>
                                <a:lnTo>
                                  <a:pt x="170687" y="1011935"/>
                                </a:lnTo>
                                <a:lnTo>
                                  <a:pt x="911351" y="1011935"/>
                                </a:lnTo>
                                <a:lnTo>
                                  <a:pt x="956578" y="1005854"/>
                                </a:lnTo>
                                <a:lnTo>
                                  <a:pt x="996808" y="988680"/>
                                </a:lnTo>
                                <a:lnTo>
                                  <a:pt x="1030604" y="962024"/>
                                </a:lnTo>
                                <a:lnTo>
                                  <a:pt x="1056527" y="927495"/>
                                </a:lnTo>
                                <a:lnTo>
                                  <a:pt x="1073135" y="886699"/>
                                </a:lnTo>
                                <a:lnTo>
                                  <a:pt x="1078991" y="841247"/>
                                </a:lnTo>
                                <a:lnTo>
                                  <a:pt x="1078991" y="167639"/>
                                </a:lnTo>
                                <a:lnTo>
                                  <a:pt x="1073135" y="123472"/>
                                </a:lnTo>
                                <a:lnTo>
                                  <a:pt x="1056527" y="83537"/>
                                </a:lnTo>
                                <a:lnTo>
                                  <a:pt x="1030604" y="49529"/>
                                </a:lnTo>
                                <a:lnTo>
                                  <a:pt x="996808" y="23142"/>
                                </a:lnTo>
                                <a:lnTo>
                                  <a:pt x="956578" y="6067"/>
                                </a:lnTo>
                                <a:lnTo>
                                  <a:pt x="911351" y="0"/>
                                </a:lnTo>
                                <a:close/>
                              </a:path>
                            </a:pathLst>
                          </a:custGeom>
                          <a:solidFill>
                            <a:srgbClr val="4F80BC"/>
                          </a:solidFill>
                        </wps:spPr>
                        <wps:bodyPr wrap="square" lIns="0" tIns="0" rIns="0" bIns="0" rtlCol="0">
                          <a:prstTxWarp prst="textNoShape">
                            <a:avLst/>
                          </a:prstTxWarp>
                          <a:noAutofit/>
                        </wps:bodyPr>
                      </wps:wsp>
                      <wps:wsp>
                        <wps:cNvPr id="132" name="Graphic 132"/>
                        <wps:cNvSpPr/>
                        <wps:spPr>
                          <a:xfrm>
                            <a:off x="2493264" y="746759"/>
                            <a:ext cx="1103630" cy="1036319"/>
                          </a:xfrm>
                          <a:custGeom>
                            <a:avLst/>
                            <a:gdLst/>
                            <a:ahLst/>
                            <a:cxnLst/>
                            <a:rect l="l" t="t" r="r" b="b"/>
                            <a:pathLst>
                              <a:path w="1103630" h="1036319">
                                <a:moveTo>
                                  <a:pt x="941832" y="0"/>
                                </a:moveTo>
                                <a:lnTo>
                                  <a:pt x="161544" y="0"/>
                                </a:lnTo>
                                <a:lnTo>
                                  <a:pt x="143256" y="3048"/>
                                </a:lnTo>
                                <a:lnTo>
                                  <a:pt x="79248" y="30480"/>
                                </a:lnTo>
                                <a:lnTo>
                                  <a:pt x="42672" y="64008"/>
                                </a:lnTo>
                                <a:lnTo>
                                  <a:pt x="30480" y="79248"/>
                                </a:lnTo>
                                <a:lnTo>
                                  <a:pt x="21336" y="94488"/>
                                </a:lnTo>
                                <a:lnTo>
                                  <a:pt x="15240" y="109728"/>
                                </a:lnTo>
                                <a:lnTo>
                                  <a:pt x="9144" y="128016"/>
                                </a:lnTo>
                                <a:lnTo>
                                  <a:pt x="3048" y="143256"/>
                                </a:lnTo>
                                <a:lnTo>
                                  <a:pt x="0" y="161544"/>
                                </a:lnTo>
                                <a:lnTo>
                                  <a:pt x="0" y="856488"/>
                                </a:lnTo>
                                <a:lnTo>
                                  <a:pt x="3048" y="874776"/>
                                </a:lnTo>
                                <a:lnTo>
                                  <a:pt x="3048" y="893064"/>
                                </a:lnTo>
                                <a:lnTo>
                                  <a:pt x="9144" y="908304"/>
                                </a:lnTo>
                                <a:lnTo>
                                  <a:pt x="15240" y="926592"/>
                                </a:lnTo>
                                <a:lnTo>
                                  <a:pt x="21336" y="941832"/>
                                </a:lnTo>
                                <a:lnTo>
                                  <a:pt x="30480" y="957072"/>
                                </a:lnTo>
                                <a:lnTo>
                                  <a:pt x="42672" y="969264"/>
                                </a:lnTo>
                                <a:lnTo>
                                  <a:pt x="54864" y="984504"/>
                                </a:lnTo>
                                <a:lnTo>
                                  <a:pt x="67056" y="993648"/>
                                </a:lnTo>
                                <a:lnTo>
                                  <a:pt x="82296" y="1005840"/>
                                </a:lnTo>
                                <a:lnTo>
                                  <a:pt x="94488" y="1014984"/>
                                </a:lnTo>
                                <a:lnTo>
                                  <a:pt x="112776" y="1021080"/>
                                </a:lnTo>
                                <a:lnTo>
                                  <a:pt x="128016" y="1027176"/>
                                </a:lnTo>
                                <a:lnTo>
                                  <a:pt x="146304" y="1033272"/>
                                </a:lnTo>
                                <a:lnTo>
                                  <a:pt x="164592" y="1036320"/>
                                </a:lnTo>
                                <a:lnTo>
                                  <a:pt x="941832" y="1036320"/>
                                </a:lnTo>
                                <a:lnTo>
                                  <a:pt x="960120" y="1033272"/>
                                </a:lnTo>
                                <a:lnTo>
                                  <a:pt x="978408" y="1027176"/>
                                </a:lnTo>
                                <a:lnTo>
                                  <a:pt x="1008888" y="1014984"/>
                                </a:lnTo>
                                <a:lnTo>
                                  <a:pt x="1013968" y="1011936"/>
                                </a:lnTo>
                                <a:lnTo>
                                  <a:pt x="182880" y="1011936"/>
                                </a:lnTo>
                                <a:lnTo>
                                  <a:pt x="164592" y="1008888"/>
                                </a:lnTo>
                                <a:lnTo>
                                  <a:pt x="134112" y="1002792"/>
                                </a:lnTo>
                                <a:lnTo>
                                  <a:pt x="121920" y="996696"/>
                                </a:lnTo>
                                <a:lnTo>
                                  <a:pt x="106680" y="990600"/>
                                </a:lnTo>
                                <a:lnTo>
                                  <a:pt x="60960" y="954024"/>
                                </a:lnTo>
                                <a:lnTo>
                                  <a:pt x="45720" y="929640"/>
                                </a:lnTo>
                                <a:lnTo>
                                  <a:pt x="36576" y="914400"/>
                                </a:lnTo>
                                <a:lnTo>
                                  <a:pt x="27432" y="868680"/>
                                </a:lnTo>
                                <a:lnTo>
                                  <a:pt x="27432" y="164592"/>
                                </a:lnTo>
                                <a:lnTo>
                                  <a:pt x="33528" y="134112"/>
                                </a:lnTo>
                                <a:lnTo>
                                  <a:pt x="39624" y="118872"/>
                                </a:lnTo>
                                <a:lnTo>
                                  <a:pt x="45720" y="106680"/>
                                </a:lnTo>
                                <a:lnTo>
                                  <a:pt x="51816" y="91440"/>
                                </a:lnTo>
                                <a:lnTo>
                                  <a:pt x="60960" y="79248"/>
                                </a:lnTo>
                                <a:lnTo>
                                  <a:pt x="73152" y="70104"/>
                                </a:lnTo>
                                <a:lnTo>
                                  <a:pt x="82296" y="57912"/>
                                </a:lnTo>
                                <a:lnTo>
                                  <a:pt x="94488" y="51816"/>
                                </a:lnTo>
                                <a:lnTo>
                                  <a:pt x="106680" y="42672"/>
                                </a:lnTo>
                                <a:lnTo>
                                  <a:pt x="137160" y="30480"/>
                                </a:lnTo>
                                <a:lnTo>
                                  <a:pt x="167640" y="24384"/>
                                </a:lnTo>
                                <a:lnTo>
                                  <a:pt x="1013968" y="24384"/>
                                </a:lnTo>
                                <a:lnTo>
                                  <a:pt x="993648" y="12192"/>
                                </a:lnTo>
                                <a:lnTo>
                                  <a:pt x="975360" y="6096"/>
                                </a:lnTo>
                                <a:lnTo>
                                  <a:pt x="960120" y="3048"/>
                                </a:lnTo>
                                <a:lnTo>
                                  <a:pt x="941832" y="0"/>
                                </a:lnTo>
                                <a:close/>
                              </a:path>
                              <a:path w="1103630" h="1036319">
                                <a:moveTo>
                                  <a:pt x="1013968" y="24384"/>
                                </a:moveTo>
                                <a:lnTo>
                                  <a:pt x="938784" y="24384"/>
                                </a:lnTo>
                                <a:lnTo>
                                  <a:pt x="969264" y="30480"/>
                                </a:lnTo>
                                <a:lnTo>
                                  <a:pt x="999744" y="42672"/>
                                </a:lnTo>
                                <a:lnTo>
                                  <a:pt x="1045464" y="82296"/>
                                </a:lnTo>
                                <a:lnTo>
                                  <a:pt x="1066800" y="118872"/>
                                </a:lnTo>
                                <a:lnTo>
                                  <a:pt x="1078992" y="164592"/>
                                </a:lnTo>
                                <a:lnTo>
                                  <a:pt x="1078992" y="871728"/>
                                </a:lnTo>
                                <a:lnTo>
                                  <a:pt x="1066800" y="917448"/>
                                </a:lnTo>
                                <a:lnTo>
                                  <a:pt x="1033272" y="966216"/>
                                </a:lnTo>
                                <a:lnTo>
                                  <a:pt x="996696" y="990600"/>
                                </a:lnTo>
                                <a:lnTo>
                                  <a:pt x="984504" y="999744"/>
                                </a:lnTo>
                                <a:lnTo>
                                  <a:pt x="969264" y="1002792"/>
                                </a:lnTo>
                                <a:lnTo>
                                  <a:pt x="954024" y="1008888"/>
                                </a:lnTo>
                                <a:lnTo>
                                  <a:pt x="938784" y="1008888"/>
                                </a:lnTo>
                                <a:lnTo>
                                  <a:pt x="923544" y="1011936"/>
                                </a:lnTo>
                                <a:lnTo>
                                  <a:pt x="1013968" y="1011936"/>
                                </a:lnTo>
                                <a:lnTo>
                                  <a:pt x="1024128" y="1005840"/>
                                </a:lnTo>
                                <a:lnTo>
                                  <a:pt x="1039368" y="993648"/>
                                </a:lnTo>
                                <a:lnTo>
                                  <a:pt x="1063752" y="969264"/>
                                </a:lnTo>
                                <a:lnTo>
                                  <a:pt x="1072896" y="954024"/>
                                </a:lnTo>
                                <a:lnTo>
                                  <a:pt x="1082040" y="941832"/>
                                </a:lnTo>
                                <a:lnTo>
                                  <a:pt x="1091184" y="923544"/>
                                </a:lnTo>
                                <a:lnTo>
                                  <a:pt x="1097280" y="908304"/>
                                </a:lnTo>
                                <a:lnTo>
                                  <a:pt x="1103376" y="871728"/>
                                </a:lnTo>
                                <a:lnTo>
                                  <a:pt x="1103376" y="161544"/>
                                </a:lnTo>
                                <a:lnTo>
                                  <a:pt x="1097280" y="124968"/>
                                </a:lnTo>
                                <a:lnTo>
                                  <a:pt x="1091184" y="109728"/>
                                </a:lnTo>
                                <a:lnTo>
                                  <a:pt x="1063752" y="64008"/>
                                </a:lnTo>
                                <a:lnTo>
                                  <a:pt x="1039368" y="39624"/>
                                </a:lnTo>
                                <a:lnTo>
                                  <a:pt x="1013968" y="24384"/>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3752087" y="758951"/>
                            <a:ext cx="1079500" cy="1012190"/>
                          </a:xfrm>
                          <a:custGeom>
                            <a:avLst/>
                            <a:gdLst/>
                            <a:ahLst/>
                            <a:cxnLst/>
                            <a:rect l="l" t="t" r="r" b="b"/>
                            <a:pathLst>
                              <a:path w="1079500" h="1012190">
                                <a:moveTo>
                                  <a:pt x="911351" y="0"/>
                                </a:moveTo>
                                <a:lnTo>
                                  <a:pt x="170687" y="0"/>
                                </a:lnTo>
                                <a:lnTo>
                                  <a:pt x="125236" y="6067"/>
                                </a:lnTo>
                                <a:lnTo>
                                  <a:pt x="84440" y="23142"/>
                                </a:lnTo>
                                <a:lnTo>
                                  <a:pt x="49910" y="49529"/>
                                </a:lnTo>
                                <a:lnTo>
                                  <a:pt x="23255" y="83537"/>
                                </a:lnTo>
                                <a:lnTo>
                                  <a:pt x="6081" y="123472"/>
                                </a:lnTo>
                                <a:lnTo>
                                  <a:pt x="0" y="167639"/>
                                </a:lnTo>
                                <a:lnTo>
                                  <a:pt x="0" y="841247"/>
                                </a:lnTo>
                                <a:lnTo>
                                  <a:pt x="6081" y="886699"/>
                                </a:lnTo>
                                <a:lnTo>
                                  <a:pt x="23255" y="927495"/>
                                </a:lnTo>
                                <a:lnTo>
                                  <a:pt x="49910" y="962024"/>
                                </a:lnTo>
                                <a:lnTo>
                                  <a:pt x="84440" y="988680"/>
                                </a:lnTo>
                                <a:lnTo>
                                  <a:pt x="125236" y="1005854"/>
                                </a:lnTo>
                                <a:lnTo>
                                  <a:pt x="170687" y="1011935"/>
                                </a:lnTo>
                                <a:lnTo>
                                  <a:pt x="911351" y="1011935"/>
                                </a:lnTo>
                                <a:lnTo>
                                  <a:pt x="955519" y="1005854"/>
                                </a:lnTo>
                                <a:lnTo>
                                  <a:pt x="995454" y="988680"/>
                                </a:lnTo>
                                <a:lnTo>
                                  <a:pt x="1029461" y="962024"/>
                                </a:lnTo>
                                <a:lnTo>
                                  <a:pt x="1055849" y="927495"/>
                                </a:lnTo>
                                <a:lnTo>
                                  <a:pt x="1072924" y="886699"/>
                                </a:lnTo>
                                <a:lnTo>
                                  <a:pt x="1078991" y="841247"/>
                                </a:lnTo>
                                <a:lnTo>
                                  <a:pt x="1078991" y="167639"/>
                                </a:lnTo>
                                <a:lnTo>
                                  <a:pt x="1072924" y="123472"/>
                                </a:lnTo>
                                <a:lnTo>
                                  <a:pt x="1055849" y="83537"/>
                                </a:lnTo>
                                <a:lnTo>
                                  <a:pt x="1029461" y="49529"/>
                                </a:lnTo>
                                <a:lnTo>
                                  <a:pt x="995454" y="23142"/>
                                </a:lnTo>
                                <a:lnTo>
                                  <a:pt x="955519" y="6067"/>
                                </a:lnTo>
                                <a:lnTo>
                                  <a:pt x="911351" y="0"/>
                                </a:lnTo>
                                <a:close/>
                              </a:path>
                            </a:pathLst>
                          </a:custGeom>
                          <a:solidFill>
                            <a:srgbClr val="4F80BC"/>
                          </a:solidFill>
                        </wps:spPr>
                        <wps:bodyPr wrap="square" lIns="0" tIns="0" rIns="0" bIns="0" rtlCol="0">
                          <a:prstTxWarp prst="textNoShape">
                            <a:avLst/>
                          </a:prstTxWarp>
                          <a:noAutofit/>
                        </wps:bodyPr>
                      </wps:wsp>
                      <wps:wsp>
                        <wps:cNvPr id="134" name="Graphic 134"/>
                        <wps:cNvSpPr/>
                        <wps:spPr>
                          <a:xfrm>
                            <a:off x="3739896" y="746759"/>
                            <a:ext cx="1103630" cy="1036319"/>
                          </a:xfrm>
                          <a:custGeom>
                            <a:avLst/>
                            <a:gdLst/>
                            <a:ahLst/>
                            <a:cxnLst/>
                            <a:rect l="l" t="t" r="r" b="b"/>
                            <a:pathLst>
                              <a:path w="1103630" h="1036319">
                                <a:moveTo>
                                  <a:pt x="941832" y="0"/>
                                </a:moveTo>
                                <a:lnTo>
                                  <a:pt x="161544" y="0"/>
                                </a:lnTo>
                                <a:lnTo>
                                  <a:pt x="143256" y="3048"/>
                                </a:lnTo>
                                <a:lnTo>
                                  <a:pt x="79248" y="30480"/>
                                </a:lnTo>
                                <a:lnTo>
                                  <a:pt x="42672" y="64008"/>
                                </a:lnTo>
                                <a:lnTo>
                                  <a:pt x="30480" y="79248"/>
                                </a:lnTo>
                                <a:lnTo>
                                  <a:pt x="21336" y="94488"/>
                                </a:lnTo>
                                <a:lnTo>
                                  <a:pt x="15240" y="109728"/>
                                </a:lnTo>
                                <a:lnTo>
                                  <a:pt x="9144" y="128016"/>
                                </a:lnTo>
                                <a:lnTo>
                                  <a:pt x="3048" y="143256"/>
                                </a:lnTo>
                                <a:lnTo>
                                  <a:pt x="0" y="161544"/>
                                </a:lnTo>
                                <a:lnTo>
                                  <a:pt x="0" y="874776"/>
                                </a:lnTo>
                                <a:lnTo>
                                  <a:pt x="3048" y="893064"/>
                                </a:lnTo>
                                <a:lnTo>
                                  <a:pt x="9144" y="908304"/>
                                </a:lnTo>
                                <a:lnTo>
                                  <a:pt x="15240" y="926592"/>
                                </a:lnTo>
                                <a:lnTo>
                                  <a:pt x="21336" y="941832"/>
                                </a:lnTo>
                                <a:lnTo>
                                  <a:pt x="30480" y="957072"/>
                                </a:lnTo>
                                <a:lnTo>
                                  <a:pt x="42672" y="969264"/>
                                </a:lnTo>
                                <a:lnTo>
                                  <a:pt x="54864" y="984504"/>
                                </a:lnTo>
                                <a:lnTo>
                                  <a:pt x="67056" y="993648"/>
                                </a:lnTo>
                                <a:lnTo>
                                  <a:pt x="82296" y="1005840"/>
                                </a:lnTo>
                                <a:lnTo>
                                  <a:pt x="94488" y="1014984"/>
                                </a:lnTo>
                                <a:lnTo>
                                  <a:pt x="112776" y="1021080"/>
                                </a:lnTo>
                                <a:lnTo>
                                  <a:pt x="128016" y="1027176"/>
                                </a:lnTo>
                                <a:lnTo>
                                  <a:pt x="146304" y="1033272"/>
                                </a:lnTo>
                                <a:lnTo>
                                  <a:pt x="164592" y="1036320"/>
                                </a:lnTo>
                                <a:lnTo>
                                  <a:pt x="941832" y="1036320"/>
                                </a:lnTo>
                                <a:lnTo>
                                  <a:pt x="960120" y="1033272"/>
                                </a:lnTo>
                                <a:lnTo>
                                  <a:pt x="978408" y="1027176"/>
                                </a:lnTo>
                                <a:lnTo>
                                  <a:pt x="1008888" y="1014984"/>
                                </a:lnTo>
                                <a:lnTo>
                                  <a:pt x="1013968" y="1011936"/>
                                </a:lnTo>
                                <a:lnTo>
                                  <a:pt x="182880" y="1011936"/>
                                </a:lnTo>
                                <a:lnTo>
                                  <a:pt x="164592" y="1008888"/>
                                </a:lnTo>
                                <a:lnTo>
                                  <a:pt x="134112" y="1002792"/>
                                </a:lnTo>
                                <a:lnTo>
                                  <a:pt x="121920" y="996696"/>
                                </a:lnTo>
                                <a:lnTo>
                                  <a:pt x="106680" y="990600"/>
                                </a:lnTo>
                                <a:lnTo>
                                  <a:pt x="60960" y="954024"/>
                                </a:lnTo>
                                <a:lnTo>
                                  <a:pt x="45720" y="929640"/>
                                </a:lnTo>
                                <a:lnTo>
                                  <a:pt x="36576" y="914400"/>
                                </a:lnTo>
                                <a:lnTo>
                                  <a:pt x="33528" y="899160"/>
                                </a:lnTo>
                                <a:lnTo>
                                  <a:pt x="27432" y="883920"/>
                                </a:lnTo>
                                <a:lnTo>
                                  <a:pt x="27432" y="868680"/>
                                </a:lnTo>
                                <a:lnTo>
                                  <a:pt x="24384" y="853440"/>
                                </a:lnTo>
                                <a:lnTo>
                                  <a:pt x="24384" y="179832"/>
                                </a:lnTo>
                                <a:lnTo>
                                  <a:pt x="33528" y="134112"/>
                                </a:lnTo>
                                <a:lnTo>
                                  <a:pt x="39624" y="118872"/>
                                </a:lnTo>
                                <a:lnTo>
                                  <a:pt x="45720" y="106680"/>
                                </a:lnTo>
                                <a:lnTo>
                                  <a:pt x="51816" y="91440"/>
                                </a:lnTo>
                                <a:lnTo>
                                  <a:pt x="60960" y="79248"/>
                                </a:lnTo>
                                <a:lnTo>
                                  <a:pt x="73152" y="70104"/>
                                </a:lnTo>
                                <a:lnTo>
                                  <a:pt x="82296" y="57912"/>
                                </a:lnTo>
                                <a:lnTo>
                                  <a:pt x="94488" y="51816"/>
                                </a:lnTo>
                                <a:lnTo>
                                  <a:pt x="106680" y="42672"/>
                                </a:lnTo>
                                <a:lnTo>
                                  <a:pt x="137160" y="30480"/>
                                </a:lnTo>
                                <a:lnTo>
                                  <a:pt x="167640" y="24384"/>
                                </a:lnTo>
                                <a:lnTo>
                                  <a:pt x="1013968" y="24384"/>
                                </a:lnTo>
                                <a:lnTo>
                                  <a:pt x="993648" y="12192"/>
                                </a:lnTo>
                                <a:lnTo>
                                  <a:pt x="975360" y="6096"/>
                                </a:lnTo>
                                <a:lnTo>
                                  <a:pt x="960120" y="3048"/>
                                </a:lnTo>
                                <a:lnTo>
                                  <a:pt x="941832" y="0"/>
                                </a:lnTo>
                                <a:close/>
                              </a:path>
                              <a:path w="1103630" h="1036319">
                                <a:moveTo>
                                  <a:pt x="1013968" y="24384"/>
                                </a:moveTo>
                                <a:lnTo>
                                  <a:pt x="938784" y="24384"/>
                                </a:lnTo>
                                <a:lnTo>
                                  <a:pt x="969264" y="30480"/>
                                </a:lnTo>
                                <a:lnTo>
                                  <a:pt x="999744" y="42672"/>
                                </a:lnTo>
                                <a:lnTo>
                                  <a:pt x="1045464" y="82296"/>
                                </a:lnTo>
                                <a:lnTo>
                                  <a:pt x="1066800" y="118872"/>
                                </a:lnTo>
                                <a:lnTo>
                                  <a:pt x="1078992" y="164592"/>
                                </a:lnTo>
                                <a:lnTo>
                                  <a:pt x="1078992" y="871728"/>
                                </a:lnTo>
                                <a:lnTo>
                                  <a:pt x="1066800" y="917448"/>
                                </a:lnTo>
                                <a:lnTo>
                                  <a:pt x="1033272" y="966216"/>
                                </a:lnTo>
                                <a:lnTo>
                                  <a:pt x="996696" y="990600"/>
                                </a:lnTo>
                                <a:lnTo>
                                  <a:pt x="984504" y="999744"/>
                                </a:lnTo>
                                <a:lnTo>
                                  <a:pt x="969264" y="1002792"/>
                                </a:lnTo>
                                <a:lnTo>
                                  <a:pt x="954024" y="1008888"/>
                                </a:lnTo>
                                <a:lnTo>
                                  <a:pt x="938784" y="1008888"/>
                                </a:lnTo>
                                <a:lnTo>
                                  <a:pt x="923544" y="1011936"/>
                                </a:lnTo>
                                <a:lnTo>
                                  <a:pt x="1013968" y="1011936"/>
                                </a:lnTo>
                                <a:lnTo>
                                  <a:pt x="1024128" y="1005840"/>
                                </a:lnTo>
                                <a:lnTo>
                                  <a:pt x="1039368" y="993648"/>
                                </a:lnTo>
                                <a:lnTo>
                                  <a:pt x="1063752" y="969264"/>
                                </a:lnTo>
                                <a:lnTo>
                                  <a:pt x="1072896" y="954024"/>
                                </a:lnTo>
                                <a:lnTo>
                                  <a:pt x="1082040" y="941832"/>
                                </a:lnTo>
                                <a:lnTo>
                                  <a:pt x="1091184" y="923544"/>
                                </a:lnTo>
                                <a:lnTo>
                                  <a:pt x="1097280" y="908304"/>
                                </a:lnTo>
                                <a:lnTo>
                                  <a:pt x="1103376" y="871728"/>
                                </a:lnTo>
                                <a:lnTo>
                                  <a:pt x="1103376" y="161544"/>
                                </a:lnTo>
                                <a:lnTo>
                                  <a:pt x="1097280" y="124968"/>
                                </a:lnTo>
                                <a:lnTo>
                                  <a:pt x="1091184" y="109728"/>
                                </a:lnTo>
                                <a:lnTo>
                                  <a:pt x="1063752" y="64008"/>
                                </a:lnTo>
                                <a:lnTo>
                                  <a:pt x="1039368" y="39624"/>
                                </a:lnTo>
                                <a:lnTo>
                                  <a:pt x="1013968" y="243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48.559998pt;margin-top:-202.19104pt;width:381.4pt;height:199.2pt;mso-position-horizontal-relative:page;mso-position-vertical-relative:paragraph;z-index:-17296896" id="docshapegroup110" coordorigin="2971,-4044" coordsize="7628,3984">
                <v:shape style="position:absolute;left:3561;top:-4044;width:6452;height:3984" id="docshape111" coordorigin="3562,-4044" coordsize="6452,3984" path="m8021,-4044l8021,-3050,3562,-3050,3562,-1058,8021,-1058,8021,-60,10013,-2052,8021,-4044xe" filled="true" fillcolor="#d0d8e8" stroked="false">
                  <v:path arrowok="t"/>
                  <v:fill type="solid"/>
                </v:shape>
                <v:shape style="position:absolute;left:2990;top:-2849;width:1700;height:1594" id="docshape112" coordorigin="2990,-2849" coordsize="1700,1594" path="m4426,-2849l3259,-2849,3188,-2839,3123,-2812,3069,-2771,3027,-2717,3000,-2654,2990,-2585,2990,-1524,3000,-1452,3027,-1388,3069,-1334,3123,-1292,3188,-1265,3259,-1255,4426,-1255,4497,-1265,4560,-1292,4613,-1334,4654,-1388,4680,-1452,4690,-1524,4690,-2585,4680,-2654,4654,-2717,4613,-2771,4560,-2812,4497,-2839,4426,-2849xe" filled="true" fillcolor="#4f80bc" stroked="false">
                  <v:path arrowok="t"/>
                  <v:fill type="solid"/>
                </v:shape>
                <v:shape style="position:absolute;left:2971;top:-2868;width:1743;height:1632" id="docshape113" coordorigin="2971,-2868" coordsize="1743,1632" path="m4454,-2868l3226,-2868,3202,-2863,3173,-2858,3144,-2849,3096,-2820,3077,-2805,3038,-2767,3019,-2743,3005,-2719,2995,-2695,2986,-2666,2976,-2642,2976,-2613,2971,-2585,2971,-1519,2976,-1490,2976,-1461,2986,-1437,2995,-1409,3024,-1361,3038,-1341,3058,-1317,3077,-1303,3101,-1284,3125,-1269,3173,-1250,3202,-1241,3230,-1236,4454,-1236,4483,-1241,4512,-1250,4536,-1260,4565,-1269,4571,-1274,3259,-1274,3230,-1279,3182,-1289,3163,-1298,3139,-1308,3120,-1317,3101,-1332,3067,-1365,3053,-1385,3043,-1404,3024,-1452,3014,-1500,3014,-2609,3024,-2657,3034,-2681,3043,-2700,3053,-2724,3067,-2743,3086,-2757,3101,-2777,3120,-2786,3139,-2801,3187,-2820,3235,-2829,4568,-2829,4536,-2849,4512,-2858,4454,-2868xm4568,-2829l4450,-2829,4478,-2825,4498,-2820,4546,-2801,4584,-2772,4618,-2738,4632,-2719,4651,-2681,4661,-2657,4670,-2609,4670,-1495,4661,-1447,4651,-1423,4642,-1404,4598,-1346,4560,-1317,4541,-1308,4522,-1293,4498,-1289,4474,-1279,4450,-1279,4426,-1274,4571,-1274,4584,-1284,4608,-1303,4646,-1341,4661,-1365,4675,-1385,4690,-1413,4699,-1437,4714,-1524,4714,-2585,4699,-2671,4690,-2695,4646,-2767,4608,-2805,4568,-2829xe" filled="true" fillcolor="#ffffff" stroked="false">
                  <v:path arrowok="t"/>
                  <v:fill type="solid"/>
                </v:shape>
                <v:shape style="position:absolute;left:4953;top:-2849;width:1700;height:1594" id="docshape114" coordorigin="4954,-2849" coordsize="1700,1594" path="m6389,-2849l5222,-2849,5151,-2839,5087,-2812,5032,-2771,4990,-2717,4963,-2654,4954,-2585,4954,-1524,4963,-1452,4990,-1388,5032,-1334,5087,-1292,5151,-1265,5222,-1255,6389,-1255,6460,-1265,6523,-1292,6577,-1334,6617,-1388,6644,-1452,6653,-1524,6653,-2585,6644,-2654,6617,-2717,6577,-2771,6523,-2812,6460,-2839,6389,-2849xe" filled="true" fillcolor="#4f80bc" stroked="false">
                  <v:path arrowok="t"/>
                  <v:fill type="solid"/>
                </v:shape>
                <v:shape style="position:absolute;left:4934;top:-2868;width:1743;height:1632" id="docshape115" coordorigin="4934,-2868" coordsize="1743,1632" path="m6418,-2868l5189,-2868,5160,-2863,5136,-2858,5107,-2849,5059,-2820,5040,-2805,5016,-2786,5002,-2767,4982,-2743,4968,-2719,4958,-2695,4949,-2666,4939,-2642,4934,-2613,4934,-1519,4939,-1490,4939,-1461,4949,-1437,4958,-1409,4968,-1385,4982,-1361,5002,-1341,5021,-1317,5040,-1303,5064,-1284,5083,-1269,5112,-1260,5136,-1250,5165,-1241,5194,-1236,6418,-1236,6446,-1241,6475,-1250,6499,-1260,6528,-1269,6534,-1274,5222,-1274,5194,-1279,5146,-1289,5126,-1298,5102,-1308,5083,-1317,5064,-1332,5030,-1365,5016,-1385,5006,-1404,4992,-1428,4978,-1500,4978,-2609,4987,-2657,4997,-2681,5006,-2700,5016,-2724,5030,-2743,5050,-2757,5064,-2777,5083,-2786,5102,-2801,5150,-2820,5198,-2829,6531,-2829,6499,-2849,6475,-2858,6418,-2868xm6531,-2829l6413,-2829,6442,-2825,6461,-2820,6509,-2801,6547,-2772,6581,-2738,6595,-2719,6614,-2681,6624,-2657,6634,-2609,6634,-1495,6624,-1447,6614,-1423,6605,-1404,6562,-1346,6523,-1317,6504,-1308,6485,-1293,6461,-1289,6437,-1279,6413,-1279,6389,-1274,6534,-1274,6547,-1284,6571,-1303,6610,-1341,6624,-1365,6638,-1385,6653,-1413,6662,-1437,6677,-1524,6677,-2585,6662,-2671,6653,-2695,6610,-2767,6571,-2805,6531,-2829xe" filled="true" fillcolor="#ffffff" stroked="false">
                  <v:path arrowok="t"/>
                  <v:fill type="solid"/>
                </v:shape>
                <v:shape style="position:absolute;left:6916;top:-2849;width:1700;height:1594" id="docshape116" coordorigin="6917,-2849" coordsize="1700,1594" path="m8352,-2849l7186,-2849,7114,-2839,7050,-2812,6995,-2771,6953,-2717,6926,-2654,6917,-2585,6917,-1524,6926,-1452,6953,-1388,6995,-1334,7050,-1292,7114,-1265,7186,-1255,8352,-1255,8423,-1265,8487,-1292,8540,-1334,8581,-1388,8607,-1452,8616,-1524,8616,-2585,8607,-2654,8581,-2717,8540,-2771,8487,-2812,8423,-2839,8352,-2849xe" filled="true" fillcolor="#4f80bc" stroked="false">
                  <v:path arrowok="t"/>
                  <v:fill type="solid"/>
                </v:shape>
                <v:shape style="position:absolute;left:6897;top:-2868;width:1738;height:1632" id="docshape117" coordorigin="6898,-2868" coordsize="1738,1632" path="m8381,-2868l7152,-2868,7123,-2863,7099,-2858,7070,-2849,7022,-2820,7003,-2805,6979,-2786,6965,-2767,6946,-2743,6931,-2719,6922,-2695,6912,-2666,6902,-2642,6898,-2613,6898,-1519,6902,-1490,6902,-1461,6912,-1437,6922,-1409,6931,-1385,6946,-1361,6965,-1341,6984,-1317,7003,-1303,7027,-1284,7046,-1269,7075,-1260,7099,-1250,7128,-1241,7157,-1236,8381,-1236,8410,-1241,8438,-1250,8486,-1269,8494,-1274,7186,-1274,7157,-1279,7109,-1289,7090,-1298,7066,-1308,7046,-1317,7027,-1332,6994,-1365,6979,-1385,6970,-1404,6955,-1428,6941,-1500,6941,-2609,6950,-2657,6960,-2681,6970,-2700,6979,-2724,6994,-2743,7013,-2757,7027,-2777,7046,-2786,7066,-2801,7114,-2820,7162,-2829,8494,-2829,8462,-2849,8434,-2858,8410,-2863,8381,-2868xm8494,-2829l8376,-2829,8424,-2820,8472,-2801,8510,-2772,8544,-2738,8558,-2719,8578,-2681,8587,-2657,8597,-2609,8597,-1495,8587,-1447,8578,-1423,8568,-1404,8525,-1346,8486,-1317,8467,-1308,8448,-1293,8424,-1289,8400,-1279,8376,-1279,8352,-1274,8494,-1274,8510,-1284,8534,-1303,8573,-1341,8587,-1365,8602,-1385,8616,-1413,8626,-1437,8635,-1495,8635,-2613,8626,-2671,8616,-2695,8573,-2767,8534,-2805,8494,-2829xe" filled="true" fillcolor="#ffffff" stroked="false">
                  <v:path arrowok="t"/>
                  <v:fill type="solid"/>
                </v:shape>
                <v:shape style="position:absolute;left:8880;top:-2849;width:1700;height:1594" id="docshape118" coordorigin="8880,-2849" coordsize="1700,1594" path="m10315,-2849l9149,-2849,9077,-2839,9013,-2812,8959,-2771,8917,-2717,8890,-2654,8880,-2585,8880,-1524,8890,-1452,8917,-1388,8959,-1334,9013,-1292,9077,-1265,9149,-1255,10315,-1255,10385,-1265,10448,-1292,10501,-1334,10543,-1388,10570,-1452,10579,-1524,10579,-2585,10570,-2654,10543,-2717,10501,-2771,10448,-2812,10385,-2839,10315,-2849xe" filled="true" fillcolor="#4f80bc" stroked="false">
                  <v:path arrowok="t"/>
                  <v:fill type="solid"/>
                </v:shape>
                <v:shape style="position:absolute;left:8860;top:-2868;width:1738;height:1632" id="docshape119" coordorigin="8861,-2868" coordsize="1738,1632" path="m10344,-2868l9115,-2868,9086,-2863,9062,-2858,9034,-2849,8986,-2820,8966,-2805,8942,-2786,8928,-2767,8909,-2743,8894,-2719,8885,-2695,8875,-2666,8866,-2642,8861,-2613,8861,-1490,8866,-1461,8875,-1437,8885,-1409,8894,-1385,8909,-1361,8928,-1341,8947,-1317,8966,-1303,8990,-1284,9010,-1269,9038,-1260,9062,-1250,9091,-1241,9120,-1236,10344,-1236,10373,-1241,10402,-1250,10450,-1269,10458,-1274,9149,-1274,9120,-1279,9072,-1289,9053,-1298,9029,-1308,9010,-1317,8990,-1332,8957,-1365,8942,-1385,8933,-1404,8918,-1428,8914,-1452,8904,-1476,8904,-1500,8899,-1524,8899,-2585,8914,-2657,8923,-2681,8933,-2700,8942,-2724,8957,-2743,8976,-2757,8990,-2777,9010,-2786,9029,-2801,9077,-2820,9125,-2829,10458,-2829,10426,-2849,10397,-2858,10373,-2863,10344,-2868xm10458,-2829l10339,-2829,10387,-2820,10435,-2801,10474,-2772,10507,-2738,10522,-2719,10541,-2681,10550,-2657,10560,-2609,10560,-1495,10550,-1447,10541,-1423,10531,-1404,10488,-1346,10450,-1317,10430,-1308,10411,-1293,10387,-1289,10363,-1279,10339,-1279,10315,-1274,10458,-1274,10474,-1284,10498,-1303,10536,-1341,10550,-1365,10565,-1385,10579,-1413,10589,-1437,10598,-1495,10598,-2613,10589,-2671,10579,-2695,10536,-2767,10498,-2805,10458,-2829xe" filled="true" fillcolor="#ffffff" stroked="false">
                  <v:path arrowok="t"/>
                  <v:fill type="solid"/>
                </v:shape>
                <w10:wrap type="none"/>
              </v:group>
            </w:pict>
          </mc:Fallback>
        </mc:AlternateContent>
      </w:r>
      <w:r>
        <w:rPr>
          <w:b/>
          <w:sz w:val="22"/>
        </w:rPr>
        <w:t>Fig</w:t>
      </w:r>
      <w:r>
        <w:rPr>
          <w:b/>
          <w:spacing w:val="-1"/>
          <w:sz w:val="22"/>
        </w:rPr>
        <w:t> </w:t>
      </w:r>
      <w:r>
        <w:rPr>
          <w:b/>
          <w:sz w:val="22"/>
        </w:rPr>
        <w:t>19:</w:t>
      </w:r>
      <w:r>
        <w:rPr>
          <w:b/>
          <w:spacing w:val="-2"/>
          <w:sz w:val="22"/>
        </w:rPr>
        <w:t> </w:t>
      </w:r>
      <w:r>
        <w:rPr>
          <w:sz w:val="22"/>
        </w:rPr>
        <w:t>staff</w:t>
      </w:r>
      <w:r>
        <w:rPr>
          <w:spacing w:val="-2"/>
          <w:sz w:val="22"/>
        </w:rPr>
        <w:t> </w:t>
      </w:r>
      <w:r>
        <w:rPr>
          <w:sz w:val="22"/>
        </w:rPr>
        <w:t>involved</w:t>
      </w:r>
      <w:r>
        <w:rPr>
          <w:spacing w:val="-6"/>
          <w:sz w:val="22"/>
        </w:rPr>
        <w:t> </w:t>
      </w:r>
      <w:r>
        <w:rPr>
          <w:sz w:val="22"/>
        </w:rPr>
        <w:t>in</w:t>
      </w:r>
      <w:r>
        <w:rPr>
          <w:spacing w:val="-1"/>
          <w:sz w:val="22"/>
        </w:rPr>
        <w:t> </w:t>
      </w:r>
      <w:r>
        <w:rPr>
          <w:sz w:val="22"/>
        </w:rPr>
        <w:t>waste</w:t>
      </w:r>
      <w:r>
        <w:rPr>
          <w:spacing w:val="-7"/>
          <w:sz w:val="22"/>
        </w:rPr>
        <w:t> </w:t>
      </w:r>
      <w:r>
        <w:rPr>
          <w:spacing w:val="-2"/>
          <w:sz w:val="22"/>
        </w:rPr>
        <w:t>handling</w:t>
      </w:r>
    </w:p>
    <w:p>
      <w:pPr>
        <w:spacing w:before="126"/>
        <w:ind w:left="1305" w:right="0" w:firstLine="0"/>
        <w:jc w:val="left"/>
        <w:rPr>
          <w:sz w:val="22"/>
        </w:rPr>
      </w:pPr>
      <w:r>
        <w:rPr>
          <w:b/>
          <w:sz w:val="22"/>
        </w:rPr>
        <w:t>Source:</w:t>
      </w:r>
      <w:r>
        <w:rPr>
          <w:b/>
          <w:spacing w:val="-3"/>
          <w:sz w:val="22"/>
        </w:rPr>
        <w:t> </w:t>
      </w:r>
      <w:r>
        <w:rPr>
          <w:sz w:val="22"/>
        </w:rPr>
        <w:t>AKTH,</w:t>
      </w:r>
      <w:r>
        <w:rPr>
          <w:spacing w:val="-3"/>
          <w:sz w:val="22"/>
        </w:rPr>
        <w:t> </w:t>
      </w:r>
      <w:r>
        <w:rPr>
          <w:spacing w:val="-4"/>
          <w:sz w:val="22"/>
        </w:rPr>
        <w:t>Kano</w:t>
      </w:r>
    </w:p>
    <w:p>
      <w:pPr>
        <w:pStyle w:val="BodyText"/>
        <w:rPr>
          <w:sz w:val="22"/>
        </w:rPr>
      </w:pPr>
    </w:p>
    <w:p>
      <w:pPr>
        <w:pStyle w:val="BodyText"/>
        <w:spacing w:before="6"/>
        <w:rPr>
          <w:sz w:val="21"/>
        </w:rPr>
      </w:pPr>
    </w:p>
    <w:p>
      <w:pPr>
        <w:pStyle w:val="ListParagraph"/>
        <w:numPr>
          <w:ilvl w:val="3"/>
          <w:numId w:val="13"/>
        </w:numPr>
        <w:tabs>
          <w:tab w:pos="1305" w:val="left" w:leader="none"/>
        </w:tabs>
        <w:spacing w:line="480" w:lineRule="auto" w:before="1" w:after="0"/>
        <w:ind w:left="1305" w:right="1089" w:hanging="360"/>
        <w:jc w:val="both"/>
        <w:rPr>
          <w:sz w:val="24"/>
        </w:rPr>
      </w:pPr>
      <w:r>
        <w:rPr>
          <w:b/>
          <w:sz w:val="24"/>
        </w:rPr>
        <w:t>Training sessions for workers: </w:t>
      </w:r>
      <w:r>
        <w:rPr>
          <w:sz w:val="24"/>
        </w:rPr>
        <w:t>All healthcare workers including those who generate, handle, and transport waste attend training sessions organized by</w:t>
      </w:r>
      <w:r>
        <w:rPr>
          <w:spacing w:val="40"/>
          <w:sz w:val="24"/>
        </w:rPr>
        <w:t> </w:t>
      </w:r>
      <w:r>
        <w:rPr>
          <w:sz w:val="24"/>
        </w:rPr>
        <w:t>the public health department. Healthcare workers are grouped into three different categories for training which are; high, middle, and low manpower, the diagram below shows members of each group. Workers are trained separately according to their groups because not all health workers have the same level of understanding and experience. Training sessions include lectures and presentations on color-coding, risks associated with biomedical waste and precautions to be taken etc. Training sessions are being led by the chief environmental health officer of the hospital (Malam Sanusi).</w:t>
      </w:r>
    </w:p>
    <w:p>
      <w:pPr>
        <w:spacing w:after="0" w:line="480" w:lineRule="auto"/>
        <w:jc w:val="both"/>
        <w:rPr>
          <w:sz w:val="24"/>
        </w:rPr>
        <w:sectPr>
          <w:type w:val="continuous"/>
          <w:pgSz w:w="11910" w:h="16840"/>
          <w:pgMar w:header="0" w:footer="748" w:top="1660" w:bottom="280" w:left="1680" w:right="320"/>
        </w:sectPr>
      </w:pPr>
    </w:p>
    <w:p>
      <w:pPr>
        <w:pStyle w:val="BodyText"/>
        <w:rPr>
          <w:sz w:val="20"/>
        </w:rPr>
      </w:pPr>
      <w:r>
        <w:rPr/>
        <mc:AlternateContent>
          <mc:Choice Requires="wps">
            <w:drawing>
              <wp:anchor distT="0" distB="0" distL="0" distR="0" allowOverlap="1" layoutInCell="1" locked="0" behindDoc="0" simplePos="0" relativeHeight="15747072">
                <wp:simplePos x="0" y="0"/>
                <wp:positionH relativeFrom="page">
                  <wp:posOffset>3136392</wp:posOffset>
                </wp:positionH>
                <wp:positionV relativeFrom="page">
                  <wp:posOffset>1088115</wp:posOffset>
                </wp:positionV>
                <wp:extent cx="3746500" cy="7137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746500" cy="713740"/>
                          <a:chExt cx="3746500" cy="713740"/>
                        </a:xfrm>
                      </wpg:grpSpPr>
                      <pic:pic>
                        <pic:nvPicPr>
                          <pic:cNvPr id="136" name="Image 136"/>
                          <pic:cNvPicPr/>
                        </pic:nvPicPr>
                        <pic:blipFill>
                          <a:blip r:embed="rId26" cstate="print"/>
                          <a:stretch>
                            <a:fillRect/>
                          </a:stretch>
                        </pic:blipFill>
                        <pic:spPr>
                          <a:xfrm>
                            <a:off x="9143" y="9174"/>
                            <a:ext cx="3724655" cy="691896"/>
                          </a:xfrm>
                          <a:prstGeom prst="rect">
                            <a:avLst/>
                          </a:prstGeom>
                        </pic:spPr>
                      </pic:pic>
                      <wps:wsp>
                        <wps:cNvPr id="137" name="Graphic 137"/>
                        <wps:cNvSpPr/>
                        <wps:spPr>
                          <a:xfrm>
                            <a:off x="0" y="0"/>
                            <a:ext cx="3746500" cy="713740"/>
                          </a:xfrm>
                          <a:custGeom>
                            <a:avLst/>
                            <a:gdLst/>
                            <a:ahLst/>
                            <a:cxnLst/>
                            <a:rect l="l" t="t" r="r" b="b"/>
                            <a:pathLst>
                              <a:path w="3746500" h="713740">
                                <a:moveTo>
                                  <a:pt x="3617976" y="0"/>
                                </a:moveTo>
                                <a:lnTo>
                                  <a:pt x="6096" y="0"/>
                                </a:lnTo>
                                <a:lnTo>
                                  <a:pt x="0" y="6096"/>
                                </a:lnTo>
                                <a:lnTo>
                                  <a:pt x="0" y="707136"/>
                                </a:lnTo>
                                <a:lnTo>
                                  <a:pt x="6096" y="713232"/>
                                </a:lnTo>
                                <a:lnTo>
                                  <a:pt x="3633216" y="713232"/>
                                </a:lnTo>
                                <a:lnTo>
                                  <a:pt x="3642360" y="710184"/>
                                </a:lnTo>
                                <a:lnTo>
                                  <a:pt x="3645408" y="710184"/>
                                </a:lnTo>
                                <a:lnTo>
                                  <a:pt x="3666744" y="704088"/>
                                </a:lnTo>
                                <a:lnTo>
                                  <a:pt x="3669792" y="704088"/>
                                </a:lnTo>
                                <a:lnTo>
                                  <a:pt x="3669792" y="701040"/>
                                </a:lnTo>
                                <a:lnTo>
                                  <a:pt x="27432" y="701040"/>
                                </a:lnTo>
                                <a:lnTo>
                                  <a:pt x="12192" y="688848"/>
                                </a:lnTo>
                                <a:lnTo>
                                  <a:pt x="27432" y="688848"/>
                                </a:lnTo>
                                <a:lnTo>
                                  <a:pt x="27432" y="27432"/>
                                </a:lnTo>
                                <a:lnTo>
                                  <a:pt x="12192" y="27432"/>
                                </a:lnTo>
                                <a:lnTo>
                                  <a:pt x="27432" y="15240"/>
                                </a:lnTo>
                                <a:lnTo>
                                  <a:pt x="3675888" y="15240"/>
                                </a:lnTo>
                                <a:lnTo>
                                  <a:pt x="3669792" y="12192"/>
                                </a:lnTo>
                                <a:lnTo>
                                  <a:pt x="3666744" y="12192"/>
                                </a:lnTo>
                                <a:lnTo>
                                  <a:pt x="3666744" y="9144"/>
                                </a:lnTo>
                                <a:lnTo>
                                  <a:pt x="3645408" y="3048"/>
                                </a:lnTo>
                                <a:lnTo>
                                  <a:pt x="3630168" y="3048"/>
                                </a:lnTo>
                                <a:lnTo>
                                  <a:pt x="3617976" y="0"/>
                                </a:lnTo>
                                <a:close/>
                              </a:path>
                              <a:path w="3746500" h="713740">
                                <a:moveTo>
                                  <a:pt x="27432" y="688848"/>
                                </a:moveTo>
                                <a:lnTo>
                                  <a:pt x="12192" y="688848"/>
                                </a:lnTo>
                                <a:lnTo>
                                  <a:pt x="27432" y="701040"/>
                                </a:lnTo>
                                <a:lnTo>
                                  <a:pt x="27432" y="688848"/>
                                </a:lnTo>
                                <a:close/>
                              </a:path>
                              <a:path w="3746500" h="713740">
                                <a:moveTo>
                                  <a:pt x="3691128" y="655320"/>
                                </a:moveTo>
                                <a:lnTo>
                                  <a:pt x="3675888" y="670560"/>
                                </a:lnTo>
                                <a:lnTo>
                                  <a:pt x="3657600" y="679704"/>
                                </a:lnTo>
                                <a:lnTo>
                                  <a:pt x="3660648" y="679704"/>
                                </a:lnTo>
                                <a:lnTo>
                                  <a:pt x="3639312" y="685800"/>
                                </a:lnTo>
                                <a:lnTo>
                                  <a:pt x="3627120" y="685800"/>
                                </a:lnTo>
                                <a:lnTo>
                                  <a:pt x="3617976" y="688848"/>
                                </a:lnTo>
                                <a:lnTo>
                                  <a:pt x="27432" y="688848"/>
                                </a:lnTo>
                                <a:lnTo>
                                  <a:pt x="27432" y="701040"/>
                                </a:lnTo>
                                <a:lnTo>
                                  <a:pt x="3669792" y="701040"/>
                                </a:lnTo>
                                <a:lnTo>
                                  <a:pt x="3688080" y="691896"/>
                                </a:lnTo>
                                <a:lnTo>
                                  <a:pt x="3691128" y="691896"/>
                                </a:lnTo>
                                <a:lnTo>
                                  <a:pt x="3706368" y="676656"/>
                                </a:lnTo>
                                <a:lnTo>
                                  <a:pt x="3709416" y="676656"/>
                                </a:lnTo>
                                <a:lnTo>
                                  <a:pt x="3709416" y="673608"/>
                                </a:lnTo>
                                <a:lnTo>
                                  <a:pt x="3724656" y="658368"/>
                                </a:lnTo>
                                <a:lnTo>
                                  <a:pt x="3691128" y="658368"/>
                                </a:lnTo>
                                <a:lnTo>
                                  <a:pt x="3691128" y="655320"/>
                                </a:lnTo>
                                <a:close/>
                              </a:path>
                              <a:path w="3746500" h="713740">
                                <a:moveTo>
                                  <a:pt x="3712464" y="624840"/>
                                </a:moveTo>
                                <a:lnTo>
                                  <a:pt x="3703320" y="643128"/>
                                </a:lnTo>
                                <a:lnTo>
                                  <a:pt x="3691128" y="658368"/>
                                </a:lnTo>
                                <a:lnTo>
                                  <a:pt x="3724656" y="658368"/>
                                </a:lnTo>
                                <a:lnTo>
                                  <a:pt x="3724656" y="655320"/>
                                </a:lnTo>
                                <a:lnTo>
                                  <a:pt x="3736848" y="637032"/>
                                </a:lnTo>
                                <a:lnTo>
                                  <a:pt x="3736848" y="633984"/>
                                </a:lnTo>
                                <a:lnTo>
                                  <a:pt x="3738589" y="627888"/>
                                </a:lnTo>
                                <a:lnTo>
                                  <a:pt x="3712464" y="627888"/>
                                </a:lnTo>
                                <a:lnTo>
                                  <a:pt x="3712464" y="624840"/>
                                </a:lnTo>
                                <a:close/>
                              </a:path>
                              <a:path w="3746500" h="713740">
                                <a:moveTo>
                                  <a:pt x="3718560" y="603504"/>
                                </a:moveTo>
                                <a:lnTo>
                                  <a:pt x="3712464" y="627888"/>
                                </a:lnTo>
                                <a:lnTo>
                                  <a:pt x="3738589" y="627888"/>
                                </a:lnTo>
                                <a:lnTo>
                                  <a:pt x="3742944" y="612648"/>
                                </a:lnTo>
                                <a:lnTo>
                                  <a:pt x="3742944" y="609600"/>
                                </a:lnTo>
                                <a:lnTo>
                                  <a:pt x="3743706" y="606552"/>
                                </a:lnTo>
                                <a:lnTo>
                                  <a:pt x="3718560" y="606552"/>
                                </a:lnTo>
                                <a:lnTo>
                                  <a:pt x="3718560" y="603504"/>
                                </a:lnTo>
                                <a:close/>
                              </a:path>
                              <a:path w="3746500" h="713740">
                                <a:moveTo>
                                  <a:pt x="3743706" y="106680"/>
                                </a:moveTo>
                                <a:lnTo>
                                  <a:pt x="3718560" y="106680"/>
                                </a:lnTo>
                                <a:lnTo>
                                  <a:pt x="3721608" y="118872"/>
                                </a:lnTo>
                                <a:lnTo>
                                  <a:pt x="3721608" y="585216"/>
                                </a:lnTo>
                                <a:lnTo>
                                  <a:pt x="3718560" y="597408"/>
                                </a:lnTo>
                                <a:lnTo>
                                  <a:pt x="3718560" y="606552"/>
                                </a:lnTo>
                                <a:lnTo>
                                  <a:pt x="3743706" y="606552"/>
                                </a:lnTo>
                                <a:lnTo>
                                  <a:pt x="3745992" y="597408"/>
                                </a:lnTo>
                                <a:lnTo>
                                  <a:pt x="3745992" y="115824"/>
                                </a:lnTo>
                                <a:lnTo>
                                  <a:pt x="3743706" y="106680"/>
                                </a:lnTo>
                                <a:close/>
                              </a:path>
                              <a:path w="3746500" h="713740">
                                <a:moveTo>
                                  <a:pt x="3732784" y="70104"/>
                                </a:moveTo>
                                <a:lnTo>
                                  <a:pt x="3703320" y="70104"/>
                                </a:lnTo>
                                <a:lnTo>
                                  <a:pt x="3712464" y="88392"/>
                                </a:lnTo>
                                <a:lnTo>
                                  <a:pt x="3718560" y="109728"/>
                                </a:lnTo>
                                <a:lnTo>
                                  <a:pt x="3718560" y="106680"/>
                                </a:lnTo>
                                <a:lnTo>
                                  <a:pt x="3743706" y="106680"/>
                                </a:lnTo>
                                <a:lnTo>
                                  <a:pt x="3742944" y="103632"/>
                                </a:lnTo>
                                <a:lnTo>
                                  <a:pt x="3742944" y="100584"/>
                                </a:lnTo>
                                <a:lnTo>
                                  <a:pt x="3736848" y="79248"/>
                                </a:lnTo>
                                <a:lnTo>
                                  <a:pt x="3736848" y="76200"/>
                                </a:lnTo>
                                <a:lnTo>
                                  <a:pt x="3732784" y="70104"/>
                                </a:lnTo>
                                <a:close/>
                              </a:path>
                              <a:path w="3746500" h="713740">
                                <a:moveTo>
                                  <a:pt x="3724656" y="54864"/>
                                </a:moveTo>
                                <a:lnTo>
                                  <a:pt x="3691128" y="54864"/>
                                </a:lnTo>
                                <a:lnTo>
                                  <a:pt x="3703320" y="73152"/>
                                </a:lnTo>
                                <a:lnTo>
                                  <a:pt x="3703320" y="70104"/>
                                </a:lnTo>
                                <a:lnTo>
                                  <a:pt x="3732784" y="70104"/>
                                </a:lnTo>
                                <a:lnTo>
                                  <a:pt x="3724656" y="57912"/>
                                </a:lnTo>
                                <a:lnTo>
                                  <a:pt x="3724656" y="54864"/>
                                </a:lnTo>
                                <a:close/>
                              </a:path>
                              <a:path w="3746500" h="713740">
                                <a:moveTo>
                                  <a:pt x="3712464" y="42672"/>
                                </a:moveTo>
                                <a:lnTo>
                                  <a:pt x="3675888" y="42672"/>
                                </a:lnTo>
                                <a:lnTo>
                                  <a:pt x="3691128" y="57912"/>
                                </a:lnTo>
                                <a:lnTo>
                                  <a:pt x="3691128" y="54864"/>
                                </a:lnTo>
                                <a:lnTo>
                                  <a:pt x="3724656" y="54864"/>
                                </a:lnTo>
                                <a:lnTo>
                                  <a:pt x="3712464" y="42672"/>
                                </a:lnTo>
                                <a:close/>
                              </a:path>
                              <a:path w="3746500" h="713740">
                                <a:moveTo>
                                  <a:pt x="3675888" y="15240"/>
                                </a:moveTo>
                                <a:lnTo>
                                  <a:pt x="27432" y="15240"/>
                                </a:lnTo>
                                <a:lnTo>
                                  <a:pt x="27432" y="27432"/>
                                </a:lnTo>
                                <a:lnTo>
                                  <a:pt x="3639312" y="27432"/>
                                </a:lnTo>
                                <a:lnTo>
                                  <a:pt x="3660648" y="33528"/>
                                </a:lnTo>
                                <a:lnTo>
                                  <a:pt x="3657600" y="33528"/>
                                </a:lnTo>
                                <a:lnTo>
                                  <a:pt x="3675888" y="45720"/>
                                </a:lnTo>
                                <a:lnTo>
                                  <a:pt x="3675888" y="42672"/>
                                </a:lnTo>
                                <a:lnTo>
                                  <a:pt x="3712464" y="42672"/>
                                </a:lnTo>
                                <a:lnTo>
                                  <a:pt x="3709416" y="39624"/>
                                </a:lnTo>
                                <a:lnTo>
                                  <a:pt x="3709416" y="36576"/>
                                </a:lnTo>
                                <a:lnTo>
                                  <a:pt x="3706368" y="36576"/>
                                </a:lnTo>
                                <a:lnTo>
                                  <a:pt x="3691128" y="24384"/>
                                </a:lnTo>
                                <a:lnTo>
                                  <a:pt x="3691128" y="21336"/>
                                </a:lnTo>
                                <a:lnTo>
                                  <a:pt x="3688080" y="21336"/>
                                </a:lnTo>
                                <a:lnTo>
                                  <a:pt x="3675888" y="15240"/>
                                </a:lnTo>
                                <a:close/>
                              </a:path>
                              <a:path w="3746500" h="713740">
                                <a:moveTo>
                                  <a:pt x="27432" y="15240"/>
                                </a:moveTo>
                                <a:lnTo>
                                  <a:pt x="12192" y="27432"/>
                                </a:lnTo>
                                <a:lnTo>
                                  <a:pt x="27432" y="27432"/>
                                </a:lnTo>
                                <a:lnTo>
                                  <a:pt x="27432" y="15240"/>
                                </a:lnTo>
                                <a:close/>
                              </a:path>
                            </a:pathLst>
                          </a:custGeom>
                          <a:solidFill>
                            <a:srgbClr val="4F80BC"/>
                          </a:solidFill>
                        </wps:spPr>
                        <wps:bodyPr wrap="square" lIns="0" tIns="0" rIns="0" bIns="0" rtlCol="0">
                          <a:prstTxWarp prst="textNoShape">
                            <a:avLst/>
                          </a:prstTxWarp>
                          <a:noAutofit/>
                        </wps:bodyPr>
                      </wps:wsp>
                      <wps:wsp>
                        <wps:cNvPr id="138" name="Textbox 138"/>
                        <wps:cNvSpPr txBox="1"/>
                        <wps:spPr>
                          <a:xfrm>
                            <a:off x="0" y="0"/>
                            <a:ext cx="3746500" cy="713740"/>
                          </a:xfrm>
                          <a:prstGeom prst="rect">
                            <a:avLst/>
                          </a:prstGeom>
                        </wps:spPr>
                        <wps:txbx>
                          <w:txbxContent>
                            <w:p>
                              <w:pPr>
                                <w:spacing w:line="240" w:lineRule="auto" w:before="9"/>
                                <w:rPr>
                                  <w:sz w:val="34"/>
                                </w:rPr>
                              </w:pPr>
                            </w:p>
                            <w:p>
                              <w:pPr>
                                <w:numPr>
                                  <w:ilvl w:val="0"/>
                                  <w:numId w:val="14"/>
                                </w:numPr>
                                <w:tabs>
                                  <w:tab w:pos="334" w:val="left" w:leader="none"/>
                                </w:tabs>
                                <w:spacing w:before="0"/>
                                <w:ind w:left="334" w:right="0" w:hanging="181"/>
                                <w:jc w:val="left"/>
                                <w:rPr>
                                  <w:rFonts w:ascii="Calibri"/>
                                  <w:sz w:val="24"/>
                                </w:rPr>
                              </w:pPr>
                              <w:r>
                                <w:rPr>
                                  <w:rFonts w:ascii="Calibri"/>
                                  <w:sz w:val="24"/>
                                </w:rPr>
                                <w:t>Senior</w:t>
                              </w:r>
                              <w:r>
                                <w:rPr>
                                  <w:rFonts w:ascii="Calibri"/>
                                  <w:spacing w:val="-3"/>
                                  <w:sz w:val="24"/>
                                </w:rPr>
                                <w:t> </w:t>
                              </w:r>
                              <w:r>
                                <w:rPr>
                                  <w:rFonts w:ascii="Calibri"/>
                                  <w:sz w:val="24"/>
                                </w:rPr>
                                <w:t>nurses,</w:t>
                              </w:r>
                              <w:r>
                                <w:rPr>
                                  <w:rFonts w:ascii="Calibri"/>
                                  <w:spacing w:val="-7"/>
                                  <w:sz w:val="24"/>
                                </w:rPr>
                                <w:t> </w:t>
                              </w:r>
                              <w:r>
                                <w:rPr>
                                  <w:rFonts w:ascii="Calibri"/>
                                  <w:sz w:val="24"/>
                                </w:rPr>
                                <w:t>doctors,</w:t>
                              </w:r>
                              <w:r>
                                <w:rPr>
                                  <w:rFonts w:ascii="Calibri"/>
                                  <w:spacing w:val="-6"/>
                                  <w:sz w:val="24"/>
                                </w:rPr>
                                <w:t> </w:t>
                              </w:r>
                              <w:r>
                                <w:rPr>
                                  <w:rFonts w:ascii="Calibri"/>
                                  <w:sz w:val="24"/>
                                </w:rPr>
                                <w:t>lab</w:t>
                              </w:r>
                              <w:r>
                                <w:rPr>
                                  <w:rFonts w:ascii="Calibri"/>
                                  <w:spacing w:val="-7"/>
                                  <w:sz w:val="24"/>
                                </w:rPr>
                                <w:t> </w:t>
                              </w:r>
                              <w:r>
                                <w:rPr>
                                  <w:rFonts w:ascii="Calibri"/>
                                  <w:sz w:val="24"/>
                                </w:rPr>
                                <w:t>technicians</w:t>
                              </w:r>
                              <w:r>
                                <w:rPr>
                                  <w:rFonts w:ascii="Calibri"/>
                                  <w:spacing w:val="1"/>
                                  <w:sz w:val="24"/>
                                </w:rPr>
                                <w:t> </w:t>
                              </w:r>
                              <w:r>
                                <w:rPr>
                                  <w:rFonts w:ascii="Calibri"/>
                                  <w:sz w:val="24"/>
                                </w:rPr>
                                <w:t>and</w:t>
                              </w:r>
                              <w:r>
                                <w:rPr>
                                  <w:rFonts w:ascii="Calibri"/>
                                  <w:spacing w:val="-6"/>
                                  <w:sz w:val="24"/>
                                </w:rPr>
                                <w:t> </w:t>
                              </w:r>
                              <w:r>
                                <w:rPr>
                                  <w:rFonts w:ascii="Calibri"/>
                                  <w:spacing w:val="-2"/>
                                  <w:sz w:val="24"/>
                                </w:rPr>
                                <w:t>consultants</w:t>
                              </w:r>
                            </w:p>
                          </w:txbxContent>
                        </wps:txbx>
                        <wps:bodyPr wrap="square" lIns="0" tIns="0" rIns="0" bIns="0" rtlCol="0">
                          <a:noAutofit/>
                        </wps:bodyPr>
                      </wps:wsp>
                    </wpg:wgp>
                  </a:graphicData>
                </a:graphic>
              </wp:anchor>
            </w:drawing>
          </mc:Choice>
          <mc:Fallback>
            <w:pict>
              <v:group style="position:absolute;margin-left:246.960007pt;margin-top:85.678375pt;width:295pt;height:56.2pt;mso-position-horizontal-relative:page;mso-position-vertical-relative:page;z-index:15747072" id="docshapegroup120" coordorigin="4939,1714" coordsize="5900,1124">
                <v:shape style="position:absolute;left:4953;top:1728;width:5866;height:1090" type="#_x0000_t75" id="docshape121" stroked="false">
                  <v:imagedata r:id="rId26" o:title=""/>
                </v:shape>
                <v:shape style="position:absolute;left:4939;top:1713;width:5900;height:1124" id="docshape122" coordorigin="4939,1714" coordsize="5900,1124" path="m10637,1714l4949,1714,4939,1723,4939,2827,4949,2837,10661,2837,10675,2832,10680,2832,10714,2822,10718,2822,10718,2818,4982,2818,4958,2798,4982,2798,4982,1757,4958,1757,4982,1738,10728,1738,10718,1733,10714,1733,10714,1728,10680,1718,10656,1718,10637,1714xm4982,2798l4958,2798,4982,2818,4982,2798xm10752,2746l10728,2770,10699,2784,10704,2784,10670,2794,10651,2794,10637,2798,4982,2798,4982,2818,10718,2818,10747,2803,10752,2803,10776,2779,10781,2779,10781,2774,10805,2750,10752,2750,10752,2746xm10786,2698l10771,2726,10752,2750,10805,2750,10805,2746,10824,2717,10824,2712,10827,2702,10786,2702,10786,2698xm10795,2664l10786,2702,10827,2702,10834,2678,10834,2674,10835,2669,10795,2669,10795,2664xm10835,1882l10795,1882,10800,1901,10800,2635,10795,2654,10795,2669,10835,2669,10838,2654,10838,1896,10835,1882xm10818,1824l10771,1824,10786,1853,10795,1886,10795,1882,10835,1882,10834,1877,10834,1872,10824,1838,10824,1834,10818,1824xm10805,1800l10752,1800,10771,1829,10771,1824,10818,1824,10805,1805,10805,1800xm10786,1781l10728,1781,10752,1805,10752,1800,10805,1800,10786,1781xm10728,1738l4982,1738,4982,1757,10670,1757,10704,1766,10699,1766,10728,1786,10728,1781,10786,1781,10781,1776,10781,1771,10776,1771,10752,1752,10752,1747,10747,1747,10728,1738xm4982,1738l4958,1757,4982,1757,4982,1738xe" filled="true" fillcolor="#4f80bc" stroked="false">
                  <v:path arrowok="t"/>
                  <v:fill type="solid"/>
                </v:shape>
                <v:shape style="position:absolute;left:4939;top:1713;width:5900;height:1124" type="#_x0000_t202" id="docshape123" filled="false" stroked="false">
                  <v:textbox inset="0,0,0,0">
                    <w:txbxContent>
                      <w:p>
                        <w:pPr>
                          <w:spacing w:line="240" w:lineRule="auto" w:before="9"/>
                          <w:rPr>
                            <w:sz w:val="34"/>
                          </w:rPr>
                        </w:pPr>
                      </w:p>
                      <w:p>
                        <w:pPr>
                          <w:numPr>
                            <w:ilvl w:val="0"/>
                            <w:numId w:val="14"/>
                          </w:numPr>
                          <w:tabs>
                            <w:tab w:pos="334" w:val="left" w:leader="none"/>
                          </w:tabs>
                          <w:spacing w:before="0"/>
                          <w:ind w:left="334" w:right="0" w:hanging="181"/>
                          <w:jc w:val="left"/>
                          <w:rPr>
                            <w:rFonts w:ascii="Calibri"/>
                            <w:sz w:val="24"/>
                          </w:rPr>
                        </w:pPr>
                        <w:r>
                          <w:rPr>
                            <w:rFonts w:ascii="Calibri"/>
                            <w:sz w:val="24"/>
                          </w:rPr>
                          <w:t>Senior</w:t>
                        </w:r>
                        <w:r>
                          <w:rPr>
                            <w:rFonts w:ascii="Calibri"/>
                            <w:spacing w:val="-3"/>
                            <w:sz w:val="24"/>
                          </w:rPr>
                          <w:t> </w:t>
                        </w:r>
                        <w:r>
                          <w:rPr>
                            <w:rFonts w:ascii="Calibri"/>
                            <w:sz w:val="24"/>
                          </w:rPr>
                          <w:t>nurses,</w:t>
                        </w:r>
                        <w:r>
                          <w:rPr>
                            <w:rFonts w:ascii="Calibri"/>
                            <w:spacing w:val="-7"/>
                            <w:sz w:val="24"/>
                          </w:rPr>
                          <w:t> </w:t>
                        </w:r>
                        <w:r>
                          <w:rPr>
                            <w:rFonts w:ascii="Calibri"/>
                            <w:sz w:val="24"/>
                          </w:rPr>
                          <w:t>doctors,</w:t>
                        </w:r>
                        <w:r>
                          <w:rPr>
                            <w:rFonts w:ascii="Calibri"/>
                            <w:spacing w:val="-6"/>
                            <w:sz w:val="24"/>
                          </w:rPr>
                          <w:t> </w:t>
                        </w:r>
                        <w:r>
                          <w:rPr>
                            <w:rFonts w:ascii="Calibri"/>
                            <w:sz w:val="24"/>
                          </w:rPr>
                          <w:t>lab</w:t>
                        </w:r>
                        <w:r>
                          <w:rPr>
                            <w:rFonts w:ascii="Calibri"/>
                            <w:spacing w:val="-7"/>
                            <w:sz w:val="24"/>
                          </w:rPr>
                          <w:t> </w:t>
                        </w:r>
                        <w:r>
                          <w:rPr>
                            <w:rFonts w:ascii="Calibri"/>
                            <w:sz w:val="24"/>
                          </w:rPr>
                          <w:t>technicians</w:t>
                        </w:r>
                        <w:r>
                          <w:rPr>
                            <w:rFonts w:ascii="Calibri"/>
                            <w:spacing w:val="1"/>
                            <w:sz w:val="24"/>
                          </w:rPr>
                          <w:t> </w:t>
                        </w:r>
                        <w:r>
                          <w:rPr>
                            <w:rFonts w:ascii="Calibri"/>
                            <w:sz w:val="24"/>
                          </w:rPr>
                          <w:t>and</w:t>
                        </w:r>
                        <w:r>
                          <w:rPr>
                            <w:rFonts w:ascii="Calibri"/>
                            <w:spacing w:val="-6"/>
                            <w:sz w:val="24"/>
                          </w:rPr>
                          <w:t> </w:t>
                        </w:r>
                        <w:r>
                          <w:rPr>
                            <w:rFonts w:ascii="Calibri"/>
                            <w:spacing w:val="-2"/>
                            <w:sz w:val="24"/>
                          </w:rPr>
                          <w:t>consultants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3136392</wp:posOffset>
                </wp:positionH>
                <wp:positionV relativeFrom="page">
                  <wp:posOffset>2020803</wp:posOffset>
                </wp:positionV>
                <wp:extent cx="3764279" cy="71056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3764279" cy="710565"/>
                          <a:chExt cx="3764279" cy="710565"/>
                        </a:xfrm>
                      </wpg:grpSpPr>
                      <pic:pic>
                        <pic:nvPicPr>
                          <pic:cNvPr id="140" name="Image 140"/>
                          <pic:cNvPicPr/>
                        </pic:nvPicPr>
                        <pic:blipFill>
                          <a:blip r:embed="rId27" cstate="print"/>
                          <a:stretch>
                            <a:fillRect/>
                          </a:stretch>
                        </pic:blipFill>
                        <pic:spPr>
                          <a:xfrm>
                            <a:off x="9143" y="9174"/>
                            <a:ext cx="3745992" cy="691896"/>
                          </a:xfrm>
                          <a:prstGeom prst="rect">
                            <a:avLst/>
                          </a:prstGeom>
                        </pic:spPr>
                      </pic:pic>
                      <wps:wsp>
                        <wps:cNvPr id="141" name="Graphic 141"/>
                        <wps:cNvSpPr/>
                        <wps:spPr>
                          <a:xfrm>
                            <a:off x="0" y="0"/>
                            <a:ext cx="3764279" cy="710565"/>
                          </a:xfrm>
                          <a:custGeom>
                            <a:avLst/>
                            <a:gdLst/>
                            <a:ahLst/>
                            <a:cxnLst/>
                            <a:rect l="l" t="t" r="r" b="b"/>
                            <a:pathLst>
                              <a:path w="3764279" h="710565">
                                <a:moveTo>
                                  <a:pt x="3651504" y="0"/>
                                </a:moveTo>
                                <a:lnTo>
                                  <a:pt x="6096" y="0"/>
                                </a:lnTo>
                                <a:lnTo>
                                  <a:pt x="0" y="6096"/>
                                </a:lnTo>
                                <a:lnTo>
                                  <a:pt x="0" y="707136"/>
                                </a:lnTo>
                                <a:lnTo>
                                  <a:pt x="6096" y="710184"/>
                                </a:lnTo>
                                <a:lnTo>
                                  <a:pt x="3663696" y="710184"/>
                                </a:lnTo>
                                <a:lnTo>
                                  <a:pt x="3663696" y="707136"/>
                                </a:lnTo>
                                <a:lnTo>
                                  <a:pt x="3685032" y="701040"/>
                                </a:lnTo>
                                <a:lnTo>
                                  <a:pt x="3688080" y="701040"/>
                                </a:lnTo>
                                <a:lnTo>
                                  <a:pt x="3693414" y="697992"/>
                                </a:lnTo>
                                <a:lnTo>
                                  <a:pt x="27432" y="697992"/>
                                </a:lnTo>
                                <a:lnTo>
                                  <a:pt x="12192" y="685800"/>
                                </a:lnTo>
                                <a:lnTo>
                                  <a:pt x="27432" y="685800"/>
                                </a:lnTo>
                                <a:lnTo>
                                  <a:pt x="27432" y="24384"/>
                                </a:lnTo>
                                <a:lnTo>
                                  <a:pt x="12192" y="24384"/>
                                </a:lnTo>
                                <a:lnTo>
                                  <a:pt x="27432" y="12192"/>
                                </a:lnTo>
                                <a:lnTo>
                                  <a:pt x="3693414" y="12192"/>
                                </a:lnTo>
                                <a:lnTo>
                                  <a:pt x="3688080" y="9144"/>
                                </a:lnTo>
                                <a:lnTo>
                                  <a:pt x="3685032" y="9144"/>
                                </a:lnTo>
                                <a:lnTo>
                                  <a:pt x="3663696" y="3048"/>
                                </a:lnTo>
                                <a:lnTo>
                                  <a:pt x="3651504" y="0"/>
                                </a:lnTo>
                                <a:close/>
                              </a:path>
                              <a:path w="3764279" h="710565">
                                <a:moveTo>
                                  <a:pt x="27432" y="685800"/>
                                </a:moveTo>
                                <a:lnTo>
                                  <a:pt x="12192" y="685800"/>
                                </a:lnTo>
                                <a:lnTo>
                                  <a:pt x="27432" y="697992"/>
                                </a:lnTo>
                                <a:lnTo>
                                  <a:pt x="27432" y="685800"/>
                                </a:lnTo>
                                <a:close/>
                              </a:path>
                              <a:path w="3764279" h="710565">
                                <a:moveTo>
                                  <a:pt x="3678936" y="676656"/>
                                </a:moveTo>
                                <a:lnTo>
                                  <a:pt x="3657600" y="682752"/>
                                </a:lnTo>
                                <a:lnTo>
                                  <a:pt x="3660648" y="682752"/>
                                </a:lnTo>
                                <a:lnTo>
                                  <a:pt x="3648456" y="685800"/>
                                </a:lnTo>
                                <a:lnTo>
                                  <a:pt x="27432" y="685800"/>
                                </a:lnTo>
                                <a:lnTo>
                                  <a:pt x="27432" y="697992"/>
                                </a:lnTo>
                                <a:lnTo>
                                  <a:pt x="3693414" y="697992"/>
                                </a:lnTo>
                                <a:lnTo>
                                  <a:pt x="3709416" y="688848"/>
                                </a:lnTo>
                                <a:lnTo>
                                  <a:pt x="3720388" y="679704"/>
                                </a:lnTo>
                                <a:lnTo>
                                  <a:pt x="3675888" y="679704"/>
                                </a:lnTo>
                                <a:lnTo>
                                  <a:pt x="3678936" y="676656"/>
                                </a:lnTo>
                                <a:close/>
                              </a:path>
                              <a:path w="3764279" h="710565">
                                <a:moveTo>
                                  <a:pt x="3697224" y="667512"/>
                                </a:moveTo>
                                <a:lnTo>
                                  <a:pt x="3675888" y="679704"/>
                                </a:lnTo>
                                <a:lnTo>
                                  <a:pt x="3720388" y="679704"/>
                                </a:lnTo>
                                <a:lnTo>
                                  <a:pt x="3727704" y="673608"/>
                                </a:lnTo>
                                <a:lnTo>
                                  <a:pt x="3730244" y="670560"/>
                                </a:lnTo>
                                <a:lnTo>
                                  <a:pt x="3694176" y="670560"/>
                                </a:lnTo>
                                <a:lnTo>
                                  <a:pt x="3697224" y="667512"/>
                                </a:lnTo>
                                <a:close/>
                              </a:path>
                              <a:path w="3764279" h="710565">
                                <a:moveTo>
                                  <a:pt x="3710178" y="657225"/>
                                </a:moveTo>
                                <a:lnTo>
                                  <a:pt x="3694176" y="670560"/>
                                </a:lnTo>
                                <a:lnTo>
                                  <a:pt x="3730244" y="670560"/>
                                </a:lnTo>
                                <a:lnTo>
                                  <a:pt x="3740404" y="658368"/>
                                </a:lnTo>
                                <a:lnTo>
                                  <a:pt x="3709416" y="658368"/>
                                </a:lnTo>
                                <a:lnTo>
                                  <a:pt x="3710178" y="657225"/>
                                </a:lnTo>
                                <a:close/>
                              </a:path>
                              <a:path w="3764279" h="710565">
                                <a:moveTo>
                                  <a:pt x="3712464" y="655320"/>
                                </a:moveTo>
                                <a:lnTo>
                                  <a:pt x="3710178" y="657225"/>
                                </a:lnTo>
                                <a:lnTo>
                                  <a:pt x="3709416" y="658368"/>
                                </a:lnTo>
                                <a:lnTo>
                                  <a:pt x="3712464" y="655320"/>
                                </a:lnTo>
                                <a:close/>
                              </a:path>
                              <a:path w="3764279" h="710565">
                                <a:moveTo>
                                  <a:pt x="3742944" y="655320"/>
                                </a:moveTo>
                                <a:lnTo>
                                  <a:pt x="3712464" y="655320"/>
                                </a:lnTo>
                                <a:lnTo>
                                  <a:pt x="3709416" y="658368"/>
                                </a:lnTo>
                                <a:lnTo>
                                  <a:pt x="3740404" y="658368"/>
                                </a:lnTo>
                                <a:lnTo>
                                  <a:pt x="3742944" y="655320"/>
                                </a:lnTo>
                                <a:close/>
                              </a:path>
                              <a:path w="3764279" h="710565">
                                <a:moveTo>
                                  <a:pt x="3721608" y="640080"/>
                                </a:moveTo>
                                <a:lnTo>
                                  <a:pt x="3710178" y="657225"/>
                                </a:lnTo>
                                <a:lnTo>
                                  <a:pt x="3712464" y="655320"/>
                                </a:lnTo>
                                <a:lnTo>
                                  <a:pt x="3742944" y="655320"/>
                                </a:lnTo>
                                <a:lnTo>
                                  <a:pt x="3749910" y="643128"/>
                                </a:lnTo>
                                <a:lnTo>
                                  <a:pt x="3721608" y="643128"/>
                                </a:lnTo>
                                <a:lnTo>
                                  <a:pt x="3721608" y="640080"/>
                                </a:lnTo>
                                <a:close/>
                              </a:path>
                              <a:path w="3764279" h="710565">
                                <a:moveTo>
                                  <a:pt x="3758184" y="621792"/>
                                </a:moveTo>
                                <a:lnTo>
                                  <a:pt x="3733800" y="621792"/>
                                </a:lnTo>
                                <a:lnTo>
                                  <a:pt x="3721608" y="643128"/>
                                </a:lnTo>
                                <a:lnTo>
                                  <a:pt x="3749910" y="643128"/>
                                </a:lnTo>
                                <a:lnTo>
                                  <a:pt x="3755136" y="633984"/>
                                </a:lnTo>
                                <a:lnTo>
                                  <a:pt x="3758184" y="621792"/>
                                </a:lnTo>
                                <a:close/>
                              </a:path>
                              <a:path w="3764279" h="710565">
                                <a:moveTo>
                                  <a:pt x="3736848" y="603504"/>
                                </a:moveTo>
                                <a:lnTo>
                                  <a:pt x="3730752" y="624840"/>
                                </a:lnTo>
                                <a:lnTo>
                                  <a:pt x="3733800" y="621792"/>
                                </a:lnTo>
                                <a:lnTo>
                                  <a:pt x="3758184" y="621792"/>
                                </a:lnTo>
                                <a:lnTo>
                                  <a:pt x="3761232" y="609600"/>
                                </a:lnTo>
                                <a:lnTo>
                                  <a:pt x="3764280" y="609600"/>
                                </a:lnTo>
                                <a:lnTo>
                                  <a:pt x="3764280" y="606552"/>
                                </a:lnTo>
                                <a:lnTo>
                                  <a:pt x="3736848" y="606552"/>
                                </a:lnTo>
                                <a:lnTo>
                                  <a:pt x="3736848" y="603504"/>
                                </a:lnTo>
                                <a:close/>
                              </a:path>
                              <a:path w="3764279" h="710565">
                                <a:moveTo>
                                  <a:pt x="3730752" y="85344"/>
                                </a:moveTo>
                                <a:lnTo>
                                  <a:pt x="3736848" y="106680"/>
                                </a:lnTo>
                                <a:lnTo>
                                  <a:pt x="3739896" y="115824"/>
                                </a:lnTo>
                                <a:lnTo>
                                  <a:pt x="3739896" y="594360"/>
                                </a:lnTo>
                                <a:lnTo>
                                  <a:pt x="3736848" y="606552"/>
                                </a:lnTo>
                                <a:lnTo>
                                  <a:pt x="3764280" y="606552"/>
                                </a:lnTo>
                                <a:lnTo>
                                  <a:pt x="3764280" y="100584"/>
                                </a:lnTo>
                                <a:lnTo>
                                  <a:pt x="3761232" y="100584"/>
                                </a:lnTo>
                                <a:lnTo>
                                  <a:pt x="3757748" y="88392"/>
                                </a:lnTo>
                                <a:lnTo>
                                  <a:pt x="3733800" y="88392"/>
                                </a:lnTo>
                                <a:lnTo>
                                  <a:pt x="3730752" y="85344"/>
                                </a:lnTo>
                                <a:close/>
                              </a:path>
                              <a:path w="3764279" h="710565">
                                <a:moveTo>
                                  <a:pt x="3693414" y="12192"/>
                                </a:moveTo>
                                <a:lnTo>
                                  <a:pt x="27432" y="12192"/>
                                </a:lnTo>
                                <a:lnTo>
                                  <a:pt x="27432" y="24384"/>
                                </a:lnTo>
                                <a:lnTo>
                                  <a:pt x="3648456" y="24384"/>
                                </a:lnTo>
                                <a:lnTo>
                                  <a:pt x="3660648" y="27432"/>
                                </a:lnTo>
                                <a:lnTo>
                                  <a:pt x="3657600" y="27432"/>
                                </a:lnTo>
                                <a:lnTo>
                                  <a:pt x="3678936" y="33528"/>
                                </a:lnTo>
                                <a:lnTo>
                                  <a:pt x="3675888" y="33528"/>
                                </a:lnTo>
                                <a:lnTo>
                                  <a:pt x="3697224" y="42672"/>
                                </a:lnTo>
                                <a:lnTo>
                                  <a:pt x="3694176" y="42672"/>
                                </a:lnTo>
                                <a:lnTo>
                                  <a:pt x="3712464" y="54864"/>
                                </a:lnTo>
                                <a:lnTo>
                                  <a:pt x="3709416" y="54864"/>
                                </a:lnTo>
                                <a:lnTo>
                                  <a:pt x="3721608" y="70104"/>
                                </a:lnTo>
                                <a:lnTo>
                                  <a:pt x="3733800" y="88392"/>
                                </a:lnTo>
                                <a:lnTo>
                                  <a:pt x="3757748" y="88392"/>
                                </a:lnTo>
                                <a:lnTo>
                                  <a:pt x="3755136" y="79248"/>
                                </a:lnTo>
                                <a:lnTo>
                                  <a:pt x="3755136" y="76200"/>
                                </a:lnTo>
                                <a:lnTo>
                                  <a:pt x="3742944" y="57912"/>
                                </a:lnTo>
                                <a:lnTo>
                                  <a:pt x="3742944" y="54864"/>
                                </a:lnTo>
                                <a:lnTo>
                                  <a:pt x="3727704" y="36576"/>
                                </a:lnTo>
                                <a:lnTo>
                                  <a:pt x="3709416" y="21336"/>
                                </a:lnTo>
                                <a:lnTo>
                                  <a:pt x="3693414" y="12192"/>
                                </a:lnTo>
                                <a:close/>
                              </a:path>
                              <a:path w="3764279" h="710565">
                                <a:moveTo>
                                  <a:pt x="27432" y="12192"/>
                                </a:moveTo>
                                <a:lnTo>
                                  <a:pt x="12192" y="24384"/>
                                </a:lnTo>
                                <a:lnTo>
                                  <a:pt x="27432" y="24384"/>
                                </a:lnTo>
                                <a:lnTo>
                                  <a:pt x="27432" y="12192"/>
                                </a:lnTo>
                                <a:close/>
                              </a:path>
                            </a:pathLst>
                          </a:custGeom>
                          <a:solidFill>
                            <a:srgbClr val="4F80BC"/>
                          </a:solidFill>
                        </wps:spPr>
                        <wps:bodyPr wrap="square" lIns="0" tIns="0" rIns="0" bIns="0" rtlCol="0">
                          <a:prstTxWarp prst="textNoShape">
                            <a:avLst/>
                          </a:prstTxWarp>
                          <a:noAutofit/>
                        </wps:bodyPr>
                      </wps:wsp>
                      <wps:wsp>
                        <wps:cNvPr id="142" name="Textbox 142"/>
                        <wps:cNvSpPr txBox="1"/>
                        <wps:spPr>
                          <a:xfrm>
                            <a:off x="0" y="0"/>
                            <a:ext cx="3764279" cy="710565"/>
                          </a:xfrm>
                          <a:prstGeom prst="rect">
                            <a:avLst/>
                          </a:prstGeom>
                        </wps:spPr>
                        <wps:txbx>
                          <w:txbxContent>
                            <w:p>
                              <w:pPr>
                                <w:spacing w:line="240" w:lineRule="auto" w:before="9"/>
                                <w:rPr>
                                  <w:sz w:val="34"/>
                                </w:rPr>
                              </w:pPr>
                            </w:p>
                            <w:p>
                              <w:pPr>
                                <w:numPr>
                                  <w:ilvl w:val="0"/>
                                  <w:numId w:val="15"/>
                                </w:numPr>
                                <w:tabs>
                                  <w:tab w:pos="334" w:val="left" w:leader="none"/>
                                </w:tabs>
                                <w:spacing w:before="0"/>
                                <w:ind w:left="334" w:right="0" w:hanging="181"/>
                                <w:jc w:val="left"/>
                                <w:rPr>
                                  <w:rFonts w:ascii="Calibri"/>
                                  <w:sz w:val="24"/>
                                </w:rPr>
                              </w:pPr>
                              <w:r>
                                <w:rPr>
                                  <w:rFonts w:ascii="Calibri"/>
                                  <w:sz w:val="24"/>
                                </w:rPr>
                                <w:t>pharmacists,</w:t>
                              </w:r>
                              <w:r>
                                <w:rPr>
                                  <w:rFonts w:ascii="Calibri"/>
                                  <w:spacing w:val="-2"/>
                                  <w:sz w:val="24"/>
                                </w:rPr>
                                <w:t> </w:t>
                              </w:r>
                              <w:r>
                                <w:rPr>
                                  <w:rFonts w:ascii="Calibri"/>
                                  <w:sz w:val="24"/>
                                </w:rPr>
                                <w:t>and</w:t>
                              </w:r>
                              <w:r>
                                <w:rPr>
                                  <w:rFonts w:ascii="Calibri"/>
                                  <w:spacing w:val="-8"/>
                                  <w:sz w:val="24"/>
                                </w:rPr>
                                <w:t> </w:t>
                              </w:r>
                              <w:r>
                                <w:rPr>
                                  <w:rFonts w:ascii="Calibri"/>
                                  <w:spacing w:val="-2"/>
                                  <w:sz w:val="24"/>
                                </w:rPr>
                                <w:t>interns</w:t>
                              </w:r>
                            </w:p>
                          </w:txbxContent>
                        </wps:txbx>
                        <wps:bodyPr wrap="square" lIns="0" tIns="0" rIns="0" bIns="0" rtlCol="0">
                          <a:noAutofit/>
                        </wps:bodyPr>
                      </wps:wsp>
                    </wpg:wgp>
                  </a:graphicData>
                </a:graphic>
              </wp:anchor>
            </w:drawing>
          </mc:Choice>
          <mc:Fallback>
            <w:pict>
              <v:group style="position:absolute;margin-left:246.960007pt;margin-top:159.118378pt;width:296.4pt;height:55.95pt;mso-position-horizontal-relative:page;mso-position-vertical-relative:page;z-index:15747584" id="docshapegroup124" coordorigin="4939,3182" coordsize="5928,1119">
                <v:shape style="position:absolute;left:4953;top:3196;width:5900;height:1090" type="#_x0000_t75" id="docshape125" stroked="false">
                  <v:imagedata r:id="rId27" o:title=""/>
                </v:shape>
                <v:shape style="position:absolute;left:4939;top:3182;width:5928;height:1119" id="docshape126" coordorigin="4939,3182" coordsize="5928,1119" path="m10690,3182l4949,3182,4939,3192,4939,4296,4949,4301,10709,4301,10709,4296,10742,4286,10747,4286,10756,4282,4982,4282,4958,4262,4982,4262,4982,3221,4958,3221,4982,3202,10756,3202,10747,3197,10742,3197,10709,3187,10690,3182xm4982,4262l4958,4262,4982,4282,4982,4262xm10733,4248l10699,4258,10704,4258,10685,4262,4982,4262,4982,4282,10756,4282,10781,4267,10798,4253,10728,4253,10733,4248xm10762,4234l10728,4253,10798,4253,10810,4243,10814,4238,10757,4238,10762,4234xm10782,4217l10757,4238,10814,4238,10830,4219,10781,4219,10782,4217xm10786,4214l10782,4217,10781,4219,10786,4214xm10834,4214l10786,4214,10781,4219,10830,4219,10834,4214xm10800,4190l10782,4217,10786,4214,10834,4214,10845,4195,10800,4195,10800,4190xm10858,4162l10819,4162,10800,4195,10845,4195,10853,4181,10858,4162xm10824,4133l10814,4166,10819,4162,10858,4162,10862,4142,10867,4142,10867,4138,10824,4138,10824,4133xm10814,3317l10824,3350,10829,3365,10829,4118,10824,4138,10867,4138,10867,3341,10862,3341,10857,3322,10819,3322,10814,3317xm10756,3202l4982,3202,4982,3221,10685,3221,10704,3226,10699,3226,10733,3235,10728,3235,10762,3250,10757,3250,10786,3269,10781,3269,10800,3293,10819,3322,10857,3322,10853,3307,10853,3302,10834,3274,10834,3269,10810,3240,10781,3216,10756,3202xm4982,3202l4958,3221,4982,3221,4982,3202xe" filled="true" fillcolor="#4f80bc" stroked="false">
                  <v:path arrowok="t"/>
                  <v:fill type="solid"/>
                </v:shape>
                <v:shape style="position:absolute;left:4939;top:3182;width:5928;height:1119" type="#_x0000_t202" id="docshape127" filled="false" stroked="false">
                  <v:textbox inset="0,0,0,0">
                    <w:txbxContent>
                      <w:p>
                        <w:pPr>
                          <w:spacing w:line="240" w:lineRule="auto" w:before="9"/>
                          <w:rPr>
                            <w:sz w:val="34"/>
                          </w:rPr>
                        </w:pPr>
                      </w:p>
                      <w:p>
                        <w:pPr>
                          <w:numPr>
                            <w:ilvl w:val="0"/>
                            <w:numId w:val="15"/>
                          </w:numPr>
                          <w:tabs>
                            <w:tab w:pos="334" w:val="left" w:leader="none"/>
                          </w:tabs>
                          <w:spacing w:before="0"/>
                          <w:ind w:left="334" w:right="0" w:hanging="181"/>
                          <w:jc w:val="left"/>
                          <w:rPr>
                            <w:rFonts w:ascii="Calibri"/>
                            <w:sz w:val="24"/>
                          </w:rPr>
                        </w:pPr>
                        <w:r>
                          <w:rPr>
                            <w:rFonts w:ascii="Calibri"/>
                            <w:sz w:val="24"/>
                          </w:rPr>
                          <w:t>pharmacists,</w:t>
                        </w:r>
                        <w:r>
                          <w:rPr>
                            <w:rFonts w:ascii="Calibri"/>
                            <w:spacing w:val="-2"/>
                            <w:sz w:val="24"/>
                          </w:rPr>
                          <w:t> </w:t>
                        </w:r>
                        <w:r>
                          <w:rPr>
                            <w:rFonts w:ascii="Calibri"/>
                            <w:sz w:val="24"/>
                          </w:rPr>
                          <w:t>and</w:t>
                        </w:r>
                        <w:r>
                          <w:rPr>
                            <w:rFonts w:ascii="Calibri"/>
                            <w:spacing w:val="-8"/>
                            <w:sz w:val="24"/>
                          </w:rPr>
                          <w:t> </w:t>
                        </w:r>
                        <w:r>
                          <w:rPr>
                            <w:rFonts w:ascii="Calibri"/>
                            <w:spacing w:val="-2"/>
                            <w:sz w:val="24"/>
                          </w:rPr>
                          <w:t>interns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ind w:left="1305"/>
      </w:pPr>
      <w:r>
        <w:rPr/>
        <mc:AlternateContent>
          <mc:Choice Requires="wps">
            <w:drawing>
              <wp:anchor distT="0" distB="0" distL="0" distR="0" allowOverlap="1" layoutInCell="1" locked="0" behindDoc="0" simplePos="0" relativeHeight="15746560">
                <wp:simplePos x="0" y="0"/>
                <wp:positionH relativeFrom="page">
                  <wp:posOffset>2042160</wp:posOffset>
                </wp:positionH>
                <wp:positionV relativeFrom="paragraph">
                  <wp:posOffset>-2921343</wp:posOffset>
                </wp:positionV>
                <wp:extent cx="765175" cy="295402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65175" cy="2954020"/>
                          <a:chExt cx="765175" cy="2954020"/>
                        </a:xfrm>
                      </wpg:grpSpPr>
                      <wps:wsp>
                        <wps:cNvPr id="144" name="Graphic 144"/>
                        <wps:cNvSpPr/>
                        <wps:spPr>
                          <a:xfrm>
                            <a:off x="0" y="6"/>
                            <a:ext cx="765175" cy="2954020"/>
                          </a:xfrm>
                          <a:custGeom>
                            <a:avLst/>
                            <a:gdLst/>
                            <a:ahLst/>
                            <a:cxnLst/>
                            <a:rect l="l" t="t" r="r" b="b"/>
                            <a:pathLst>
                              <a:path w="765175" h="2954020">
                                <a:moveTo>
                                  <a:pt x="765048" y="1850136"/>
                                </a:moveTo>
                                <a:lnTo>
                                  <a:pt x="384009" y="2231174"/>
                                </a:lnTo>
                                <a:lnTo>
                                  <a:pt x="30708" y="1880616"/>
                                </a:lnTo>
                                <a:lnTo>
                                  <a:pt x="0" y="1850136"/>
                                </a:lnTo>
                                <a:lnTo>
                                  <a:pt x="0" y="2572512"/>
                                </a:lnTo>
                                <a:lnTo>
                                  <a:pt x="384048" y="2953512"/>
                                </a:lnTo>
                                <a:lnTo>
                                  <a:pt x="411480" y="2926080"/>
                                </a:lnTo>
                                <a:lnTo>
                                  <a:pt x="765048" y="2572512"/>
                                </a:lnTo>
                                <a:lnTo>
                                  <a:pt x="765048" y="2566416"/>
                                </a:lnTo>
                                <a:lnTo>
                                  <a:pt x="765048" y="2557272"/>
                                </a:lnTo>
                                <a:lnTo>
                                  <a:pt x="765048" y="1880616"/>
                                </a:lnTo>
                                <a:lnTo>
                                  <a:pt x="765048" y="1850136"/>
                                </a:lnTo>
                                <a:close/>
                              </a:path>
                              <a:path w="765175" h="2954020">
                                <a:moveTo>
                                  <a:pt x="765048" y="856488"/>
                                </a:moveTo>
                                <a:lnTo>
                                  <a:pt x="384009" y="1237526"/>
                                </a:lnTo>
                                <a:lnTo>
                                  <a:pt x="30708" y="886968"/>
                                </a:lnTo>
                                <a:lnTo>
                                  <a:pt x="0" y="856488"/>
                                </a:lnTo>
                                <a:lnTo>
                                  <a:pt x="0" y="1709928"/>
                                </a:lnTo>
                                <a:lnTo>
                                  <a:pt x="384048" y="2090928"/>
                                </a:lnTo>
                                <a:lnTo>
                                  <a:pt x="408432" y="2066544"/>
                                </a:lnTo>
                                <a:lnTo>
                                  <a:pt x="765048" y="1709928"/>
                                </a:lnTo>
                                <a:lnTo>
                                  <a:pt x="765048" y="1703832"/>
                                </a:lnTo>
                                <a:lnTo>
                                  <a:pt x="765048" y="1694688"/>
                                </a:lnTo>
                                <a:lnTo>
                                  <a:pt x="765048" y="886968"/>
                                </a:lnTo>
                                <a:lnTo>
                                  <a:pt x="765048" y="856488"/>
                                </a:lnTo>
                                <a:close/>
                              </a:path>
                              <a:path w="765175" h="2954020">
                                <a:moveTo>
                                  <a:pt x="765048" y="0"/>
                                </a:moveTo>
                                <a:lnTo>
                                  <a:pt x="755891" y="0"/>
                                </a:lnTo>
                                <a:lnTo>
                                  <a:pt x="384009" y="371894"/>
                                </a:lnTo>
                                <a:lnTo>
                                  <a:pt x="30708" y="21336"/>
                                </a:lnTo>
                                <a:lnTo>
                                  <a:pt x="9207" y="0"/>
                                </a:lnTo>
                                <a:lnTo>
                                  <a:pt x="0" y="0"/>
                                </a:lnTo>
                                <a:lnTo>
                                  <a:pt x="0" y="713232"/>
                                </a:lnTo>
                                <a:lnTo>
                                  <a:pt x="384048" y="1094232"/>
                                </a:lnTo>
                                <a:lnTo>
                                  <a:pt x="408432" y="1069848"/>
                                </a:lnTo>
                                <a:lnTo>
                                  <a:pt x="765048" y="713232"/>
                                </a:lnTo>
                                <a:lnTo>
                                  <a:pt x="765048" y="707136"/>
                                </a:lnTo>
                                <a:lnTo>
                                  <a:pt x="765048" y="697992"/>
                                </a:lnTo>
                                <a:lnTo>
                                  <a:pt x="765048" y="21336"/>
                                </a:lnTo>
                                <a:lnTo>
                                  <a:pt x="765048" y="0"/>
                                </a:lnTo>
                                <a:close/>
                              </a:path>
                            </a:pathLst>
                          </a:custGeom>
                          <a:solidFill>
                            <a:srgbClr val="4F80BC"/>
                          </a:solidFill>
                        </wps:spPr>
                        <wps:bodyPr wrap="square" lIns="0" tIns="0" rIns="0" bIns="0" rtlCol="0">
                          <a:prstTxWarp prst="textNoShape">
                            <a:avLst/>
                          </a:prstTxWarp>
                          <a:noAutofit/>
                        </wps:bodyPr>
                      </wps:wsp>
                      <wps:wsp>
                        <wps:cNvPr id="145" name="Textbox 145"/>
                        <wps:cNvSpPr txBox="1"/>
                        <wps:spPr>
                          <a:xfrm>
                            <a:off x="73153" y="309371"/>
                            <a:ext cx="635635" cy="485140"/>
                          </a:xfrm>
                          <a:prstGeom prst="rect">
                            <a:avLst/>
                          </a:prstGeom>
                        </wps:spPr>
                        <wps:txbx>
                          <w:txbxContent>
                            <w:p>
                              <w:pPr>
                                <w:spacing w:line="228" w:lineRule="exact" w:before="0"/>
                                <w:ind w:left="-1" w:right="18" w:firstLine="0"/>
                                <w:jc w:val="center"/>
                                <w:rPr>
                                  <w:rFonts w:ascii="Calibri"/>
                                  <w:b/>
                                  <w:sz w:val="24"/>
                                </w:rPr>
                              </w:pPr>
                              <w:r>
                                <w:rPr>
                                  <w:rFonts w:ascii="Calibri"/>
                                  <w:b/>
                                  <w:sz w:val="24"/>
                                </w:rPr>
                                <w:t>High</w:t>
                              </w:r>
                              <w:r>
                                <w:rPr>
                                  <w:rFonts w:ascii="Calibri"/>
                                  <w:b/>
                                  <w:spacing w:val="-2"/>
                                  <w:sz w:val="24"/>
                                </w:rPr>
                                <w:t> </w:t>
                              </w:r>
                              <w:r>
                                <w:rPr>
                                  <w:rFonts w:ascii="Calibri"/>
                                  <w:b/>
                                  <w:spacing w:val="-2"/>
                                  <w:sz w:val="24"/>
                                </w:rPr>
                                <w:t>level</w:t>
                              </w:r>
                            </w:p>
                            <w:p>
                              <w:pPr>
                                <w:spacing w:line="216" w:lineRule="auto" w:before="6"/>
                                <w:ind w:left="168" w:right="188" w:hanging="3"/>
                                <w:jc w:val="center"/>
                                <w:rPr>
                                  <w:rFonts w:ascii="Calibri"/>
                                  <w:b/>
                                  <w:sz w:val="24"/>
                                </w:rPr>
                              </w:pPr>
                              <w:r>
                                <w:rPr>
                                  <w:rFonts w:ascii="Calibri"/>
                                  <w:b/>
                                  <w:spacing w:val="-4"/>
                                  <w:sz w:val="24"/>
                                </w:rPr>
                                <w:t>Man- </w:t>
                              </w:r>
                              <w:r>
                                <w:rPr>
                                  <w:rFonts w:ascii="Calibri"/>
                                  <w:b/>
                                  <w:spacing w:val="-2"/>
                                  <w:sz w:val="24"/>
                                </w:rPr>
                                <w:t>power</w:t>
                              </w:r>
                            </w:p>
                          </w:txbxContent>
                        </wps:txbx>
                        <wps:bodyPr wrap="square" lIns="0" tIns="0" rIns="0" bIns="0" rtlCol="0">
                          <a:noAutofit/>
                        </wps:bodyPr>
                      </wps:wsp>
                      <wps:wsp>
                        <wps:cNvPr id="146" name="Textbox 146"/>
                        <wps:cNvSpPr txBox="1"/>
                        <wps:spPr>
                          <a:xfrm>
                            <a:off x="48769" y="1242060"/>
                            <a:ext cx="684530" cy="485140"/>
                          </a:xfrm>
                          <a:prstGeom prst="rect">
                            <a:avLst/>
                          </a:prstGeom>
                        </wps:spPr>
                        <wps:txbx>
                          <w:txbxContent>
                            <w:p>
                              <w:pPr>
                                <w:spacing w:line="228" w:lineRule="exact" w:before="0"/>
                                <w:ind w:left="160" w:right="183" w:firstLine="0"/>
                                <w:jc w:val="center"/>
                                <w:rPr>
                                  <w:rFonts w:ascii="Calibri"/>
                                  <w:b/>
                                  <w:sz w:val="24"/>
                                </w:rPr>
                              </w:pPr>
                              <w:r>
                                <w:rPr>
                                  <w:rFonts w:ascii="Calibri"/>
                                  <w:b/>
                                  <w:spacing w:val="-2"/>
                                  <w:sz w:val="24"/>
                                </w:rPr>
                                <w:t>Middle</w:t>
                              </w:r>
                            </w:p>
                            <w:p>
                              <w:pPr>
                                <w:spacing w:line="216" w:lineRule="auto" w:before="6"/>
                                <w:ind w:left="-1" w:right="18" w:firstLine="0"/>
                                <w:jc w:val="center"/>
                                <w:rPr>
                                  <w:rFonts w:ascii="Calibri"/>
                                  <w:b/>
                                  <w:sz w:val="24"/>
                                </w:rPr>
                              </w:pPr>
                              <w:r>
                                <w:rPr>
                                  <w:rFonts w:ascii="Calibri"/>
                                  <w:b/>
                                  <w:sz w:val="24"/>
                                </w:rPr>
                                <w:t>level</w:t>
                              </w:r>
                              <w:r>
                                <w:rPr>
                                  <w:rFonts w:ascii="Calibri"/>
                                  <w:b/>
                                  <w:spacing w:val="-14"/>
                                  <w:sz w:val="24"/>
                                </w:rPr>
                                <w:t> </w:t>
                              </w:r>
                              <w:r>
                                <w:rPr>
                                  <w:rFonts w:ascii="Calibri"/>
                                  <w:b/>
                                  <w:sz w:val="24"/>
                                </w:rPr>
                                <w:t>Man- </w:t>
                              </w:r>
                              <w:r>
                                <w:rPr>
                                  <w:rFonts w:ascii="Calibri"/>
                                  <w:b/>
                                  <w:spacing w:val="-2"/>
                                  <w:sz w:val="24"/>
                                </w:rPr>
                                <w:t>power</w:t>
                              </w:r>
                            </w:p>
                          </w:txbxContent>
                        </wps:txbx>
                        <wps:bodyPr wrap="square" lIns="0" tIns="0" rIns="0" bIns="0" rtlCol="0">
                          <a:noAutofit/>
                        </wps:bodyPr>
                      </wps:wsp>
                      <wps:wsp>
                        <wps:cNvPr id="147" name="Textbox 147"/>
                        <wps:cNvSpPr txBox="1"/>
                        <wps:spPr>
                          <a:xfrm>
                            <a:off x="88393" y="2168653"/>
                            <a:ext cx="605155" cy="485140"/>
                          </a:xfrm>
                          <a:prstGeom prst="rect">
                            <a:avLst/>
                          </a:prstGeom>
                        </wps:spPr>
                        <wps:txbx>
                          <w:txbxContent>
                            <w:p>
                              <w:pPr>
                                <w:spacing w:line="228" w:lineRule="exact" w:before="0"/>
                                <w:ind w:left="0" w:right="18" w:firstLine="0"/>
                                <w:jc w:val="center"/>
                                <w:rPr>
                                  <w:rFonts w:ascii="Calibri"/>
                                  <w:b/>
                                  <w:sz w:val="24"/>
                                </w:rPr>
                              </w:pPr>
                              <w:r>
                                <w:rPr>
                                  <w:rFonts w:ascii="Calibri"/>
                                  <w:b/>
                                  <w:sz w:val="24"/>
                                </w:rPr>
                                <w:t>Low</w:t>
                              </w:r>
                              <w:r>
                                <w:rPr>
                                  <w:rFonts w:ascii="Calibri"/>
                                  <w:b/>
                                  <w:spacing w:val="-4"/>
                                  <w:sz w:val="24"/>
                                </w:rPr>
                                <w:t> </w:t>
                              </w:r>
                              <w:r>
                                <w:rPr>
                                  <w:rFonts w:ascii="Calibri"/>
                                  <w:b/>
                                  <w:spacing w:val="-2"/>
                                  <w:sz w:val="24"/>
                                </w:rPr>
                                <w:t>level</w:t>
                              </w:r>
                            </w:p>
                            <w:p>
                              <w:pPr>
                                <w:spacing w:line="216" w:lineRule="auto" w:before="6"/>
                                <w:ind w:left="144" w:right="164" w:hanging="3"/>
                                <w:jc w:val="center"/>
                                <w:rPr>
                                  <w:rFonts w:ascii="Calibri"/>
                                  <w:b/>
                                  <w:sz w:val="24"/>
                                </w:rPr>
                              </w:pPr>
                              <w:r>
                                <w:rPr>
                                  <w:rFonts w:ascii="Calibri"/>
                                  <w:b/>
                                  <w:spacing w:val="-4"/>
                                  <w:sz w:val="24"/>
                                </w:rPr>
                                <w:t>Man- </w:t>
                              </w:r>
                              <w:r>
                                <w:rPr>
                                  <w:rFonts w:ascii="Calibri"/>
                                  <w:b/>
                                  <w:spacing w:val="-2"/>
                                  <w:sz w:val="24"/>
                                </w:rPr>
                                <w:t>power</w:t>
                              </w:r>
                            </w:p>
                          </w:txbxContent>
                        </wps:txbx>
                        <wps:bodyPr wrap="square" lIns="0" tIns="0" rIns="0" bIns="0" rtlCol="0">
                          <a:noAutofit/>
                        </wps:bodyPr>
                      </wps:wsp>
                    </wpg:wgp>
                  </a:graphicData>
                </a:graphic>
              </wp:anchor>
            </w:drawing>
          </mc:Choice>
          <mc:Fallback>
            <w:pict>
              <v:group style="position:absolute;margin-left:160.800003pt;margin-top:-230.027039pt;width:60.25pt;height:232.6pt;mso-position-horizontal-relative:page;mso-position-vertical-relative:paragraph;z-index:15746560" id="docshapegroup128" coordorigin="3216,-4601" coordsize="1205,4652">
                <v:shape style="position:absolute;left:3216;top:-4601;width:1205;height:4652" id="docshape129" coordorigin="3216,-4601" coordsize="1205,4652" path="m4421,-1687l3821,-1087,3264,-1639,3216,-1687,3216,-549,3821,51,3864,7,4421,-549,4421,-559,4421,-573,4421,-1639,4421,-1687xm4421,-3252l3821,-2652,3264,-3204,3216,-3252,3216,-1908,3821,-1308,3859,-1346,4421,-1908,4421,-1917,4421,-1932,4421,-3204,4421,-3252xm4421,-4601l4406,-4601,3821,-4015,3264,-4567,3231,-4601,3216,-4601,3216,-3477,3821,-2877,3859,-2916,4421,-3477,4421,-3487,4421,-3501,4421,-4567,4421,-4601xe" filled="true" fillcolor="#4f80bc" stroked="false">
                  <v:path arrowok="t"/>
                  <v:fill type="solid"/>
                </v:shape>
                <v:shape style="position:absolute;left:3331;top:-4114;width:1001;height:764" type="#_x0000_t202" id="docshape130" filled="false" stroked="false">
                  <v:textbox inset="0,0,0,0">
                    <w:txbxContent>
                      <w:p>
                        <w:pPr>
                          <w:spacing w:line="228" w:lineRule="exact" w:before="0"/>
                          <w:ind w:left="-1" w:right="18" w:firstLine="0"/>
                          <w:jc w:val="center"/>
                          <w:rPr>
                            <w:rFonts w:ascii="Calibri"/>
                            <w:b/>
                            <w:sz w:val="24"/>
                          </w:rPr>
                        </w:pPr>
                        <w:r>
                          <w:rPr>
                            <w:rFonts w:ascii="Calibri"/>
                            <w:b/>
                            <w:sz w:val="24"/>
                          </w:rPr>
                          <w:t>High</w:t>
                        </w:r>
                        <w:r>
                          <w:rPr>
                            <w:rFonts w:ascii="Calibri"/>
                            <w:b/>
                            <w:spacing w:val="-2"/>
                            <w:sz w:val="24"/>
                          </w:rPr>
                          <w:t> </w:t>
                        </w:r>
                        <w:r>
                          <w:rPr>
                            <w:rFonts w:ascii="Calibri"/>
                            <w:b/>
                            <w:spacing w:val="-2"/>
                            <w:sz w:val="24"/>
                          </w:rPr>
                          <w:t>level</w:t>
                        </w:r>
                      </w:p>
                      <w:p>
                        <w:pPr>
                          <w:spacing w:line="216" w:lineRule="auto" w:before="6"/>
                          <w:ind w:left="168" w:right="188" w:hanging="3"/>
                          <w:jc w:val="center"/>
                          <w:rPr>
                            <w:rFonts w:ascii="Calibri"/>
                            <w:b/>
                            <w:sz w:val="24"/>
                          </w:rPr>
                        </w:pPr>
                        <w:r>
                          <w:rPr>
                            <w:rFonts w:ascii="Calibri"/>
                            <w:b/>
                            <w:spacing w:val="-4"/>
                            <w:sz w:val="24"/>
                          </w:rPr>
                          <w:t>Man- </w:t>
                        </w:r>
                        <w:r>
                          <w:rPr>
                            <w:rFonts w:ascii="Calibri"/>
                            <w:b/>
                            <w:spacing w:val="-2"/>
                            <w:sz w:val="24"/>
                          </w:rPr>
                          <w:t>power</w:t>
                        </w:r>
                      </w:p>
                    </w:txbxContent>
                  </v:textbox>
                  <w10:wrap type="none"/>
                </v:shape>
                <v:shape style="position:absolute;left:3292;top:-2645;width:1078;height:764" type="#_x0000_t202" id="docshape131" filled="false" stroked="false">
                  <v:textbox inset="0,0,0,0">
                    <w:txbxContent>
                      <w:p>
                        <w:pPr>
                          <w:spacing w:line="228" w:lineRule="exact" w:before="0"/>
                          <w:ind w:left="160" w:right="183" w:firstLine="0"/>
                          <w:jc w:val="center"/>
                          <w:rPr>
                            <w:rFonts w:ascii="Calibri"/>
                            <w:b/>
                            <w:sz w:val="24"/>
                          </w:rPr>
                        </w:pPr>
                        <w:r>
                          <w:rPr>
                            <w:rFonts w:ascii="Calibri"/>
                            <w:b/>
                            <w:spacing w:val="-2"/>
                            <w:sz w:val="24"/>
                          </w:rPr>
                          <w:t>Middle</w:t>
                        </w:r>
                      </w:p>
                      <w:p>
                        <w:pPr>
                          <w:spacing w:line="216" w:lineRule="auto" w:before="6"/>
                          <w:ind w:left="-1" w:right="18" w:firstLine="0"/>
                          <w:jc w:val="center"/>
                          <w:rPr>
                            <w:rFonts w:ascii="Calibri"/>
                            <w:b/>
                            <w:sz w:val="24"/>
                          </w:rPr>
                        </w:pPr>
                        <w:r>
                          <w:rPr>
                            <w:rFonts w:ascii="Calibri"/>
                            <w:b/>
                            <w:sz w:val="24"/>
                          </w:rPr>
                          <w:t>level</w:t>
                        </w:r>
                        <w:r>
                          <w:rPr>
                            <w:rFonts w:ascii="Calibri"/>
                            <w:b/>
                            <w:spacing w:val="-14"/>
                            <w:sz w:val="24"/>
                          </w:rPr>
                          <w:t> </w:t>
                        </w:r>
                        <w:r>
                          <w:rPr>
                            <w:rFonts w:ascii="Calibri"/>
                            <w:b/>
                            <w:sz w:val="24"/>
                          </w:rPr>
                          <w:t>Man- </w:t>
                        </w:r>
                        <w:r>
                          <w:rPr>
                            <w:rFonts w:ascii="Calibri"/>
                            <w:b/>
                            <w:spacing w:val="-2"/>
                            <w:sz w:val="24"/>
                          </w:rPr>
                          <w:t>power</w:t>
                        </w:r>
                      </w:p>
                    </w:txbxContent>
                  </v:textbox>
                  <w10:wrap type="none"/>
                </v:shape>
                <v:shape style="position:absolute;left:3355;top:-1186;width:953;height:764" type="#_x0000_t202" id="docshape132" filled="false" stroked="false">
                  <v:textbox inset="0,0,0,0">
                    <w:txbxContent>
                      <w:p>
                        <w:pPr>
                          <w:spacing w:line="228" w:lineRule="exact" w:before="0"/>
                          <w:ind w:left="0" w:right="18" w:firstLine="0"/>
                          <w:jc w:val="center"/>
                          <w:rPr>
                            <w:rFonts w:ascii="Calibri"/>
                            <w:b/>
                            <w:sz w:val="24"/>
                          </w:rPr>
                        </w:pPr>
                        <w:r>
                          <w:rPr>
                            <w:rFonts w:ascii="Calibri"/>
                            <w:b/>
                            <w:sz w:val="24"/>
                          </w:rPr>
                          <w:t>Low</w:t>
                        </w:r>
                        <w:r>
                          <w:rPr>
                            <w:rFonts w:ascii="Calibri"/>
                            <w:b/>
                            <w:spacing w:val="-4"/>
                            <w:sz w:val="24"/>
                          </w:rPr>
                          <w:t> </w:t>
                        </w:r>
                        <w:r>
                          <w:rPr>
                            <w:rFonts w:ascii="Calibri"/>
                            <w:b/>
                            <w:spacing w:val="-2"/>
                            <w:sz w:val="24"/>
                          </w:rPr>
                          <w:t>level</w:t>
                        </w:r>
                      </w:p>
                      <w:p>
                        <w:pPr>
                          <w:spacing w:line="216" w:lineRule="auto" w:before="6"/>
                          <w:ind w:left="144" w:right="164" w:hanging="3"/>
                          <w:jc w:val="center"/>
                          <w:rPr>
                            <w:rFonts w:ascii="Calibri"/>
                            <w:b/>
                            <w:sz w:val="24"/>
                          </w:rPr>
                        </w:pPr>
                        <w:r>
                          <w:rPr>
                            <w:rFonts w:ascii="Calibri"/>
                            <w:b/>
                            <w:spacing w:val="-4"/>
                            <w:sz w:val="24"/>
                          </w:rPr>
                          <w:t>Man- </w:t>
                        </w:r>
                        <w:r>
                          <w:rPr>
                            <w:rFonts w:ascii="Calibri"/>
                            <w:b/>
                            <w:spacing w:val="-2"/>
                            <w:sz w:val="24"/>
                          </w:rPr>
                          <w:t>power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3078480</wp:posOffset>
                </wp:positionH>
                <wp:positionV relativeFrom="paragraph">
                  <wp:posOffset>-1062063</wp:posOffset>
                </wp:positionV>
                <wp:extent cx="3855720" cy="71056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3855720" cy="710565"/>
                          <a:chExt cx="3855720" cy="710565"/>
                        </a:xfrm>
                      </wpg:grpSpPr>
                      <pic:pic>
                        <pic:nvPicPr>
                          <pic:cNvPr id="149" name="Image 149"/>
                          <pic:cNvPicPr/>
                        </pic:nvPicPr>
                        <pic:blipFill>
                          <a:blip r:embed="rId28" cstate="print"/>
                          <a:stretch>
                            <a:fillRect/>
                          </a:stretch>
                        </pic:blipFill>
                        <pic:spPr>
                          <a:xfrm>
                            <a:off x="9143" y="6126"/>
                            <a:ext cx="3834383" cy="691896"/>
                          </a:xfrm>
                          <a:prstGeom prst="rect">
                            <a:avLst/>
                          </a:prstGeom>
                        </pic:spPr>
                      </pic:pic>
                      <wps:wsp>
                        <wps:cNvPr id="150" name="Graphic 150"/>
                        <wps:cNvSpPr/>
                        <wps:spPr>
                          <a:xfrm>
                            <a:off x="0" y="0"/>
                            <a:ext cx="3855720" cy="710565"/>
                          </a:xfrm>
                          <a:custGeom>
                            <a:avLst/>
                            <a:gdLst/>
                            <a:ahLst/>
                            <a:cxnLst/>
                            <a:rect l="l" t="t" r="r" b="b"/>
                            <a:pathLst>
                              <a:path w="3855720" h="710565">
                                <a:moveTo>
                                  <a:pt x="3752088" y="0"/>
                                </a:moveTo>
                                <a:lnTo>
                                  <a:pt x="6096" y="0"/>
                                </a:lnTo>
                                <a:lnTo>
                                  <a:pt x="0" y="3048"/>
                                </a:lnTo>
                                <a:lnTo>
                                  <a:pt x="0" y="704088"/>
                                </a:lnTo>
                                <a:lnTo>
                                  <a:pt x="6096" y="710184"/>
                                </a:lnTo>
                                <a:lnTo>
                                  <a:pt x="3739896" y="710184"/>
                                </a:lnTo>
                                <a:lnTo>
                                  <a:pt x="3752088" y="707136"/>
                                </a:lnTo>
                                <a:lnTo>
                                  <a:pt x="3755136" y="707136"/>
                                </a:lnTo>
                                <a:lnTo>
                                  <a:pt x="3776472" y="701040"/>
                                </a:lnTo>
                                <a:lnTo>
                                  <a:pt x="3781806" y="697992"/>
                                </a:lnTo>
                                <a:lnTo>
                                  <a:pt x="24384" y="697992"/>
                                </a:lnTo>
                                <a:lnTo>
                                  <a:pt x="12192" y="685800"/>
                                </a:lnTo>
                                <a:lnTo>
                                  <a:pt x="24384" y="685800"/>
                                </a:lnTo>
                                <a:lnTo>
                                  <a:pt x="24384" y="24384"/>
                                </a:lnTo>
                                <a:lnTo>
                                  <a:pt x="12192" y="24384"/>
                                </a:lnTo>
                                <a:lnTo>
                                  <a:pt x="24384" y="12192"/>
                                </a:lnTo>
                                <a:lnTo>
                                  <a:pt x="3781806" y="12192"/>
                                </a:lnTo>
                                <a:lnTo>
                                  <a:pt x="3776472" y="9144"/>
                                </a:lnTo>
                                <a:lnTo>
                                  <a:pt x="3755136" y="3048"/>
                                </a:lnTo>
                                <a:lnTo>
                                  <a:pt x="3752088" y="0"/>
                                </a:lnTo>
                                <a:close/>
                              </a:path>
                              <a:path w="3855720" h="710565">
                                <a:moveTo>
                                  <a:pt x="24384" y="685800"/>
                                </a:moveTo>
                                <a:lnTo>
                                  <a:pt x="12192" y="685800"/>
                                </a:lnTo>
                                <a:lnTo>
                                  <a:pt x="24384" y="697992"/>
                                </a:lnTo>
                                <a:lnTo>
                                  <a:pt x="24384" y="685800"/>
                                </a:lnTo>
                                <a:close/>
                              </a:path>
                              <a:path w="3855720" h="710565">
                                <a:moveTo>
                                  <a:pt x="3847446" y="621792"/>
                                </a:moveTo>
                                <a:lnTo>
                                  <a:pt x="3822192" y="621792"/>
                                </a:lnTo>
                                <a:lnTo>
                                  <a:pt x="3810000" y="640080"/>
                                </a:lnTo>
                                <a:lnTo>
                                  <a:pt x="3813048" y="640080"/>
                                </a:lnTo>
                                <a:lnTo>
                                  <a:pt x="3797808" y="655320"/>
                                </a:lnTo>
                                <a:lnTo>
                                  <a:pt x="3800856" y="655320"/>
                                </a:lnTo>
                                <a:lnTo>
                                  <a:pt x="3782568" y="667512"/>
                                </a:lnTo>
                                <a:lnTo>
                                  <a:pt x="3785616" y="667512"/>
                                </a:lnTo>
                                <a:lnTo>
                                  <a:pt x="3764280" y="676656"/>
                                </a:lnTo>
                                <a:lnTo>
                                  <a:pt x="3767328" y="676656"/>
                                </a:lnTo>
                                <a:lnTo>
                                  <a:pt x="3745992" y="682752"/>
                                </a:lnTo>
                                <a:lnTo>
                                  <a:pt x="3749040" y="682752"/>
                                </a:lnTo>
                                <a:lnTo>
                                  <a:pt x="3736848" y="685800"/>
                                </a:lnTo>
                                <a:lnTo>
                                  <a:pt x="24384" y="685800"/>
                                </a:lnTo>
                                <a:lnTo>
                                  <a:pt x="24384" y="697992"/>
                                </a:lnTo>
                                <a:lnTo>
                                  <a:pt x="3781806" y="697992"/>
                                </a:lnTo>
                                <a:lnTo>
                                  <a:pt x="3797808" y="688848"/>
                                </a:lnTo>
                                <a:lnTo>
                                  <a:pt x="3816096" y="673608"/>
                                </a:lnTo>
                                <a:lnTo>
                                  <a:pt x="3819144" y="673608"/>
                                </a:lnTo>
                                <a:lnTo>
                                  <a:pt x="3831336" y="655320"/>
                                </a:lnTo>
                                <a:lnTo>
                                  <a:pt x="3834384" y="652272"/>
                                </a:lnTo>
                                <a:lnTo>
                                  <a:pt x="3843528" y="633984"/>
                                </a:lnTo>
                                <a:lnTo>
                                  <a:pt x="3843528" y="630936"/>
                                </a:lnTo>
                                <a:lnTo>
                                  <a:pt x="3847446" y="621792"/>
                                </a:lnTo>
                                <a:close/>
                              </a:path>
                              <a:path w="3855720" h="710565">
                                <a:moveTo>
                                  <a:pt x="3825240" y="103632"/>
                                </a:moveTo>
                                <a:lnTo>
                                  <a:pt x="3828288" y="115824"/>
                                </a:lnTo>
                                <a:lnTo>
                                  <a:pt x="3828288" y="594360"/>
                                </a:lnTo>
                                <a:lnTo>
                                  <a:pt x="3825240" y="603504"/>
                                </a:lnTo>
                                <a:lnTo>
                                  <a:pt x="3828288" y="603504"/>
                                </a:lnTo>
                                <a:lnTo>
                                  <a:pt x="3819144" y="624840"/>
                                </a:lnTo>
                                <a:lnTo>
                                  <a:pt x="3822192" y="621792"/>
                                </a:lnTo>
                                <a:lnTo>
                                  <a:pt x="3847446" y="621792"/>
                                </a:lnTo>
                                <a:lnTo>
                                  <a:pt x="3852672" y="609600"/>
                                </a:lnTo>
                                <a:lnTo>
                                  <a:pt x="3852672" y="594360"/>
                                </a:lnTo>
                                <a:lnTo>
                                  <a:pt x="3855720" y="582168"/>
                                </a:lnTo>
                                <a:lnTo>
                                  <a:pt x="3855720" y="124968"/>
                                </a:lnTo>
                                <a:lnTo>
                                  <a:pt x="3852672" y="112776"/>
                                </a:lnTo>
                                <a:lnTo>
                                  <a:pt x="3852672" y="106680"/>
                                </a:lnTo>
                                <a:lnTo>
                                  <a:pt x="3828288" y="106680"/>
                                </a:lnTo>
                                <a:lnTo>
                                  <a:pt x="3825240" y="103632"/>
                                </a:lnTo>
                                <a:close/>
                              </a:path>
                              <a:path w="3855720" h="710565">
                                <a:moveTo>
                                  <a:pt x="3819144" y="85344"/>
                                </a:moveTo>
                                <a:lnTo>
                                  <a:pt x="3828288" y="106680"/>
                                </a:lnTo>
                                <a:lnTo>
                                  <a:pt x="3852672" y="106680"/>
                                </a:lnTo>
                                <a:lnTo>
                                  <a:pt x="3852672" y="97536"/>
                                </a:lnTo>
                                <a:lnTo>
                                  <a:pt x="3848753" y="88392"/>
                                </a:lnTo>
                                <a:lnTo>
                                  <a:pt x="3822192" y="88392"/>
                                </a:lnTo>
                                <a:lnTo>
                                  <a:pt x="3819144" y="85344"/>
                                </a:lnTo>
                                <a:close/>
                              </a:path>
                              <a:path w="3855720" h="710565">
                                <a:moveTo>
                                  <a:pt x="3810000" y="67056"/>
                                </a:moveTo>
                                <a:lnTo>
                                  <a:pt x="3822192" y="88392"/>
                                </a:lnTo>
                                <a:lnTo>
                                  <a:pt x="3848753" y="88392"/>
                                </a:lnTo>
                                <a:lnTo>
                                  <a:pt x="3840915" y="70104"/>
                                </a:lnTo>
                                <a:lnTo>
                                  <a:pt x="3813048" y="70104"/>
                                </a:lnTo>
                                <a:lnTo>
                                  <a:pt x="3810000" y="67056"/>
                                </a:lnTo>
                                <a:close/>
                              </a:path>
                              <a:path w="3855720" h="710565">
                                <a:moveTo>
                                  <a:pt x="3799193" y="53478"/>
                                </a:moveTo>
                                <a:lnTo>
                                  <a:pt x="3813048" y="70104"/>
                                </a:lnTo>
                                <a:lnTo>
                                  <a:pt x="3840915" y="70104"/>
                                </a:lnTo>
                                <a:lnTo>
                                  <a:pt x="3834384" y="54864"/>
                                </a:lnTo>
                                <a:lnTo>
                                  <a:pt x="3800856" y="54864"/>
                                </a:lnTo>
                                <a:lnTo>
                                  <a:pt x="3799193" y="53478"/>
                                </a:lnTo>
                                <a:close/>
                              </a:path>
                              <a:path w="3855720" h="710565">
                                <a:moveTo>
                                  <a:pt x="3797808" y="51816"/>
                                </a:moveTo>
                                <a:lnTo>
                                  <a:pt x="3799193" y="53478"/>
                                </a:lnTo>
                                <a:lnTo>
                                  <a:pt x="3800856" y="54864"/>
                                </a:lnTo>
                                <a:lnTo>
                                  <a:pt x="3797808" y="51816"/>
                                </a:lnTo>
                                <a:close/>
                              </a:path>
                              <a:path w="3855720" h="710565">
                                <a:moveTo>
                                  <a:pt x="3829304" y="51816"/>
                                </a:moveTo>
                                <a:lnTo>
                                  <a:pt x="3797808" y="51816"/>
                                </a:lnTo>
                                <a:lnTo>
                                  <a:pt x="3800856" y="54864"/>
                                </a:lnTo>
                                <a:lnTo>
                                  <a:pt x="3831336" y="54864"/>
                                </a:lnTo>
                                <a:lnTo>
                                  <a:pt x="3829304" y="51816"/>
                                </a:lnTo>
                                <a:close/>
                              </a:path>
                              <a:path w="3855720" h="710565">
                                <a:moveTo>
                                  <a:pt x="3821176" y="39624"/>
                                </a:moveTo>
                                <a:lnTo>
                                  <a:pt x="3782568" y="39624"/>
                                </a:lnTo>
                                <a:lnTo>
                                  <a:pt x="3799193" y="53478"/>
                                </a:lnTo>
                                <a:lnTo>
                                  <a:pt x="3797808" y="51816"/>
                                </a:lnTo>
                                <a:lnTo>
                                  <a:pt x="3829304" y="51816"/>
                                </a:lnTo>
                                <a:lnTo>
                                  <a:pt x="3821176" y="39624"/>
                                </a:lnTo>
                                <a:close/>
                              </a:path>
                              <a:path w="3855720" h="710565">
                                <a:moveTo>
                                  <a:pt x="3808780" y="30480"/>
                                </a:moveTo>
                                <a:lnTo>
                                  <a:pt x="3764280" y="30480"/>
                                </a:lnTo>
                                <a:lnTo>
                                  <a:pt x="3785616" y="42672"/>
                                </a:lnTo>
                                <a:lnTo>
                                  <a:pt x="3782568" y="39624"/>
                                </a:lnTo>
                                <a:lnTo>
                                  <a:pt x="3821176" y="39624"/>
                                </a:lnTo>
                                <a:lnTo>
                                  <a:pt x="3819144" y="36576"/>
                                </a:lnTo>
                                <a:lnTo>
                                  <a:pt x="3816096" y="36576"/>
                                </a:lnTo>
                                <a:lnTo>
                                  <a:pt x="3808780" y="30480"/>
                                </a:lnTo>
                                <a:close/>
                              </a:path>
                              <a:path w="3855720" h="710565">
                                <a:moveTo>
                                  <a:pt x="3781806" y="12192"/>
                                </a:moveTo>
                                <a:lnTo>
                                  <a:pt x="24384" y="12192"/>
                                </a:lnTo>
                                <a:lnTo>
                                  <a:pt x="24384" y="24384"/>
                                </a:lnTo>
                                <a:lnTo>
                                  <a:pt x="3736848" y="24384"/>
                                </a:lnTo>
                                <a:lnTo>
                                  <a:pt x="3749040" y="27432"/>
                                </a:lnTo>
                                <a:lnTo>
                                  <a:pt x="3745992" y="27432"/>
                                </a:lnTo>
                                <a:lnTo>
                                  <a:pt x="3767328" y="33528"/>
                                </a:lnTo>
                                <a:lnTo>
                                  <a:pt x="3764280" y="30480"/>
                                </a:lnTo>
                                <a:lnTo>
                                  <a:pt x="3808780" y="30480"/>
                                </a:lnTo>
                                <a:lnTo>
                                  <a:pt x="3797808" y="21336"/>
                                </a:lnTo>
                                <a:lnTo>
                                  <a:pt x="3781806" y="12192"/>
                                </a:lnTo>
                                <a:close/>
                              </a:path>
                              <a:path w="3855720" h="710565">
                                <a:moveTo>
                                  <a:pt x="24384" y="12192"/>
                                </a:moveTo>
                                <a:lnTo>
                                  <a:pt x="12192" y="24384"/>
                                </a:lnTo>
                                <a:lnTo>
                                  <a:pt x="24384" y="24384"/>
                                </a:lnTo>
                                <a:lnTo>
                                  <a:pt x="24384" y="12192"/>
                                </a:lnTo>
                                <a:close/>
                              </a:path>
                            </a:pathLst>
                          </a:custGeom>
                          <a:solidFill>
                            <a:srgbClr val="4F80BC"/>
                          </a:solidFill>
                        </wps:spPr>
                        <wps:bodyPr wrap="square" lIns="0" tIns="0" rIns="0" bIns="0" rtlCol="0">
                          <a:prstTxWarp prst="textNoShape">
                            <a:avLst/>
                          </a:prstTxWarp>
                          <a:noAutofit/>
                        </wps:bodyPr>
                      </wps:wsp>
                      <wps:wsp>
                        <wps:cNvPr id="151" name="Textbox 151"/>
                        <wps:cNvSpPr txBox="1"/>
                        <wps:spPr>
                          <a:xfrm>
                            <a:off x="0" y="0"/>
                            <a:ext cx="3855720" cy="710565"/>
                          </a:xfrm>
                          <a:prstGeom prst="rect">
                            <a:avLst/>
                          </a:prstGeom>
                        </wps:spPr>
                        <wps:txbx>
                          <w:txbxContent>
                            <w:p>
                              <w:pPr>
                                <w:spacing w:line="240" w:lineRule="auto" w:before="5"/>
                                <w:rPr>
                                  <w:sz w:val="25"/>
                                </w:rPr>
                              </w:pPr>
                            </w:p>
                            <w:p>
                              <w:pPr>
                                <w:numPr>
                                  <w:ilvl w:val="0"/>
                                  <w:numId w:val="16"/>
                                </w:numPr>
                                <w:tabs>
                                  <w:tab w:pos="334" w:val="left" w:leader="none"/>
                                  <w:tab w:pos="336" w:val="left" w:leader="none"/>
                                </w:tabs>
                                <w:spacing w:line="211" w:lineRule="auto" w:before="1"/>
                                <w:ind w:left="336" w:right="137" w:hanging="183"/>
                                <w:jc w:val="left"/>
                                <w:rPr>
                                  <w:rFonts w:ascii="Calibri"/>
                                  <w:sz w:val="24"/>
                                </w:rPr>
                              </w:pPr>
                              <w:r>
                                <w:rPr>
                                  <w:rFonts w:ascii="Calibri"/>
                                  <w:spacing w:val="-2"/>
                                  <w:sz w:val="24"/>
                                </w:rPr>
                                <w:t>Ward attendants,</w:t>
                              </w:r>
                              <w:r>
                                <w:rPr>
                                  <w:rFonts w:ascii="Calibri"/>
                                  <w:spacing w:val="-10"/>
                                  <w:sz w:val="24"/>
                                </w:rPr>
                                <w:t> </w:t>
                              </w:r>
                              <w:r>
                                <w:rPr>
                                  <w:rFonts w:ascii="Calibri"/>
                                  <w:spacing w:val="-2"/>
                                  <w:sz w:val="24"/>
                                </w:rPr>
                                <w:t>incinerator staff,</w:t>
                              </w:r>
                              <w:r>
                                <w:rPr>
                                  <w:rFonts w:ascii="Calibri"/>
                                  <w:spacing w:val="-10"/>
                                  <w:sz w:val="24"/>
                                </w:rPr>
                                <w:t> </w:t>
                              </w:r>
                              <w:r>
                                <w:rPr>
                                  <w:rFonts w:ascii="Calibri"/>
                                  <w:spacing w:val="-2"/>
                                  <w:sz w:val="24"/>
                                </w:rPr>
                                <w:t>laborers, workers from </w:t>
                              </w:r>
                              <w:r>
                                <w:rPr>
                                  <w:rFonts w:ascii="Calibri"/>
                                  <w:sz w:val="24"/>
                                </w:rPr>
                                <w:t>private cleaning company</w:t>
                              </w:r>
                            </w:p>
                          </w:txbxContent>
                        </wps:txbx>
                        <wps:bodyPr wrap="square" lIns="0" tIns="0" rIns="0" bIns="0" rtlCol="0">
                          <a:noAutofit/>
                        </wps:bodyPr>
                      </wps:wsp>
                    </wpg:wgp>
                  </a:graphicData>
                </a:graphic>
              </wp:anchor>
            </w:drawing>
          </mc:Choice>
          <mc:Fallback>
            <w:pict>
              <v:group style="position:absolute;margin-left:242.400009pt;margin-top:-83.627083pt;width:303.6pt;height:55.95pt;mso-position-horizontal-relative:page;mso-position-vertical-relative:paragraph;z-index:15748096" id="docshapegroup133" coordorigin="4848,-1673" coordsize="6072,1119">
                <v:shape style="position:absolute;left:4862;top:-1663;width:6039;height:1090" type="#_x0000_t75" id="docshape134" stroked="false">
                  <v:imagedata r:id="rId28" o:title=""/>
                </v:shape>
                <v:shape style="position:absolute;left:4848;top:-1673;width:6072;height:1119" id="docshape135" coordorigin="4848,-1673" coordsize="6072,1119" path="m10757,-1673l4858,-1673,4848,-1668,4848,-564,4858,-554,10738,-554,10757,-559,10762,-559,10795,-569,10804,-573,4886,-573,4867,-593,4886,-593,4886,-1634,4867,-1634,4886,-1653,10804,-1653,10795,-1658,10762,-1668,10757,-1673xm4886,-593l4867,-593,4886,-573,4886,-593xm10907,-693l10867,-693,10848,-665,10853,-665,10829,-641,10834,-641,10805,-621,10810,-621,10776,-607,10781,-607,10747,-597,10752,-597,10733,-593,4886,-593,4886,-573,10804,-573,10829,-588,10858,-612,10862,-612,10882,-641,10886,-645,10901,-674,10901,-679,10907,-693xm10872,-1509l10877,-1490,10877,-737,10872,-722,10877,-722,10862,-689,10867,-693,10907,-693,10915,-713,10915,-737,10920,-756,10920,-1476,10915,-1495,10915,-1505,10877,-1505,10872,-1509xm10862,-1538l10877,-1505,10915,-1505,10915,-1519,10909,-1533,10867,-1533,10862,-1538xm10848,-1567l10867,-1533,10909,-1533,10897,-1562,10853,-1562,10848,-1567xm10831,-1588l10853,-1562,10897,-1562,10886,-1586,10834,-1586,10831,-1588xm10829,-1591l10831,-1588,10834,-1586,10829,-1591xm10878,-1591l10829,-1591,10834,-1586,10882,-1586,10878,-1591xm10866,-1610l10805,-1610,10831,-1588,10829,-1591,10878,-1591,10866,-1610xm10846,-1625l10776,-1625,10810,-1605,10805,-1610,10866,-1610,10862,-1615,10858,-1615,10846,-1625xm10804,-1653l4886,-1653,4886,-1634,10733,-1634,10752,-1629,10747,-1629,10781,-1620,10776,-1625,10846,-1625,10829,-1639,10804,-1653xm4886,-1653l4867,-1634,4886,-1634,4886,-1653xe" filled="true" fillcolor="#4f80bc" stroked="false">
                  <v:path arrowok="t"/>
                  <v:fill type="solid"/>
                </v:shape>
                <v:shape style="position:absolute;left:4848;top:-1673;width:6072;height:1119" type="#_x0000_t202" id="docshape136" filled="false" stroked="false">
                  <v:textbox inset="0,0,0,0">
                    <w:txbxContent>
                      <w:p>
                        <w:pPr>
                          <w:spacing w:line="240" w:lineRule="auto" w:before="5"/>
                          <w:rPr>
                            <w:sz w:val="25"/>
                          </w:rPr>
                        </w:pPr>
                      </w:p>
                      <w:p>
                        <w:pPr>
                          <w:numPr>
                            <w:ilvl w:val="0"/>
                            <w:numId w:val="16"/>
                          </w:numPr>
                          <w:tabs>
                            <w:tab w:pos="334" w:val="left" w:leader="none"/>
                            <w:tab w:pos="336" w:val="left" w:leader="none"/>
                          </w:tabs>
                          <w:spacing w:line="211" w:lineRule="auto" w:before="1"/>
                          <w:ind w:left="336" w:right="137" w:hanging="183"/>
                          <w:jc w:val="left"/>
                          <w:rPr>
                            <w:rFonts w:ascii="Calibri"/>
                            <w:sz w:val="24"/>
                          </w:rPr>
                        </w:pPr>
                        <w:r>
                          <w:rPr>
                            <w:rFonts w:ascii="Calibri"/>
                            <w:spacing w:val="-2"/>
                            <w:sz w:val="24"/>
                          </w:rPr>
                          <w:t>Ward attendants,</w:t>
                        </w:r>
                        <w:r>
                          <w:rPr>
                            <w:rFonts w:ascii="Calibri"/>
                            <w:spacing w:val="-10"/>
                            <w:sz w:val="24"/>
                          </w:rPr>
                          <w:t> </w:t>
                        </w:r>
                        <w:r>
                          <w:rPr>
                            <w:rFonts w:ascii="Calibri"/>
                            <w:spacing w:val="-2"/>
                            <w:sz w:val="24"/>
                          </w:rPr>
                          <w:t>incinerator staff,</w:t>
                        </w:r>
                        <w:r>
                          <w:rPr>
                            <w:rFonts w:ascii="Calibri"/>
                            <w:spacing w:val="-10"/>
                            <w:sz w:val="24"/>
                          </w:rPr>
                          <w:t> </w:t>
                        </w:r>
                        <w:r>
                          <w:rPr>
                            <w:rFonts w:ascii="Calibri"/>
                            <w:spacing w:val="-2"/>
                            <w:sz w:val="24"/>
                          </w:rPr>
                          <w:t>laborers, workers from </w:t>
                        </w:r>
                        <w:r>
                          <w:rPr>
                            <w:rFonts w:ascii="Calibri"/>
                            <w:sz w:val="24"/>
                          </w:rPr>
                          <w:t>private cleaning company</w:t>
                        </w:r>
                      </w:p>
                    </w:txbxContent>
                  </v:textbox>
                  <w10:wrap type="none"/>
                </v:shape>
                <w10:wrap type="none"/>
              </v:group>
            </w:pict>
          </mc:Fallback>
        </mc:AlternateContent>
      </w:r>
      <w:r>
        <w:rPr>
          <w:b/>
        </w:rPr>
        <w:t>Fig</w:t>
      </w:r>
      <w:r>
        <w:rPr>
          <w:b/>
          <w:spacing w:val="-7"/>
        </w:rPr>
        <w:t> </w:t>
      </w:r>
      <w:r>
        <w:rPr>
          <w:b/>
        </w:rPr>
        <w:t>20:</w:t>
      </w:r>
      <w:r>
        <w:rPr>
          <w:b/>
          <w:spacing w:val="-4"/>
        </w:rPr>
        <w:t> </w:t>
      </w:r>
      <w:r>
        <w:rPr/>
        <w:t>Grouping</w:t>
      </w:r>
      <w:r>
        <w:rPr>
          <w:spacing w:val="-7"/>
        </w:rPr>
        <w:t> </w:t>
      </w:r>
      <w:r>
        <w:rPr/>
        <w:t>of</w:t>
      </w:r>
      <w:r>
        <w:rPr>
          <w:spacing w:val="-13"/>
        </w:rPr>
        <w:t> </w:t>
      </w:r>
      <w:r>
        <w:rPr/>
        <w:t>healthcare</w:t>
      </w:r>
      <w:r>
        <w:rPr>
          <w:spacing w:val="-7"/>
        </w:rPr>
        <w:t> </w:t>
      </w:r>
      <w:r>
        <w:rPr/>
        <w:t>workers</w:t>
      </w:r>
      <w:r>
        <w:rPr>
          <w:spacing w:val="-8"/>
        </w:rPr>
        <w:t> </w:t>
      </w:r>
      <w:r>
        <w:rPr/>
        <w:t>for</w:t>
      </w:r>
      <w:r>
        <w:rPr>
          <w:spacing w:val="-9"/>
        </w:rPr>
        <w:t> </w:t>
      </w:r>
      <w:r>
        <w:rPr/>
        <w:t>training</w:t>
      </w:r>
      <w:r>
        <w:rPr>
          <w:spacing w:val="-6"/>
        </w:rPr>
        <w:t> </w:t>
      </w:r>
      <w:r>
        <w:rPr>
          <w:spacing w:val="-2"/>
        </w:rPr>
        <w:t>sessions</w:t>
      </w:r>
    </w:p>
    <w:p>
      <w:pPr>
        <w:spacing w:before="137"/>
        <w:ind w:left="1305" w:right="0" w:firstLine="0"/>
        <w:jc w:val="left"/>
        <w:rPr>
          <w:sz w:val="24"/>
        </w:rPr>
      </w:pPr>
      <w:r>
        <w:rPr>
          <w:b/>
          <w:sz w:val="24"/>
        </w:rPr>
        <w:t>Source:</w:t>
      </w:r>
      <w:r>
        <w:rPr>
          <w:b/>
          <w:spacing w:val="-10"/>
          <w:sz w:val="24"/>
        </w:rPr>
        <w:t> </w:t>
      </w:r>
      <w:r>
        <w:rPr>
          <w:spacing w:val="-4"/>
          <w:sz w:val="24"/>
        </w:rPr>
        <w:t>AKTH</w:t>
      </w:r>
    </w:p>
    <w:p>
      <w:pPr>
        <w:pStyle w:val="BodyText"/>
      </w:pPr>
    </w:p>
    <w:p>
      <w:pPr>
        <w:pStyle w:val="BodyText"/>
        <w:spacing w:before="9"/>
        <w:rPr>
          <w:sz w:val="23"/>
        </w:rPr>
      </w:pPr>
    </w:p>
    <w:p>
      <w:pPr>
        <w:pStyle w:val="ListParagraph"/>
        <w:numPr>
          <w:ilvl w:val="3"/>
          <w:numId w:val="13"/>
        </w:numPr>
        <w:tabs>
          <w:tab w:pos="1305" w:val="left" w:leader="none"/>
        </w:tabs>
        <w:spacing w:line="480" w:lineRule="auto" w:before="0" w:after="0"/>
        <w:ind w:left="1305" w:right="1090" w:hanging="360"/>
        <w:jc w:val="both"/>
        <w:rPr>
          <w:sz w:val="22"/>
        </w:rPr>
      </w:pPr>
      <w:r>
        <w:rPr>
          <w:b/>
          <w:sz w:val="24"/>
        </w:rPr>
        <w:t>Volume of waste generated: </w:t>
      </w:r>
      <w:r>
        <w:rPr>
          <w:sz w:val="24"/>
        </w:rPr>
        <w:t>Biomedical</w:t>
      </w:r>
      <w:r>
        <w:rPr>
          <w:sz w:val="24"/>
        </w:rPr>
        <w:t> waste is measured and recorded weekly considering the fact</w:t>
      </w:r>
      <w:r>
        <w:rPr>
          <w:sz w:val="24"/>
        </w:rPr>
        <w:t> that</w:t>
      </w:r>
      <w:r>
        <w:rPr>
          <w:sz w:val="24"/>
        </w:rPr>
        <w:t> quantity of waste varies based on several factors such as strike. The average quantity of waste produced weekly is 3640kg which is equivalent to ten 240liter mobile ground bins. Whereas for medical sharps, 120kg is produced daily (Sanusi, 2014)</w:t>
      </w:r>
      <w:r>
        <w:rPr>
          <w:sz w:val="22"/>
        </w:rPr>
        <w:t>.</w:t>
      </w:r>
    </w:p>
    <w:p>
      <w:pPr>
        <w:spacing w:after="0" w:line="480" w:lineRule="auto"/>
        <w:jc w:val="both"/>
        <w:rPr>
          <w:sz w:val="22"/>
        </w:rPr>
        <w:sectPr>
          <w:pgSz w:w="11910" w:h="16840"/>
          <w:pgMar w:header="0" w:footer="748" w:top="1700" w:bottom="940" w:left="1680" w:right="320"/>
        </w:sectPr>
      </w:pPr>
    </w:p>
    <w:p>
      <w:pPr>
        <w:pStyle w:val="Heading1"/>
        <w:numPr>
          <w:ilvl w:val="1"/>
          <w:numId w:val="17"/>
        </w:numPr>
        <w:tabs>
          <w:tab w:pos="935" w:val="left" w:leader="none"/>
        </w:tabs>
        <w:spacing w:line="240" w:lineRule="auto" w:before="37" w:after="0"/>
        <w:ind w:left="935" w:right="0" w:hanging="350"/>
        <w:jc w:val="left"/>
        <w:rPr>
          <w:u w:val="single"/>
        </w:rPr>
      </w:pPr>
      <w:bookmarkStart w:name="_TOC_250006" w:id="28"/>
      <w:r>
        <w:rPr>
          <w:spacing w:val="2"/>
          <w:u w:val="thick"/>
        </w:rPr>
        <w:t> </w:t>
      </w:r>
      <w:bookmarkEnd w:id="28"/>
      <w:r>
        <w:rPr>
          <w:spacing w:val="-2"/>
          <w:u w:val="thick"/>
        </w:rPr>
        <w:t>DISCUSSION</w:t>
      </w:r>
    </w:p>
    <w:p>
      <w:pPr>
        <w:pStyle w:val="Heading4"/>
        <w:numPr>
          <w:ilvl w:val="1"/>
          <w:numId w:val="17"/>
        </w:numPr>
        <w:tabs>
          <w:tab w:pos="901" w:val="left" w:leader="none"/>
        </w:tabs>
        <w:spacing w:line="240" w:lineRule="auto" w:before="1" w:after="0"/>
        <w:ind w:left="901" w:right="0" w:hanging="316"/>
        <w:jc w:val="left"/>
        <w:rPr>
          <w:position w:val="15"/>
          <w:sz w:val="21"/>
          <w:u w:val="single"/>
        </w:rPr>
      </w:pPr>
      <w:bookmarkStart w:name="_TOC_250005" w:id="29"/>
      <w:r>
        <w:rPr>
          <w:u w:val="thick"/>
        </w:rPr>
        <w:t>Problems</w:t>
      </w:r>
      <w:r>
        <w:rPr>
          <w:spacing w:val="-13"/>
          <w:u w:val="thick"/>
        </w:rPr>
        <w:t> </w:t>
      </w:r>
      <w:r>
        <w:rPr>
          <w:u w:val="thick"/>
        </w:rPr>
        <w:t>encountered</w:t>
      </w:r>
      <w:r>
        <w:rPr>
          <w:spacing w:val="-10"/>
          <w:u w:val="thick"/>
        </w:rPr>
        <w:t> </w:t>
      </w:r>
      <w:r>
        <w:rPr>
          <w:u w:val="thick"/>
        </w:rPr>
        <w:t>during</w:t>
      </w:r>
      <w:r>
        <w:rPr>
          <w:spacing w:val="-10"/>
          <w:u w:val="thick"/>
        </w:rPr>
        <w:t> </w:t>
      </w:r>
      <w:bookmarkEnd w:id="29"/>
      <w:r>
        <w:rPr>
          <w:spacing w:val="-2"/>
          <w:u w:val="thick"/>
        </w:rPr>
        <w:t>survey</w:t>
      </w:r>
    </w:p>
    <w:p>
      <w:pPr>
        <w:pStyle w:val="BodyText"/>
        <w:rPr>
          <w:b/>
          <w:sz w:val="28"/>
        </w:rPr>
      </w:pPr>
    </w:p>
    <w:p>
      <w:pPr>
        <w:pStyle w:val="BodyText"/>
        <w:spacing w:line="480" w:lineRule="auto" w:before="60"/>
        <w:ind w:left="585" w:right="1091" w:firstLine="777"/>
        <w:jc w:val="both"/>
      </w:pPr>
      <w:r>
        <w:rPr/>
        <w:t>Due to the strike that started in early November</w:t>
      </w:r>
      <w:r>
        <w:rPr/>
        <w:t> 2014,</w:t>
      </w:r>
      <w:r>
        <w:rPr/>
        <w:t> some important</w:t>
      </w:r>
      <w:r>
        <w:rPr>
          <w:spacing w:val="40"/>
        </w:rPr>
        <w:t> </w:t>
      </w:r>
      <w:r>
        <w:rPr/>
        <w:t>aspects of</w:t>
      </w:r>
      <w:r>
        <w:rPr>
          <w:spacing w:val="-3"/>
        </w:rPr>
        <w:t> </w:t>
      </w:r>
      <w:r>
        <w:rPr/>
        <w:t>the research</w:t>
      </w:r>
      <w:r>
        <w:rPr>
          <w:spacing w:val="-1"/>
        </w:rPr>
        <w:t> </w:t>
      </w:r>
      <w:r>
        <w:rPr/>
        <w:t>were not able to be investigated. However, the major goals of the study were managed to be attained.</w:t>
      </w:r>
    </w:p>
    <w:p>
      <w:pPr>
        <w:pStyle w:val="BodyText"/>
        <w:spacing w:line="480" w:lineRule="auto"/>
        <w:ind w:left="585" w:right="1089" w:firstLine="777"/>
        <w:jc w:val="both"/>
      </w:pPr>
      <w:r>
        <w:rPr/>
        <w:t>At the federal medical</w:t>
      </w:r>
      <w:r>
        <w:rPr>
          <w:spacing w:val="-2"/>
        </w:rPr>
        <w:t> </w:t>
      </w:r>
      <w:r>
        <w:rPr/>
        <w:t>center, waste handlers could not be interviewed at the hospital but it was fortunate that the same set of workers manage waste in the cafeteria at the American university of Nigeria. With the help of the Gaby-cord manager, the survey was organized at the university cafeteria. Also, the main waste disposal</w:t>
      </w:r>
      <w:r>
        <w:rPr>
          <w:spacing w:val="-1"/>
        </w:rPr>
        <w:t> </w:t>
      </w:r>
      <w:r>
        <w:rPr/>
        <w:t>site of</w:t>
      </w:r>
      <w:r>
        <w:rPr>
          <w:spacing w:val="-3"/>
        </w:rPr>
        <w:t> </w:t>
      </w:r>
      <w:r>
        <w:rPr/>
        <w:t>the hospital</w:t>
      </w:r>
      <w:r>
        <w:rPr>
          <w:spacing w:val="-4"/>
        </w:rPr>
        <w:t> </w:t>
      </w:r>
      <w:r>
        <w:rPr/>
        <w:t>which is located at Fufore</w:t>
      </w:r>
      <w:r>
        <w:rPr>
          <w:spacing w:val="-1"/>
        </w:rPr>
        <w:t> </w:t>
      </w:r>
      <w:r>
        <w:rPr/>
        <w:t>local</w:t>
      </w:r>
      <w:r>
        <w:rPr>
          <w:spacing w:val="-4"/>
        </w:rPr>
        <w:t> </w:t>
      </w:r>
      <w:r>
        <w:rPr/>
        <w:t>government could not be visited due to some transport issues that were encountered. To be more precise, the road to the main disposal site was affected by the rain and therefore a temporary disposal site was created close to the hospital.</w:t>
      </w:r>
      <w:r>
        <w:rPr>
          <w:spacing w:val="40"/>
        </w:rPr>
        <w:t> </w:t>
      </w:r>
      <w:r>
        <w:rPr/>
        <w:t>Lastly, the waste handlers were not able to understand the questionnaires that were administered, therefore translation</w:t>
      </w:r>
      <w:r>
        <w:rPr>
          <w:spacing w:val="40"/>
        </w:rPr>
        <w:t> </w:t>
      </w:r>
      <w:r>
        <w:rPr/>
        <w:t>and guidance was required.</w:t>
      </w:r>
    </w:p>
    <w:p>
      <w:pPr>
        <w:pStyle w:val="BodyText"/>
        <w:spacing w:line="480" w:lineRule="auto"/>
        <w:ind w:left="585" w:right="1089" w:firstLine="1012"/>
        <w:jc w:val="both"/>
      </w:pPr>
      <w:r>
        <w:rPr/>
        <w:t>The strike situation at AKTH was worse than that of FMC which made it almost impossible to conduct the research at the hospital. Healthcare workers were totally out of service and therefore knowledge and attitudes of healthcare workers which is a major goal</w:t>
      </w:r>
      <w:r>
        <w:rPr>
          <w:spacing w:val="-3"/>
        </w:rPr>
        <w:t> </w:t>
      </w:r>
      <w:r>
        <w:rPr/>
        <w:t>of</w:t>
      </w:r>
      <w:r>
        <w:rPr>
          <w:spacing w:val="-2"/>
        </w:rPr>
        <w:t> </w:t>
      </w:r>
      <w:r>
        <w:rPr/>
        <w:t>the study</w:t>
      </w:r>
      <w:r>
        <w:rPr>
          <w:spacing w:val="-4"/>
        </w:rPr>
        <w:t> </w:t>
      </w:r>
      <w:r>
        <w:rPr/>
        <w:t>was not assessed.</w:t>
      </w:r>
      <w:r>
        <w:rPr>
          <w:spacing w:val="40"/>
        </w:rPr>
        <w:t> </w:t>
      </w:r>
      <w:r>
        <w:rPr/>
        <w:t>Also, most of</w:t>
      </w:r>
      <w:r>
        <w:rPr>
          <w:spacing w:val="-2"/>
        </w:rPr>
        <w:t> </w:t>
      </w:r>
      <w:r>
        <w:rPr/>
        <w:t>the wards had no patients and therefore wastes were not generated. Nevertheless, the head of the</w:t>
      </w:r>
      <w:r>
        <w:rPr>
          <w:spacing w:val="80"/>
        </w:rPr>
        <w:t> </w:t>
      </w:r>
      <w:r>
        <w:rPr/>
        <w:t>public health department and the chief</w:t>
      </w:r>
      <w:r>
        <w:rPr/>
        <w:t> environmental officer</w:t>
      </w:r>
      <w:r>
        <w:rPr/>
        <w:t> were interviewed intensively. Also all records on waste management and handling were kept safely which provided a lot of data on practices of biomedical waste management at the </w:t>
      </w:r>
      <w:r>
        <w:rPr>
          <w:spacing w:val="-2"/>
        </w:rPr>
        <w:t>hospital.</w:t>
      </w:r>
    </w:p>
    <w:p>
      <w:pPr>
        <w:spacing w:after="0" w:line="480" w:lineRule="auto"/>
        <w:jc w:val="both"/>
        <w:sectPr>
          <w:pgSz w:w="11910" w:h="16840"/>
          <w:pgMar w:header="0" w:footer="748" w:top="1660" w:bottom="940" w:left="1680" w:right="320"/>
        </w:sectPr>
      </w:pPr>
    </w:p>
    <w:p>
      <w:pPr>
        <w:pStyle w:val="BodyText"/>
        <w:spacing w:line="480" w:lineRule="auto" w:before="31"/>
        <w:ind w:left="585" w:right="1093" w:firstLine="1132"/>
        <w:jc w:val="both"/>
      </w:pPr>
      <w:r>
        <w:rPr/>
        <w:t>The study has been affected due to some of the problems encountered because comparing the knowledge and attitudes of the waste handlers in both hospitals couldn’t be done. However,</w:t>
      </w:r>
      <w:r>
        <w:rPr/>
        <w:t> practices involved in biomedical waste management and handling has been analyzed vividly in both hospitals and therefore comparisons were made based on that.</w:t>
      </w:r>
    </w:p>
    <w:p>
      <w:pPr>
        <w:pStyle w:val="Heading4"/>
        <w:numPr>
          <w:ilvl w:val="1"/>
          <w:numId w:val="17"/>
        </w:numPr>
        <w:tabs>
          <w:tab w:pos="910" w:val="left" w:leader="none"/>
        </w:tabs>
        <w:spacing w:line="358" w:lineRule="exact" w:before="0" w:after="0"/>
        <w:ind w:left="910" w:right="0" w:hanging="325"/>
        <w:jc w:val="left"/>
        <w:rPr>
          <w:position w:val="15"/>
          <w:sz w:val="21"/>
          <w:u w:val="single"/>
        </w:rPr>
      </w:pPr>
      <w:bookmarkStart w:name="_TOC_250004" w:id="30"/>
      <w:r>
        <w:rPr>
          <w:u w:val="thick"/>
        </w:rPr>
        <w:t>Findings</w:t>
      </w:r>
      <w:r>
        <w:rPr>
          <w:spacing w:val="-7"/>
          <w:u w:val="thick"/>
        </w:rPr>
        <w:t> </w:t>
      </w:r>
      <w:r>
        <w:rPr>
          <w:u w:val="thick"/>
        </w:rPr>
        <w:t>from</w:t>
      </w:r>
      <w:r>
        <w:rPr>
          <w:spacing w:val="-8"/>
          <w:u w:val="thick"/>
        </w:rPr>
        <w:t> </w:t>
      </w:r>
      <w:r>
        <w:rPr>
          <w:u w:val="thick"/>
        </w:rPr>
        <w:t>FMC,</w:t>
      </w:r>
      <w:r>
        <w:rPr>
          <w:spacing w:val="-3"/>
          <w:u w:val="thick"/>
        </w:rPr>
        <w:t> </w:t>
      </w:r>
      <w:bookmarkEnd w:id="30"/>
      <w:r>
        <w:rPr>
          <w:spacing w:val="-4"/>
          <w:u w:val="thick"/>
        </w:rPr>
        <w:t>Yola</w:t>
      </w:r>
    </w:p>
    <w:p>
      <w:pPr>
        <w:pStyle w:val="BodyText"/>
        <w:spacing w:line="480" w:lineRule="auto" w:before="65"/>
        <w:ind w:left="585" w:right="1091" w:firstLine="892"/>
        <w:jc w:val="both"/>
      </w:pPr>
      <w:r>
        <w:rPr/>
        <w:t>The present study conducted at the FMC assessed the general practices of biomedical waste management in six different wards, the level of knowledge regarding generation, legislations and hazards associated with biomedical waste among Gaby-cord waste handlers and lastly the attitude and behavior of same set of workers towards biomedical waste. All respondents that were assessed were male workers and most of them had secondary school education certificates.</w:t>
      </w:r>
    </w:p>
    <w:p>
      <w:pPr>
        <w:pStyle w:val="BodyText"/>
        <w:spacing w:line="480" w:lineRule="auto"/>
        <w:ind w:left="585" w:right="1091" w:firstLine="955"/>
        <w:jc w:val="both"/>
      </w:pPr>
      <w:r>
        <w:rPr/>
        <w:t>The semi-structured interview that was conducted at the beginning of the study was carried out in order to get the general idea on how waste is handled in the hospital. From</w:t>
      </w:r>
      <w:r>
        <w:rPr>
          <w:spacing w:val="-4"/>
        </w:rPr>
        <w:t> </w:t>
      </w:r>
      <w:r>
        <w:rPr/>
        <w:t>the interview, it was</w:t>
      </w:r>
      <w:r>
        <w:rPr>
          <w:spacing w:val="-2"/>
        </w:rPr>
        <w:t> </w:t>
      </w:r>
      <w:r>
        <w:rPr/>
        <w:t>obvious</w:t>
      </w:r>
      <w:r>
        <w:rPr>
          <w:spacing w:val="-2"/>
        </w:rPr>
        <w:t> </w:t>
      </w:r>
      <w:r>
        <w:rPr/>
        <w:t>that the work</w:t>
      </w:r>
      <w:r>
        <w:rPr>
          <w:spacing w:val="-5"/>
        </w:rPr>
        <w:t> </w:t>
      </w:r>
      <w:r>
        <w:rPr/>
        <w:t>on handling waste is</w:t>
      </w:r>
      <w:r>
        <w:rPr>
          <w:spacing w:val="-2"/>
        </w:rPr>
        <w:t> </w:t>
      </w:r>
      <w:r>
        <w:rPr/>
        <w:t>given to the wrong</w:t>
      </w:r>
      <w:r>
        <w:rPr/>
        <w:t> set of people. This is because Gaby-cord workers initially handled general cleaning of wards and hospital surrounding such as sweeping and mopping but were later</w:t>
      </w:r>
      <w:r>
        <w:rPr/>
        <w:t> assigned to handle hazardous medical waste. In other</w:t>
      </w:r>
      <w:r>
        <w:rPr/>
        <w:t> words, Gaby- cord workers were not trained to handle such wastes. Although the manager mentioned that a brief lecture is given to workers before starting the work and new workers are assigned to older</w:t>
      </w:r>
      <w:r>
        <w:rPr/>
        <w:t> ones for guidance, this approach is not efficient</w:t>
      </w:r>
      <w:r>
        <w:rPr>
          <w:spacing w:val="40"/>
        </w:rPr>
        <w:t> </w:t>
      </w:r>
      <w:r>
        <w:rPr/>
        <w:t>enough. It was also mentioned that the quantity of waste is not measured in the hospital;</w:t>
      </w:r>
      <w:r>
        <w:rPr>
          <w:spacing w:val="-2"/>
        </w:rPr>
        <w:t> </w:t>
      </w:r>
      <w:r>
        <w:rPr/>
        <w:t>this is a major issue because without knowing the quantity, waste reduction will</w:t>
      </w:r>
      <w:r>
        <w:rPr>
          <w:spacing w:val="48"/>
        </w:rPr>
        <w:t> </w:t>
      </w:r>
      <w:r>
        <w:rPr/>
        <w:t>not</w:t>
      </w:r>
      <w:r>
        <w:rPr>
          <w:spacing w:val="54"/>
        </w:rPr>
        <w:t> </w:t>
      </w:r>
      <w:r>
        <w:rPr/>
        <w:t>be</w:t>
      </w:r>
      <w:r>
        <w:rPr>
          <w:spacing w:val="48"/>
        </w:rPr>
        <w:t> </w:t>
      </w:r>
      <w:r>
        <w:rPr/>
        <w:t>considered.</w:t>
      </w:r>
      <w:r>
        <w:rPr>
          <w:spacing w:val="51"/>
        </w:rPr>
        <w:t> </w:t>
      </w:r>
      <w:r>
        <w:rPr/>
        <w:t>To</w:t>
      </w:r>
      <w:r>
        <w:rPr>
          <w:spacing w:val="54"/>
        </w:rPr>
        <w:t> </w:t>
      </w:r>
      <w:r>
        <w:rPr/>
        <w:t>be</w:t>
      </w:r>
      <w:r>
        <w:rPr>
          <w:spacing w:val="48"/>
        </w:rPr>
        <w:t> </w:t>
      </w:r>
      <w:r>
        <w:rPr/>
        <w:t>precise,</w:t>
      </w:r>
      <w:r>
        <w:rPr>
          <w:spacing w:val="51"/>
        </w:rPr>
        <w:t> </w:t>
      </w:r>
      <w:r>
        <w:rPr/>
        <w:t>the</w:t>
      </w:r>
      <w:r>
        <w:rPr>
          <w:spacing w:val="48"/>
        </w:rPr>
        <w:t> </w:t>
      </w:r>
      <w:r>
        <w:rPr/>
        <w:t>quantity</w:t>
      </w:r>
      <w:r>
        <w:rPr>
          <w:spacing w:val="39"/>
        </w:rPr>
        <w:t> </w:t>
      </w:r>
      <w:r>
        <w:rPr/>
        <w:t>of</w:t>
      </w:r>
      <w:r>
        <w:rPr>
          <w:spacing w:val="41"/>
        </w:rPr>
        <w:t> </w:t>
      </w:r>
      <w:r>
        <w:rPr/>
        <w:t>waste</w:t>
      </w:r>
      <w:r>
        <w:rPr>
          <w:spacing w:val="48"/>
        </w:rPr>
        <w:t> </w:t>
      </w:r>
      <w:r>
        <w:rPr/>
        <w:t>would</w:t>
      </w:r>
      <w:r>
        <w:rPr>
          <w:spacing w:val="49"/>
        </w:rPr>
        <w:t> </w:t>
      </w:r>
      <w:r>
        <w:rPr/>
        <w:t>determine</w:t>
      </w:r>
      <w:r>
        <w:rPr>
          <w:spacing w:val="53"/>
        </w:rPr>
        <w:t> </w:t>
      </w:r>
      <w:r>
        <w:rPr>
          <w:spacing w:val="-5"/>
        </w:rPr>
        <w:t>if</w:t>
      </w:r>
    </w:p>
    <w:p>
      <w:pPr>
        <w:spacing w:after="0" w:line="480" w:lineRule="auto"/>
        <w:jc w:val="both"/>
        <w:sectPr>
          <w:pgSz w:w="11910" w:h="16840"/>
          <w:pgMar w:header="0" w:footer="748" w:top="1660" w:bottom="940" w:left="1680" w:right="320"/>
        </w:sectPr>
      </w:pPr>
    </w:p>
    <w:p>
      <w:pPr>
        <w:pStyle w:val="BodyText"/>
        <w:spacing w:line="480" w:lineRule="auto" w:before="31"/>
        <w:ind w:left="585" w:right="1089"/>
        <w:jc w:val="both"/>
      </w:pPr>
      <w:r>
        <w:rPr/>
        <w:t>reduction is required through recycling and other means. Also, knowing the quantity will help in figuring out why the quantity of the waste produced varies.</w:t>
      </w:r>
    </w:p>
    <w:p>
      <w:pPr>
        <w:pStyle w:val="BodyText"/>
        <w:spacing w:line="480" w:lineRule="auto"/>
        <w:ind w:left="585" w:right="1090" w:firstLine="897"/>
        <w:jc w:val="both"/>
      </w:pPr>
      <w:r>
        <w:rPr/>
        <w:t>Based on direct observation, biomedical waste management at the federal medical</w:t>
      </w:r>
      <w:r>
        <w:rPr>
          <w:spacing w:val="-4"/>
        </w:rPr>
        <w:t> </w:t>
      </w:r>
      <w:r>
        <w:rPr/>
        <w:t>center can be</w:t>
      </w:r>
      <w:r>
        <w:rPr>
          <w:spacing w:val="-1"/>
        </w:rPr>
        <w:t> </w:t>
      </w:r>
      <w:r>
        <w:rPr/>
        <w:t>said to be</w:t>
      </w:r>
      <w:r>
        <w:rPr>
          <w:spacing w:val="-1"/>
        </w:rPr>
        <w:t> </w:t>
      </w:r>
      <w:r>
        <w:rPr/>
        <w:t>poor.</w:t>
      </w:r>
      <w:r>
        <w:rPr>
          <w:spacing w:val="-2"/>
        </w:rPr>
        <w:t> </w:t>
      </w:r>
      <w:r>
        <w:rPr/>
        <w:t>This</w:t>
      </w:r>
      <w:r>
        <w:rPr>
          <w:spacing w:val="-2"/>
        </w:rPr>
        <w:t> </w:t>
      </w:r>
      <w:r>
        <w:rPr/>
        <w:t>conclusion</w:t>
      </w:r>
      <w:r>
        <w:rPr>
          <w:spacing w:val="-5"/>
        </w:rPr>
        <w:t> </w:t>
      </w:r>
      <w:r>
        <w:rPr/>
        <w:t>was made because most of</w:t>
      </w:r>
      <w:r>
        <w:rPr>
          <w:spacing w:val="-8"/>
        </w:rPr>
        <w:t> </w:t>
      </w:r>
      <w:r>
        <w:rPr/>
        <w:t>the processes involved in the standard</w:t>
      </w:r>
      <w:r>
        <w:rPr>
          <w:spacing w:val="-1"/>
        </w:rPr>
        <w:t> </w:t>
      </w:r>
      <w:r>
        <w:rPr/>
        <w:t>waste management system</w:t>
      </w:r>
      <w:r>
        <w:rPr>
          <w:spacing w:val="-4"/>
        </w:rPr>
        <w:t> </w:t>
      </w:r>
      <w:r>
        <w:rPr/>
        <w:t>are</w:t>
      </w:r>
      <w:r>
        <w:rPr>
          <w:spacing w:val="-1"/>
        </w:rPr>
        <w:t> </w:t>
      </w:r>
      <w:r>
        <w:rPr/>
        <w:t>omitted. The major problems with the practices of</w:t>
      </w:r>
      <w:r>
        <w:rPr>
          <w:spacing w:val="-2"/>
        </w:rPr>
        <w:t> </w:t>
      </w:r>
      <w:r>
        <w:rPr/>
        <w:t>waste management at FMC are segregation and waste disposal. Although colored bins such as blue, green and black are found in different sections of the hospital, these colors don’t mean anything in terms of color-coding segregation of waste. All sorts of wastes from different sources are dumped all together</w:t>
      </w:r>
      <w:r>
        <w:rPr/>
        <w:t> in the same bin. These bins containing hazardous wastes are placed on walkways were visitors, patients and other</w:t>
      </w:r>
      <w:r>
        <w:rPr/>
        <w:t> people coming to the hospital pass; without any indication of the hazardous materials contained in the bins. Some of these bins are even left without being covered and people dump any sort of waste in them. Even though safety boxes are used in each ward, syringes are still disposed in waste bins together with other BMW which is very risky for the waste handlers.</w:t>
      </w:r>
    </w:p>
    <w:p>
      <w:pPr>
        <w:pStyle w:val="BodyText"/>
        <w:spacing w:line="480" w:lineRule="auto" w:before="1"/>
        <w:ind w:left="585" w:right="1093" w:firstLine="960"/>
        <w:jc w:val="both"/>
      </w:pPr>
      <w:r>
        <w:rPr/>
        <w:t>FMC has only one disposal method which is burning of waste, and</w:t>
      </w:r>
      <w:r>
        <w:rPr>
          <w:spacing w:val="40"/>
        </w:rPr>
        <w:t> </w:t>
      </w:r>
      <w:r>
        <w:rPr/>
        <w:t>different categories of waste require different disposal methods. Waste is not treated to destroy</w:t>
      </w:r>
      <w:r>
        <w:rPr>
          <w:spacing w:val="-6"/>
        </w:rPr>
        <w:t> </w:t>
      </w:r>
      <w:r>
        <w:rPr/>
        <w:t>pathogenic microorganisms; instead they</w:t>
      </w:r>
      <w:r>
        <w:rPr>
          <w:spacing w:val="-1"/>
        </w:rPr>
        <w:t> </w:t>
      </w:r>
      <w:r>
        <w:rPr/>
        <w:t>are all</w:t>
      </w:r>
      <w:r>
        <w:rPr>
          <w:spacing w:val="-1"/>
        </w:rPr>
        <w:t> </w:t>
      </w:r>
      <w:r>
        <w:rPr/>
        <w:t>packed together in</w:t>
      </w:r>
      <w:r>
        <w:rPr>
          <w:spacing w:val="-1"/>
        </w:rPr>
        <w:t> </w:t>
      </w:r>
      <w:r>
        <w:rPr/>
        <w:t>a truck and transported to dumpsites. After</w:t>
      </w:r>
      <w:r>
        <w:rPr/>
        <w:t> 24hrs wastes are put together</w:t>
      </w:r>
      <w:r>
        <w:rPr/>
        <w:t> and burnt using</w:t>
      </w:r>
      <w:r>
        <w:rPr>
          <w:spacing w:val="40"/>
        </w:rPr>
        <w:t> </w:t>
      </w:r>
      <w:r>
        <w:rPr/>
        <w:t>gas. This method of disposal does not solve the major environmental and health issues because some infectious microorganisms require a certain temperature before they get destroyed. Also some medical sharps and radioactive materials may not be completely</w:t>
      </w:r>
      <w:r>
        <w:rPr>
          <w:spacing w:val="-6"/>
        </w:rPr>
        <w:t> </w:t>
      </w:r>
      <w:r>
        <w:rPr/>
        <w:t>destroyed</w:t>
      </w:r>
      <w:r>
        <w:rPr>
          <w:spacing w:val="-1"/>
        </w:rPr>
        <w:t> </w:t>
      </w:r>
      <w:r>
        <w:rPr/>
        <w:t>at</w:t>
      </w:r>
      <w:r>
        <w:rPr>
          <w:spacing w:val="-1"/>
        </w:rPr>
        <w:t> </w:t>
      </w:r>
      <w:r>
        <w:rPr/>
        <w:t>that</w:t>
      </w:r>
      <w:r>
        <w:rPr>
          <w:spacing w:val="-1"/>
        </w:rPr>
        <w:t> </w:t>
      </w:r>
      <w:r>
        <w:rPr/>
        <w:t>temperature. Lastly</w:t>
      </w:r>
      <w:r>
        <w:rPr>
          <w:spacing w:val="-1"/>
        </w:rPr>
        <w:t> </w:t>
      </w:r>
      <w:r>
        <w:rPr/>
        <w:t>liquid</w:t>
      </w:r>
      <w:r>
        <w:rPr>
          <w:spacing w:val="-1"/>
        </w:rPr>
        <w:t> </w:t>
      </w:r>
      <w:r>
        <w:rPr/>
        <w:t>wastes</w:t>
      </w:r>
      <w:r>
        <w:rPr>
          <w:spacing w:val="-3"/>
        </w:rPr>
        <w:t> </w:t>
      </w:r>
      <w:r>
        <w:rPr/>
        <w:t>are</w:t>
      </w:r>
      <w:r>
        <w:rPr>
          <w:spacing w:val="-2"/>
        </w:rPr>
        <w:t> </w:t>
      </w:r>
      <w:r>
        <w:rPr/>
        <w:t>usually</w:t>
      </w:r>
      <w:r>
        <w:rPr>
          <w:spacing w:val="-11"/>
        </w:rPr>
        <w:t> </w:t>
      </w:r>
      <w:r>
        <w:rPr/>
        <w:t>disposed in drainages</w:t>
      </w:r>
      <w:r>
        <w:rPr>
          <w:spacing w:val="-2"/>
        </w:rPr>
        <w:t> </w:t>
      </w:r>
      <w:r>
        <w:rPr/>
        <w:t>after treatment but in</w:t>
      </w:r>
      <w:r>
        <w:rPr>
          <w:spacing w:val="-5"/>
        </w:rPr>
        <w:t> </w:t>
      </w:r>
      <w:r>
        <w:rPr/>
        <w:t>the case</w:t>
      </w:r>
      <w:r>
        <w:rPr>
          <w:spacing w:val="-1"/>
        </w:rPr>
        <w:t> </w:t>
      </w:r>
      <w:r>
        <w:rPr/>
        <w:t>of</w:t>
      </w:r>
      <w:r>
        <w:rPr>
          <w:spacing w:val="-3"/>
        </w:rPr>
        <w:t> </w:t>
      </w:r>
      <w:r>
        <w:rPr/>
        <w:t>FMC, liquid waste is</w:t>
      </w:r>
      <w:r>
        <w:rPr>
          <w:spacing w:val="-2"/>
        </w:rPr>
        <w:t> </w:t>
      </w:r>
      <w:r>
        <w:rPr/>
        <w:t>allowed to penetrate into the soil.</w:t>
      </w:r>
    </w:p>
    <w:p>
      <w:pPr>
        <w:spacing w:after="0" w:line="480" w:lineRule="auto"/>
        <w:jc w:val="both"/>
        <w:sectPr>
          <w:pgSz w:w="11910" w:h="16840"/>
          <w:pgMar w:header="0" w:footer="748" w:top="1660" w:bottom="940" w:left="1680" w:right="320"/>
        </w:sectPr>
      </w:pPr>
    </w:p>
    <w:p>
      <w:pPr>
        <w:pStyle w:val="BodyText"/>
        <w:spacing w:line="480" w:lineRule="auto" w:before="31"/>
        <w:ind w:left="585" w:right="1097" w:firstLine="1075"/>
        <w:jc w:val="both"/>
      </w:pPr>
      <w:r>
        <w:rPr/>
        <w:t>However,</w:t>
      </w:r>
      <w:r>
        <w:rPr/>
        <w:t> Gaby cord waste handlers are averagely organized and coordinated properly. Workers start working as early as six in the morning during both</w:t>
      </w:r>
      <w:r>
        <w:rPr>
          <w:spacing w:val="-1"/>
        </w:rPr>
        <w:t> </w:t>
      </w:r>
      <w:r>
        <w:rPr/>
        <w:t>weekdays and weekends. Waste is transported to dumpsites latest by</w:t>
      </w:r>
      <w:r>
        <w:rPr>
          <w:spacing w:val="-6"/>
        </w:rPr>
        <w:t> </w:t>
      </w:r>
      <w:r>
        <w:rPr/>
        <w:t>7am in</w:t>
      </w:r>
      <w:r>
        <w:rPr>
          <w:spacing w:val="-1"/>
        </w:rPr>
        <w:t> </w:t>
      </w:r>
      <w:r>
        <w:rPr/>
        <w:t>the morning; workers are coordinated by the waste manager, protective clothing such as boots, masks and gloves are used by the waste handlers.</w:t>
      </w:r>
    </w:p>
    <w:p>
      <w:pPr>
        <w:pStyle w:val="BodyText"/>
        <w:spacing w:line="480" w:lineRule="auto"/>
        <w:ind w:left="585" w:right="1089" w:firstLine="897"/>
        <w:jc w:val="both"/>
      </w:pPr>
      <w:r>
        <w:rPr/>
        <w:t>Considering the fact that knowledge on biomedical waste legislation was assessed at FMC on an advanced level, none of</w:t>
      </w:r>
      <w:r>
        <w:rPr>
          <w:spacing w:val="-3"/>
        </w:rPr>
        <w:t> </w:t>
      </w:r>
      <w:r>
        <w:rPr/>
        <w:t>the respondents had a clue regarding policies and rules on biomedical waste management legislations. It would have been more appropriate if the study assessed knowledge on the local level, but there is no fixed legislation specific to biomedical waste around the region or even the hospital itself. This can be said to be one of</w:t>
      </w:r>
      <w:r>
        <w:rPr>
          <w:spacing w:val="-7"/>
        </w:rPr>
        <w:t> </w:t>
      </w:r>
      <w:r>
        <w:rPr/>
        <w:t>the hitches</w:t>
      </w:r>
      <w:r>
        <w:rPr>
          <w:spacing w:val="-1"/>
        </w:rPr>
        <w:t> </w:t>
      </w:r>
      <w:r>
        <w:rPr/>
        <w:t>that was encountered during the study because the questions that were administered to assess this parameter</w:t>
      </w:r>
      <w:r>
        <w:rPr/>
        <w:t> were far</w:t>
      </w:r>
      <w:r>
        <w:rPr>
          <w:spacing w:val="40"/>
        </w:rPr>
        <w:t> </w:t>
      </w:r>
      <w:r>
        <w:rPr/>
        <w:t>beyond the level of the waste handlers. Nevertheless, most respondents think it is important to know about legislations regarding biomedical waste.</w:t>
      </w:r>
    </w:p>
    <w:p>
      <w:pPr>
        <w:pStyle w:val="BodyText"/>
        <w:spacing w:line="480" w:lineRule="auto"/>
        <w:ind w:left="585" w:right="1091" w:firstLine="955"/>
        <w:jc w:val="both"/>
      </w:pPr>
      <w:r>
        <w:rPr/>
        <w:t>Understandings the steps involved in BMW management is the key to tackling the environmental and health impacts of biomedical waste. Unfortunately, respondents are not aware of these steps although their responses were the opposite. They believe what they</w:t>
      </w:r>
      <w:r>
        <w:rPr>
          <w:spacing w:val="-1"/>
        </w:rPr>
        <w:t> </w:t>
      </w:r>
      <w:r>
        <w:rPr/>
        <w:t>know is right because that was what they’ve been told to do even though it does not meet the standard. It was also put into consideration that the respondents are not aware of the color coding segregation of BMW; this is because the hospital doesn’t have a color coding system. Lastly, respondents were aware of different disposal methods for different BMW such as sharps and anatomical waste, but such practices are not part of the work they do.</w:t>
      </w:r>
    </w:p>
    <w:p>
      <w:pPr>
        <w:pStyle w:val="BodyText"/>
        <w:spacing w:line="480" w:lineRule="auto" w:before="1"/>
        <w:ind w:left="585" w:right="1098" w:firstLine="897"/>
        <w:jc w:val="both"/>
      </w:pPr>
      <w:r>
        <w:rPr/>
        <w:t>Based on the responses from the survey, it was concluded that the</w:t>
      </w:r>
      <w:r>
        <w:rPr>
          <w:spacing w:val="80"/>
        </w:rPr>
        <w:t> </w:t>
      </w:r>
      <w:r>
        <w:rPr/>
        <w:t>Gabycord</w:t>
      </w:r>
      <w:r>
        <w:rPr>
          <w:spacing w:val="73"/>
          <w:w w:val="150"/>
        </w:rPr>
        <w:t> </w:t>
      </w:r>
      <w:r>
        <w:rPr/>
        <w:t>waste</w:t>
      </w:r>
      <w:r>
        <w:rPr>
          <w:spacing w:val="73"/>
          <w:w w:val="150"/>
        </w:rPr>
        <w:t> </w:t>
      </w:r>
      <w:r>
        <w:rPr/>
        <w:t>handlers</w:t>
      </w:r>
      <w:r>
        <w:rPr>
          <w:spacing w:val="76"/>
          <w:w w:val="150"/>
        </w:rPr>
        <w:t> </w:t>
      </w:r>
      <w:r>
        <w:rPr/>
        <w:t>have</w:t>
      </w:r>
      <w:r>
        <w:rPr>
          <w:spacing w:val="73"/>
          <w:w w:val="150"/>
        </w:rPr>
        <w:t> </w:t>
      </w:r>
      <w:r>
        <w:rPr/>
        <w:t>a</w:t>
      </w:r>
      <w:r>
        <w:rPr>
          <w:spacing w:val="72"/>
          <w:w w:val="150"/>
        </w:rPr>
        <w:t> </w:t>
      </w:r>
      <w:r>
        <w:rPr/>
        <w:t>positive</w:t>
      </w:r>
      <w:r>
        <w:rPr>
          <w:spacing w:val="73"/>
          <w:w w:val="150"/>
        </w:rPr>
        <w:t> </w:t>
      </w:r>
      <w:r>
        <w:rPr/>
        <w:t>attitude</w:t>
      </w:r>
      <w:r>
        <w:rPr>
          <w:spacing w:val="73"/>
          <w:w w:val="150"/>
        </w:rPr>
        <w:t> </w:t>
      </w:r>
      <w:r>
        <w:rPr/>
        <w:t>towards</w:t>
      </w:r>
      <w:r>
        <w:rPr>
          <w:spacing w:val="71"/>
          <w:w w:val="150"/>
        </w:rPr>
        <w:t> </w:t>
      </w:r>
      <w:r>
        <w:rPr/>
        <w:t>biomedical</w:t>
      </w:r>
      <w:r>
        <w:rPr>
          <w:spacing w:val="69"/>
          <w:w w:val="150"/>
        </w:rPr>
        <w:t> </w:t>
      </w:r>
      <w:r>
        <w:rPr>
          <w:spacing w:val="-2"/>
        </w:rPr>
        <w:t>waste</w:t>
      </w:r>
    </w:p>
    <w:p>
      <w:pPr>
        <w:spacing w:after="0" w:line="480" w:lineRule="auto"/>
        <w:jc w:val="both"/>
        <w:sectPr>
          <w:pgSz w:w="11910" w:h="16840"/>
          <w:pgMar w:header="0" w:footer="748" w:top="1660" w:bottom="940" w:left="1680" w:right="320"/>
        </w:sectPr>
      </w:pPr>
    </w:p>
    <w:p>
      <w:pPr>
        <w:pStyle w:val="BodyText"/>
        <w:spacing w:line="480" w:lineRule="auto" w:before="31"/>
        <w:ind w:left="585" w:right="1089"/>
        <w:jc w:val="both"/>
      </w:pPr>
      <w:r>
        <w:rPr/>
        <w:t>management. Even though most respondents believe management of healthcare</w:t>
      </w:r>
      <w:r>
        <w:rPr>
          <w:spacing w:val="40"/>
        </w:rPr>
        <w:t> </w:t>
      </w:r>
      <w:r>
        <w:rPr/>
        <w:t>waste is not an issue at all in the hospital, they are willing to attend voluntary programs that will enhance and upgrade their knowledge on BMWM.</w:t>
      </w:r>
    </w:p>
    <w:p>
      <w:pPr>
        <w:pStyle w:val="BodyText"/>
        <w:spacing w:line="480" w:lineRule="auto"/>
        <w:ind w:left="585" w:right="1093" w:firstLine="960"/>
        <w:jc w:val="both"/>
      </w:pPr>
      <w:r>
        <w:rPr/>
        <w:t>When conducting the survey, there was an argument and confusion about who is</w:t>
      </w:r>
      <w:r>
        <w:rPr>
          <w:spacing w:val="-6"/>
        </w:rPr>
        <w:t> </w:t>
      </w:r>
      <w:r>
        <w:rPr/>
        <w:t>responsible</w:t>
      </w:r>
      <w:r>
        <w:rPr>
          <w:spacing w:val="-1"/>
        </w:rPr>
        <w:t> </w:t>
      </w:r>
      <w:r>
        <w:rPr/>
        <w:t>for implementing</w:t>
      </w:r>
      <w:r>
        <w:rPr>
          <w:spacing w:val="-4"/>
        </w:rPr>
        <w:t> </w:t>
      </w:r>
      <w:r>
        <w:rPr/>
        <w:t>polices,</w:t>
      </w:r>
      <w:r>
        <w:rPr>
          <w:spacing w:val="-2"/>
        </w:rPr>
        <w:t> </w:t>
      </w:r>
      <w:r>
        <w:rPr/>
        <w:t>proper</w:t>
      </w:r>
      <w:r>
        <w:rPr>
          <w:spacing w:val="-3"/>
        </w:rPr>
        <w:t> </w:t>
      </w:r>
      <w:r>
        <w:rPr/>
        <w:t>handling</w:t>
      </w:r>
      <w:r>
        <w:rPr>
          <w:spacing w:val="-4"/>
        </w:rPr>
        <w:t> </w:t>
      </w:r>
      <w:r>
        <w:rPr/>
        <w:t>and management of</w:t>
      </w:r>
      <w:r>
        <w:rPr>
          <w:spacing w:val="-11"/>
        </w:rPr>
        <w:t> </w:t>
      </w:r>
      <w:r>
        <w:rPr/>
        <w:t>the waste generated at FMC. According to 1998 rule on biomedical waste management and handling, responsibilities apply to all those that generate, collect, receive, store, transport, treat, dispose, or handle biomedical waste in any form (Biomedical waste management and handling rules, 1998).</w:t>
      </w:r>
    </w:p>
    <w:p>
      <w:pPr>
        <w:pStyle w:val="Heading4"/>
        <w:numPr>
          <w:ilvl w:val="1"/>
          <w:numId w:val="17"/>
        </w:numPr>
        <w:tabs>
          <w:tab w:pos="930" w:val="left" w:leader="none"/>
        </w:tabs>
        <w:spacing w:line="353" w:lineRule="exact" w:before="0" w:after="0"/>
        <w:ind w:left="930" w:right="0" w:hanging="345"/>
        <w:jc w:val="left"/>
        <w:rPr>
          <w:position w:val="15"/>
          <w:sz w:val="21"/>
          <w:u w:val="single"/>
        </w:rPr>
      </w:pPr>
      <w:bookmarkStart w:name="_TOC_250003" w:id="31"/>
      <w:r>
        <w:rPr>
          <w:u w:val="thick"/>
        </w:rPr>
        <w:t>Findings</w:t>
      </w:r>
      <w:r>
        <w:rPr>
          <w:spacing w:val="-6"/>
          <w:u w:val="thick"/>
        </w:rPr>
        <w:t> </w:t>
      </w:r>
      <w:r>
        <w:rPr>
          <w:u w:val="thick"/>
        </w:rPr>
        <w:t>from</w:t>
      </w:r>
      <w:r>
        <w:rPr>
          <w:spacing w:val="-7"/>
          <w:u w:val="thick"/>
        </w:rPr>
        <w:t> </w:t>
      </w:r>
      <w:r>
        <w:rPr>
          <w:u w:val="thick"/>
        </w:rPr>
        <w:t>AKTH,</w:t>
      </w:r>
      <w:r>
        <w:rPr>
          <w:spacing w:val="-6"/>
          <w:u w:val="thick"/>
        </w:rPr>
        <w:t> </w:t>
      </w:r>
      <w:bookmarkEnd w:id="31"/>
      <w:r>
        <w:rPr>
          <w:spacing w:val="-4"/>
          <w:u w:val="thick"/>
        </w:rPr>
        <w:t>Kano</w:t>
      </w:r>
    </w:p>
    <w:p>
      <w:pPr>
        <w:pStyle w:val="BodyText"/>
        <w:spacing w:before="5"/>
        <w:rPr>
          <w:b/>
          <w:sz w:val="28"/>
        </w:rPr>
      </w:pPr>
    </w:p>
    <w:p>
      <w:pPr>
        <w:pStyle w:val="BodyText"/>
        <w:spacing w:line="480" w:lineRule="auto" w:before="59"/>
        <w:ind w:left="585" w:right="1089" w:firstLine="772"/>
        <w:jc w:val="both"/>
      </w:pPr>
      <w:r>
        <w:rPr/>
        <w:t>The study that was conducted at AKTH assed the practices of biomedical waste management and handling in the hospital. Assessment was carried out through the means of observation, hospital</w:t>
      </w:r>
      <w:r>
        <w:rPr>
          <w:spacing w:val="-1"/>
        </w:rPr>
        <w:t> </w:t>
      </w:r>
      <w:r>
        <w:rPr/>
        <w:t>records and interviews. It is very common to find most Nigerian hospitals with a very low standard of biomedical waste management practices due to some reasons but in the case of AKTH, biomedical waste management can be concluded to be above average when compared to the standard biomedical waste management system.</w:t>
      </w:r>
    </w:p>
    <w:p>
      <w:pPr>
        <w:pStyle w:val="BodyText"/>
        <w:spacing w:line="480" w:lineRule="auto" w:before="1"/>
        <w:ind w:left="585" w:right="1094" w:firstLine="835"/>
        <w:jc w:val="both"/>
      </w:pPr>
      <w:r>
        <w:rPr/>
        <w:t>Segregation which is the most difficult part of biomedical waste management is</w:t>
      </w:r>
      <w:r>
        <w:rPr>
          <w:spacing w:val="-2"/>
        </w:rPr>
        <w:t> </w:t>
      </w:r>
      <w:r>
        <w:rPr/>
        <w:t>given attention</w:t>
      </w:r>
      <w:r>
        <w:rPr>
          <w:spacing w:val="-5"/>
        </w:rPr>
        <w:t> </w:t>
      </w:r>
      <w:r>
        <w:rPr/>
        <w:t>to at AKTH</w:t>
      </w:r>
      <w:r>
        <w:rPr>
          <w:spacing w:val="-1"/>
        </w:rPr>
        <w:t> </w:t>
      </w:r>
      <w:r>
        <w:rPr/>
        <w:t>although</w:t>
      </w:r>
      <w:r>
        <w:rPr>
          <w:spacing w:val="-5"/>
        </w:rPr>
        <w:t> </w:t>
      </w:r>
      <w:r>
        <w:rPr/>
        <w:t>the Chief</w:t>
      </w:r>
      <w:r>
        <w:rPr>
          <w:spacing w:val="-3"/>
        </w:rPr>
        <w:t> </w:t>
      </w:r>
      <w:r>
        <w:rPr/>
        <w:t>Environmental</w:t>
      </w:r>
      <w:r>
        <w:rPr>
          <w:spacing w:val="-4"/>
        </w:rPr>
        <w:t> </w:t>
      </w:r>
      <w:r>
        <w:rPr/>
        <w:t>officer at AKTH mentioned that segregation is</w:t>
      </w:r>
      <w:r>
        <w:rPr>
          <w:spacing w:val="-1"/>
        </w:rPr>
        <w:t> </w:t>
      </w:r>
      <w:r>
        <w:rPr/>
        <w:t>the most difficult practice to be adhered to at the hospital. This is because segregation is required from the point of generation to disposal and therefore every</w:t>
      </w:r>
      <w:r>
        <w:rPr/>
        <w:t> individual associated with the waste must have knowledge</w:t>
      </w:r>
      <w:r>
        <w:rPr>
          <w:spacing w:val="-2"/>
        </w:rPr>
        <w:t> </w:t>
      </w:r>
      <w:r>
        <w:rPr/>
        <w:t>of</w:t>
      </w:r>
      <w:r>
        <w:rPr>
          <w:spacing w:val="-4"/>
        </w:rPr>
        <w:t> </w:t>
      </w:r>
      <w:r>
        <w:rPr/>
        <w:t>segregation. Also most workers</w:t>
      </w:r>
      <w:r>
        <w:rPr>
          <w:spacing w:val="-3"/>
        </w:rPr>
        <w:t> </w:t>
      </w:r>
      <w:r>
        <w:rPr/>
        <w:t>especially</w:t>
      </w:r>
      <w:r>
        <w:rPr>
          <w:spacing w:val="-6"/>
        </w:rPr>
        <w:t> </w:t>
      </w:r>
      <w:r>
        <w:rPr/>
        <w:t>the newly</w:t>
      </w:r>
      <w:r>
        <w:rPr>
          <w:spacing w:val="-6"/>
        </w:rPr>
        <w:t> </w:t>
      </w:r>
      <w:r>
        <w:rPr/>
        <w:t>employed</w:t>
      </w:r>
      <w:r>
        <w:rPr>
          <w:spacing w:val="-2"/>
        </w:rPr>
        <w:t> </w:t>
      </w:r>
      <w:r>
        <w:rPr/>
        <w:t>usually encounter issues like confusion with color coding.</w:t>
      </w:r>
    </w:p>
    <w:p>
      <w:pPr>
        <w:spacing w:after="0" w:line="480" w:lineRule="auto"/>
        <w:jc w:val="both"/>
        <w:sectPr>
          <w:pgSz w:w="11910" w:h="16840"/>
          <w:pgMar w:header="0" w:footer="748" w:top="1660" w:bottom="940" w:left="1680" w:right="320"/>
        </w:sectPr>
      </w:pPr>
    </w:p>
    <w:p>
      <w:pPr>
        <w:pStyle w:val="BodyText"/>
        <w:spacing w:line="480" w:lineRule="auto" w:before="31"/>
        <w:ind w:left="585" w:right="1090" w:firstLine="777"/>
        <w:jc w:val="both"/>
      </w:pPr>
      <w:r>
        <w:rPr/>
        <w:t>Waste segregation is done at the hospital using the color coding method of segregation, three colors of waste bins are used including black, yellow and green. Green colored waste bins are used for highly infectious waste like waste from the microbiology laboratory. Yellow colored bins are used for less infectious waste such as plasters and cotton wool</w:t>
      </w:r>
      <w:r>
        <w:rPr>
          <w:spacing w:val="-4"/>
        </w:rPr>
        <w:t> </w:t>
      </w:r>
      <w:r>
        <w:rPr/>
        <w:t>and black colored bins are used for non-infectious waste. Other forms of segregation include puncture proof containers for medical sharps and polythene bags for pathological waste such as amputated body parts. Each ward and department has a particular</w:t>
      </w:r>
      <w:r>
        <w:rPr/>
        <w:t> or</w:t>
      </w:r>
      <w:r>
        <w:rPr/>
        <w:t> all kinds of bins depending on the type of waste generated; an example is the catering department that has only the black bins for</w:t>
      </w:r>
      <w:r>
        <w:rPr>
          <w:spacing w:val="80"/>
        </w:rPr>
        <w:t> </w:t>
      </w:r>
      <w:r>
        <w:rPr/>
        <w:t>non-infectious wastes. Weekly inspection is also conducted by the sanitarians from the public health department to ensure proper segregation and other related practices are taking place. Proper segregation of waste helps the hospital to carry out proper disposal for each category of waste, in such a way the risk of causing infections or environmental degradation is drastically reduced.</w:t>
      </w:r>
    </w:p>
    <w:p>
      <w:pPr>
        <w:pStyle w:val="BodyText"/>
      </w:pPr>
    </w:p>
    <w:p>
      <w:pPr>
        <w:pStyle w:val="BodyText"/>
      </w:pPr>
    </w:p>
    <w:p>
      <w:pPr>
        <w:pStyle w:val="BodyText"/>
        <w:spacing w:line="480" w:lineRule="auto" w:before="1"/>
        <w:ind w:left="585" w:right="1090" w:firstLine="777"/>
        <w:jc w:val="both"/>
      </w:pPr>
      <w:r>
        <w:rPr/>
        <w:t>AKTH has adopted several</w:t>
      </w:r>
      <w:r>
        <w:rPr>
          <w:spacing w:val="-2"/>
        </w:rPr>
        <w:t> </w:t>
      </w:r>
      <w:r>
        <w:rPr/>
        <w:t>treatment methods for infectious waste including those that are reused. The major forms of waste treatment in AKTH are mechanical incineration, autoclaving and</w:t>
      </w:r>
      <w:r>
        <w:rPr>
          <w:spacing w:val="-2"/>
        </w:rPr>
        <w:t> </w:t>
      </w:r>
      <w:r>
        <w:rPr/>
        <w:t>sewage</w:t>
      </w:r>
      <w:r>
        <w:rPr>
          <w:spacing w:val="-3"/>
        </w:rPr>
        <w:t> </w:t>
      </w:r>
      <w:r>
        <w:rPr/>
        <w:t>treatment. Waste is incinerated</w:t>
      </w:r>
      <w:r>
        <w:rPr>
          <w:spacing w:val="-2"/>
        </w:rPr>
        <w:t> </w:t>
      </w:r>
      <w:r>
        <w:rPr/>
        <w:t>at a</w:t>
      </w:r>
      <w:r>
        <w:rPr>
          <w:spacing w:val="-8"/>
        </w:rPr>
        <w:t> </w:t>
      </w:r>
      <w:r>
        <w:rPr/>
        <w:t>temperature of 9000 C -1200</w:t>
      </w:r>
      <w:r>
        <w:rPr>
          <w:vertAlign w:val="superscript"/>
        </w:rPr>
        <w:t>0</w:t>
      </w:r>
      <w:r>
        <w:rPr>
          <w:vertAlign w:val="baseline"/>
        </w:rPr>
        <w:t> C and ashes are being disposed on monthly basis.</w:t>
      </w:r>
      <w:r>
        <w:rPr>
          <w:spacing w:val="40"/>
          <w:vertAlign w:val="baseline"/>
        </w:rPr>
        <w:t> </w:t>
      </w:r>
      <w:r>
        <w:rPr>
          <w:vertAlign w:val="baseline"/>
        </w:rPr>
        <w:t>Surgical equipment such as scalpels are being autoclaved after</w:t>
      </w:r>
      <w:r>
        <w:rPr>
          <w:vertAlign w:val="baseline"/>
        </w:rPr>
        <w:t> use, this is done using the autoclaving machine.</w:t>
      </w:r>
      <w:r>
        <w:rPr>
          <w:spacing w:val="-1"/>
          <w:vertAlign w:val="baseline"/>
        </w:rPr>
        <w:t> </w:t>
      </w:r>
      <w:r>
        <w:rPr>
          <w:vertAlign w:val="baseline"/>
        </w:rPr>
        <w:t>Lastly,</w:t>
      </w:r>
      <w:r>
        <w:rPr>
          <w:spacing w:val="-1"/>
          <w:vertAlign w:val="baseline"/>
        </w:rPr>
        <w:t> </w:t>
      </w:r>
      <w:r>
        <w:rPr>
          <w:vertAlign w:val="baseline"/>
        </w:rPr>
        <w:t>the hospital</w:t>
      </w:r>
      <w:r>
        <w:rPr>
          <w:spacing w:val="-6"/>
          <w:vertAlign w:val="baseline"/>
        </w:rPr>
        <w:t> </w:t>
      </w:r>
      <w:r>
        <w:rPr>
          <w:vertAlign w:val="baseline"/>
        </w:rPr>
        <w:t>has</w:t>
      </w:r>
      <w:r>
        <w:rPr>
          <w:spacing w:val="-4"/>
          <w:vertAlign w:val="baseline"/>
        </w:rPr>
        <w:t> </w:t>
      </w:r>
      <w:r>
        <w:rPr>
          <w:vertAlign w:val="baseline"/>
        </w:rPr>
        <w:t>a sewage</w:t>
      </w:r>
      <w:r>
        <w:rPr>
          <w:spacing w:val="-3"/>
          <w:vertAlign w:val="baseline"/>
        </w:rPr>
        <w:t> </w:t>
      </w:r>
      <w:r>
        <w:rPr>
          <w:vertAlign w:val="baseline"/>
        </w:rPr>
        <w:t>treatment plant for</w:t>
      </w:r>
      <w:r>
        <w:rPr>
          <w:spacing w:val="-5"/>
          <w:vertAlign w:val="baseline"/>
        </w:rPr>
        <w:t> </w:t>
      </w:r>
      <w:r>
        <w:rPr>
          <w:vertAlign w:val="baseline"/>
        </w:rPr>
        <w:t>treating</w:t>
      </w:r>
      <w:r>
        <w:rPr>
          <w:spacing w:val="-2"/>
          <w:vertAlign w:val="baseline"/>
        </w:rPr>
        <w:t> </w:t>
      </w:r>
      <w:r>
        <w:rPr>
          <w:vertAlign w:val="baseline"/>
        </w:rPr>
        <w:t>all liquid waste before disposal.</w:t>
      </w:r>
      <w:r>
        <w:rPr>
          <w:spacing w:val="40"/>
          <w:vertAlign w:val="baseline"/>
        </w:rPr>
        <w:t> </w:t>
      </w:r>
      <w:r>
        <w:rPr>
          <w:vertAlign w:val="baseline"/>
        </w:rPr>
        <w:t>According to the chief environmental officer, treating the waste before disposal makes it safer for disposal.</w:t>
      </w:r>
    </w:p>
    <w:p>
      <w:pPr>
        <w:pStyle w:val="BodyText"/>
        <w:spacing w:line="480" w:lineRule="auto"/>
        <w:ind w:left="585" w:right="1097" w:firstLine="772"/>
        <w:jc w:val="both"/>
      </w:pPr>
      <w:r>
        <w:rPr/>
        <w:t>Transporting hazardous</w:t>
      </w:r>
      <w:r>
        <w:rPr>
          <w:spacing w:val="-2"/>
        </w:rPr>
        <w:t> </w:t>
      </w:r>
      <w:r>
        <w:rPr/>
        <w:t>waste</w:t>
      </w:r>
      <w:r>
        <w:rPr>
          <w:spacing w:val="-1"/>
        </w:rPr>
        <w:t> </w:t>
      </w:r>
      <w:r>
        <w:rPr/>
        <w:t>to disposal site is associated with various</w:t>
      </w:r>
      <w:r>
        <w:rPr>
          <w:spacing w:val="-2"/>
        </w:rPr>
        <w:t> </w:t>
      </w:r>
      <w:r>
        <w:rPr/>
        <w:t>risks including spillage, contamination of the environment and also the risk of infections.</w:t>
      </w:r>
    </w:p>
    <w:p>
      <w:pPr>
        <w:spacing w:after="0" w:line="480" w:lineRule="auto"/>
        <w:jc w:val="both"/>
        <w:sectPr>
          <w:pgSz w:w="11910" w:h="16840"/>
          <w:pgMar w:header="0" w:footer="748" w:top="1660" w:bottom="940" w:left="1680" w:right="320"/>
        </w:sectPr>
      </w:pPr>
    </w:p>
    <w:p>
      <w:pPr>
        <w:pStyle w:val="BodyText"/>
        <w:spacing w:line="480" w:lineRule="auto" w:before="31"/>
        <w:ind w:left="585" w:right="1090"/>
        <w:jc w:val="both"/>
      </w:pPr>
      <w:r>
        <w:rPr/>
        <w:t>However,</w:t>
      </w:r>
      <w:r>
        <w:rPr/>
        <w:t> AKTH has precautions to limit the risks associated with this stage of BMWM. To avoid spillage, waste is transported using the mobile ground bins when they are only one-quarter full. Also the disposal sites are located within the hospital therefore only</w:t>
      </w:r>
      <w:r>
        <w:rPr>
          <w:spacing w:val="-3"/>
        </w:rPr>
        <w:t> </w:t>
      </w:r>
      <w:r>
        <w:rPr/>
        <w:t>the hospital</w:t>
      </w:r>
      <w:r>
        <w:rPr>
          <w:spacing w:val="-2"/>
        </w:rPr>
        <w:t> </w:t>
      </w:r>
      <w:r>
        <w:rPr/>
        <w:t>premises is given attention</w:t>
      </w:r>
      <w:r>
        <w:rPr>
          <w:spacing w:val="40"/>
        </w:rPr>
        <w:t> </w:t>
      </w:r>
      <w:r>
        <w:rPr/>
        <w:t>to and the safety</w:t>
      </w:r>
      <w:r>
        <w:rPr>
          <w:spacing w:val="-8"/>
        </w:rPr>
        <w:t> </w:t>
      </w:r>
      <w:r>
        <w:rPr/>
        <w:t>of</w:t>
      </w:r>
      <w:r>
        <w:rPr>
          <w:spacing w:val="-6"/>
        </w:rPr>
        <w:t> </w:t>
      </w:r>
      <w:r>
        <w:rPr/>
        <w:t>the people and the environment outside the hospital is not a concern. Waste is conveyed from every</w:t>
      </w:r>
      <w:r>
        <w:rPr/>
        <w:t> ward</w:t>
      </w:r>
      <w:r>
        <w:rPr/>
        <w:t> to disposal site every</w:t>
      </w:r>
      <w:r>
        <w:rPr/>
        <w:t> morning which meets the WHO policy on the maximum time waste can be stored before disposal.</w:t>
      </w:r>
    </w:p>
    <w:p>
      <w:pPr>
        <w:pStyle w:val="BodyText"/>
        <w:spacing w:line="480" w:lineRule="auto"/>
        <w:ind w:left="585" w:right="1089" w:firstLine="777"/>
        <w:jc w:val="both"/>
      </w:pPr>
      <w:r>
        <w:rPr/>
        <w:t>Considering groundwater level</w:t>
      </w:r>
      <w:r>
        <w:rPr>
          <w:spacing w:val="-3"/>
        </w:rPr>
        <w:t> </w:t>
      </w:r>
      <w:r>
        <w:rPr/>
        <w:t>during disposal</w:t>
      </w:r>
      <w:r>
        <w:rPr>
          <w:spacing w:val="-8"/>
        </w:rPr>
        <w:t> </w:t>
      </w:r>
      <w:r>
        <w:rPr/>
        <w:t>of</w:t>
      </w:r>
      <w:r>
        <w:rPr>
          <w:spacing w:val="-7"/>
        </w:rPr>
        <w:t> </w:t>
      </w:r>
      <w:r>
        <w:rPr/>
        <w:t>waste especially</w:t>
      </w:r>
      <w:r>
        <w:rPr>
          <w:spacing w:val="-4"/>
        </w:rPr>
        <w:t> </w:t>
      </w:r>
      <w:r>
        <w:rPr/>
        <w:t>during the construction of landfill is an integral part of managing all sort of waste. AKTH considers this as a top priority before disposing any waste. Another</w:t>
      </w:r>
      <w:r>
        <w:rPr/>
        <w:t> precautionary practice at AKTH is</w:t>
      </w:r>
      <w:r>
        <w:rPr>
          <w:spacing w:val="-1"/>
        </w:rPr>
        <w:t> </w:t>
      </w:r>
      <w:r>
        <w:rPr/>
        <w:t>the disposal</w:t>
      </w:r>
      <w:r>
        <w:rPr>
          <w:spacing w:val="-8"/>
        </w:rPr>
        <w:t> </w:t>
      </w:r>
      <w:r>
        <w:rPr/>
        <w:t>of</w:t>
      </w:r>
      <w:r>
        <w:rPr>
          <w:spacing w:val="-7"/>
        </w:rPr>
        <w:t> </w:t>
      </w:r>
      <w:r>
        <w:rPr/>
        <w:t>all</w:t>
      </w:r>
      <w:r>
        <w:rPr>
          <w:spacing w:val="-3"/>
        </w:rPr>
        <w:t> </w:t>
      </w:r>
      <w:r>
        <w:rPr/>
        <w:t>waste within</w:t>
      </w:r>
      <w:r>
        <w:rPr>
          <w:spacing w:val="-4"/>
        </w:rPr>
        <w:t> </w:t>
      </w:r>
      <w:r>
        <w:rPr/>
        <w:t>the hospital</w:t>
      </w:r>
      <w:r>
        <w:rPr>
          <w:spacing w:val="-8"/>
        </w:rPr>
        <w:t> </w:t>
      </w:r>
      <w:r>
        <w:rPr/>
        <w:t>premises</w:t>
      </w:r>
      <w:r>
        <w:rPr>
          <w:spacing w:val="-1"/>
        </w:rPr>
        <w:t> </w:t>
      </w:r>
      <w:r>
        <w:rPr/>
        <w:t>where only workers have access to. This is done to ensure the containment of any infection and hazard</w:t>
      </w:r>
      <w:r>
        <w:rPr/>
        <w:t> related risks within the hospital. The classification of waste into different categories at AKTH makes it easier for the waste handlers to use the right disposal approach for each category. Highly infectious waste with the exclusion of</w:t>
      </w:r>
      <w:r>
        <w:rPr>
          <w:spacing w:val="-2"/>
        </w:rPr>
        <w:t> </w:t>
      </w:r>
      <w:r>
        <w:rPr/>
        <w:t>amputated body parts and corpses are burnt in the mechanical incinerator at a very high temperature</w:t>
      </w:r>
      <w:r>
        <w:rPr>
          <w:spacing w:val="-3"/>
        </w:rPr>
        <w:t> </w:t>
      </w:r>
      <w:r>
        <w:rPr/>
        <w:t>to destroy</w:t>
      </w:r>
      <w:r>
        <w:rPr>
          <w:spacing w:val="-7"/>
        </w:rPr>
        <w:t> </w:t>
      </w:r>
      <w:r>
        <w:rPr/>
        <w:t>any infectious organisms in waste, waste</w:t>
      </w:r>
      <w:r>
        <w:rPr>
          <w:spacing w:val="-3"/>
        </w:rPr>
        <w:t> </w:t>
      </w:r>
      <w:r>
        <w:rPr/>
        <w:t>that is not infectious is burnt using the ballet incinerator. The method</w:t>
      </w:r>
      <w:r>
        <w:rPr>
          <w:spacing w:val="-2"/>
        </w:rPr>
        <w:t> </w:t>
      </w:r>
      <w:r>
        <w:rPr/>
        <w:t>of incineration</w:t>
      </w:r>
      <w:r>
        <w:rPr>
          <w:spacing w:val="-2"/>
        </w:rPr>
        <w:t> </w:t>
      </w:r>
      <w:r>
        <w:rPr/>
        <w:t>at AKTH is not only for treatment purpose, it also helps reduce the quantity of the waste which makes it easier to dispose.</w:t>
      </w:r>
    </w:p>
    <w:p>
      <w:pPr>
        <w:pStyle w:val="BodyText"/>
        <w:spacing w:line="480" w:lineRule="auto" w:before="1"/>
        <w:ind w:left="585" w:right="1091" w:firstLine="835"/>
        <w:jc w:val="both"/>
      </w:pPr>
      <w:r>
        <w:rPr/>
        <w:t>Generally, AKTH has a BMWM system that has the potential to meet the guidelines and standards of BMWM formed by the WHO. Although some stages of BMWM such</w:t>
      </w:r>
      <w:r>
        <w:rPr>
          <w:spacing w:val="-1"/>
        </w:rPr>
        <w:t> </w:t>
      </w:r>
      <w:r>
        <w:rPr/>
        <w:t>as segregation</w:t>
      </w:r>
      <w:r>
        <w:rPr>
          <w:spacing w:val="-1"/>
        </w:rPr>
        <w:t> </w:t>
      </w:r>
      <w:r>
        <w:rPr/>
        <w:t>are yet to be mastered by</w:t>
      </w:r>
      <w:r>
        <w:rPr>
          <w:spacing w:val="-6"/>
        </w:rPr>
        <w:t> </w:t>
      </w:r>
      <w:r>
        <w:rPr/>
        <w:t>the workers, AKTH is putting a lot of effort to ensure that all steps of BMWM are put into the system.</w:t>
      </w:r>
    </w:p>
    <w:p>
      <w:pPr>
        <w:spacing w:after="0" w:line="480" w:lineRule="auto"/>
        <w:jc w:val="both"/>
        <w:sectPr>
          <w:pgSz w:w="11910" w:h="16840"/>
          <w:pgMar w:header="0" w:footer="748" w:top="1660" w:bottom="940" w:left="1680" w:right="320"/>
        </w:sectPr>
      </w:pPr>
    </w:p>
    <w:p>
      <w:pPr>
        <w:pStyle w:val="BodyText"/>
        <w:spacing w:line="480" w:lineRule="auto" w:before="31"/>
        <w:ind w:left="585" w:right="1089" w:firstLine="777"/>
        <w:jc w:val="both"/>
      </w:pPr>
      <w:r>
        <w:rPr/>
        <w:t>Based on the researcher’s observation, a crucial part of AKTH’s waste management that contributes the most to the effectiveness of the work is the organization</w:t>
      </w:r>
      <w:r>
        <w:rPr>
          <w:spacing w:val="-1"/>
        </w:rPr>
        <w:t> </w:t>
      </w:r>
      <w:r>
        <w:rPr/>
        <w:t>and coordination</w:t>
      </w:r>
      <w:r>
        <w:rPr>
          <w:spacing w:val="-1"/>
        </w:rPr>
        <w:t> </w:t>
      </w:r>
      <w:r>
        <w:rPr/>
        <w:t>of</w:t>
      </w:r>
      <w:r>
        <w:rPr>
          <w:spacing w:val="-4"/>
        </w:rPr>
        <w:t> </w:t>
      </w:r>
      <w:r>
        <w:rPr/>
        <w:t>the waste handlers. The job is distributed to various set of workers in every stage of the waste management which makes the job more organized and effective. Among the staffs are those responsible for keeping records such as the volume of waste generated. By doing so, the department</w:t>
      </w:r>
      <w:r>
        <w:rPr>
          <w:spacing w:val="40"/>
        </w:rPr>
        <w:t> </w:t>
      </w:r>
      <w:r>
        <w:rPr/>
        <w:t>is able to analyze the variations of waste quantity An example of this is; the hospital was able to investigate</w:t>
      </w:r>
      <w:r>
        <w:rPr>
          <w:spacing w:val="-3"/>
        </w:rPr>
        <w:t> </w:t>
      </w:r>
      <w:r>
        <w:rPr/>
        <w:t>the</w:t>
      </w:r>
      <w:r>
        <w:rPr>
          <w:spacing w:val="-3"/>
        </w:rPr>
        <w:t> </w:t>
      </w:r>
      <w:r>
        <w:rPr/>
        <w:t>reasons</w:t>
      </w:r>
      <w:r>
        <w:rPr>
          <w:spacing w:val="-4"/>
        </w:rPr>
        <w:t> </w:t>
      </w:r>
      <w:r>
        <w:rPr/>
        <w:t>behind high</w:t>
      </w:r>
      <w:r>
        <w:rPr>
          <w:spacing w:val="-6"/>
        </w:rPr>
        <w:t> </w:t>
      </w:r>
      <w:r>
        <w:rPr/>
        <w:t>prevalence</w:t>
      </w:r>
      <w:r>
        <w:rPr>
          <w:spacing w:val="-3"/>
        </w:rPr>
        <w:t> </w:t>
      </w:r>
      <w:r>
        <w:rPr/>
        <w:t>of</w:t>
      </w:r>
      <w:r>
        <w:rPr>
          <w:spacing w:val="-5"/>
        </w:rPr>
        <w:t> </w:t>
      </w:r>
      <w:r>
        <w:rPr/>
        <w:t>cholera</w:t>
      </w:r>
      <w:r>
        <w:rPr>
          <w:spacing w:val="-3"/>
        </w:rPr>
        <w:t> </w:t>
      </w:r>
      <w:r>
        <w:rPr/>
        <w:t>during</w:t>
      </w:r>
      <w:r>
        <w:rPr>
          <w:spacing w:val="-2"/>
        </w:rPr>
        <w:t> </w:t>
      </w:r>
      <w:r>
        <w:rPr/>
        <w:t>raining</w:t>
      </w:r>
      <w:r>
        <w:rPr>
          <w:spacing w:val="-2"/>
        </w:rPr>
        <w:t> </w:t>
      </w:r>
      <w:r>
        <w:rPr/>
        <w:t>seasons in Kano State. Also, the hospital was able to analyze the differences in waste quantity during strikes and when the hospital is fully functional.</w:t>
      </w:r>
    </w:p>
    <w:p>
      <w:pPr>
        <w:pStyle w:val="Heading4"/>
        <w:numPr>
          <w:ilvl w:val="1"/>
          <w:numId w:val="17"/>
        </w:numPr>
        <w:tabs>
          <w:tab w:pos="920" w:val="left" w:leader="none"/>
        </w:tabs>
        <w:spacing w:line="353" w:lineRule="exact" w:before="0" w:after="0"/>
        <w:ind w:left="920" w:right="0" w:hanging="335"/>
        <w:jc w:val="left"/>
        <w:rPr>
          <w:position w:val="15"/>
          <w:sz w:val="21"/>
          <w:u w:val="single"/>
        </w:rPr>
      </w:pPr>
      <w:bookmarkStart w:name="_TOC_250002" w:id="32"/>
      <w:r>
        <w:rPr>
          <w:u w:val="thick"/>
        </w:rPr>
        <w:t>Comparison</w:t>
      </w:r>
      <w:r>
        <w:rPr>
          <w:spacing w:val="-4"/>
          <w:u w:val="thick"/>
        </w:rPr>
        <w:t> </w:t>
      </w:r>
      <w:r>
        <w:rPr>
          <w:u w:val="thick"/>
        </w:rPr>
        <w:t>of</w:t>
      </w:r>
      <w:r>
        <w:rPr>
          <w:spacing w:val="-7"/>
          <w:u w:val="thick"/>
        </w:rPr>
        <w:t> </w:t>
      </w:r>
      <w:r>
        <w:rPr>
          <w:u w:val="thick"/>
        </w:rPr>
        <w:t>BMWM practice</w:t>
      </w:r>
      <w:r>
        <w:rPr>
          <w:spacing w:val="-5"/>
          <w:u w:val="thick"/>
        </w:rPr>
        <w:t> </w:t>
      </w:r>
      <w:r>
        <w:rPr>
          <w:u w:val="thick"/>
        </w:rPr>
        <w:t>at</w:t>
      </w:r>
      <w:r>
        <w:rPr>
          <w:spacing w:val="-3"/>
          <w:u w:val="thick"/>
        </w:rPr>
        <w:t> </w:t>
      </w:r>
      <w:r>
        <w:rPr>
          <w:u w:val="thick"/>
        </w:rPr>
        <w:t>AKTH</w:t>
      </w:r>
      <w:r>
        <w:rPr>
          <w:spacing w:val="-7"/>
          <w:u w:val="thick"/>
        </w:rPr>
        <w:t> </w:t>
      </w:r>
      <w:r>
        <w:rPr>
          <w:u w:val="thick"/>
        </w:rPr>
        <w:t>and</w:t>
      </w:r>
      <w:r>
        <w:rPr>
          <w:spacing w:val="-4"/>
          <w:u w:val="thick"/>
        </w:rPr>
        <w:t> </w:t>
      </w:r>
      <w:bookmarkEnd w:id="32"/>
      <w:r>
        <w:rPr>
          <w:spacing w:val="-5"/>
          <w:u w:val="thick"/>
        </w:rPr>
        <w:t>FMC</w:t>
      </w:r>
    </w:p>
    <w:p>
      <w:pPr>
        <w:pStyle w:val="BodyText"/>
        <w:spacing w:before="5"/>
        <w:rPr>
          <w:b/>
          <w:sz w:val="28"/>
        </w:rPr>
      </w:pPr>
    </w:p>
    <w:p>
      <w:pPr>
        <w:pStyle w:val="BodyText"/>
        <w:spacing w:line="480" w:lineRule="auto" w:before="59"/>
        <w:ind w:left="585" w:right="1089" w:firstLine="777"/>
        <w:jc w:val="both"/>
      </w:pPr>
      <w:r>
        <w:rPr/>
        <w:t>From a general perspective, the results that were attained from this study</w:t>
      </w:r>
      <w:r>
        <w:rPr>
          <w:spacing w:val="40"/>
        </w:rPr>
        <w:t> </w:t>
      </w:r>
      <w:r>
        <w:rPr/>
        <w:t>have shown a dramatic difference in BMWM at AKTH and FMC. Looking at the most obvious difference,</w:t>
      </w:r>
    </w:p>
    <w:p>
      <w:pPr>
        <w:pStyle w:val="BodyText"/>
        <w:spacing w:line="480" w:lineRule="auto"/>
        <w:ind w:left="585" w:right="1094"/>
        <w:jc w:val="both"/>
      </w:pPr>
      <w:r>
        <w:rPr/>
        <w:t>AKTH provides the appropriate attention, training and materials to the waste handlers. To be more precise, it was mentioned above that waste handlers attend compulsory training sessions organized by the chief</w:t>
      </w:r>
      <w:r>
        <w:rPr/>
        <w:t> environmental officer</w:t>
      </w:r>
      <w:r>
        <w:rPr/>
        <w:t> before starting the work. By doing so, it is convincible to say that BMW at AKTH is</w:t>
      </w:r>
      <w:r>
        <w:rPr>
          <w:spacing w:val="40"/>
        </w:rPr>
        <w:t> </w:t>
      </w:r>
      <w:r>
        <w:rPr/>
        <w:t>handled and managed by the appropriate employees. In contrast, proper training is</w:t>
      </w:r>
      <w:r>
        <w:rPr>
          <w:spacing w:val="40"/>
        </w:rPr>
        <w:t> </w:t>
      </w:r>
      <w:r>
        <w:rPr/>
        <w:t>not delivered to the waste handlers at FMC. Instead, waste handlers manage and handle waste based on their</w:t>
      </w:r>
      <w:r>
        <w:rPr/>
        <w:t> knowledge which is not appropriate because BMWM requires rules and guidelines to be handled properly.</w:t>
      </w:r>
    </w:p>
    <w:p>
      <w:pPr>
        <w:pStyle w:val="BodyText"/>
        <w:spacing w:line="480" w:lineRule="auto"/>
        <w:ind w:left="585" w:right="1090" w:firstLine="777"/>
        <w:jc w:val="both"/>
      </w:pPr>
      <w:r>
        <w:rPr/>
        <w:t>Although BMWM cannot be said to be perfect at AKTH, the hospital is making efforts to meet up with the standard and I have noticed some progress from the year 2013 when I did my internship at the hospital</w:t>
      </w:r>
      <w:r>
        <w:rPr>
          <w:spacing w:val="-1"/>
        </w:rPr>
        <w:t> </w:t>
      </w:r>
      <w:r>
        <w:rPr/>
        <w:t>to date. AKTH has attempted</w:t>
      </w:r>
    </w:p>
    <w:p>
      <w:pPr>
        <w:spacing w:after="0" w:line="480" w:lineRule="auto"/>
        <w:jc w:val="both"/>
        <w:sectPr>
          <w:pgSz w:w="11910" w:h="16840"/>
          <w:pgMar w:header="0" w:footer="748" w:top="1660" w:bottom="940" w:left="1680" w:right="320"/>
        </w:sectPr>
      </w:pPr>
    </w:p>
    <w:p>
      <w:pPr>
        <w:pStyle w:val="BodyText"/>
        <w:spacing w:line="480" w:lineRule="auto" w:before="31"/>
        <w:ind w:left="585" w:right="1093"/>
        <w:jc w:val="both"/>
      </w:pPr>
      <w:r>
        <w:rPr/>
        <w:t>practicing all the six stages of BMWM formed by the WHO appropriately which is totally different for FMC. Transportation and disposal are the only stages that are practiced at FMC, segregation; treatment and labelling are completely out of the system. In terms of safety and precautions taken in BMWM, results have shown that AKTH has a better</w:t>
      </w:r>
      <w:r>
        <w:rPr/>
        <w:t> system that considers the safety of the waste handlers, other employees and the environment when compared with FMC. Lastly, record keeping which plays an important role in BMWM is well considered at AKTH which in contrast FMC fails to do so.</w:t>
      </w:r>
    </w:p>
    <w:p>
      <w:pPr>
        <w:pStyle w:val="BodyText"/>
      </w:pPr>
    </w:p>
    <w:p>
      <w:pPr>
        <w:pStyle w:val="BodyText"/>
        <w:spacing w:before="1"/>
      </w:pPr>
    </w:p>
    <w:p>
      <w:pPr>
        <w:pStyle w:val="Heading1"/>
        <w:spacing w:before="0"/>
        <w:ind w:left="585" w:firstLine="0"/>
        <w:rPr>
          <w:u w:val="none"/>
        </w:rPr>
      </w:pPr>
      <w:r>
        <w:rPr>
          <w:u w:val="thick"/>
        </w:rPr>
        <w:t>6.0</w:t>
      </w:r>
      <w:r>
        <w:rPr>
          <w:spacing w:val="-8"/>
          <w:u w:val="thick"/>
        </w:rPr>
        <w:t> </w:t>
      </w:r>
      <w:r>
        <w:rPr>
          <w:u w:val="thick"/>
        </w:rPr>
        <w:t>RECOMMENDATIONS</w:t>
      </w:r>
      <w:r>
        <w:rPr>
          <w:spacing w:val="-9"/>
          <w:u w:val="thick"/>
        </w:rPr>
        <w:t> </w:t>
      </w:r>
      <w:r>
        <w:rPr>
          <w:u w:val="thick"/>
        </w:rPr>
        <w:t>AND</w:t>
      </w:r>
      <w:r>
        <w:rPr>
          <w:spacing w:val="-7"/>
          <w:u w:val="thick"/>
        </w:rPr>
        <w:t> </w:t>
      </w:r>
      <w:r>
        <w:rPr>
          <w:spacing w:val="-2"/>
          <w:u w:val="thick"/>
        </w:rPr>
        <w:t>CONCLUSION</w:t>
      </w:r>
    </w:p>
    <w:p>
      <w:pPr>
        <w:pStyle w:val="BodyText"/>
        <w:spacing w:line="480" w:lineRule="auto" w:before="162"/>
        <w:ind w:left="585" w:right="1089" w:firstLine="892"/>
        <w:jc w:val="both"/>
      </w:pPr>
      <w:r>
        <w:rPr/>
        <w:t>Practices of biomedical waste management have been assessed to be very poor due</w:t>
      </w:r>
      <w:r>
        <w:rPr>
          <w:spacing w:val="-2"/>
        </w:rPr>
        <w:t> </w:t>
      </w:r>
      <w:r>
        <w:rPr/>
        <w:t>to lack of</w:t>
      </w:r>
      <w:r>
        <w:rPr>
          <w:spacing w:val="-3"/>
        </w:rPr>
        <w:t> </w:t>
      </w:r>
      <w:r>
        <w:rPr/>
        <w:t>standard system</w:t>
      </w:r>
      <w:r>
        <w:rPr>
          <w:spacing w:val="-4"/>
        </w:rPr>
        <w:t> </w:t>
      </w:r>
      <w:r>
        <w:rPr/>
        <w:t>of</w:t>
      </w:r>
      <w:r>
        <w:rPr>
          <w:spacing w:val="-3"/>
        </w:rPr>
        <w:t> </w:t>
      </w:r>
      <w:r>
        <w:rPr/>
        <w:t>waste management at FMC. This issue cannot be blamed on the waste handlers because the hospital is responsible for offering the job to well trained workers. As the CEO of Gaby Cord emphasized, the problem of segregation starts from where the waste is generated; and this includes the doctors, nurses and other employees. The job of the waste handlers starts from packing and transporting the waste to dumpsites, therefore responsibility of waste segregation</w:t>
      </w:r>
      <w:r>
        <w:rPr>
          <w:spacing w:val="80"/>
        </w:rPr>
        <w:t> </w:t>
      </w:r>
      <w:r>
        <w:rPr/>
        <w:t>also lies</w:t>
      </w:r>
      <w:r>
        <w:rPr>
          <w:spacing w:val="-1"/>
        </w:rPr>
        <w:t> </w:t>
      </w:r>
      <w:r>
        <w:rPr/>
        <w:t>on</w:t>
      </w:r>
      <w:r>
        <w:rPr>
          <w:spacing w:val="-4"/>
        </w:rPr>
        <w:t> </w:t>
      </w:r>
      <w:r>
        <w:rPr/>
        <w:t>those that generate the waste. In</w:t>
      </w:r>
      <w:r>
        <w:rPr>
          <w:spacing w:val="-4"/>
        </w:rPr>
        <w:t> </w:t>
      </w:r>
      <w:r>
        <w:rPr/>
        <w:t>a broader view, proper biomedical</w:t>
      </w:r>
      <w:r>
        <w:rPr>
          <w:spacing w:val="-3"/>
        </w:rPr>
        <w:t> </w:t>
      </w:r>
      <w:r>
        <w:rPr/>
        <w:t>waste management at the federal medical system will only work if</w:t>
      </w:r>
      <w:r>
        <w:rPr>
          <w:spacing w:val="-2"/>
        </w:rPr>
        <w:t> </w:t>
      </w:r>
      <w:r>
        <w:rPr/>
        <w:t>there is cooperation and acceptance of responsibility among employees. Also, since waste handlers have a positive attitude towards biomedical waste management, enhancing their knowledge and awareness on the waste management and handling would solve the major </w:t>
      </w:r>
      <w:r>
        <w:rPr>
          <w:spacing w:val="-2"/>
        </w:rPr>
        <w:t>problems.</w:t>
      </w:r>
    </w:p>
    <w:p>
      <w:pPr>
        <w:pStyle w:val="BodyText"/>
        <w:spacing w:line="480" w:lineRule="auto" w:before="1"/>
        <w:ind w:left="585" w:right="1097" w:firstLine="777"/>
        <w:jc w:val="both"/>
      </w:pPr>
      <w:r>
        <w:rPr/>
        <w:t>Considering the fact that Nigeria does not have a BMWM standards to guide medical</w:t>
      </w:r>
      <w:r>
        <w:rPr>
          <w:spacing w:val="11"/>
        </w:rPr>
        <w:t> </w:t>
      </w:r>
      <w:r>
        <w:rPr/>
        <w:t>facilities,</w:t>
      </w:r>
      <w:r>
        <w:rPr>
          <w:spacing w:val="13"/>
        </w:rPr>
        <w:t> </w:t>
      </w:r>
      <w:r>
        <w:rPr/>
        <w:t>AKTH</w:t>
      </w:r>
      <w:r>
        <w:rPr>
          <w:spacing w:val="10"/>
        </w:rPr>
        <w:t> </w:t>
      </w:r>
      <w:r>
        <w:rPr/>
        <w:t>has</w:t>
      </w:r>
      <w:r>
        <w:rPr>
          <w:spacing w:val="9"/>
        </w:rPr>
        <w:t> </w:t>
      </w:r>
      <w:r>
        <w:rPr/>
        <w:t>overlooked</w:t>
      </w:r>
      <w:r>
        <w:rPr>
          <w:spacing w:val="6"/>
        </w:rPr>
        <w:t> </w:t>
      </w:r>
      <w:r>
        <w:rPr/>
        <w:t>the</w:t>
      </w:r>
      <w:r>
        <w:rPr>
          <w:spacing w:val="14"/>
        </w:rPr>
        <w:t> </w:t>
      </w:r>
      <w:r>
        <w:rPr/>
        <w:t>issue</w:t>
      </w:r>
      <w:r>
        <w:rPr>
          <w:spacing w:val="10"/>
        </w:rPr>
        <w:t> </w:t>
      </w:r>
      <w:r>
        <w:rPr/>
        <w:t>and</w:t>
      </w:r>
      <w:r>
        <w:rPr>
          <w:spacing w:val="10"/>
        </w:rPr>
        <w:t> </w:t>
      </w:r>
      <w:r>
        <w:rPr/>
        <w:t>went</w:t>
      </w:r>
      <w:r>
        <w:rPr>
          <w:spacing w:val="16"/>
        </w:rPr>
        <w:t> </w:t>
      </w:r>
      <w:r>
        <w:rPr/>
        <w:t>ahead</w:t>
      </w:r>
      <w:r>
        <w:rPr>
          <w:spacing w:val="10"/>
        </w:rPr>
        <w:t> </w:t>
      </w:r>
      <w:r>
        <w:rPr/>
        <w:t>to</w:t>
      </w:r>
      <w:r>
        <w:rPr>
          <w:spacing w:val="15"/>
        </w:rPr>
        <w:t> </w:t>
      </w:r>
      <w:r>
        <w:rPr/>
        <w:t>adapt</w:t>
      </w:r>
      <w:r>
        <w:rPr>
          <w:spacing w:val="16"/>
        </w:rPr>
        <w:t> </w:t>
      </w:r>
      <w:r>
        <w:rPr>
          <w:spacing w:val="-2"/>
        </w:rPr>
        <w:t>systems</w:t>
      </w:r>
    </w:p>
    <w:p>
      <w:pPr>
        <w:spacing w:after="0" w:line="480" w:lineRule="auto"/>
        <w:jc w:val="both"/>
        <w:sectPr>
          <w:pgSz w:w="11910" w:h="16840"/>
          <w:pgMar w:header="0" w:footer="748" w:top="1660" w:bottom="940" w:left="1680" w:right="320"/>
        </w:sectPr>
      </w:pPr>
    </w:p>
    <w:p>
      <w:pPr>
        <w:pStyle w:val="BodyText"/>
        <w:spacing w:line="480" w:lineRule="auto" w:before="31"/>
        <w:ind w:left="585" w:right="1096"/>
        <w:jc w:val="both"/>
      </w:pPr>
      <w:r>
        <w:rPr/>
        <w:t>that were introduced by international organizations and other</w:t>
      </w:r>
      <w:r>
        <w:rPr/>
        <w:t> foreign countries. Therefore AKTH as a federal hospital has proven to be exquisite in terms of proper management and handling of BMW.</w:t>
      </w:r>
    </w:p>
    <w:p>
      <w:pPr>
        <w:pStyle w:val="BodyText"/>
        <w:spacing w:line="480" w:lineRule="auto"/>
        <w:ind w:left="585" w:right="1091" w:firstLine="897"/>
        <w:jc w:val="both"/>
      </w:pPr>
      <w:r>
        <w:rPr/>
        <w:t>Over</w:t>
      </w:r>
      <w:r>
        <w:rPr/>
        <w:t> the past few decades, the population of Nigerians has increased dramatically</w:t>
      </w:r>
      <w:r>
        <w:rPr>
          <w:spacing w:val="-6"/>
        </w:rPr>
        <w:t> </w:t>
      </w:r>
      <w:r>
        <w:rPr/>
        <w:t>especially</w:t>
      </w:r>
      <w:r>
        <w:rPr>
          <w:spacing w:val="-1"/>
        </w:rPr>
        <w:t> </w:t>
      </w:r>
      <w:r>
        <w:rPr/>
        <w:t>in</w:t>
      </w:r>
      <w:r>
        <w:rPr>
          <w:spacing w:val="-1"/>
        </w:rPr>
        <w:t> </w:t>
      </w:r>
      <w:r>
        <w:rPr/>
        <w:t>the northern</w:t>
      </w:r>
      <w:r>
        <w:rPr>
          <w:spacing w:val="-1"/>
        </w:rPr>
        <w:t> </w:t>
      </w:r>
      <w:r>
        <w:rPr/>
        <w:t>states. It has been</w:t>
      </w:r>
      <w:r>
        <w:rPr>
          <w:spacing w:val="-1"/>
        </w:rPr>
        <w:t> </w:t>
      </w:r>
      <w:r>
        <w:rPr/>
        <w:t>investigated</w:t>
      </w:r>
      <w:r>
        <w:rPr>
          <w:spacing w:val="-1"/>
        </w:rPr>
        <w:t> </w:t>
      </w:r>
      <w:r>
        <w:rPr/>
        <w:t>that increase in population size is accompanied with higher</w:t>
      </w:r>
      <w:r>
        <w:rPr/>
        <w:t> prevalence and occurrence of diseases probably due to changes in lifestyle. This obvious change has made the demand for healthcare services prominent which further resulted to the increase in the number of medical facilities. With this current status, it has become obligatory</w:t>
      </w:r>
      <w:r>
        <w:rPr/>
        <w:t> for</w:t>
      </w:r>
      <w:r>
        <w:rPr/>
        <w:t> Nigerian hospitals to consider appropriate management of biomedical</w:t>
      </w:r>
      <w:r>
        <w:rPr>
          <w:spacing w:val="-2"/>
        </w:rPr>
        <w:t> </w:t>
      </w:r>
      <w:r>
        <w:rPr/>
        <w:t>waste as major concern. It is therefore recommended for both hospitals that were studied to introduce</w:t>
      </w:r>
      <w:r>
        <w:rPr>
          <w:spacing w:val="40"/>
        </w:rPr>
        <w:t> </w:t>
      </w:r>
      <w:r>
        <w:rPr/>
        <w:t>effective strategies to fill up the spaces that have been identified to be a drawback in their BMWM, aim</w:t>
      </w:r>
      <w:r>
        <w:rPr>
          <w:spacing w:val="-1"/>
        </w:rPr>
        <w:t> </w:t>
      </w:r>
      <w:r>
        <w:rPr/>
        <w:t>for positive</w:t>
      </w:r>
      <w:r>
        <w:rPr>
          <w:spacing w:val="-2"/>
        </w:rPr>
        <w:t> </w:t>
      </w:r>
      <w:r>
        <w:rPr/>
        <w:t>goals based</w:t>
      </w:r>
      <w:r>
        <w:rPr>
          <w:spacing w:val="-1"/>
        </w:rPr>
        <w:t> </w:t>
      </w:r>
      <w:r>
        <w:rPr/>
        <w:t>on</w:t>
      </w:r>
      <w:r>
        <w:rPr>
          <w:spacing w:val="-1"/>
        </w:rPr>
        <w:t> </w:t>
      </w:r>
      <w:r>
        <w:rPr/>
        <w:t>fixed</w:t>
      </w:r>
      <w:r>
        <w:rPr>
          <w:spacing w:val="-1"/>
        </w:rPr>
        <w:t> </w:t>
      </w:r>
      <w:r>
        <w:rPr/>
        <w:t>standards</w:t>
      </w:r>
      <w:r>
        <w:rPr>
          <w:spacing w:val="-3"/>
        </w:rPr>
        <w:t> </w:t>
      </w:r>
      <w:r>
        <w:rPr/>
        <w:t>and</w:t>
      </w:r>
      <w:r>
        <w:rPr>
          <w:spacing w:val="-1"/>
        </w:rPr>
        <w:t> </w:t>
      </w:r>
      <w:r>
        <w:rPr/>
        <w:t>set a</w:t>
      </w:r>
      <w:r>
        <w:rPr>
          <w:spacing w:val="-2"/>
        </w:rPr>
        <w:t> </w:t>
      </w:r>
      <w:r>
        <w:rPr/>
        <w:t>time frame</w:t>
      </w:r>
      <w:r>
        <w:rPr>
          <w:spacing w:val="-2"/>
        </w:rPr>
        <w:t> </w:t>
      </w:r>
      <w:r>
        <w:rPr/>
        <w:t>at which the goals are expected to be achieved and lastly, adapt strategies from other hospitals that have been credited for their</w:t>
      </w:r>
      <w:r>
        <w:rPr/>
        <w:t> commitment to biomedical waste </w:t>
      </w:r>
      <w:r>
        <w:rPr>
          <w:spacing w:val="-2"/>
        </w:rPr>
        <w:t>management.</w:t>
      </w:r>
    </w:p>
    <w:p>
      <w:pPr>
        <w:spacing w:after="0" w:line="480" w:lineRule="auto"/>
        <w:jc w:val="both"/>
        <w:sectPr>
          <w:pgSz w:w="11910" w:h="16840"/>
          <w:pgMar w:header="0" w:footer="748" w:top="1660" w:bottom="940" w:left="1680" w:right="320"/>
        </w:sectPr>
      </w:pPr>
    </w:p>
    <w:p>
      <w:pPr>
        <w:pStyle w:val="Heading1"/>
        <w:ind w:left="585" w:firstLine="0"/>
        <w:rPr>
          <w:u w:val="none"/>
        </w:rPr>
      </w:pPr>
      <w:bookmarkStart w:name="_TOC_250001" w:id="33"/>
      <w:bookmarkEnd w:id="33"/>
      <w:r>
        <w:rPr>
          <w:spacing w:val="-2"/>
          <w:u w:val="none"/>
        </w:rPr>
        <w:t>REFERENCES</w:t>
      </w:r>
    </w:p>
    <w:p>
      <w:pPr>
        <w:pStyle w:val="BodyText"/>
        <w:rPr>
          <w:b/>
          <w:sz w:val="28"/>
        </w:rPr>
      </w:pPr>
    </w:p>
    <w:p>
      <w:pPr>
        <w:tabs>
          <w:tab w:pos="3052" w:val="left" w:leader="none"/>
          <w:tab w:pos="4766" w:val="left" w:leader="none"/>
          <w:tab w:pos="6163" w:val="left" w:leader="none"/>
          <w:tab w:pos="8059" w:val="left" w:leader="none"/>
        </w:tabs>
        <w:spacing w:line="273" w:lineRule="auto" w:before="214"/>
        <w:ind w:left="1305" w:right="1090" w:hanging="720"/>
        <w:jc w:val="left"/>
        <w:rPr>
          <w:sz w:val="24"/>
        </w:rPr>
      </w:pPr>
      <w:r>
        <w:rPr>
          <w:i/>
          <w:sz w:val="24"/>
        </w:rPr>
        <w:t>3-Stage</w:t>
      </w:r>
      <w:r>
        <w:rPr>
          <w:i/>
          <w:spacing w:val="-3"/>
          <w:sz w:val="24"/>
        </w:rPr>
        <w:t> </w:t>
      </w:r>
      <w:r>
        <w:rPr>
          <w:i/>
          <w:sz w:val="24"/>
        </w:rPr>
        <w:t>Healthcare</w:t>
      </w:r>
      <w:r>
        <w:rPr>
          <w:i/>
          <w:spacing w:val="-3"/>
          <w:sz w:val="24"/>
        </w:rPr>
        <w:t> </w:t>
      </w:r>
      <w:r>
        <w:rPr>
          <w:i/>
          <w:sz w:val="24"/>
        </w:rPr>
        <w:t>Waste</w:t>
      </w:r>
      <w:r>
        <w:rPr>
          <w:i/>
          <w:spacing w:val="-3"/>
          <w:sz w:val="24"/>
        </w:rPr>
        <w:t> </w:t>
      </w:r>
      <w:r>
        <w:rPr>
          <w:i/>
          <w:sz w:val="24"/>
        </w:rPr>
        <w:t>Management</w:t>
      </w:r>
      <w:r>
        <w:rPr>
          <w:i/>
          <w:spacing w:val="-2"/>
          <w:sz w:val="24"/>
        </w:rPr>
        <w:t> </w:t>
      </w:r>
      <w:r>
        <w:rPr>
          <w:i/>
          <w:sz w:val="24"/>
        </w:rPr>
        <w:t>Plan</w:t>
      </w:r>
      <w:r>
        <w:rPr>
          <w:i/>
          <w:spacing w:val="-2"/>
          <w:sz w:val="24"/>
        </w:rPr>
        <w:t> </w:t>
      </w:r>
      <w:r>
        <w:rPr>
          <w:i/>
          <w:sz w:val="24"/>
        </w:rPr>
        <w:t>for</w:t>
      </w:r>
      <w:r>
        <w:rPr>
          <w:i/>
          <w:spacing w:val="-4"/>
          <w:sz w:val="24"/>
        </w:rPr>
        <w:t> </w:t>
      </w:r>
      <w:r>
        <w:rPr>
          <w:i/>
          <w:sz w:val="24"/>
        </w:rPr>
        <w:t>Emergencies</w:t>
      </w:r>
      <w:r>
        <w:rPr>
          <w:sz w:val="24"/>
        </w:rPr>
        <w:t>. (n.d.). Retrieved from </w:t>
      </w:r>
      <w:r>
        <w:rPr>
          <w:spacing w:val="-2"/>
          <w:sz w:val="24"/>
        </w:rPr>
        <w:t>clinical</w:t>
      </w:r>
      <w:r>
        <w:rPr>
          <w:sz w:val="24"/>
        </w:rPr>
        <w:tab/>
      </w:r>
      <w:r>
        <w:rPr>
          <w:spacing w:val="-2"/>
          <w:sz w:val="24"/>
        </w:rPr>
        <w:t>quality</w:t>
      </w:r>
      <w:r>
        <w:rPr>
          <w:sz w:val="24"/>
        </w:rPr>
        <w:tab/>
      </w:r>
      <w:r>
        <w:rPr>
          <w:spacing w:val="-4"/>
          <w:sz w:val="24"/>
        </w:rPr>
        <w:t>and</w:t>
      </w:r>
      <w:r>
        <w:rPr>
          <w:sz w:val="24"/>
        </w:rPr>
        <w:tab/>
      </w:r>
      <w:r>
        <w:rPr>
          <w:spacing w:val="-2"/>
          <w:sz w:val="24"/>
        </w:rPr>
        <w:t>infection</w:t>
      </w:r>
      <w:r>
        <w:rPr>
          <w:sz w:val="24"/>
        </w:rPr>
        <w:tab/>
      </w:r>
      <w:r>
        <w:rPr>
          <w:spacing w:val="-2"/>
          <w:sz w:val="24"/>
        </w:rPr>
        <w:t>control: </w:t>
      </w:r>
      <w:hyperlink r:id="rId29">
        <w:r>
          <w:rPr>
            <w:spacing w:val="-2"/>
            <w:sz w:val="24"/>
          </w:rPr>
          <w:t>http://www.beckershospitalreview.com/quality/3-stage-healthcare-waste-</w:t>
        </w:r>
      </w:hyperlink>
      <w:r>
        <w:rPr>
          <w:spacing w:val="-2"/>
          <w:sz w:val="24"/>
        </w:rPr>
        <w:t> management-plan-for-emergencies.html</w:t>
      </w:r>
    </w:p>
    <w:p>
      <w:pPr>
        <w:spacing w:line="273" w:lineRule="auto" w:before="210"/>
        <w:ind w:left="1305" w:right="1093" w:hanging="720"/>
        <w:jc w:val="both"/>
        <w:rPr>
          <w:sz w:val="24"/>
        </w:rPr>
      </w:pPr>
      <w:r>
        <w:rPr>
          <w:i/>
          <w:sz w:val="24"/>
        </w:rPr>
        <w:t>Biomedical waste management and handling rules</w:t>
      </w:r>
      <w:r>
        <w:rPr>
          <w:sz w:val="24"/>
        </w:rPr>
        <w:t>. (1998). Retrieved 11 21, 2014, from </w:t>
      </w:r>
      <w:hyperlink r:id="rId30">
        <w:r>
          <w:rPr>
            <w:sz w:val="24"/>
          </w:rPr>
          <w:t>http://www.medindia.net/indian_health_act/bio-medical-waste-rules-</w:t>
        </w:r>
      </w:hyperlink>
      <w:r>
        <w:rPr>
          <w:sz w:val="24"/>
        </w:rPr>
        <w:t> </w:t>
      </w:r>
      <w:r>
        <w:rPr>
          <w:spacing w:val="-2"/>
          <w:sz w:val="24"/>
        </w:rPr>
        <w:t>1998-introduction.htm</w:t>
      </w:r>
    </w:p>
    <w:p>
      <w:pPr>
        <w:tabs>
          <w:tab w:pos="3542" w:val="left" w:leader="none"/>
          <w:tab w:pos="6523" w:val="left" w:leader="none"/>
        </w:tabs>
        <w:spacing w:line="273" w:lineRule="auto" w:before="208"/>
        <w:ind w:left="1305" w:right="1090" w:hanging="720"/>
        <w:jc w:val="both"/>
        <w:rPr>
          <w:sz w:val="24"/>
        </w:rPr>
      </w:pPr>
      <w:r>
        <w:rPr>
          <w:i/>
          <w:sz w:val="24"/>
        </w:rPr>
        <w:t>Biomedical waste management, Segregation</w:t>
      </w:r>
      <w:r>
        <w:rPr>
          <w:sz w:val="24"/>
        </w:rPr>
        <w:t>. (n.d.). Retrieved from Biomedical</w:t>
      </w:r>
      <w:r>
        <w:rPr>
          <w:spacing w:val="40"/>
          <w:sz w:val="24"/>
        </w:rPr>
        <w:t> </w:t>
      </w:r>
      <w:r>
        <w:rPr>
          <w:spacing w:val="-2"/>
          <w:sz w:val="24"/>
        </w:rPr>
        <w:t>waste</w:t>
      </w:r>
      <w:r>
        <w:rPr>
          <w:sz w:val="24"/>
        </w:rPr>
        <w:tab/>
      </w:r>
      <w:r>
        <w:rPr>
          <w:spacing w:val="-2"/>
          <w:sz w:val="24"/>
        </w:rPr>
        <w:t>management:</w:t>
      </w:r>
      <w:r>
        <w:rPr>
          <w:sz w:val="24"/>
        </w:rPr>
        <w:tab/>
      </w:r>
      <w:r>
        <w:rPr>
          <w:spacing w:val="-2"/>
          <w:sz w:val="24"/>
        </w:rPr>
        <w:t>http://www.envirovigil- bmwm.com/Management/Segregation.html</w:t>
      </w:r>
    </w:p>
    <w:p>
      <w:pPr>
        <w:spacing w:line="271" w:lineRule="auto" w:before="209"/>
        <w:ind w:left="1305" w:right="1099" w:hanging="720"/>
        <w:jc w:val="both"/>
        <w:rPr>
          <w:sz w:val="24"/>
        </w:rPr>
      </w:pPr>
      <w:r>
        <w:rPr>
          <w:i/>
          <w:sz w:val="24"/>
        </w:rPr>
        <w:t>designing the biohazard sign</w:t>
      </w:r>
      <w:r>
        <w:rPr>
          <w:sz w:val="24"/>
        </w:rPr>
        <w:t>. (2008, january 28).</w:t>
      </w:r>
      <w:r>
        <w:rPr>
          <w:sz w:val="24"/>
        </w:rPr>
        <w:t> Retrieved from creative bits: </w:t>
      </w:r>
      <w:hyperlink r:id="rId31">
        <w:r>
          <w:rPr>
            <w:spacing w:val="-2"/>
            <w:sz w:val="24"/>
          </w:rPr>
          <w:t>http://creativebits.org/designing_the_biohazard_sign</w:t>
        </w:r>
      </w:hyperlink>
    </w:p>
    <w:p>
      <w:pPr>
        <w:spacing w:before="206"/>
        <w:ind w:left="585" w:right="0" w:firstLine="0"/>
        <w:jc w:val="left"/>
        <w:rPr>
          <w:sz w:val="24"/>
        </w:rPr>
      </w:pPr>
      <w:r>
        <w:rPr>
          <w:sz w:val="24"/>
        </w:rPr>
        <w:t>Dix,</w:t>
      </w:r>
      <w:r>
        <w:rPr>
          <w:spacing w:val="-1"/>
          <w:sz w:val="24"/>
        </w:rPr>
        <w:t> </w:t>
      </w:r>
      <w:r>
        <w:rPr>
          <w:sz w:val="24"/>
        </w:rPr>
        <w:t>H.</w:t>
      </w:r>
      <w:r>
        <w:rPr>
          <w:spacing w:val="-1"/>
          <w:sz w:val="24"/>
        </w:rPr>
        <w:t> </w:t>
      </w:r>
      <w:r>
        <w:rPr>
          <w:sz w:val="24"/>
        </w:rPr>
        <w:t>(2005).</w:t>
      </w:r>
      <w:r>
        <w:rPr>
          <w:spacing w:val="-5"/>
          <w:sz w:val="24"/>
        </w:rPr>
        <w:t> </w:t>
      </w:r>
      <w:r>
        <w:rPr>
          <w:i/>
          <w:sz w:val="24"/>
        </w:rPr>
        <w:t>Environmental</w:t>
      </w:r>
      <w:r>
        <w:rPr>
          <w:i/>
          <w:spacing w:val="-3"/>
          <w:sz w:val="24"/>
        </w:rPr>
        <w:t> </w:t>
      </w:r>
      <w:r>
        <w:rPr>
          <w:i/>
          <w:sz w:val="24"/>
        </w:rPr>
        <w:t>Pollution</w:t>
      </w:r>
      <w:r>
        <w:rPr>
          <w:i/>
          <w:spacing w:val="-7"/>
          <w:sz w:val="24"/>
        </w:rPr>
        <w:t> </w:t>
      </w:r>
      <w:r>
        <w:rPr>
          <w:i/>
          <w:sz w:val="24"/>
        </w:rPr>
        <w:t>.</w:t>
      </w:r>
      <w:r>
        <w:rPr>
          <w:i/>
          <w:spacing w:val="-1"/>
          <w:sz w:val="24"/>
        </w:rPr>
        <w:t> </w:t>
      </w:r>
      <w:r>
        <w:rPr>
          <w:sz w:val="24"/>
        </w:rPr>
        <w:t>Wiley</w:t>
      </w:r>
      <w:r>
        <w:rPr>
          <w:spacing w:val="-12"/>
          <w:sz w:val="24"/>
        </w:rPr>
        <w:t> </w:t>
      </w:r>
      <w:r>
        <w:rPr>
          <w:sz w:val="24"/>
        </w:rPr>
        <w:t>Interscience</w:t>
      </w:r>
      <w:r>
        <w:rPr>
          <w:spacing w:val="-4"/>
          <w:sz w:val="24"/>
        </w:rPr>
        <w:t> </w:t>
      </w:r>
      <w:r>
        <w:rPr>
          <w:spacing w:val="-10"/>
          <w:sz w:val="24"/>
        </w:rPr>
        <w:t>.</w:t>
      </w:r>
    </w:p>
    <w:p>
      <w:pPr>
        <w:pStyle w:val="BodyText"/>
        <w:spacing w:before="6"/>
        <w:rPr>
          <w:sz w:val="21"/>
        </w:rPr>
      </w:pPr>
    </w:p>
    <w:p>
      <w:pPr>
        <w:spacing w:line="273" w:lineRule="auto" w:before="0"/>
        <w:ind w:left="1305" w:right="1094" w:hanging="720"/>
        <w:jc w:val="both"/>
        <w:rPr>
          <w:sz w:val="24"/>
        </w:rPr>
      </w:pPr>
      <w:r>
        <w:rPr>
          <w:sz w:val="24"/>
        </w:rPr>
        <w:t>Ekaete, T. (2010). </w:t>
      </w:r>
      <w:r>
        <w:rPr>
          <w:i/>
          <w:sz w:val="24"/>
        </w:rPr>
        <w:t>Assessment of healthcare waste management pracices in primary health care facilities in a lassa fever endemic local government area of Edo state, Nigeria. </w:t>
      </w:r>
      <w:r>
        <w:rPr>
          <w:sz w:val="24"/>
        </w:rPr>
        <w:t>Edo state: Thopson F.</w:t>
      </w:r>
    </w:p>
    <w:p>
      <w:pPr>
        <w:pStyle w:val="BodyText"/>
        <w:spacing w:line="273" w:lineRule="auto" w:before="208"/>
        <w:ind w:left="1305" w:right="1090" w:hanging="720"/>
      </w:pPr>
      <w:r>
        <w:rPr>
          <w:i/>
        </w:rPr>
        <w:t>Environmental</w:t>
      </w:r>
      <w:r>
        <w:rPr>
          <w:i/>
          <w:spacing w:val="40"/>
        </w:rPr>
        <w:t> </w:t>
      </w:r>
      <w:r>
        <w:rPr>
          <w:i/>
        </w:rPr>
        <w:t>Health</w:t>
      </w:r>
      <w:r>
        <w:rPr>
          <w:i/>
          <w:spacing w:val="40"/>
        </w:rPr>
        <w:t> </w:t>
      </w:r>
      <w:r>
        <w:rPr>
          <w:i/>
        </w:rPr>
        <w:t>Watch</w:t>
      </w:r>
      <w:r>
        <w:rPr/>
        <w:t>.</w:t>
      </w:r>
      <w:r>
        <w:rPr>
          <w:spacing w:val="40"/>
        </w:rPr>
        <w:t> </w:t>
      </w:r>
      <w:r>
        <w:rPr/>
        <w:t>(2008,</w:t>
      </w:r>
      <w:r>
        <w:rPr>
          <w:spacing w:val="40"/>
        </w:rPr>
        <w:t> </w:t>
      </w:r>
      <w:r>
        <w:rPr/>
        <w:t>July</w:t>
      </w:r>
      <w:r>
        <w:rPr>
          <w:spacing w:val="40"/>
        </w:rPr>
        <w:t> </w:t>
      </w:r>
      <w:r>
        <w:rPr/>
        <w:t>5).</w:t>
      </w:r>
      <w:r>
        <w:rPr>
          <w:spacing w:val="40"/>
        </w:rPr>
        <w:t> </w:t>
      </w:r>
      <w:r>
        <w:rPr/>
        <w:t>Retrieved</w:t>
      </w:r>
      <w:r>
        <w:rPr>
          <w:spacing w:val="40"/>
        </w:rPr>
        <w:t> </w:t>
      </w:r>
      <w:r>
        <w:rPr/>
        <w:t>October</w:t>
      </w:r>
      <w:r>
        <w:rPr>
          <w:spacing w:val="40"/>
        </w:rPr>
        <w:t> </w:t>
      </w:r>
      <w:r>
        <w:rPr/>
        <w:t>20,</w:t>
      </w:r>
      <w:r>
        <w:rPr>
          <w:spacing w:val="40"/>
        </w:rPr>
        <w:t> </w:t>
      </w:r>
      <w:r>
        <w:rPr/>
        <w:t>2014,</w:t>
      </w:r>
      <w:r>
        <w:rPr>
          <w:spacing w:val="40"/>
        </w:rPr>
        <w:t> </w:t>
      </w:r>
      <w:r>
        <w:rPr/>
        <w:t>from </w:t>
      </w:r>
      <w:hyperlink r:id="rId32">
        <w:r>
          <w:rPr>
            <w:spacing w:val="-2"/>
          </w:rPr>
          <w:t>http://tsaftarmuhalli.blogspot.com/2011/07/national-environmental-</w:t>
        </w:r>
      </w:hyperlink>
      <w:r>
        <w:rPr>
          <w:spacing w:val="-2"/>
        </w:rPr>
        <w:t> sanitation.html</w:t>
      </w:r>
    </w:p>
    <w:p>
      <w:pPr>
        <w:spacing w:before="203"/>
        <w:ind w:left="585" w:right="0" w:firstLine="0"/>
        <w:jc w:val="left"/>
        <w:rPr>
          <w:sz w:val="24"/>
        </w:rPr>
      </w:pPr>
      <w:r>
        <w:rPr>
          <w:sz w:val="24"/>
        </w:rPr>
        <w:t>Exther,</w:t>
      </w:r>
      <w:r>
        <w:rPr>
          <w:spacing w:val="-4"/>
          <w:sz w:val="24"/>
        </w:rPr>
        <w:t> </w:t>
      </w:r>
      <w:r>
        <w:rPr>
          <w:sz w:val="24"/>
        </w:rPr>
        <w:t>J.</w:t>
      </w:r>
      <w:r>
        <w:rPr>
          <w:spacing w:val="-7"/>
          <w:sz w:val="24"/>
        </w:rPr>
        <w:t> </w:t>
      </w:r>
      <w:r>
        <w:rPr>
          <w:sz w:val="24"/>
        </w:rPr>
        <w:t>(1981).</w:t>
      </w:r>
      <w:r>
        <w:rPr>
          <w:spacing w:val="-4"/>
          <w:sz w:val="24"/>
        </w:rPr>
        <w:t> </w:t>
      </w:r>
      <w:r>
        <w:rPr>
          <w:i/>
          <w:sz w:val="24"/>
        </w:rPr>
        <w:t>Detoxication</w:t>
      </w:r>
      <w:r>
        <w:rPr>
          <w:i/>
          <w:spacing w:val="-5"/>
          <w:sz w:val="24"/>
        </w:rPr>
        <w:t> </w:t>
      </w:r>
      <w:r>
        <w:rPr>
          <w:i/>
          <w:sz w:val="24"/>
        </w:rPr>
        <w:t>of</w:t>
      </w:r>
      <w:r>
        <w:rPr>
          <w:i/>
          <w:spacing w:val="-5"/>
          <w:sz w:val="24"/>
        </w:rPr>
        <w:t> </w:t>
      </w:r>
      <w:r>
        <w:rPr>
          <w:i/>
          <w:sz w:val="24"/>
        </w:rPr>
        <w:t>hazardous</w:t>
      </w:r>
      <w:r>
        <w:rPr>
          <w:i/>
          <w:spacing w:val="-3"/>
          <w:sz w:val="24"/>
        </w:rPr>
        <w:t> </w:t>
      </w:r>
      <w:r>
        <w:rPr>
          <w:i/>
          <w:sz w:val="24"/>
        </w:rPr>
        <w:t>waste.</w:t>
      </w:r>
      <w:r>
        <w:rPr>
          <w:i/>
          <w:spacing w:val="-3"/>
          <w:sz w:val="24"/>
        </w:rPr>
        <w:t> </w:t>
      </w:r>
      <w:r>
        <w:rPr>
          <w:sz w:val="24"/>
        </w:rPr>
        <w:t>Ann</w:t>
      </w:r>
      <w:r>
        <w:rPr>
          <w:spacing w:val="-5"/>
          <w:sz w:val="24"/>
        </w:rPr>
        <w:t> </w:t>
      </w:r>
      <w:r>
        <w:rPr>
          <w:sz w:val="24"/>
        </w:rPr>
        <w:t>Arborc</w:t>
      </w:r>
      <w:r>
        <w:rPr>
          <w:spacing w:val="-7"/>
          <w:sz w:val="24"/>
        </w:rPr>
        <w:t> </w:t>
      </w:r>
      <w:r>
        <w:rPr>
          <w:spacing w:val="-10"/>
          <w:sz w:val="24"/>
        </w:rPr>
        <w:t>.</w:t>
      </w:r>
    </w:p>
    <w:p>
      <w:pPr>
        <w:pStyle w:val="BodyText"/>
        <w:spacing w:before="6"/>
        <w:rPr>
          <w:sz w:val="21"/>
        </w:rPr>
      </w:pPr>
    </w:p>
    <w:p>
      <w:pPr>
        <w:pStyle w:val="BodyText"/>
        <w:spacing w:line="273" w:lineRule="auto"/>
        <w:ind w:left="1305" w:right="1090" w:hanging="720"/>
      </w:pPr>
      <w:r>
        <w:rPr>
          <w:i/>
        </w:rPr>
        <w:t>Federal republic of Nigeria</w:t>
      </w:r>
      <w:r>
        <w:rPr/>
        <w:t>. (2006,</w:t>
      </w:r>
      <w:r>
        <w:rPr>
          <w:spacing w:val="29"/>
        </w:rPr>
        <w:t> </w:t>
      </w:r>
      <w:r>
        <w:rPr/>
        <w:t>August 27). Retrieved October 20, 2014,</w:t>
      </w:r>
      <w:r>
        <w:rPr/>
        <w:t> from</w:t>
      </w:r>
      <w:r>
        <w:rPr>
          <w:spacing w:val="80"/>
        </w:rPr>
        <w:t> </w:t>
      </w:r>
      <w:hyperlink r:id="rId33">
        <w:r>
          <w:rPr>
            <w:spacing w:val="-2"/>
          </w:rPr>
          <w:t>http://www.nigeria.gov.ng/2012-10-29-11-06-21/north-east-states/adamawa-</w:t>
        </w:r>
      </w:hyperlink>
      <w:r>
        <w:rPr>
          <w:spacing w:val="-2"/>
        </w:rPr>
        <w:t> state</w:t>
      </w:r>
    </w:p>
    <w:p>
      <w:pPr>
        <w:pStyle w:val="BodyText"/>
        <w:spacing w:line="271" w:lineRule="auto" w:before="208"/>
        <w:ind w:left="1305" w:right="1096" w:hanging="720"/>
        <w:jc w:val="both"/>
      </w:pPr>
      <w:r>
        <w:rPr/>
        <w:t>(2013,</w:t>
      </w:r>
      <w:r>
        <w:rPr/>
        <w:t> August 12th). health care waste management, Mr.</w:t>
      </w:r>
      <w:r>
        <w:rPr/>
        <w:t> Nura Yaro. (M. N. yaro, </w:t>
      </w:r>
      <w:r>
        <w:rPr>
          <w:spacing w:val="-2"/>
        </w:rPr>
        <w:t>Interviewer)</w:t>
      </w:r>
    </w:p>
    <w:p>
      <w:pPr>
        <w:spacing w:line="276" w:lineRule="auto" w:before="207"/>
        <w:ind w:left="1305" w:right="1098" w:hanging="720"/>
        <w:jc w:val="both"/>
        <w:rPr>
          <w:sz w:val="24"/>
        </w:rPr>
      </w:pPr>
      <w:r>
        <w:rPr>
          <w:i/>
          <w:sz w:val="24"/>
        </w:rPr>
        <w:t>Healthcare environmental resource center</w:t>
      </w:r>
      <w:r>
        <w:rPr>
          <w:sz w:val="24"/>
        </w:rPr>
        <w:t>. (n.d.). Retrieved from Pollution, prevenion and compliance assistance iinformation for the health care</w:t>
      </w:r>
      <w:r>
        <w:rPr>
          <w:spacing w:val="40"/>
          <w:sz w:val="24"/>
        </w:rPr>
        <w:t> </w:t>
      </w:r>
      <w:r>
        <w:rPr>
          <w:sz w:val="24"/>
        </w:rPr>
        <w:t>industry: </w:t>
      </w:r>
      <w:hyperlink r:id="rId34">
        <w:r>
          <w:rPr>
            <w:sz w:val="24"/>
          </w:rPr>
          <w:t>http://www.hercenter.org/rmw/me-rmw.cfm</w:t>
        </w:r>
      </w:hyperlink>
    </w:p>
    <w:p>
      <w:pPr>
        <w:spacing w:line="276" w:lineRule="auto" w:before="200"/>
        <w:ind w:left="1305" w:right="1094" w:hanging="720"/>
        <w:jc w:val="both"/>
        <w:rPr>
          <w:sz w:val="24"/>
        </w:rPr>
      </w:pPr>
      <w:r>
        <w:rPr>
          <w:sz w:val="24"/>
        </w:rPr>
        <w:t>joshi, p. (2014). A comparative study of knowledge and attitudes regarding biomedical waste (BMW) management with a preliminary intervention in an academic hospital. </w:t>
      </w:r>
      <w:r>
        <w:rPr>
          <w:i/>
          <w:sz w:val="24"/>
        </w:rPr>
        <w:t>International journal of medicine and public health, 4(1)</w:t>
      </w:r>
      <w:r>
        <w:rPr>
          <w:sz w:val="24"/>
        </w:rPr>
        <w:t>, </w:t>
      </w:r>
      <w:r>
        <w:rPr>
          <w:spacing w:val="-2"/>
          <w:sz w:val="24"/>
        </w:rPr>
        <w:t>91-95.</w:t>
      </w:r>
    </w:p>
    <w:p>
      <w:pPr>
        <w:spacing w:after="0" w:line="276" w:lineRule="auto"/>
        <w:jc w:val="both"/>
        <w:rPr>
          <w:sz w:val="24"/>
        </w:rPr>
        <w:sectPr>
          <w:pgSz w:w="11910" w:h="16840"/>
          <w:pgMar w:header="0" w:footer="748" w:top="1660" w:bottom="940" w:left="1680" w:right="320"/>
        </w:sectPr>
      </w:pPr>
    </w:p>
    <w:p>
      <w:pPr>
        <w:spacing w:line="276" w:lineRule="auto" w:before="31"/>
        <w:ind w:left="1305" w:right="1096" w:hanging="720"/>
        <w:jc w:val="both"/>
        <w:rPr>
          <w:sz w:val="24"/>
        </w:rPr>
      </w:pPr>
      <w:r>
        <w:rPr>
          <w:sz w:val="24"/>
        </w:rPr>
        <w:t>Khopar, S. (2009). Environmental Pollution: Monitoring and Control. In S. Khopar, </w:t>
      </w:r>
      <w:r>
        <w:rPr>
          <w:i/>
          <w:sz w:val="24"/>
        </w:rPr>
        <w:t>Environmental Pollution: Monitoring and Control </w:t>
      </w:r>
      <w:r>
        <w:rPr>
          <w:sz w:val="24"/>
        </w:rPr>
        <w:t>(pp. 377-380). India: New Age International Publishers.</w:t>
      </w:r>
    </w:p>
    <w:p>
      <w:pPr>
        <w:pStyle w:val="BodyText"/>
        <w:tabs>
          <w:tab w:pos="2169" w:val="left" w:leader="none"/>
          <w:tab w:pos="3561" w:val="left" w:leader="none"/>
          <w:tab w:pos="5179" w:val="left" w:leader="none"/>
          <w:tab w:pos="6115" w:val="left" w:leader="none"/>
          <w:tab w:pos="7108" w:val="left" w:leader="none"/>
          <w:tab w:pos="8342" w:val="left" w:leader="none"/>
        </w:tabs>
        <w:spacing w:line="276" w:lineRule="auto" w:before="200"/>
        <w:ind w:left="1305" w:right="1090" w:hanging="720"/>
        <w:jc w:val="both"/>
      </w:pPr>
      <w:r>
        <w:rPr>
          <w:i/>
          <w:spacing w:val="-2"/>
        </w:rPr>
        <w:t>LAWMA</w:t>
      </w:r>
      <w:r>
        <w:rPr>
          <w:spacing w:val="-2"/>
        </w:rPr>
        <w:t>.</w:t>
      </w:r>
      <w:r>
        <w:rPr/>
        <w:tab/>
      </w:r>
      <w:r>
        <w:rPr>
          <w:spacing w:val="-2"/>
        </w:rPr>
        <w:t>(2011).</w:t>
      </w:r>
      <w:r>
        <w:rPr/>
        <w:tab/>
      </w:r>
      <w:r>
        <w:rPr>
          <w:spacing w:val="-2"/>
        </w:rPr>
        <w:t>Retrieved</w:t>
      </w:r>
      <w:r>
        <w:rPr/>
        <w:tab/>
      </w:r>
      <w:r>
        <w:rPr>
          <w:spacing w:val="-6"/>
        </w:rPr>
        <w:t>12</w:t>
      </w:r>
      <w:r>
        <w:rPr/>
        <w:tab/>
      </w:r>
      <w:r>
        <w:rPr>
          <w:spacing w:val="-4"/>
        </w:rPr>
        <w:t>29,</w:t>
      </w:r>
      <w:r>
        <w:rPr/>
        <w:tab/>
      </w:r>
      <w:r>
        <w:rPr>
          <w:spacing w:val="-2"/>
        </w:rPr>
        <w:t>2014,</w:t>
      </w:r>
      <w:r>
        <w:rPr/>
        <w:tab/>
      </w:r>
      <w:r>
        <w:rPr>
          <w:spacing w:val="-4"/>
        </w:rPr>
        <w:t>from </w:t>
      </w:r>
      <w:hyperlink r:id="rId35">
        <w:r>
          <w:rPr>
            <w:spacing w:val="-2"/>
          </w:rPr>
          <w:t>http://www.lawma.gov.ng/lawma_mwm.html</w:t>
        </w:r>
      </w:hyperlink>
    </w:p>
    <w:p>
      <w:pPr>
        <w:spacing w:line="276" w:lineRule="auto" w:before="200"/>
        <w:ind w:left="1305" w:right="1093" w:hanging="720"/>
        <w:jc w:val="both"/>
        <w:rPr>
          <w:sz w:val="24"/>
        </w:rPr>
      </w:pPr>
      <w:r>
        <w:rPr>
          <w:sz w:val="24"/>
        </w:rPr>
        <w:t>Likhar, B.</w:t>
      </w:r>
      <w:r>
        <w:rPr>
          <w:spacing w:val="-3"/>
          <w:sz w:val="24"/>
        </w:rPr>
        <w:t> </w:t>
      </w:r>
      <w:r>
        <w:rPr>
          <w:sz w:val="24"/>
        </w:rPr>
        <w:t>(2012).</w:t>
      </w:r>
      <w:r>
        <w:rPr>
          <w:spacing w:val="-3"/>
          <w:sz w:val="24"/>
        </w:rPr>
        <w:t> </w:t>
      </w:r>
      <w:r>
        <w:rPr>
          <w:sz w:val="24"/>
        </w:rPr>
        <w:t>Knowledge</w:t>
      </w:r>
      <w:r>
        <w:rPr>
          <w:spacing w:val="-1"/>
          <w:sz w:val="24"/>
        </w:rPr>
        <w:t> </w:t>
      </w:r>
      <w:r>
        <w:rPr>
          <w:sz w:val="24"/>
        </w:rPr>
        <w:t>assesment of</w:t>
      </w:r>
      <w:r>
        <w:rPr>
          <w:spacing w:val="-3"/>
          <w:sz w:val="24"/>
        </w:rPr>
        <w:t> </w:t>
      </w:r>
      <w:r>
        <w:rPr>
          <w:sz w:val="24"/>
        </w:rPr>
        <w:t>hospital</w:t>
      </w:r>
      <w:r>
        <w:rPr>
          <w:spacing w:val="-9"/>
          <w:sz w:val="24"/>
        </w:rPr>
        <w:t> </w:t>
      </w:r>
      <w:r>
        <w:rPr>
          <w:sz w:val="24"/>
        </w:rPr>
        <w:t>staff</w:t>
      </w:r>
      <w:r>
        <w:rPr>
          <w:spacing w:val="-9"/>
          <w:sz w:val="24"/>
        </w:rPr>
        <w:t> </w:t>
      </w:r>
      <w:r>
        <w:rPr>
          <w:sz w:val="24"/>
        </w:rPr>
        <w:t>regarding biomedical</w:t>
      </w:r>
      <w:r>
        <w:rPr>
          <w:spacing w:val="-4"/>
          <w:sz w:val="24"/>
        </w:rPr>
        <w:t> </w:t>
      </w:r>
      <w:r>
        <w:rPr>
          <w:sz w:val="24"/>
        </w:rPr>
        <w:t>waste management in a tertiary healthcare center. </w:t>
      </w:r>
      <w:r>
        <w:rPr>
          <w:i/>
          <w:sz w:val="24"/>
        </w:rPr>
        <w:t>National Journal Of Community Medicine, 3(2)</w:t>
      </w:r>
      <w:r>
        <w:rPr>
          <w:sz w:val="24"/>
        </w:rPr>
        <w:t>, 197-200.</w:t>
      </w:r>
    </w:p>
    <w:p>
      <w:pPr>
        <w:spacing w:line="271" w:lineRule="auto" w:before="200"/>
        <w:ind w:left="1305" w:right="1097" w:hanging="720"/>
        <w:jc w:val="both"/>
        <w:rPr>
          <w:sz w:val="24"/>
        </w:rPr>
      </w:pPr>
      <w:r>
        <w:rPr>
          <w:sz w:val="24"/>
        </w:rPr>
        <w:t>Longe, E. (2006). A preliminary</w:t>
      </w:r>
      <w:r>
        <w:rPr>
          <w:sz w:val="24"/>
        </w:rPr>
        <w:t> study of medical waste management in lagos metropolis, Nigeria. </w:t>
      </w:r>
      <w:r>
        <w:rPr>
          <w:i/>
          <w:sz w:val="24"/>
        </w:rPr>
        <w:t>Environmental Health sciences vol.3.</w:t>
      </w:r>
      <w:r>
        <w:rPr>
          <w:sz w:val="24"/>
        </w:rPr>
        <w:t>, 133-139.</w:t>
      </w:r>
    </w:p>
    <w:p>
      <w:pPr>
        <w:spacing w:line="271" w:lineRule="auto" w:before="212"/>
        <w:ind w:left="1305" w:right="1090" w:hanging="720"/>
        <w:jc w:val="both"/>
        <w:rPr>
          <w:sz w:val="24"/>
        </w:rPr>
      </w:pPr>
      <w:r>
        <w:rPr>
          <w:i/>
          <w:sz w:val="24"/>
        </w:rPr>
        <w:t>Ministry of Environment &amp; Forests </w:t>
      </w:r>
      <w:r>
        <w:rPr>
          <w:sz w:val="24"/>
        </w:rPr>
        <w:t>. (1998, july 20). Retrieved 11 9, 2014, from </w:t>
      </w:r>
      <w:hyperlink r:id="rId36">
        <w:r>
          <w:rPr>
            <w:spacing w:val="-2"/>
            <w:sz w:val="24"/>
          </w:rPr>
          <w:t>http://envfor.nic.in/legis/hsm/biomed.html</w:t>
        </w:r>
      </w:hyperlink>
    </w:p>
    <w:p>
      <w:pPr>
        <w:spacing w:line="273" w:lineRule="auto" w:before="211"/>
        <w:ind w:left="1305" w:right="1090" w:hanging="720"/>
        <w:jc w:val="left"/>
        <w:rPr>
          <w:sz w:val="24"/>
        </w:rPr>
      </w:pPr>
      <w:r>
        <w:rPr>
          <w:sz w:val="24"/>
        </w:rPr>
        <w:t>Mokuolu,</w:t>
      </w:r>
      <w:r>
        <w:rPr>
          <w:spacing w:val="40"/>
          <w:sz w:val="24"/>
        </w:rPr>
        <w:t> </w:t>
      </w:r>
      <w:r>
        <w:rPr>
          <w:sz w:val="24"/>
        </w:rPr>
        <w:t>O.</w:t>
      </w:r>
      <w:r>
        <w:rPr>
          <w:spacing w:val="40"/>
          <w:sz w:val="24"/>
        </w:rPr>
        <w:t> </w:t>
      </w:r>
      <w:r>
        <w:rPr>
          <w:sz w:val="24"/>
        </w:rPr>
        <w:t>(2010,</w:t>
      </w:r>
      <w:r>
        <w:rPr>
          <w:spacing w:val="40"/>
          <w:sz w:val="24"/>
        </w:rPr>
        <w:t> </w:t>
      </w:r>
      <w:r>
        <w:rPr>
          <w:sz w:val="24"/>
        </w:rPr>
        <w:t>JUNE</w:t>
      </w:r>
      <w:r>
        <w:rPr>
          <w:spacing w:val="40"/>
          <w:sz w:val="24"/>
        </w:rPr>
        <w:t> </w:t>
      </w:r>
      <w:r>
        <w:rPr>
          <w:sz w:val="24"/>
        </w:rPr>
        <w:t>12).</w:t>
      </w:r>
      <w:r>
        <w:rPr>
          <w:spacing w:val="40"/>
          <w:sz w:val="24"/>
        </w:rPr>
        <w:t> </w:t>
      </w:r>
      <w:r>
        <w:rPr>
          <w:i/>
          <w:sz w:val="24"/>
        </w:rPr>
        <w:t>SANITATION</w:t>
      </w:r>
      <w:r>
        <w:rPr>
          <w:i/>
          <w:spacing w:val="40"/>
          <w:sz w:val="24"/>
        </w:rPr>
        <w:t> </w:t>
      </w:r>
      <w:r>
        <w:rPr>
          <w:i/>
          <w:sz w:val="24"/>
        </w:rPr>
        <w:t>UPDATES:</w:t>
      </w:r>
      <w:r>
        <w:rPr>
          <w:i/>
          <w:spacing w:val="40"/>
          <w:sz w:val="24"/>
        </w:rPr>
        <w:t> </w:t>
      </w:r>
      <w:r>
        <w:rPr>
          <w:i/>
          <w:sz w:val="24"/>
        </w:rPr>
        <w:t>News,</w:t>
      </w:r>
      <w:r>
        <w:rPr>
          <w:i/>
          <w:spacing w:val="40"/>
          <w:sz w:val="24"/>
        </w:rPr>
        <w:t> </w:t>
      </w:r>
      <w:r>
        <w:rPr>
          <w:i/>
          <w:sz w:val="24"/>
        </w:rPr>
        <w:t>Opinions</w:t>
      </w:r>
      <w:r>
        <w:rPr>
          <w:i/>
          <w:spacing w:val="40"/>
          <w:sz w:val="24"/>
        </w:rPr>
        <w:t> </w:t>
      </w:r>
      <w:r>
        <w:rPr>
          <w:i/>
          <w:sz w:val="24"/>
        </w:rPr>
        <w:t>and</w:t>
      </w:r>
      <w:r>
        <w:rPr>
          <w:i/>
          <w:spacing w:val="80"/>
          <w:sz w:val="24"/>
        </w:rPr>
        <w:t> </w:t>
      </w:r>
      <w:r>
        <w:rPr>
          <w:i/>
          <w:sz w:val="24"/>
        </w:rPr>
        <w:t>Resources</w:t>
      </w:r>
      <w:r>
        <w:rPr>
          <w:i/>
          <w:spacing w:val="40"/>
          <w:sz w:val="24"/>
        </w:rPr>
        <w:t> </w:t>
      </w:r>
      <w:r>
        <w:rPr>
          <w:i/>
          <w:sz w:val="24"/>
        </w:rPr>
        <w:t>for</w:t>
      </w:r>
      <w:r>
        <w:rPr>
          <w:i/>
          <w:spacing w:val="40"/>
          <w:sz w:val="24"/>
        </w:rPr>
        <w:t> </w:t>
      </w:r>
      <w:r>
        <w:rPr>
          <w:i/>
          <w:sz w:val="24"/>
        </w:rPr>
        <w:t>Sanitation</w:t>
      </w:r>
      <w:r>
        <w:rPr>
          <w:i/>
          <w:spacing w:val="40"/>
          <w:sz w:val="24"/>
        </w:rPr>
        <w:t> </w:t>
      </w:r>
      <w:r>
        <w:rPr>
          <w:i/>
          <w:sz w:val="24"/>
        </w:rPr>
        <w:t>for</w:t>
      </w:r>
      <w:r>
        <w:rPr>
          <w:i/>
          <w:spacing w:val="40"/>
          <w:sz w:val="24"/>
        </w:rPr>
        <w:t> </w:t>
      </w:r>
      <w:r>
        <w:rPr>
          <w:i/>
          <w:sz w:val="24"/>
        </w:rPr>
        <w:t>All</w:t>
      </w:r>
      <w:r>
        <w:rPr>
          <w:i/>
          <w:spacing w:val="40"/>
          <w:sz w:val="24"/>
        </w:rPr>
        <w:t> </w:t>
      </w:r>
      <w:r>
        <w:rPr>
          <w:sz w:val="24"/>
        </w:rPr>
        <w:t>.</w:t>
      </w:r>
      <w:r>
        <w:rPr>
          <w:spacing w:val="40"/>
          <w:sz w:val="24"/>
        </w:rPr>
        <w:t> </w:t>
      </w:r>
      <w:r>
        <w:rPr>
          <w:sz w:val="24"/>
        </w:rPr>
        <w:t>Retrieved</w:t>
      </w:r>
      <w:r>
        <w:rPr>
          <w:spacing w:val="40"/>
          <w:sz w:val="24"/>
        </w:rPr>
        <w:t> </w:t>
      </w:r>
      <w:r>
        <w:rPr>
          <w:sz w:val="24"/>
        </w:rPr>
        <w:t>OCTOBER</w:t>
      </w:r>
      <w:r>
        <w:rPr>
          <w:spacing w:val="40"/>
          <w:sz w:val="24"/>
        </w:rPr>
        <w:t> </w:t>
      </w:r>
      <w:r>
        <w:rPr>
          <w:sz w:val="24"/>
        </w:rPr>
        <w:t>20,</w:t>
      </w:r>
      <w:r>
        <w:rPr>
          <w:spacing w:val="40"/>
          <w:sz w:val="24"/>
        </w:rPr>
        <w:t> </w:t>
      </w:r>
      <w:r>
        <w:rPr>
          <w:sz w:val="24"/>
        </w:rPr>
        <w:t>2014,</w:t>
      </w:r>
      <w:r>
        <w:rPr>
          <w:spacing w:val="40"/>
          <w:sz w:val="24"/>
        </w:rPr>
        <w:t> </w:t>
      </w:r>
      <w:r>
        <w:rPr>
          <w:sz w:val="24"/>
        </w:rPr>
        <w:t>from</w:t>
      </w:r>
      <w:r>
        <w:rPr>
          <w:spacing w:val="40"/>
          <w:sz w:val="24"/>
        </w:rPr>
        <w:t> </w:t>
      </w:r>
      <w:hyperlink r:id="rId37">
        <w:r>
          <w:rPr>
            <w:spacing w:val="-2"/>
            <w:sz w:val="24"/>
          </w:rPr>
          <w:t>http://sanitationupdates.wordpress.com/2009/03/23/nigeria-country-doesnt-</w:t>
        </w:r>
      </w:hyperlink>
      <w:r>
        <w:rPr>
          <w:spacing w:val="-2"/>
          <w:sz w:val="24"/>
        </w:rPr>
        <w:t> have-health-care-waste-management-plan-usaid/</w:t>
      </w:r>
    </w:p>
    <w:p>
      <w:pPr>
        <w:pStyle w:val="BodyText"/>
        <w:tabs>
          <w:tab w:pos="2347" w:val="left" w:leader="none"/>
          <w:tab w:pos="3662" w:val="left" w:leader="none"/>
          <w:tab w:pos="5654" w:val="left" w:leader="none"/>
          <w:tab w:pos="6599" w:val="left" w:leader="none"/>
          <w:tab w:pos="7953" w:val="left" w:leader="none"/>
        </w:tabs>
        <w:spacing w:line="276" w:lineRule="auto" w:before="210"/>
        <w:ind w:left="1305" w:right="1097" w:hanging="720"/>
        <w:jc w:val="both"/>
      </w:pPr>
      <w:r>
        <w:rPr>
          <w:i/>
        </w:rPr>
        <w:t>NHMRC. </w:t>
      </w:r>
      <w:r>
        <w:rPr/>
        <w:t>(2009, october 11). Retrieved october 20, 2014, from National guidelines </w:t>
      </w:r>
      <w:r>
        <w:rPr>
          <w:spacing w:val="-4"/>
        </w:rPr>
        <w:t>for</w:t>
      </w:r>
      <w:r>
        <w:rPr/>
        <w:tab/>
      </w:r>
      <w:r>
        <w:rPr>
          <w:spacing w:val="-4"/>
        </w:rPr>
        <w:t>waste</w:t>
      </w:r>
      <w:r>
        <w:rPr/>
        <w:tab/>
      </w:r>
      <w:r>
        <w:rPr>
          <w:spacing w:val="-2"/>
        </w:rPr>
        <w:t>management</w:t>
      </w:r>
      <w:r>
        <w:rPr/>
        <w:tab/>
      </w:r>
      <w:r>
        <w:rPr>
          <w:spacing w:val="-6"/>
        </w:rPr>
        <w:t>in</w:t>
      </w:r>
      <w:r>
        <w:rPr/>
        <w:tab/>
      </w:r>
      <w:r>
        <w:rPr>
          <w:spacing w:val="-2"/>
        </w:rPr>
        <w:t>health</w:t>
      </w:r>
      <w:r>
        <w:rPr/>
        <w:tab/>
      </w:r>
      <w:r>
        <w:rPr>
          <w:spacing w:val="-2"/>
        </w:rPr>
        <w:t>industry: https://</w:t>
      </w:r>
      <w:hyperlink r:id="rId38">
        <w:r>
          <w:rPr>
            <w:spacing w:val="-2"/>
          </w:rPr>
          <w:t>www.nhmrc.gov.au/_files_nhmrc/publications/attachments/eh11.pdf</w:t>
        </w:r>
      </w:hyperlink>
    </w:p>
    <w:p>
      <w:pPr>
        <w:pStyle w:val="BodyText"/>
        <w:spacing w:line="271" w:lineRule="auto" w:before="200"/>
        <w:ind w:left="1305" w:right="1106" w:hanging="720"/>
      </w:pPr>
      <w:r>
        <w:rPr/>
        <w:t>Sanusi, M. (2014, janary 6). biomedical waste management in AKTH. (A. Ibrahim, </w:t>
      </w:r>
      <w:r>
        <w:rPr>
          <w:spacing w:val="-2"/>
        </w:rPr>
        <w:t>Interviewer)</w:t>
      </w:r>
    </w:p>
    <w:p>
      <w:pPr>
        <w:spacing w:line="271" w:lineRule="auto" w:before="212"/>
        <w:ind w:left="1305" w:right="1316" w:hanging="720"/>
        <w:jc w:val="left"/>
        <w:rPr>
          <w:sz w:val="24"/>
        </w:rPr>
      </w:pPr>
      <w:r>
        <w:rPr>
          <w:sz w:val="24"/>
        </w:rPr>
        <w:t>Soyande,</w:t>
      </w:r>
      <w:r>
        <w:rPr>
          <w:spacing w:val="80"/>
          <w:sz w:val="24"/>
        </w:rPr>
        <w:t> </w:t>
      </w:r>
      <w:r>
        <w:rPr>
          <w:sz w:val="24"/>
        </w:rPr>
        <w:t>D.</w:t>
      </w:r>
      <w:r>
        <w:rPr>
          <w:spacing w:val="80"/>
          <w:sz w:val="24"/>
        </w:rPr>
        <w:t> </w:t>
      </w:r>
      <w:r>
        <w:rPr>
          <w:sz w:val="24"/>
        </w:rPr>
        <w:t>A.</w:t>
      </w:r>
      <w:r>
        <w:rPr>
          <w:spacing w:val="80"/>
          <w:sz w:val="24"/>
        </w:rPr>
        <w:t> </w:t>
      </w:r>
      <w:r>
        <w:rPr>
          <w:sz w:val="24"/>
        </w:rPr>
        <w:t>(2008).</w:t>
      </w:r>
      <w:r>
        <w:rPr>
          <w:spacing w:val="80"/>
          <w:sz w:val="24"/>
        </w:rPr>
        <w:t> </w:t>
      </w:r>
      <w:r>
        <w:rPr>
          <w:i/>
          <w:sz w:val="24"/>
        </w:rPr>
        <w:t>Nigeria:</w:t>
      </w:r>
      <w:r>
        <w:rPr>
          <w:i/>
          <w:spacing w:val="80"/>
          <w:sz w:val="24"/>
        </w:rPr>
        <w:t> </w:t>
      </w:r>
      <w:r>
        <w:rPr>
          <w:i/>
          <w:sz w:val="24"/>
        </w:rPr>
        <w:t>Country</w:t>
      </w:r>
      <w:r>
        <w:rPr>
          <w:i/>
          <w:spacing w:val="80"/>
          <w:sz w:val="24"/>
        </w:rPr>
        <w:t> </w:t>
      </w:r>
      <w:r>
        <w:rPr>
          <w:i/>
          <w:sz w:val="24"/>
        </w:rPr>
        <w:t>does</w:t>
      </w:r>
      <w:r>
        <w:rPr>
          <w:i/>
          <w:spacing w:val="80"/>
          <w:sz w:val="24"/>
        </w:rPr>
        <w:t> </w:t>
      </w:r>
      <w:r>
        <w:rPr>
          <w:i/>
          <w:sz w:val="24"/>
        </w:rPr>
        <w:t>not</w:t>
      </w:r>
      <w:r>
        <w:rPr>
          <w:i/>
          <w:spacing w:val="80"/>
          <w:sz w:val="24"/>
        </w:rPr>
        <w:t> </w:t>
      </w:r>
      <w:r>
        <w:rPr>
          <w:i/>
          <w:sz w:val="24"/>
        </w:rPr>
        <w:t>have</w:t>
      </w:r>
      <w:r>
        <w:rPr>
          <w:i/>
          <w:spacing w:val="80"/>
          <w:sz w:val="24"/>
        </w:rPr>
        <w:t> </w:t>
      </w:r>
      <w:r>
        <w:rPr>
          <w:i/>
          <w:sz w:val="24"/>
        </w:rPr>
        <w:t>health</w:t>
      </w:r>
      <w:r>
        <w:rPr>
          <w:i/>
          <w:spacing w:val="80"/>
          <w:sz w:val="24"/>
        </w:rPr>
        <w:t> </w:t>
      </w:r>
      <w:r>
        <w:rPr>
          <w:i/>
          <w:sz w:val="24"/>
        </w:rPr>
        <w:t>care</w:t>
      </w:r>
      <w:r>
        <w:rPr>
          <w:i/>
          <w:spacing w:val="80"/>
          <w:sz w:val="24"/>
        </w:rPr>
        <w:t> </w:t>
      </w:r>
      <w:r>
        <w:rPr>
          <w:i/>
          <w:sz w:val="24"/>
        </w:rPr>
        <w:t>waste</w:t>
      </w:r>
      <w:r>
        <w:rPr>
          <w:i/>
          <w:spacing w:val="40"/>
          <w:sz w:val="24"/>
        </w:rPr>
        <w:t> </w:t>
      </w:r>
      <w:r>
        <w:rPr>
          <w:i/>
          <w:sz w:val="24"/>
        </w:rPr>
        <w:t>management plan-USAID. </w:t>
      </w:r>
      <w:r>
        <w:rPr>
          <w:sz w:val="24"/>
        </w:rPr>
        <w:t>Abuja : wordpress.</w:t>
      </w:r>
    </w:p>
    <w:p>
      <w:pPr>
        <w:pStyle w:val="BodyText"/>
        <w:tabs>
          <w:tab w:pos="1622" w:val="left" w:leader="none"/>
          <w:tab w:pos="2140" w:val="left" w:leader="none"/>
          <w:tab w:pos="3239" w:val="left" w:leader="none"/>
          <w:tab w:pos="4310" w:val="left" w:leader="none"/>
          <w:tab w:pos="5611" w:val="left" w:leader="none"/>
          <w:tab w:pos="6753" w:val="left" w:leader="none"/>
          <w:tab w:pos="7425" w:val="left" w:leader="none"/>
          <w:tab w:pos="8342" w:val="left" w:leader="none"/>
        </w:tabs>
        <w:spacing w:line="271" w:lineRule="auto" w:before="211"/>
        <w:ind w:left="1305" w:right="1090" w:hanging="720"/>
      </w:pPr>
      <w:r>
        <w:rPr>
          <w:i/>
          <w:spacing w:val="-2"/>
        </w:rPr>
        <w:t>Taking</w:t>
      </w:r>
      <w:r>
        <w:rPr>
          <w:i/>
        </w:rPr>
        <w:tab/>
        <w:tab/>
      </w:r>
      <w:r>
        <w:rPr>
          <w:i/>
          <w:spacing w:val="-6"/>
        </w:rPr>
        <w:t>It</w:t>
      </w:r>
      <w:r>
        <w:rPr>
          <w:i/>
        </w:rPr>
        <w:tab/>
      </w:r>
      <w:r>
        <w:rPr>
          <w:i/>
          <w:spacing w:val="-2"/>
        </w:rPr>
        <w:t>Global</w:t>
      </w:r>
      <w:r>
        <w:rPr>
          <w:spacing w:val="-2"/>
        </w:rPr>
        <w:t>.</w:t>
      </w:r>
      <w:r>
        <w:rPr/>
        <w:tab/>
      </w:r>
      <w:r>
        <w:rPr>
          <w:spacing w:val="-2"/>
        </w:rPr>
        <w:t>(2014).</w:t>
      </w:r>
      <w:r>
        <w:rPr/>
        <w:tab/>
      </w:r>
      <w:r>
        <w:rPr>
          <w:spacing w:val="-2"/>
        </w:rPr>
        <w:t>Retrieved</w:t>
      </w:r>
      <w:r>
        <w:rPr/>
        <w:tab/>
      </w:r>
      <w:r>
        <w:rPr>
          <w:spacing w:val="-2"/>
        </w:rPr>
        <w:t>October</w:t>
      </w:r>
      <w:r>
        <w:rPr/>
        <w:tab/>
      </w:r>
      <w:r>
        <w:rPr>
          <w:spacing w:val="-4"/>
        </w:rPr>
        <w:t>18,</w:t>
      </w:r>
      <w:r>
        <w:rPr/>
        <w:tab/>
      </w:r>
      <w:r>
        <w:rPr>
          <w:spacing w:val="-2"/>
        </w:rPr>
        <w:t>2014,</w:t>
      </w:r>
      <w:r>
        <w:rPr/>
        <w:tab/>
      </w:r>
      <w:r>
        <w:rPr>
          <w:spacing w:val="-4"/>
        </w:rPr>
        <w:t>from </w:t>
      </w:r>
      <w:hyperlink r:id="rId39">
        <w:r>
          <w:rPr>
            <w:spacing w:val="-2"/>
          </w:rPr>
          <w:t>http://orgs.tigweb.org/federal-medical-centre-yola</w:t>
        </w:r>
      </w:hyperlink>
    </w:p>
    <w:p>
      <w:pPr>
        <w:pStyle w:val="BodyText"/>
        <w:spacing w:line="273" w:lineRule="auto" w:before="212"/>
        <w:ind w:left="1305" w:right="1093" w:hanging="720"/>
        <w:jc w:val="both"/>
      </w:pPr>
      <w:r>
        <w:rPr/>
        <w:t>Ukey, U. U. (2012). Awarness abot biomedical waste management in undergraduate medical and nursing students at a teaching institute in Andhra Pradesh. </w:t>
      </w:r>
      <w:r>
        <w:rPr>
          <w:i/>
        </w:rPr>
        <w:t>journal of community medicine </w:t>
      </w:r>
      <w:r>
        <w:rPr/>
        <w:t>, 3(3), 428-432.</w:t>
      </w:r>
    </w:p>
    <w:p>
      <w:pPr>
        <w:spacing w:line="273" w:lineRule="auto" w:before="208"/>
        <w:ind w:left="1305" w:right="1098" w:hanging="720"/>
        <w:jc w:val="both"/>
        <w:rPr>
          <w:sz w:val="24"/>
        </w:rPr>
      </w:pPr>
      <w:r>
        <w:rPr>
          <w:sz w:val="24"/>
        </w:rPr>
        <w:t>Umar,</w:t>
      </w:r>
      <w:r>
        <w:rPr>
          <w:sz w:val="24"/>
        </w:rPr>
        <w:t> A. (2009). Assessment of healthcare waste generated by some by some selected public hospitals in katsina state, Nigeria. </w:t>
      </w:r>
      <w:r>
        <w:rPr>
          <w:i/>
          <w:sz w:val="24"/>
        </w:rPr>
        <w:t>Bayero journal of pure and applied sciences 2(2): </w:t>
      </w:r>
      <w:r>
        <w:rPr>
          <w:sz w:val="24"/>
        </w:rPr>
        <w:t>, 13-15.</w:t>
      </w:r>
    </w:p>
    <w:p>
      <w:pPr>
        <w:pStyle w:val="BodyText"/>
        <w:tabs>
          <w:tab w:pos="1603" w:val="left" w:leader="none"/>
          <w:tab w:pos="2639" w:val="left" w:leader="none"/>
          <w:tab w:pos="4199" w:val="left" w:leader="none"/>
          <w:tab w:pos="5543" w:val="left" w:leader="none"/>
          <w:tab w:pos="6676" w:val="left" w:leader="none"/>
          <w:tab w:pos="7391" w:val="left" w:leader="none"/>
          <w:tab w:pos="8342" w:val="left" w:leader="none"/>
        </w:tabs>
        <w:spacing w:line="271" w:lineRule="auto" w:before="208"/>
        <w:ind w:left="1305" w:right="1090" w:hanging="720"/>
      </w:pPr>
      <w:r>
        <w:rPr>
          <w:i/>
          <w:spacing w:val="-4"/>
        </w:rPr>
        <w:t>WHO</w:t>
      </w:r>
      <w:r>
        <w:rPr>
          <w:spacing w:val="-4"/>
        </w:rPr>
        <w:t>.</w:t>
      </w:r>
      <w:r>
        <w:rPr/>
        <w:tab/>
        <w:tab/>
      </w:r>
      <w:r>
        <w:rPr>
          <w:spacing w:val="-2"/>
        </w:rPr>
        <w:t>(2011,</w:t>
      </w:r>
      <w:r>
        <w:rPr/>
        <w:tab/>
      </w:r>
      <w:r>
        <w:rPr>
          <w:spacing w:val="-2"/>
        </w:rPr>
        <w:t>November).</w:t>
      </w:r>
      <w:r>
        <w:rPr/>
        <w:tab/>
      </w:r>
      <w:r>
        <w:rPr>
          <w:spacing w:val="-2"/>
        </w:rPr>
        <w:t>Retrieved</w:t>
      </w:r>
      <w:r>
        <w:rPr/>
        <w:tab/>
      </w:r>
      <w:r>
        <w:rPr>
          <w:spacing w:val="-2"/>
        </w:rPr>
        <w:t>october</w:t>
      </w:r>
      <w:r>
        <w:rPr/>
        <w:tab/>
      </w:r>
      <w:r>
        <w:rPr>
          <w:spacing w:val="-4"/>
        </w:rPr>
        <w:t>17,</w:t>
      </w:r>
      <w:r>
        <w:rPr/>
        <w:tab/>
      </w:r>
      <w:r>
        <w:rPr>
          <w:spacing w:val="-2"/>
        </w:rPr>
        <w:t>2014,</w:t>
      </w:r>
      <w:r>
        <w:rPr/>
        <w:tab/>
      </w:r>
      <w:r>
        <w:rPr>
          <w:spacing w:val="-4"/>
        </w:rPr>
        <w:t>from </w:t>
      </w:r>
      <w:hyperlink r:id="rId40">
        <w:r>
          <w:rPr>
            <w:spacing w:val="-2"/>
          </w:rPr>
          <w:t>http://www.who.int/mediacentre/factsheets/fs253/en/</w:t>
        </w:r>
      </w:hyperlink>
    </w:p>
    <w:p>
      <w:pPr>
        <w:pStyle w:val="BodyText"/>
        <w:spacing w:line="276" w:lineRule="auto" w:before="212"/>
        <w:ind w:left="1305" w:right="1106" w:hanging="720"/>
        <w:rPr>
          <w:i/>
        </w:rPr>
      </w:pPr>
      <w:r>
        <w:rPr/>
        <w:t>Yadavannavar. (2010). Knowledge, Attitude, and Practices about Biomedical Waste Management</w:t>
      </w:r>
      <w:r>
        <w:rPr>
          <w:spacing w:val="28"/>
        </w:rPr>
        <w:t> </w:t>
      </w:r>
      <w:r>
        <w:rPr/>
        <w:t>among</w:t>
      </w:r>
      <w:r>
        <w:rPr>
          <w:spacing w:val="24"/>
        </w:rPr>
        <w:t> </w:t>
      </w:r>
      <w:r>
        <w:rPr/>
        <w:t>Healthcare</w:t>
      </w:r>
      <w:r>
        <w:rPr>
          <w:spacing w:val="23"/>
        </w:rPr>
        <w:t> </w:t>
      </w:r>
      <w:r>
        <w:rPr/>
        <w:t>Personnel:</w:t>
      </w:r>
      <w:r>
        <w:rPr>
          <w:spacing w:val="29"/>
        </w:rPr>
        <w:t> </w:t>
      </w:r>
      <w:r>
        <w:rPr/>
        <w:t>A</w:t>
      </w:r>
      <w:r>
        <w:rPr>
          <w:spacing w:val="23"/>
        </w:rPr>
        <w:t> </w:t>
      </w:r>
      <w:r>
        <w:rPr/>
        <w:t>Cross-sectional</w:t>
      </w:r>
      <w:r>
        <w:rPr>
          <w:spacing w:val="19"/>
        </w:rPr>
        <w:t> </w:t>
      </w:r>
      <w:r>
        <w:rPr/>
        <w:t>Study.</w:t>
      </w:r>
      <w:r>
        <w:rPr>
          <w:spacing w:val="26"/>
        </w:rPr>
        <w:t> </w:t>
      </w:r>
      <w:r>
        <w:rPr>
          <w:i/>
          <w:spacing w:val="-2"/>
        </w:rPr>
        <w:t>Indian</w:t>
      </w:r>
    </w:p>
    <w:p>
      <w:pPr>
        <w:spacing w:after="0" w:line="276" w:lineRule="auto"/>
        <w:sectPr>
          <w:pgSz w:w="11910" w:h="16840"/>
          <w:pgMar w:header="0" w:footer="748" w:top="1660" w:bottom="940" w:left="1680" w:right="320"/>
        </w:sectPr>
      </w:pPr>
    </w:p>
    <w:p>
      <w:pPr>
        <w:spacing w:line="271" w:lineRule="auto" w:before="31"/>
        <w:ind w:left="1305" w:right="1120" w:firstLine="0"/>
        <w:jc w:val="left"/>
        <w:rPr>
          <w:sz w:val="24"/>
        </w:rPr>
      </w:pPr>
      <w:r>
        <w:rPr>
          <w:i/>
          <w:sz w:val="24"/>
        </w:rPr>
        <w:t>jornal</w:t>
      </w:r>
      <w:r>
        <w:rPr>
          <w:i/>
          <w:spacing w:val="40"/>
          <w:sz w:val="24"/>
        </w:rPr>
        <w:t> </w:t>
      </w:r>
      <w:r>
        <w:rPr>
          <w:i/>
          <w:sz w:val="24"/>
        </w:rPr>
        <w:t>of</w:t>
      </w:r>
      <w:r>
        <w:rPr>
          <w:i/>
          <w:spacing w:val="40"/>
          <w:sz w:val="24"/>
        </w:rPr>
        <w:t> </w:t>
      </w:r>
      <w:r>
        <w:rPr>
          <w:i/>
          <w:sz w:val="24"/>
        </w:rPr>
        <w:t>comunity</w:t>
      </w:r>
      <w:r>
        <w:rPr>
          <w:i/>
          <w:spacing w:val="40"/>
          <w:sz w:val="24"/>
        </w:rPr>
        <w:t> </w:t>
      </w:r>
      <w:r>
        <w:rPr>
          <w:i/>
          <w:sz w:val="24"/>
        </w:rPr>
        <w:t>medicine:</w:t>
      </w:r>
      <w:r>
        <w:rPr>
          <w:i/>
          <w:spacing w:val="40"/>
          <w:sz w:val="24"/>
        </w:rPr>
        <w:t> </w:t>
      </w:r>
      <w:r>
        <w:rPr>
          <w:i/>
          <w:sz w:val="24"/>
        </w:rPr>
        <w:t>official</w:t>
      </w:r>
      <w:r>
        <w:rPr>
          <w:i/>
          <w:spacing w:val="40"/>
          <w:sz w:val="24"/>
        </w:rPr>
        <w:t> </w:t>
      </w:r>
      <w:r>
        <w:rPr>
          <w:i/>
          <w:sz w:val="24"/>
        </w:rPr>
        <w:t>publication</w:t>
      </w:r>
      <w:r>
        <w:rPr>
          <w:i/>
          <w:spacing w:val="40"/>
          <w:sz w:val="24"/>
        </w:rPr>
        <w:t> </w:t>
      </w:r>
      <w:r>
        <w:rPr>
          <w:i/>
          <w:sz w:val="24"/>
        </w:rPr>
        <w:t>of</w:t>
      </w:r>
      <w:r>
        <w:rPr>
          <w:i/>
          <w:spacing w:val="40"/>
          <w:sz w:val="24"/>
        </w:rPr>
        <w:t> </w:t>
      </w:r>
      <w:r>
        <w:rPr>
          <w:i/>
          <w:sz w:val="24"/>
        </w:rPr>
        <w:t>indian</w:t>
      </w:r>
      <w:r>
        <w:rPr>
          <w:i/>
          <w:spacing w:val="40"/>
          <w:sz w:val="24"/>
        </w:rPr>
        <w:t> </w:t>
      </w:r>
      <w:r>
        <w:rPr>
          <w:i/>
          <w:sz w:val="24"/>
        </w:rPr>
        <w:t>associationof</w:t>
      </w:r>
      <w:r>
        <w:rPr>
          <w:i/>
          <w:spacing w:val="40"/>
          <w:sz w:val="24"/>
        </w:rPr>
        <w:t> </w:t>
      </w:r>
      <w:r>
        <w:rPr>
          <w:i/>
          <w:sz w:val="24"/>
        </w:rPr>
        <w:t>preventive and school medicine, 3(5)</w:t>
      </w:r>
      <w:r>
        <w:rPr>
          <w:sz w:val="24"/>
        </w:rPr>
        <w:t>, 170.</w:t>
      </w:r>
    </w:p>
    <w:p>
      <w:pPr>
        <w:spacing w:after="0" w:line="271" w:lineRule="auto"/>
        <w:jc w:val="left"/>
        <w:rPr>
          <w:sz w:val="24"/>
        </w:rPr>
        <w:sectPr>
          <w:pgSz w:w="11910" w:h="16840"/>
          <w:pgMar w:header="0" w:footer="748" w:top="1660" w:bottom="940" w:left="1680" w:right="320"/>
        </w:sectPr>
      </w:pPr>
    </w:p>
    <w:p>
      <w:pPr>
        <w:pStyle w:val="Heading4"/>
        <w:spacing w:before="51"/>
        <w:ind w:left="585" w:firstLine="0"/>
      </w:pPr>
      <w:bookmarkStart w:name="_TOC_250000" w:id="34"/>
      <w:bookmarkEnd w:id="34"/>
      <w:r>
        <w:rPr>
          <w:spacing w:val="-2"/>
        </w:rPr>
        <w:t>Appendix</w:t>
      </w:r>
    </w:p>
    <w:p>
      <w:pPr>
        <w:pStyle w:val="BodyText"/>
        <w:spacing w:before="5"/>
        <w:rPr>
          <w:b/>
          <w:sz w:val="29"/>
        </w:rPr>
      </w:pPr>
    </w:p>
    <w:p>
      <w:pPr>
        <w:spacing w:before="0"/>
        <w:ind w:left="585" w:right="0" w:firstLine="0"/>
        <w:jc w:val="left"/>
        <w:rPr>
          <w:b/>
          <w:sz w:val="24"/>
        </w:rPr>
      </w:pPr>
      <w:r>
        <w:rPr>
          <w:b/>
          <w:spacing w:val="-2"/>
          <w:sz w:val="24"/>
          <w:u w:val="thick"/>
        </w:rPr>
        <w:t>OBSERVATION</w:t>
      </w:r>
      <w:r>
        <w:rPr>
          <w:b/>
          <w:spacing w:val="6"/>
          <w:sz w:val="24"/>
          <w:u w:val="thick"/>
        </w:rPr>
        <w:t> </w:t>
      </w:r>
      <w:r>
        <w:rPr>
          <w:b/>
          <w:spacing w:val="-2"/>
          <w:sz w:val="24"/>
          <w:u w:val="thick"/>
        </w:rPr>
        <w:t>CHECKLIST</w:t>
      </w:r>
    </w:p>
    <w:p>
      <w:pPr>
        <w:pStyle w:val="BodyText"/>
        <w:spacing w:before="6"/>
        <w:rPr>
          <w:b/>
          <w:sz w:val="15"/>
        </w:rPr>
      </w:pPr>
    </w:p>
    <w:p>
      <w:pPr>
        <w:spacing w:before="63"/>
        <w:ind w:left="1305" w:right="0" w:firstLine="0"/>
        <w:jc w:val="left"/>
        <w:rPr>
          <w:sz w:val="22"/>
        </w:rPr>
      </w:pPr>
      <w:r>
        <w:rPr>
          <w:sz w:val="22"/>
        </w:rPr>
        <w:t>(Observations</w:t>
      </w:r>
      <w:r>
        <w:rPr>
          <w:spacing w:val="-3"/>
          <w:sz w:val="22"/>
        </w:rPr>
        <w:t> </w:t>
      </w:r>
      <w:r>
        <w:rPr>
          <w:sz w:val="22"/>
        </w:rPr>
        <w:t>within</w:t>
      </w:r>
      <w:r>
        <w:rPr>
          <w:spacing w:val="-11"/>
          <w:sz w:val="22"/>
        </w:rPr>
        <w:t> </w:t>
      </w:r>
      <w:r>
        <w:rPr>
          <w:spacing w:val="-2"/>
          <w:sz w:val="22"/>
        </w:rPr>
        <w:t>wards)</w:t>
      </w:r>
    </w:p>
    <w:p>
      <w:pPr>
        <w:pStyle w:val="BodyText"/>
        <w:spacing w:before="10"/>
        <w:rPr>
          <w:sz w:val="21"/>
        </w:rPr>
      </w:pPr>
    </w:p>
    <w:p>
      <w:pPr>
        <w:pStyle w:val="ListParagraph"/>
        <w:numPr>
          <w:ilvl w:val="0"/>
          <w:numId w:val="18"/>
        </w:numPr>
        <w:tabs>
          <w:tab w:pos="1295" w:val="left" w:leader="none"/>
        </w:tabs>
        <w:spacing w:line="240" w:lineRule="auto" w:before="0" w:after="0"/>
        <w:ind w:left="1295" w:right="0" w:hanging="350"/>
        <w:jc w:val="left"/>
        <w:rPr>
          <w:sz w:val="22"/>
        </w:rPr>
      </w:pPr>
      <w:r>
        <w:rPr>
          <w:sz w:val="22"/>
        </w:rPr>
        <w:t>Name</w:t>
      </w:r>
      <w:r>
        <w:rPr>
          <w:spacing w:val="-7"/>
          <w:sz w:val="22"/>
        </w:rPr>
        <w:t> </w:t>
      </w:r>
      <w:r>
        <w:rPr>
          <w:sz w:val="22"/>
        </w:rPr>
        <w:t>of</w:t>
      </w:r>
      <w:r>
        <w:rPr>
          <w:spacing w:val="1"/>
          <w:sz w:val="22"/>
        </w:rPr>
        <w:t> </w:t>
      </w:r>
      <w:r>
        <w:rPr>
          <w:spacing w:val="-4"/>
          <w:sz w:val="22"/>
        </w:rPr>
        <w:t>ward</w:t>
      </w:r>
    </w:p>
    <w:p>
      <w:pPr>
        <w:pStyle w:val="BodyText"/>
        <w:spacing w:before="2"/>
        <w:rPr>
          <w:sz w:val="22"/>
        </w:rPr>
      </w:pPr>
    </w:p>
    <w:p>
      <w:pPr>
        <w:pStyle w:val="ListParagraph"/>
        <w:numPr>
          <w:ilvl w:val="0"/>
          <w:numId w:val="18"/>
        </w:numPr>
        <w:tabs>
          <w:tab w:pos="1295" w:val="left" w:leader="none"/>
          <w:tab w:pos="7590" w:val="left" w:leader="none"/>
        </w:tabs>
        <w:spacing w:line="240" w:lineRule="auto" w:before="1" w:after="0"/>
        <w:ind w:left="1295" w:right="0" w:hanging="350"/>
        <w:jc w:val="left"/>
        <w:rPr>
          <w:sz w:val="22"/>
        </w:rPr>
      </w:pPr>
      <w:r>
        <w:rPr>
          <w:sz w:val="22"/>
        </w:rPr>
        <w:t>Type</w:t>
      </w:r>
      <w:r>
        <w:rPr>
          <w:spacing w:val="-3"/>
          <w:sz w:val="22"/>
        </w:rPr>
        <w:t> </w:t>
      </w:r>
      <w:r>
        <w:rPr>
          <w:sz w:val="22"/>
        </w:rPr>
        <w:t>of</w:t>
      </w:r>
      <w:r>
        <w:rPr>
          <w:spacing w:val="-1"/>
          <w:sz w:val="22"/>
        </w:rPr>
        <w:t> </w:t>
      </w:r>
      <w:r>
        <w:rPr>
          <w:sz w:val="22"/>
        </w:rPr>
        <w:t>waste</w:t>
      </w:r>
      <w:r>
        <w:rPr>
          <w:spacing w:val="-7"/>
          <w:sz w:val="22"/>
        </w:rPr>
        <w:t> </w:t>
      </w:r>
      <w:r>
        <w:rPr>
          <w:sz w:val="22"/>
        </w:rPr>
        <w:t>generated</w:t>
      </w:r>
      <w:r>
        <w:rPr>
          <w:spacing w:val="-5"/>
          <w:sz w:val="22"/>
        </w:rPr>
        <w:t> </w:t>
      </w:r>
      <w:r>
        <w:rPr>
          <w:sz w:val="22"/>
        </w:rPr>
        <w:t>in </w:t>
      </w:r>
      <w:r>
        <w:rPr>
          <w:spacing w:val="-4"/>
          <w:sz w:val="22"/>
        </w:rPr>
        <w:t>ward:</w:t>
      </w:r>
      <w:r>
        <w:rPr>
          <w:sz w:val="22"/>
          <w:u w:val="single"/>
        </w:rPr>
        <w:tab/>
      </w:r>
    </w:p>
    <w:p>
      <w:pPr>
        <w:pStyle w:val="BodyText"/>
        <w:spacing w:before="3"/>
        <w:rPr>
          <w:sz w:val="16"/>
        </w:rPr>
      </w:pPr>
    </w:p>
    <w:p>
      <w:pPr>
        <w:pStyle w:val="ListParagraph"/>
        <w:numPr>
          <w:ilvl w:val="0"/>
          <w:numId w:val="18"/>
        </w:numPr>
        <w:tabs>
          <w:tab w:pos="1295" w:val="left" w:leader="none"/>
          <w:tab w:pos="6208" w:val="left" w:leader="none"/>
          <w:tab w:pos="7754" w:val="left" w:leader="none"/>
          <w:tab w:pos="8853" w:val="left" w:leader="none"/>
        </w:tabs>
        <w:spacing w:line="240" w:lineRule="auto" w:before="64" w:after="0"/>
        <w:ind w:left="1295" w:right="0" w:hanging="350"/>
        <w:jc w:val="left"/>
        <w:rPr>
          <w:sz w:val="22"/>
        </w:rPr>
      </w:pPr>
      <w:r>
        <w:rPr>
          <w:sz w:val="22"/>
        </w:rPr>
        <w:t>Color</w:t>
      </w:r>
      <w:r>
        <w:rPr>
          <w:spacing w:val="32"/>
          <w:sz w:val="22"/>
        </w:rPr>
        <w:t> </w:t>
      </w:r>
      <w:r>
        <w:rPr>
          <w:sz w:val="22"/>
        </w:rPr>
        <w:t>of</w:t>
      </w:r>
      <w:r>
        <w:rPr>
          <w:spacing w:val="31"/>
          <w:sz w:val="22"/>
        </w:rPr>
        <w:t> </w:t>
      </w:r>
      <w:r>
        <w:rPr>
          <w:sz w:val="22"/>
        </w:rPr>
        <w:t>waste</w:t>
      </w:r>
      <w:r>
        <w:rPr>
          <w:spacing w:val="25"/>
          <w:sz w:val="22"/>
        </w:rPr>
        <w:t> </w:t>
      </w:r>
      <w:r>
        <w:rPr>
          <w:sz w:val="22"/>
        </w:rPr>
        <w:t>bins</w:t>
      </w:r>
      <w:r>
        <w:rPr>
          <w:spacing w:val="27"/>
          <w:sz w:val="22"/>
        </w:rPr>
        <w:t> </w:t>
      </w:r>
      <w:r>
        <w:rPr>
          <w:sz w:val="22"/>
        </w:rPr>
        <w:t>available</w:t>
      </w:r>
      <w:r>
        <w:rPr>
          <w:spacing w:val="31"/>
          <w:sz w:val="22"/>
        </w:rPr>
        <w:t> </w:t>
      </w:r>
      <w:r>
        <w:rPr>
          <w:sz w:val="22"/>
        </w:rPr>
        <w:t>in</w:t>
      </w:r>
      <w:r>
        <w:rPr>
          <w:spacing w:val="27"/>
          <w:sz w:val="22"/>
        </w:rPr>
        <w:t> </w:t>
      </w:r>
      <w:r>
        <w:rPr>
          <w:sz w:val="22"/>
        </w:rPr>
        <w:t>the</w:t>
      </w:r>
      <w:r>
        <w:rPr>
          <w:spacing w:val="30"/>
          <w:sz w:val="22"/>
        </w:rPr>
        <w:t> </w:t>
      </w:r>
      <w:r>
        <w:rPr>
          <w:sz w:val="22"/>
        </w:rPr>
        <w:t>ward:</w:t>
      </w:r>
      <w:r>
        <w:rPr>
          <w:spacing w:val="24"/>
          <w:sz w:val="22"/>
        </w:rPr>
        <w:t> </w:t>
      </w:r>
      <w:r>
        <w:rPr>
          <w:spacing w:val="-5"/>
          <w:sz w:val="22"/>
        </w:rPr>
        <w:t>RED</w:t>
      </w:r>
      <w:r>
        <w:rPr>
          <w:sz w:val="22"/>
          <w:u w:val="single"/>
        </w:rPr>
        <w:tab/>
      </w:r>
      <w:r>
        <w:rPr>
          <w:spacing w:val="40"/>
          <w:sz w:val="22"/>
        </w:rPr>
        <w:t> </w:t>
      </w:r>
      <w:r>
        <w:rPr>
          <w:sz w:val="22"/>
        </w:rPr>
        <w:t>YELLOW</w:t>
      </w:r>
      <w:r>
        <w:rPr>
          <w:sz w:val="22"/>
          <w:u w:val="single"/>
        </w:rPr>
        <w:tab/>
      </w:r>
      <w:r>
        <w:rPr>
          <w:spacing w:val="-19"/>
          <w:sz w:val="22"/>
        </w:rPr>
        <w:t> </w:t>
      </w:r>
      <w:r>
        <w:rPr>
          <w:sz w:val="22"/>
        </w:rPr>
        <w:t>BLUE</w:t>
      </w:r>
      <w:r>
        <w:rPr>
          <w:sz w:val="22"/>
          <w:u w:val="single"/>
        </w:rPr>
        <w:tab/>
      </w:r>
    </w:p>
    <w:p>
      <w:pPr>
        <w:pStyle w:val="BodyText"/>
        <w:spacing w:before="8"/>
        <w:rPr>
          <w:sz w:val="16"/>
        </w:rPr>
      </w:pPr>
    </w:p>
    <w:p>
      <w:pPr>
        <w:tabs>
          <w:tab w:pos="2541" w:val="left" w:leader="none"/>
          <w:tab w:pos="5906" w:val="left" w:leader="none"/>
        </w:tabs>
        <w:spacing w:before="63"/>
        <w:ind w:left="1305" w:right="0" w:firstLine="0"/>
        <w:jc w:val="left"/>
        <w:rPr>
          <w:sz w:val="22"/>
        </w:rPr>
      </w:pPr>
      <w:r>
        <w:rPr>
          <w:spacing w:val="-2"/>
          <w:sz w:val="22"/>
        </w:rPr>
        <w:t>BLACK</w:t>
      </w:r>
      <w:r>
        <w:rPr>
          <w:sz w:val="22"/>
          <w:u w:val="single"/>
        </w:rPr>
        <w:tab/>
      </w:r>
      <w:r>
        <w:rPr>
          <w:sz w:val="22"/>
        </w:rPr>
        <w:t>OTHER</w:t>
      </w:r>
      <w:r>
        <w:rPr>
          <w:spacing w:val="-7"/>
          <w:sz w:val="22"/>
        </w:rPr>
        <w:t> </w:t>
      </w:r>
      <w:r>
        <w:rPr>
          <w:spacing w:val="-2"/>
          <w:sz w:val="22"/>
        </w:rPr>
        <w:t>COLORS</w:t>
      </w:r>
      <w:r>
        <w:rPr>
          <w:sz w:val="22"/>
          <w:u w:val="single"/>
        </w:rPr>
        <w:tab/>
      </w:r>
    </w:p>
    <w:p>
      <w:pPr>
        <w:pStyle w:val="BodyText"/>
        <w:spacing w:before="4"/>
        <w:rPr>
          <w:sz w:val="16"/>
        </w:rPr>
      </w:pPr>
    </w:p>
    <w:p>
      <w:pPr>
        <w:pStyle w:val="ListParagraph"/>
        <w:numPr>
          <w:ilvl w:val="0"/>
          <w:numId w:val="18"/>
        </w:numPr>
        <w:tabs>
          <w:tab w:pos="1295" w:val="left" w:leader="none"/>
          <w:tab w:pos="1305" w:val="left" w:leader="none"/>
          <w:tab w:pos="2596" w:val="left" w:leader="none"/>
          <w:tab w:pos="3643" w:val="left" w:leader="none"/>
          <w:tab w:pos="4223" w:val="left" w:leader="none"/>
          <w:tab w:pos="4939" w:val="left" w:leader="none"/>
          <w:tab w:pos="6052" w:val="left" w:leader="none"/>
          <w:tab w:pos="6902" w:val="left" w:leader="none"/>
          <w:tab w:pos="7312" w:val="left" w:leader="none"/>
          <w:tab w:pos="7910" w:val="left" w:leader="none"/>
        </w:tabs>
        <w:spacing w:line="482" w:lineRule="auto" w:before="63" w:after="0"/>
        <w:ind w:left="1305" w:right="1099" w:hanging="360"/>
        <w:jc w:val="left"/>
        <w:rPr>
          <w:sz w:val="22"/>
        </w:rPr>
      </w:pPr>
      <w:r>
        <w:rPr>
          <w:spacing w:val="-2"/>
          <w:sz w:val="22"/>
        </w:rPr>
        <w:t>Biohazard</w:t>
      </w:r>
      <w:r>
        <w:rPr>
          <w:sz w:val="22"/>
        </w:rPr>
        <w:tab/>
      </w:r>
      <w:r>
        <w:rPr>
          <w:spacing w:val="-2"/>
          <w:sz w:val="22"/>
        </w:rPr>
        <w:t>symbol</w:t>
      </w:r>
      <w:r>
        <w:rPr>
          <w:sz w:val="22"/>
        </w:rPr>
        <w:tab/>
      </w:r>
      <w:r>
        <w:rPr>
          <w:spacing w:val="-6"/>
          <w:sz w:val="22"/>
        </w:rPr>
        <w:t>or</w:t>
      </w:r>
      <w:r>
        <w:rPr>
          <w:sz w:val="22"/>
        </w:rPr>
        <w:tab/>
      </w:r>
      <w:r>
        <w:rPr>
          <w:spacing w:val="-4"/>
          <w:sz w:val="22"/>
        </w:rPr>
        <w:t>any</w:t>
      </w:r>
      <w:r>
        <w:rPr>
          <w:sz w:val="22"/>
        </w:rPr>
        <w:tab/>
      </w:r>
      <w:r>
        <w:rPr>
          <w:spacing w:val="-2"/>
          <w:sz w:val="22"/>
        </w:rPr>
        <w:t>warning</w:t>
      </w:r>
      <w:r>
        <w:rPr>
          <w:sz w:val="22"/>
        </w:rPr>
        <w:tab/>
      </w:r>
      <w:r>
        <w:rPr>
          <w:spacing w:val="-2"/>
          <w:sz w:val="22"/>
        </w:rPr>
        <w:t>signs</w:t>
      </w:r>
      <w:r>
        <w:rPr>
          <w:sz w:val="22"/>
        </w:rPr>
        <w:tab/>
      </w:r>
      <w:r>
        <w:rPr>
          <w:spacing w:val="-2"/>
          <w:sz w:val="22"/>
        </w:rPr>
        <w:t>around</w:t>
      </w:r>
      <w:r>
        <w:rPr>
          <w:sz w:val="22"/>
        </w:rPr>
        <w:tab/>
      </w:r>
      <w:r>
        <w:rPr>
          <w:spacing w:val="-2"/>
          <w:sz w:val="22"/>
        </w:rPr>
        <w:t>hazardous areas</w:t>
      </w:r>
      <w:r>
        <w:rPr>
          <w:sz w:val="22"/>
          <w:u w:val="single"/>
        </w:rPr>
        <w:tab/>
        <w:tab/>
        <w:tab/>
        <w:tab/>
        <w:tab/>
        <w:tab/>
        <w:tab/>
      </w:r>
    </w:p>
    <w:p>
      <w:pPr>
        <w:pStyle w:val="ListParagraph"/>
        <w:numPr>
          <w:ilvl w:val="0"/>
          <w:numId w:val="18"/>
        </w:numPr>
        <w:tabs>
          <w:tab w:pos="1295" w:val="left" w:leader="none"/>
          <w:tab w:pos="1305" w:val="left" w:leader="none"/>
        </w:tabs>
        <w:spacing w:line="480" w:lineRule="auto" w:before="0" w:after="0"/>
        <w:ind w:left="1305" w:right="1556" w:hanging="360"/>
        <w:jc w:val="left"/>
        <w:rPr>
          <w:sz w:val="22"/>
        </w:rPr>
      </w:pPr>
      <w:r>
        <w:rPr>
          <w:sz w:val="22"/>
        </w:rPr>
        <w:t>Description of waste dumped in colored bins (BLACK: GENERAL WASTE / YELLOW:</w:t>
      </w:r>
      <w:r>
        <w:rPr>
          <w:spacing w:val="-6"/>
          <w:sz w:val="22"/>
        </w:rPr>
        <w:t> </w:t>
      </w:r>
      <w:r>
        <w:rPr>
          <w:sz w:val="22"/>
        </w:rPr>
        <w:t>SOILED</w:t>
      </w:r>
      <w:r>
        <w:rPr>
          <w:spacing w:val="-3"/>
          <w:sz w:val="22"/>
        </w:rPr>
        <w:t> </w:t>
      </w:r>
      <w:r>
        <w:rPr>
          <w:sz w:val="22"/>
        </w:rPr>
        <w:t>INFECTED</w:t>
      </w:r>
      <w:r>
        <w:rPr>
          <w:spacing w:val="-3"/>
          <w:sz w:val="22"/>
        </w:rPr>
        <w:t> </w:t>
      </w:r>
      <w:r>
        <w:rPr>
          <w:sz w:val="22"/>
        </w:rPr>
        <w:t>WASTE/</w:t>
      </w:r>
      <w:r>
        <w:rPr>
          <w:spacing w:val="80"/>
          <w:sz w:val="22"/>
        </w:rPr>
        <w:t> </w:t>
      </w:r>
      <w:r>
        <w:rPr>
          <w:sz w:val="22"/>
        </w:rPr>
        <w:t>BLUE:</w:t>
      </w:r>
      <w:r>
        <w:rPr>
          <w:spacing w:val="-6"/>
          <w:sz w:val="22"/>
        </w:rPr>
        <w:t> </w:t>
      </w:r>
      <w:r>
        <w:rPr>
          <w:sz w:val="22"/>
        </w:rPr>
        <w:t>SHARP OBJECTS/</w:t>
      </w:r>
      <w:r>
        <w:rPr>
          <w:spacing w:val="40"/>
          <w:sz w:val="22"/>
        </w:rPr>
        <w:t> </w:t>
      </w:r>
      <w:r>
        <w:rPr>
          <w:sz w:val="22"/>
        </w:rPr>
        <w:t>RED: PLASTIC WASTE)</w:t>
      </w:r>
    </w:p>
    <w:p>
      <w:pPr>
        <w:pStyle w:val="BodyText"/>
        <w:spacing w:before="3"/>
        <w:rPr>
          <w:sz w:val="17"/>
        </w:rPr>
      </w:pPr>
      <w:r>
        <w:rPr/>
        <mc:AlternateContent>
          <mc:Choice Requires="wps">
            <w:drawing>
              <wp:anchor distT="0" distB="0" distL="0" distR="0" allowOverlap="1" layoutInCell="1" locked="0" behindDoc="1" simplePos="0" relativeHeight="487607808">
                <wp:simplePos x="0" y="0"/>
                <wp:positionH relativeFrom="page">
                  <wp:posOffset>1895857</wp:posOffset>
                </wp:positionH>
                <wp:positionV relativeFrom="paragraph">
                  <wp:posOffset>141601</wp:posOffset>
                </wp:positionV>
                <wp:extent cx="475234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4752340" cy="1270"/>
                        </a:xfrm>
                        <a:custGeom>
                          <a:avLst/>
                          <a:gdLst/>
                          <a:ahLst/>
                          <a:cxnLst/>
                          <a:rect l="l" t="t" r="r" b="b"/>
                          <a:pathLst>
                            <a:path w="4752340" h="0">
                              <a:moveTo>
                                <a:pt x="0" y="0"/>
                              </a:moveTo>
                              <a:lnTo>
                                <a:pt x="4751836"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280121pt;margin-top:11.149722pt;width:374.2pt;height:.1pt;mso-position-horizontal-relative:page;mso-position-vertical-relative:paragraph;z-index:-15708672;mso-wrap-distance-left:0;mso-wrap-distance-right:0" id="docshape137" coordorigin="2986,223" coordsize="7484,0" path="m2986,223l10469,223e" filled="false" stroked="true" strokeweight=".552pt" strokecolor="#000000">
                <v:path arrowok="t"/>
                <v:stroke dashstyle="solid"/>
                <w10:wrap type="topAndBottom"/>
              </v:shape>
            </w:pict>
          </mc:Fallback>
        </mc:AlternateContent>
      </w:r>
    </w:p>
    <w:p>
      <w:pPr>
        <w:pStyle w:val="BodyText"/>
        <w:rPr>
          <w:sz w:val="20"/>
        </w:rPr>
      </w:pPr>
    </w:p>
    <w:p>
      <w:pPr>
        <w:pStyle w:val="BodyText"/>
        <w:spacing w:before="7"/>
        <w:rPr>
          <w:sz w:val="21"/>
        </w:rPr>
      </w:pPr>
      <w:r>
        <w:rPr/>
        <mc:AlternateContent>
          <mc:Choice Requires="wps">
            <w:drawing>
              <wp:anchor distT="0" distB="0" distL="0" distR="0" allowOverlap="1" layoutInCell="1" locked="0" behindDoc="1" simplePos="0" relativeHeight="487608320">
                <wp:simplePos x="0" y="0"/>
                <wp:positionH relativeFrom="page">
                  <wp:posOffset>1895857</wp:posOffset>
                </wp:positionH>
                <wp:positionV relativeFrom="paragraph">
                  <wp:posOffset>173545</wp:posOffset>
                </wp:positionV>
                <wp:extent cx="4331335"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4331335" cy="1270"/>
                        </a:xfrm>
                        <a:custGeom>
                          <a:avLst/>
                          <a:gdLst/>
                          <a:ahLst/>
                          <a:cxnLst/>
                          <a:rect l="l" t="t" r="r" b="b"/>
                          <a:pathLst>
                            <a:path w="4331335" h="0">
                              <a:moveTo>
                                <a:pt x="0" y="0"/>
                              </a:moveTo>
                              <a:lnTo>
                                <a:pt x="4331211"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280121pt;margin-top:13.665009pt;width:341.05pt;height:.1pt;mso-position-horizontal-relative:page;mso-position-vertical-relative:paragraph;z-index:-15708160;mso-wrap-distance-left:0;mso-wrap-distance-right:0" id="docshape138" coordorigin="2986,273" coordsize="6821,0" path="m2986,273l9806,273e" filled="false" stroked="true" strokeweight=".552pt" strokecolor="#000000">
                <v:path arrowok="t"/>
                <v:stroke dashstyle="solid"/>
                <w10:wrap type="topAndBottom"/>
              </v:shape>
            </w:pict>
          </mc:Fallback>
        </mc:AlternateContent>
      </w:r>
    </w:p>
    <w:p>
      <w:pPr>
        <w:pStyle w:val="BodyText"/>
        <w:rPr>
          <w:sz w:val="18"/>
        </w:rPr>
      </w:pPr>
    </w:p>
    <w:p>
      <w:pPr>
        <w:pStyle w:val="ListParagraph"/>
        <w:numPr>
          <w:ilvl w:val="0"/>
          <w:numId w:val="18"/>
        </w:numPr>
        <w:tabs>
          <w:tab w:pos="1295" w:val="left" w:leader="none"/>
          <w:tab w:pos="8550" w:val="left" w:leader="none"/>
        </w:tabs>
        <w:spacing w:line="240" w:lineRule="auto" w:before="64" w:after="0"/>
        <w:ind w:left="1295" w:right="0" w:hanging="350"/>
        <w:jc w:val="left"/>
        <w:rPr>
          <w:sz w:val="22"/>
        </w:rPr>
      </w:pPr>
      <w:r>
        <w:rPr>
          <w:sz w:val="22"/>
        </w:rPr>
        <w:t>Waste</w:t>
      </w:r>
      <w:r>
        <w:rPr>
          <w:spacing w:val="-10"/>
          <w:sz w:val="22"/>
        </w:rPr>
        <w:t> </w:t>
      </w:r>
      <w:r>
        <w:rPr>
          <w:sz w:val="22"/>
        </w:rPr>
        <w:t>segregation</w:t>
      </w:r>
      <w:r>
        <w:rPr>
          <w:spacing w:val="-8"/>
          <w:sz w:val="22"/>
        </w:rPr>
        <w:t> </w:t>
      </w:r>
      <w:r>
        <w:rPr>
          <w:sz w:val="22"/>
        </w:rPr>
        <w:t>in</w:t>
      </w:r>
      <w:r>
        <w:rPr>
          <w:spacing w:val="-3"/>
          <w:sz w:val="22"/>
        </w:rPr>
        <w:t> </w:t>
      </w:r>
      <w:r>
        <w:rPr>
          <w:sz w:val="22"/>
        </w:rPr>
        <w:t>wards, or during</w:t>
      </w:r>
      <w:r>
        <w:rPr>
          <w:spacing w:val="-3"/>
          <w:sz w:val="22"/>
        </w:rPr>
        <w:t> </w:t>
      </w:r>
      <w:r>
        <w:rPr>
          <w:spacing w:val="-2"/>
          <w:sz w:val="22"/>
        </w:rPr>
        <w:t>disposal</w:t>
      </w:r>
      <w:r>
        <w:rPr>
          <w:sz w:val="22"/>
          <w:u w:val="single"/>
        </w:rPr>
        <w:tab/>
      </w:r>
    </w:p>
    <w:p>
      <w:pPr>
        <w:pStyle w:val="BodyText"/>
        <w:rPr>
          <w:sz w:val="20"/>
        </w:rPr>
      </w:pPr>
    </w:p>
    <w:p>
      <w:pPr>
        <w:pStyle w:val="BodyText"/>
        <w:rPr>
          <w:sz w:val="20"/>
        </w:rPr>
      </w:pPr>
    </w:p>
    <w:p>
      <w:pPr>
        <w:pStyle w:val="BodyText"/>
        <w:spacing w:before="6"/>
        <w:rPr>
          <w:sz w:val="20"/>
        </w:rPr>
      </w:pPr>
    </w:p>
    <w:p>
      <w:pPr>
        <w:pStyle w:val="ListParagraph"/>
        <w:numPr>
          <w:ilvl w:val="0"/>
          <w:numId w:val="18"/>
        </w:numPr>
        <w:tabs>
          <w:tab w:pos="1295" w:val="left" w:leader="none"/>
        </w:tabs>
        <w:spacing w:line="240" w:lineRule="auto" w:before="64" w:after="0"/>
        <w:ind w:left="1295" w:right="0" w:hanging="350"/>
        <w:jc w:val="left"/>
        <w:rPr>
          <w:sz w:val="22"/>
        </w:rPr>
      </w:pPr>
      <w:r>
        <w:rPr>
          <w:sz w:val="22"/>
        </w:rPr>
        <w:t>Are</w:t>
      </w:r>
      <w:r>
        <w:rPr>
          <w:spacing w:val="-10"/>
          <w:sz w:val="22"/>
        </w:rPr>
        <w:t> </w:t>
      </w:r>
      <w:r>
        <w:rPr>
          <w:sz w:val="22"/>
        </w:rPr>
        <w:t>there</w:t>
      </w:r>
      <w:r>
        <w:rPr>
          <w:spacing w:val="-7"/>
          <w:sz w:val="22"/>
        </w:rPr>
        <w:t> </w:t>
      </w:r>
      <w:r>
        <w:rPr>
          <w:sz w:val="22"/>
        </w:rPr>
        <w:t>safety</w:t>
      </w:r>
      <w:r>
        <w:rPr>
          <w:spacing w:val="-5"/>
          <w:sz w:val="22"/>
        </w:rPr>
        <w:t> </w:t>
      </w:r>
      <w:r>
        <w:rPr>
          <w:sz w:val="22"/>
        </w:rPr>
        <w:t>boxes</w:t>
      </w:r>
      <w:r>
        <w:rPr>
          <w:spacing w:val="1"/>
          <w:sz w:val="22"/>
        </w:rPr>
        <w:t> </w:t>
      </w:r>
      <w:r>
        <w:rPr>
          <w:sz w:val="22"/>
        </w:rPr>
        <w:t>in</w:t>
      </w:r>
      <w:r>
        <w:rPr>
          <w:spacing w:val="-5"/>
          <w:sz w:val="22"/>
        </w:rPr>
        <w:t> </w:t>
      </w:r>
      <w:r>
        <w:rPr>
          <w:sz w:val="22"/>
        </w:rPr>
        <w:t>the</w:t>
      </w:r>
      <w:r>
        <w:rPr>
          <w:spacing w:val="-3"/>
          <w:sz w:val="22"/>
        </w:rPr>
        <w:t> </w:t>
      </w:r>
      <w:r>
        <w:rPr>
          <w:sz w:val="22"/>
        </w:rPr>
        <w:t>ward,</w:t>
      </w:r>
      <w:r>
        <w:rPr>
          <w:spacing w:val="3"/>
          <w:sz w:val="22"/>
        </w:rPr>
        <w:t> </w:t>
      </w:r>
      <w:r>
        <w:rPr>
          <w:sz w:val="22"/>
        </w:rPr>
        <w:t>if</w:t>
      </w:r>
      <w:r>
        <w:rPr>
          <w:spacing w:val="-1"/>
          <w:sz w:val="22"/>
        </w:rPr>
        <w:t> </w:t>
      </w:r>
      <w:r>
        <w:rPr>
          <w:sz w:val="22"/>
        </w:rPr>
        <w:t>no,</w:t>
      </w:r>
      <w:r>
        <w:rPr>
          <w:spacing w:val="2"/>
          <w:sz w:val="22"/>
        </w:rPr>
        <w:t> </w:t>
      </w:r>
      <w:r>
        <w:rPr>
          <w:sz w:val="22"/>
        </w:rPr>
        <w:t>how</w:t>
      </w:r>
      <w:r>
        <w:rPr>
          <w:spacing w:val="-6"/>
          <w:sz w:val="22"/>
        </w:rPr>
        <w:t> </w:t>
      </w:r>
      <w:r>
        <w:rPr>
          <w:sz w:val="22"/>
        </w:rPr>
        <w:t>are</w:t>
      </w:r>
      <w:r>
        <w:rPr>
          <w:spacing w:val="-7"/>
          <w:sz w:val="22"/>
        </w:rPr>
        <w:t> </w:t>
      </w:r>
      <w:r>
        <w:rPr>
          <w:sz w:val="22"/>
        </w:rPr>
        <w:t>syringes</w:t>
      </w:r>
      <w:r>
        <w:rPr>
          <w:spacing w:val="1"/>
          <w:sz w:val="22"/>
        </w:rPr>
        <w:t> </w:t>
      </w:r>
      <w:r>
        <w:rPr>
          <w:spacing w:val="-2"/>
          <w:sz w:val="22"/>
        </w:rPr>
        <w:t>disposed.</w:t>
      </w:r>
    </w:p>
    <w:p>
      <w:pPr>
        <w:pStyle w:val="BodyText"/>
        <w:spacing w:before="9"/>
        <w:rPr>
          <w:sz w:val="21"/>
        </w:rPr>
      </w:pPr>
    </w:p>
    <w:p>
      <w:pPr>
        <w:tabs>
          <w:tab w:pos="2099" w:val="left" w:leader="none"/>
          <w:tab w:pos="2805" w:val="left" w:leader="none"/>
        </w:tabs>
        <w:spacing w:before="0"/>
        <w:ind w:left="1305" w:right="0" w:firstLine="0"/>
        <w:jc w:val="left"/>
        <w:rPr>
          <w:sz w:val="22"/>
        </w:rPr>
      </w:pPr>
      <w:r>
        <w:rPr>
          <w:spacing w:val="-5"/>
          <w:sz w:val="22"/>
        </w:rPr>
        <w:t>YES</w:t>
      </w:r>
      <w:r>
        <w:rPr>
          <w:sz w:val="22"/>
          <w:u w:val="single"/>
        </w:rPr>
        <w:tab/>
      </w:r>
      <w:r>
        <w:rPr>
          <w:spacing w:val="-5"/>
          <w:sz w:val="22"/>
        </w:rPr>
        <w:t>NO</w:t>
      </w:r>
      <w:r>
        <w:rPr>
          <w:sz w:val="22"/>
          <w:u w:val="single"/>
        </w:rPr>
        <w:tab/>
      </w:r>
    </w:p>
    <w:p>
      <w:pPr>
        <w:pStyle w:val="BodyText"/>
        <w:spacing w:before="7"/>
        <w:rPr>
          <w:sz w:val="22"/>
        </w:rPr>
      </w:pPr>
      <w:r>
        <w:rPr/>
        <mc:AlternateContent>
          <mc:Choice Requires="wps">
            <w:drawing>
              <wp:anchor distT="0" distB="0" distL="0" distR="0" allowOverlap="1" layoutInCell="1" locked="0" behindDoc="1" simplePos="0" relativeHeight="487608832">
                <wp:simplePos x="0" y="0"/>
                <wp:positionH relativeFrom="page">
                  <wp:posOffset>1648967</wp:posOffset>
                </wp:positionH>
                <wp:positionV relativeFrom="paragraph">
                  <wp:posOffset>180375</wp:posOffset>
                </wp:positionV>
                <wp:extent cx="5029200" cy="18415"/>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029200" cy="18415"/>
                        </a:xfrm>
                        <a:custGeom>
                          <a:avLst/>
                          <a:gdLst/>
                          <a:ahLst/>
                          <a:cxnLst/>
                          <a:rect l="l" t="t" r="r" b="b"/>
                          <a:pathLst>
                            <a:path w="5029200" h="18415">
                              <a:moveTo>
                                <a:pt x="5029199" y="0"/>
                              </a:moveTo>
                              <a:lnTo>
                                <a:pt x="0" y="0"/>
                              </a:lnTo>
                              <a:lnTo>
                                <a:pt x="0" y="18287"/>
                              </a:lnTo>
                              <a:lnTo>
                                <a:pt x="5029199" y="18287"/>
                              </a:lnTo>
                              <a:lnTo>
                                <a:pt x="50291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839996pt;margin-top:14.202778pt;width:395.999991pt;height:1.44pt;mso-position-horizontal-relative:page;mso-position-vertical-relative:paragraph;z-index:-15707648;mso-wrap-distance-left:0;mso-wrap-distance-right:0" id="docshape139" filled="true" fillcolor="#000000" stroked="false">
                <v:fill type="solid"/>
                <w10:wrap type="topAndBottom"/>
              </v:rect>
            </w:pict>
          </mc:Fallback>
        </mc:AlternateContent>
      </w:r>
    </w:p>
    <w:p>
      <w:pPr>
        <w:pStyle w:val="BodyText"/>
        <w:spacing w:before="2"/>
        <w:rPr>
          <w:sz w:val="19"/>
        </w:rPr>
      </w:pPr>
    </w:p>
    <w:p>
      <w:pPr>
        <w:pStyle w:val="ListParagraph"/>
        <w:numPr>
          <w:ilvl w:val="0"/>
          <w:numId w:val="18"/>
        </w:numPr>
        <w:tabs>
          <w:tab w:pos="1018" w:val="left" w:leader="none"/>
        </w:tabs>
        <w:spacing w:line="240" w:lineRule="auto" w:before="63" w:after="0"/>
        <w:ind w:left="1018" w:right="0" w:hanging="73"/>
        <w:jc w:val="left"/>
        <w:rPr>
          <w:sz w:val="22"/>
        </w:rPr>
      </w:pPr>
      <w:r>
        <w:rPr>
          <w:w w:val="100"/>
          <w:sz w:val="22"/>
        </w:rPr>
        <w:t>​</w:t>
      </w:r>
    </w:p>
    <w:p>
      <w:pPr>
        <w:pStyle w:val="BodyText"/>
        <w:spacing w:before="2"/>
        <w:rPr>
          <w:sz w:val="22"/>
        </w:rPr>
      </w:pPr>
      <w:r>
        <w:rPr/>
        <mc:AlternateContent>
          <mc:Choice Requires="wps">
            <w:drawing>
              <wp:anchor distT="0" distB="0" distL="0" distR="0" allowOverlap="1" layoutInCell="1" locked="0" behindDoc="1" simplePos="0" relativeHeight="487609344">
                <wp:simplePos x="0" y="0"/>
                <wp:positionH relativeFrom="page">
                  <wp:posOffset>1648967</wp:posOffset>
                </wp:positionH>
                <wp:positionV relativeFrom="paragraph">
                  <wp:posOffset>177507</wp:posOffset>
                </wp:positionV>
                <wp:extent cx="5029200" cy="18415"/>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5029200" cy="18415"/>
                        </a:xfrm>
                        <a:custGeom>
                          <a:avLst/>
                          <a:gdLst/>
                          <a:ahLst/>
                          <a:cxnLst/>
                          <a:rect l="l" t="t" r="r" b="b"/>
                          <a:pathLst>
                            <a:path w="5029200" h="18415">
                              <a:moveTo>
                                <a:pt x="5029199" y="0"/>
                              </a:moveTo>
                              <a:lnTo>
                                <a:pt x="0" y="0"/>
                              </a:lnTo>
                              <a:lnTo>
                                <a:pt x="0" y="18287"/>
                              </a:lnTo>
                              <a:lnTo>
                                <a:pt x="5029199" y="18287"/>
                              </a:lnTo>
                              <a:lnTo>
                                <a:pt x="50291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839996pt;margin-top:13.977001pt;width:395.999991pt;height:1.44pt;mso-position-horizontal-relative:page;mso-position-vertical-relative:paragraph;z-index:-15707136;mso-wrap-distance-left:0;mso-wrap-distance-right:0" id="docshape140" filled="true" fillcolor="#000000" stroked="false">
                <v:fill type="solid"/>
                <w10:wrap type="topAndBottom"/>
              </v:rect>
            </w:pict>
          </mc:Fallback>
        </mc:AlternateContent>
      </w:r>
    </w:p>
    <w:p>
      <w:pPr>
        <w:pStyle w:val="BodyText"/>
        <w:spacing w:before="2"/>
        <w:rPr>
          <w:sz w:val="19"/>
        </w:rPr>
      </w:pPr>
    </w:p>
    <w:p>
      <w:pPr>
        <w:pStyle w:val="ListParagraph"/>
        <w:numPr>
          <w:ilvl w:val="0"/>
          <w:numId w:val="18"/>
        </w:numPr>
        <w:tabs>
          <w:tab w:pos="1295" w:val="left" w:leader="none"/>
        </w:tabs>
        <w:spacing w:line="240" w:lineRule="auto" w:before="63" w:after="0"/>
        <w:ind w:left="1295" w:right="0" w:hanging="350"/>
        <w:jc w:val="left"/>
        <w:rPr>
          <w:sz w:val="22"/>
        </w:rPr>
      </w:pPr>
      <w:r>
        <w:rPr>
          <w:sz w:val="22"/>
        </w:rPr>
        <w:t>Do</w:t>
      </w:r>
      <w:r>
        <w:rPr>
          <w:spacing w:val="-5"/>
          <w:sz w:val="22"/>
        </w:rPr>
        <w:t> </w:t>
      </w:r>
      <w:r>
        <w:rPr>
          <w:sz w:val="22"/>
        </w:rPr>
        <w:t>waste</w:t>
      </w:r>
      <w:r>
        <w:rPr>
          <w:spacing w:val="-10"/>
          <w:sz w:val="22"/>
        </w:rPr>
        <w:t> </w:t>
      </w:r>
      <w:r>
        <w:rPr>
          <w:sz w:val="22"/>
        </w:rPr>
        <w:t>handlers</w:t>
      </w:r>
      <w:r>
        <w:rPr>
          <w:spacing w:val="-2"/>
          <w:sz w:val="22"/>
        </w:rPr>
        <w:t> </w:t>
      </w:r>
      <w:r>
        <w:rPr>
          <w:sz w:val="22"/>
        </w:rPr>
        <w:t>have</w:t>
      </w:r>
      <w:r>
        <w:rPr>
          <w:spacing w:val="-9"/>
          <w:sz w:val="22"/>
        </w:rPr>
        <w:t> </w:t>
      </w:r>
      <w:r>
        <w:rPr>
          <w:sz w:val="22"/>
        </w:rPr>
        <w:t>proper clothing</w:t>
      </w:r>
      <w:r>
        <w:rPr>
          <w:spacing w:val="-8"/>
          <w:sz w:val="22"/>
        </w:rPr>
        <w:t> </w:t>
      </w:r>
      <w:r>
        <w:rPr>
          <w:sz w:val="22"/>
        </w:rPr>
        <w:t>and</w:t>
      </w:r>
      <w:r>
        <w:rPr>
          <w:spacing w:val="-3"/>
          <w:sz w:val="22"/>
        </w:rPr>
        <w:t> </w:t>
      </w:r>
      <w:r>
        <w:rPr>
          <w:sz w:val="22"/>
        </w:rPr>
        <w:t>equipment</w:t>
      </w:r>
      <w:r>
        <w:rPr>
          <w:spacing w:val="-2"/>
          <w:sz w:val="22"/>
        </w:rPr>
        <w:t> </w:t>
      </w:r>
      <w:r>
        <w:rPr>
          <w:sz w:val="22"/>
        </w:rPr>
        <w:t>for waste</w:t>
      </w:r>
      <w:r>
        <w:rPr>
          <w:spacing w:val="-4"/>
          <w:sz w:val="22"/>
        </w:rPr>
        <w:t> </w:t>
      </w:r>
      <w:r>
        <w:rPr>
          <w:spacing w:val="-2"/>
          <w:sz w:val="22"/>
        </w:rPr>
        <w:t>disposal</w:t>
      </w:r>
    </w:p>
    <w:p>
      <w:pPr>
        <w:pStyle w:val="BodyText"/>
        <w:spacing w:before="7"/>
        <w:rPr>
          <w:sz w:val="22"/>
        </w:rPr>
      </w:pPr>
      <w:r>
        <w:rPr/>
        <mc:AlternateContent>
          <mc:Choice Requires="wps">
            <w:drawing>
              <wp:anchor distT="0" distB="0" distL="0" distR="0" allowOverlap="1" layoutInCell="1" locked="0" behindDoc="1" simplePos="0" relativeHeight="487609856">
                <wp:simplePos x="0" y="0"/>
                <wp:positionH relativeFrom="page">
                  <wp:posOffset>1648967</wp:posOffset>
                </wp:positionH>
                <wp:positionV relativeFrom="paragraph">
                  <wp:posOffset>180326</wp:posOffset>
                </wp:positionV>
                <wp:extent cx="5029200" cy="18415"/>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5029200" cy="18415"/>
                        </a:xfrm>
                        <a:custGeom>
                          <a:avLst/>
                          <a:gdLst/>
                          <a:ahLst/>
                          <a:cxnLst/>
                          <a:rect l="l" t="t" r="r" b="b"/>
                          <a:pathLst>
                            <a:path w="5029200" h="18415">
                              <a:moveTo>
                                <a:pt x="5029199" y="0"/>
                              </a:moveTo>
                              <a:lnTo>
                                <a:pt x="0" y="0"/>
                              </a:lnTo>
                              <a:lnTo>
                                <a:pt x="0" y="18287"/>
                              </a:lnTo>
                              <a:lnTo>
                                <a:pt x="5029199" y="18287"/>
                              </a:lnTo>
                              <a:lnTo>
                                <a:pt x="50291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839996pt;margin-top:14.198926pt;width:395.999991pt;height:1.44pt;mso-position-horizontal-relative:page;mso-position-vertical-relative:paragraph;z-index:-15706624;mso-wrap-distance-left:0;mso-wrap-distance-right:0" id="docshape141" filled="true" fillcolor="#000000" stroked="false">
                <v:fill type="solid"/>
                <w10:wrap type="topAndBottom"/>
              </v:rect>
            </w:pict>
          </mc:Fallback>
        </mc:AlternateContent>
      </w:r>
    </w:p>
    <w:p>
      <w:pPr>
        <w:spacing w:after="0"/>
        <w:rPr>
          <w:sz w:val="22"/>
        </w:rPr>
        <w:sectPr>
          <w:pgSz w:w="11910" w:h="16840"/>
          <w:pgMar w:header="0" w:footer="748" w:top="1640" w:bottom="940" w:left="1680" w:right="320"/>
        </w:sectPr>
      </w:pPr>
    </w:p>
    <w:p>
      <w:pPr>
        <w:spacing w:before="50"/>
        <w:ind w:left="1305" w:right="0" w:firstLine="0"/>
        <w:jc w:val="left"/>
        <w:rPr>
          <w:sz w:val="22"/>
        </w:rPr>
      </w:pPr>
      <w:r>
        <w:rPr>
          <w:sz w:val="22"/>
        </w:rPr>
        <w:t>(Observation</w:t>
      </w:r>
      <w:r>
        <w:rPr>
          <w:spacing w:val="-5"/>
          <w:sz w:val="22"/>
        </w:rPr>
        <w:t> </w:t>
      </w:r>
      <w:r>
        <w:rPr>
          <w:sz w:val="22"/>
        </w:rPr>
        <w:t>outside</w:t>
      </w:r>
      <w:r>
        <w:rPr>
          <w:spacing w:val="-5"/>
          <w:sz w:val="22"/>
        </w:rPr>
        <w:t> </w:t>
      </w:r>
      <w:r>
        <w:rPr>
          <w:spacing w:val="-2"/>
          <w:sz w:val="22"/>
        </w:rPr>
        <w:t>wards)</w:t>
      </w:r>
    </w:p>
    <w:p>
      <w:pPr>
        <w:pStyle w:val="BodyText"/>
        <w:spacing w:before="3"/>
        <w:rPr>
          <w:sz w:val="22"/>
        </w:rPr>
      </w:pPr>
    </w:p>
    <w:p>
      <w:pPr>
        <w:pStyle w:val="ListParagraph"/>
        <w:numPr>
          <w:ilvl w:val="0"/>
          <w:numId w:val="18"/>
        </w:numPr>
        <w:tabs>
          <w:tab w:pos="1305" w:val="left" w:leader="none"/>
        </w:tabs>
        <w:spacing w:line="240" w:lineRule="auto" w:before="0" w:after="0"/>
        <w:ind w:left="1305" w:right="0" w:hanging="360"/>
        <w:jc w:val="left"/>
        <w:rPr>
          <w:sz w:val="22"/>
        </w:rPr>
      </w:pPr>
      <w:r>
        <w:rPr>
          <w:sz w:val="22"/>
        </w:rPr>
        <w:t>Organization</w:t>
      </w:r>
      <w:r>
        <w:rPr>
          <w:spacing w:val="-7"/>
          <w:sz w:val="22"/>
        </w:rPr>
        <w:t> </w:t>
      </w:r>
      <w:r>
        <w:rPr>
          <w:sz w:val="22"/>
        </w:rPr>
        <w:t>and</w:t>
      </w:r>
      <w:r>
        <w:rPr>
          <w:spacing w:val="-7"/>
          <w:sz w:val="22"/>
        </w:rPr>
        <w:t> </w:t>
      </w:r>
      <w:r>
        <w:rPr>
          <w:sz w:val="22"/>
        </w:rPr>
        <w:t>Coordination</w:t>
      </w:r>
      <w:r>
        <w:rPr>
          <w:spacing w:val="-1"/>
          <w:sz w:val="22"/>
        </w:rPr>
        <w:t> </w:t>
      </w:r>
      <w:r>
        <w:rPr>
          <w:sz w:val="22"/>
        </w:rPr>
        <w:t>of</w:t>
      </w:r>
      <w:r>
        <w:rPr>
          <w:spacing w:val="-3"/>
          <w:sz w:val="22"/>
        </w:rPr>
        <w:t> </w:t>
      </w:r>
      <w:r>
        <w:rPr>
          <w:sz w:val="22"/>
        </w:rPr>
        <w:t>waste</w:t>
      </w:r>
      <w:r>
        <w:rPr>
          <w:spacing w:val="-8"/>
          <w:sz w:val="22"/>
        </w:rPr>
        <w:t> </w:t>
      </w:r>
      <w:r>
        <w:rPr>
          <w:spacing w:val="-2"/>
          <w:sz w:val="22"/>
        </w:rPr>
        <w:t>handlers</w:t>
      </w:r>
    </w:p>
    <w:p>
      <w:pPr>
        <w:pStyle w:val="BodyText"/>
        <w:rPr>
          <w:sz w:val="20"/>
        </w:rPr>
      </w:pPr>
    </w:p>
    <w:p>
      <w:pPr>
        <w:pStyle w:val="BodyText"/>
        <w:spacing w:before="6"/>
        <w:rPr>
          <w:sz w:val="19"/>
        </w:rPr>
      </w:pPr>
      <w:r>
        <w:rPr/>
        <mc:AlternateContent>
          <mc:Choice Requires="wps">
            <w:drawing>
              <wp:anchor distT="0" distB="0" distL="0" distR="0" allowOverlap="1" layoutInCell="1" locked="0" behindDoc="1" simplePos="0" relativeHeight="487610368">
                <wp:simplePos x="0" y="0"/>
                <wp:positionH relativeFrom="page">
                  <wp:posOffset>1895857</wp:posOffset>
                </wp:positionH>
                <wp:positionV relativeFrom="paragraph">
                  <wp:posOffset>158077</wp:posOffset>
                </wp:positionV>
                <wp:extent cx="475234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4752340" cy="1270"/>
                        </a:xfrm>
                        <a:custGeom>
                          <a:avLst/>
                          <a:gdLst/>
                          <a:ahLst/>
                          <a:cxnLst/>
                          <a:rect l="l" t="t" r="r" b="b"/>
                          <a:pathLst>
                            <a:path w="4752340" h="0">
                              <a:moveTo>
                                <a:pt x="0" y="0"/>
                              </a:moveTo>
                              <a:lnTo>
                                <a:pt x="4751836"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280121pt;margin-top:12.447043pt;width:374.2pt;height:.1pt;mso-position-horizontal-relative:page;mso-position-vertical-relative:paragraph;z-index:-15706112;mso-wrap-distance-left:0;mso-wrap-distance-right:0" id="docshape142" coordorigin="2986,249" coordsize="7484,0" path="m2986,249l10469,249e" filled="false" stroked="true" strokeweight=".552pt" strokecolor="#000000">
                <v:path arrowok="t"/>
                <v:stroke dashstyle="solid"/>
                <w10:wrap type="topAndBottom"/>
              </v:shape>
            </w:pict>
          </mc:Fallback>
        </mc:AlternateContent>
      </w:r>
    </w:p>
    <w:p>
      <w:pPr>
        <w:pStyle w:val="BodyText"/>
        <w:rPr>
          <w:sz w:val="20"/>
        </w:rPr>
      </w:pPr>
    </w:p>
    <w:p>
      <w:pPr>
        <w:pStyle w:val="BodyText"/>
        <w:spacing w:before="7"/>
        <w:rPr>
          <w:sz w:val="21"/>
        </w:rPr>
      </w:pPr>
      <w:r>
        <w:rPr/>
        <mc:AlternateContent>
          <mc:Choice Requires="wps">
            <w:drawing>
              <wp:anchor distT="0" distB="0" distL="0" distR="0" allowOverlap="1" layoutInCell="1" locked="0" behindDoc="1" simplePos="0" relativeHeight="487610880">
                <wp:simplePos x="0" y="0"/>
                <wp:positionH relativeFrom="page">
                  <wp:posOffset>1895857</wp:posOffset>
                </wp:positionH>
                <wp:positionV relativeFrom="paragraph">
                  <wp:posOffset>173545</wp:posOffset>
                </wp:positionV>
                <wp:extent cx="3773804"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3773804" cy="1270"/>
                        </a:xfrm>
                        <a:custGeom>
                          <a:avLst/>
                          <a:gdLst/>
                          <a:ahLst/>
                          <a:cxnLst/>
                          <a:rect l="l" t="t" r="r" b="b"/>
                          <a:pathLst>
                            <a:path w="3773804" h="0">
                              <a:moveTo>
                                <a:pt x="0" y="0"/>
                              </a:moveTo>
                              <a:lnTo>
                                <a:pt x="3773427"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280121pt;margin-top:13.664979pt;width:297.150pt;height:.1pt;mso-position-horizontal-relative:page;mso-position-vertical-relative:paragraph;z-index:-15705600;mso-wrap-distance-left:0;mso-wrap-distance-right:0" id="docshape143" coordorigin="2986,273" coordsize="5943,0" path="m2986,273l8928,273e" filled="false" stroked="true" strokeweight=".552pt" strokecolor="#000000">
                <v:path arrowok="t"/>
                <v:stroke dashstyle="solid"/>
                <w10:wrap type="topAndBottom"/>
              </v:shape>
            </w:pict>
          </mc:Fallback>
        </mc:AlternateContent>
      </w:r>
    </w:p>
    <w:p>
      <w:pPr>
        <w:pStyle w:val="BodyText"/>
        <w:rPr>
          <w:sz w:val="18"/>
        </w:rPr>
      </w:pPr>
    </w:p>
    <w:p>
      <w:pPr>
        <w:pStyle w:val="ListParagraph"/>
        <w:numPr>
          <w:ilvl w:val="0"/>
          <w:numId w:val="18"/>
        </w:numPr>
        <w:tabs>
          <w:tab w:pos="1305" w:val="left" w:leader="none"/>
          <w:tab w:pos="5334" w:val="left" w:leader="none"/>
          <w:tab w:pos="8258" w:val="left" w:leader="none"/>
        </w:tabs>
        <w:spacing w:line="240" w:lineRule="auto" w:before="64" w:after="0"/>
        <w:ind w:left="1305" w:right="0" w:hanging="360"/>
        <w:jc w:val="left"/>
        <w:rPr>
          <w:sz w:val="22"/>
        </w:rPr>
      </w:pPr>
      <w:r>
        <w:rPr>
          <w:sz w:val="22"/>
        </w:rPr>
        <w:t>Treatment of</w:t>
      </w:r>
      <w:r>
        <w:rPr>
          <w:spacing w:val="-5"/>
          <w:sz w:val="22"/>
        </w:rPr>
        <w:t> </w:t>
      </w:r>
      <w:r>
        <w:rPr>
          <w:sz w:val="22"/>
        </w:rPr>
        <w:t>waste:</w:t>
      </w:r>
      <w:r>
        <w:rPr>
          <w:spacing w:val="-8"/>
          <w:sz w:val="22"/>
        </w:rPr>
        <w:t> </w:t>
      </w:r>
      <w:r>
        <w:rPr>
          <w:sz w:val="22"/>
        </w:rPr>
        <w:t>Chemical</w:t>
      </w:r>
      <w:r>
        <w:rPr>
          <w:spacing w:val="-8"/>
          <w:sz w:val="22"/>
        </w:rPr>
        <w:t> </w:t>
      </w:r>
      <w:r>
        <w:rPr>
          <w:spacing w:val="-2"/>
          <w:sz w:val="22"/>
        </w:rPr>
        <w:t>treatment</w:t>
      </w:r>
      <w:r>
        <w:rPr>
          <w:sz w:val="22"/>
          <w:u w:val="single"/>
        </w:rPr>
        <w:tab/>
      </w:r>
      <w:r>
        <w:rPr>
          <w:spacing w:val="40"/>
          <w:sz w:val="22"/>
        </w:rPr>
        <w:t> </w:t>
      </w:r>
      <w:r>
        <w:rPr>
          <w:sz w:val="22"/>
        </w:rPr>
        <w:t>chemical decontamination</w:t>
      </w:r>
      <w:r>
        <w:rPr>
          <w:sz w:val="22"/>
          <w:u w:val="single"/>
        </w:rPr>
        <w:tab/>
      </w:r>
    </w:p>
    <w:p>
      <w:pPr>
        <w:pStyle w:val="BodyText"/>
        <w:spacing w:before="3"/>
        <w:rPr>
          <w:sz w:val="16"/>
        </w:rPr>
      </w:pPr>
    </w:p>
    <w:p>
      <w:pPr>
        <w:tabs>
          <w:tab w:pos="4120" w:val="left" w:leader="none"/>
        </w:tabs>
        <w:spacing w:before="64"/>
        <w:ind w:left="1305" w:right="0" w:firstLine="0"/>
        <w:jc w:val="left"/>
        <w:rPr>
          <w:sz w:val="22"/>
        </w:rPr>
      </w:pPr>
      <w:r>
        <w:rPr>
          <w:spacing w:val="-2"/>
          <w:sz w:val="22"/>
        </w:rPr>
        <w:t>other</w:t>
      </w:r>
      <w:r>
        <w:rPr>
          <w:sz w:val="22"/>
          <w:u w:val="single"/>
        </w:rPr>
        <w:tab/>
      </w:r>
    </w:p>
    <w:p>
      <w:pPr>
        <w:pStyle w:val="BodyText"/>
        <w:spacing w:before="8"/>
        <w:rPr>
          <w:sz w:val="16"/>
        </w:rPr>
      </w:pPr>
    </w:p>
    <w:p>
      <w:pPr>
        <w:pStyle w:val="ListParagraph"/>
        <w:numPr>
          <w:ilvl w:val="0"/>
          <w:numId w:val="18"/>
        </w:numPr>
        <w:tabs>
          <w:tab w:pos="1305" w:val="left" w:leader="none"/>
        </w:tabs>
        <w:spacing w:line="240" w:lineRule="auto" w:before="64" w:after="0"/>
        <w:ind w:left="1305" w:right="0" w:hanging="360"/>
        <w:jc w:val="left"/>
        <w:rPr>
          <w:sz w:val="22"/>
        </w:rPr>
      </w:pPr>
      <w:r>
        <w:rPr>
          <w:sz w:val="22"/>
        </w:rPr>
        <w:t>Describe</w:t>
      </w:r>
      <w:r>
        <w:rPr>
          <w:spacing w:val="-7"/>
          <w:sz w:val="22"/>
        </w:rPr>
        <w:t> </w:t>
      </w:r>
      <w:r>
        <w:rPr>
          <w:sz w:val="22"/>
        </w:rPr>
        <w:t>the</w:t>
      </w:r>
      <w:r>
        <w:rPr>
          <w:spacing w:val="-6"/>
          <w:sz w:val="22"/>
        </w:rPr>
        <w:t> </w:t>
      </w:r>
      <w:r>
        <w:rPr>
          <w:sz w:val="22"/>
        </w:rPr>
        <w:t>Transportation</w:t>
      </w:r>
      <w:r>
        <w:rPr>
          <w:spacing w:val="-4"/>
          <w:sz w:val="22"/>
        </w:rPr>
        <w:t> </w:t>
      </w:r>
      <w:r>
        <w:rPr>
          <w:sz w:val="22"/>
        </w:rPr>
        <w:t>to</w:t>
      </w:r>
      <w:r>
        <w:rPr>
          <w:spacing w:val="-4"/>
          <w:sz w:val="22"/>
        </w:rPr>
        <w:t> dump</w:t>
      </w:r>
    </w:p>
    <w:p>
      <w:pPr>
        <w:pStyle w:val="BodyText"/>
        <w:spacing w:before="9"/>
        <w:rPr>
          <w:sz w:val="21"/>
        </w:rPr>
      </w:pPr>
    </w:p>
    <w:p>
      <w:pPr>
        <w:tabs>
          <w:tab w:pos="7288" w:val="left" w:leader="none"/>
        </w:tabs>
        <w:spacing w:before="0"/>
        <w:ind w:left="0" w:right="2" w:firstLine="0"/>
        <w:jc w:val="center"/>
        <w:rPr>
          <w:sz w:val="22"/>
        </w:rPr>
      </w:pPr>
      <w:r>
        <w:rPr>
          <w:spacing w:val="-4"/>
          <w:sz w:val="22"/>
        </w:rPr>
        <w:t>site</w:t>
      </w:r>
      <w:r>
        <w:rPr>
          <w:sz w:val="22"/>
          <w:u w:val="single"/>
        </w:rPr>
        <w:tab/>
      </w:r>
    </w:p>
    <w:p>
      <w:pPr>
        <w:pStyle w:val="BodyText"/>
        <w:spacing w:before="8"/>
        <w:rPr>
          <w:sz w:val="16"/>
        </w:rPr>
      </w:pPr>
    </w:p>
    <w:p>
      <w:pPr>
        <w:pStyle w:val="ListParagraph"/>
        <w:numPr>
          <w:ilvl w:val="0"/>
          <w:numId w:val="18"/>
        </w:numPr>
        <w:tabs>
          <w:tab w:pos="1305" w:val="left" w:leader="none"/>
        </w:tabs>
        <w:spacing w:line="240" w:lineRule="auto" w:before="64" w:after="0"/>
        <w:ind w:left="1305" w:right="0" w:hanging="360"/>
        <w:jc w:val="left"/>
        <w:rPr>
          <w:sz w:val="22"/>
        </w:rPr>
      </w:pPr>
      <w:r>
        <w:rPr>
          <w:sz w:val="22"/>
        </w:rPr>
        <w:t>Disposal</w:t>
      </w:r>
      <w:r>
        <w:rPr>
          <w:spacing w:val="-1"/>
          <w:sz w:val="22"/>
        </w:rPr>
        <w:t> </w:t>
      </w:r>
      <w:r>
        <w:rPr>
          <w:sz w:val="22"/>
        </w:rPr>
        <w:t>of</w:t>
      </w:r>
      <w:r>
        <w:rPr>
          <w:spacing w:val="1"/>
          <w:sz w:val="22"/>
        </w:rPr>
        <w:t> </w:t>
      </w:r>
      <w:r>
        <w:rPr>
          <w:sz w:val="22"/>
        </w:rPr>
        <w:t>waste</w:t>
      </w:r>
      <w:r>
        <w:rPr>
          <w:spacing w:val="-9"/>
          <w:sz w:val="22"/>
        </w:rPr>
        <w:t> </w:t>
      </w:r>
      <w:r>
        <w:rPr>
          <w:sz w:val="22"/>
        </w:rPr>
        <w:t>at </w:t>
      </w:r>
      <w:r>
        <w:rPr>
          <w:spacing w:val="-2"/>
          <w:sz w:val="22"/>
        </w:rPr>
        <w:t>dumping</w:t>
      </w:r>
    </w:p>
    <w:p>
      <w:pPr>
        <w:pStyle w:val="BodyText"/>
        <w:spacing w:before="9"/>
        <w:rPr>
          <w:sz w:val="21"/>
        </w:rPr>
      </w:pPr>
    </w:p>
    <w:p>
      <w:pPr>
        <w:tabs>
          <w:tab w:pos="7725" w:val="left" w:leader="none"/>
        </w:tabs>
        <w:spacing w:before="1"/>
        <w:ind w:left="216" w:right="0" w:firstLine="0"/>
        <w:jc w:val="center"/>
        <w:rPr>
          <w:sz w:val="22"/>
        </w:rPr>
      </w:pPr>
      <w:r>
        <w:rPr>
          <w:spacing w:val="-4"/>
          <w:sz w:val="22"/>
        </w:rPr>
        <w:t>site</w:t>
      </w:r>
      <w:r>
        <w:rPr>
          <w:sz w:val="22"/>
          <w:u w:val="single"/>
        </w:rPr>
        <w:tab/>
      </w:r>
    </w:p>
    <w:p>
      <w:pPr>
        <w:pStyle w:val="BodyText"/>
        <w:spacing w:before="3"/>
        <w:rPr>
          <w:sz w:val="16"/>
        </w:rPr>
      </w:pPr>
    </w:p>
    <w:p>
      <w:pPr>
        <w:pStyle w:val="ListParagraph"/>
        <w:numPr>
          <w:ilvl w:val="0"/>
          <w:numId w:val="18"/>
        </w:numPr>
        <w:tabs>
          <w:tab w:pos="1305" w:val="left" w:leader="none"/>
        </w:tabs>
        <w:spacing w:line="240" w:lineRule="auto" w:before="64" w:after="0"/>
        <w:ind w:left="1305" w:right="0" w:hanging="360"/>
        <w:jc w:val="left"/>
        <w:rPr>
          <w:sz w:val="22"/>
        </w:rPr>
      </w:pPr>
      <w:r>
        <w:rPr>
          <w:sz w:val="22"/>
        </w:rPr>
        <w:t>Additional</w:t>
      </w:r>
      <w:r>
        <w:rPr>
          <w:spacing w:val="-9"/>
          <w:sz w:val="22"/>
        </w:rPr>
        <w:t> </w:t>
      </w:r>
      <w:r>
        <w:rPr>
          <w:spacing w:val="-2"/>
          <w:sz w:val="22"/>
        </w:rPr>
        <w:t>notes</w:t>
      </w:r>
    </w:p>
    <w:p>
      <w:pPr>
        <w:pStyle w:val="BodyText"/>
        <w:rPr>
          <w:sz w:val="20"/>
        </w:rPr>
      </w:pPr>
    </w:p>
    <w:p>
      <w:pPr>
        <w:pStyle w:val="BodyText"/>
        <w:rPr>
          <w:sz w:val="20"/>
        </w:rPr>
      </w:pPr>
    </w:p>
    <w:p>
      <w:pPr>
        <w:pStyle w:val="BodyText"/>
        <w:spacing w:before="5"/>
        <w:rPr>
          <w:sz w:val="17"/>
        </w:rPr>
      </w:pPr>
      <w:r>
        <w:rPr/>
        <mc:AlternateContent>
          <mc:Choice Requires="wps">
            <w:drawing>
              <wp:anchor distT="0" distB="0" distL="0" distR="0" allowOverlap="1" layoutInCell="1" locked="0" behindDoc="1" simplePos="0" relativeHeight="487611392">
                <wp:simplePos x="0" y="0"/>
                <wp:positionH relativeFrom="page">
                  <wp:posOffset>2124457</wp:posOffset>
                </wp:positionH>
                <wp:positionV relativeFrom="paragraph">
                  <wp:posOffset>142744</wp:posOffset>
                </wp:positionV>
                <wp:extent cx="447167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4471670" cy="1270"/>
                        </a:xfrm>
                        <a:custGeom>
                          <a:avLst/>
                          <a:gdLst/>
                          <a:ahLst/>
                          <a:cxnLst/>
                          <a:rect l="l" t="t" r="r" b="b"/>
                          <a:pathLst>
                            <a:path w="4471670" h="0">
                              <a:moveTo>
                                <a:pt x="0" y="0"/>
                              </a:moveTo>
                              <a:lnTo>
                                <a:pt x="4471419"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7.280136pt;margin-top:11.239704pt;width:352.1pt;height:.1pt;mso-position-horizontal-relative:page;mso-position-vertical-relative:paragraph;z-index:-15705088;mso-wrap-distance-left:0;mso-wrap-distance-right:0" id="docshape144" coordorigin="3346,225" coordsize="7042,0" path="m3346,225l10387,225e" filled="false" stroked="true" strokeweight=".552pt" strokecolor="#000000">
                <v:path arrowok="t"/>
                <v:stroke dashstyle="solid"/>
                <w10:wrap type="topAndBottom"/>
              </v:shape>
            </w:pict>
          </mc:Fallback>
        </mc:AlternateContent>
      </w:r>
    </w:p>
    <w:p>
      <w:pPr>
        <w:pStyle w:val="BodyText"/>
        <w:rPr>
          <w:sz w:val="20"/>
        </w:rPr>
      </w:pPr>
    </w:p>
    <w:p>
      <w:pPr>
        <w:pStyle w:val="BodyText"/>
        <w:spacing w:before="3"/>
        <w:rPr>
          <w:sz w:val="21"/>
        </w:rPr>
      </w:pPr>
      <w:r>
        <w:rPr/>
        <mc:AlternateContent>
          <mc:Choice Requires="wps">
            <w:drawing>
              <wp:anchor distT="0" distB="0" distL="0" distR="0" allowOverlap="1" layoutInCell="1" locked="0" behindDoc="1" simplePos="0" relativeHeight="487611904">
                <wp:simplePos x="0" y="0"/>
                <wp:positionH relativeFrom="page">
                  <wp:posOffset>2124457</wp:posOffset>
                </wp:positionH>
                <wp:positionV relativeFrom="paragraph">
                  <wp:posOffset>170497</wp:posOffset>
                </wp:positionV>
                <wp:extent cx="447167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4471670" cy="1270"/>
                        </a:xfrm>
                        <a:custGeom>
                          <a:avLst/>
                          <a:gdLst/>
                          <a:ahLst/>
                          <a:cxnLst/>
                          <a:rect l="l" t="t" r="r" b="b"/>
                          <a:pathLst>
                            <a:path w="4471670" h="0">
                              <a:moveTo>
                                <a:pt x="0" y="0"/>
                              </a:moveTo>
                              <a:lnTo>
                                <a:pt x="4471419"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7.280136pt;margin-top:13.425019pt;width:352.1pt;height:.1pt;mso-position-horizontal-relative:page;mso-position-vertical-relative:paragraph;z-index:-15704576;mso-wrap-distance-left:0;mso-wrap-distance-right:0" id="docshape145" coordorigin="3346,269" coordsize="7042,0" path="m3346,269l10387,269e" filled="false" stroked="true" strokeweight=".552pt" strokecolor="#000000">
                <v:path arrowok="t"/>
                <v:stroke dashstyle="solid"/>
                <w10:wrap type="topAndBottom"/>
              </v:shape>
            </w:pict>
          </mc:Fallback>
        </mc:AlternateContent>
      </w:r>
    </w:p>
    <w:p>
      <w:pPr>
        <w:spacing w:after="0"/>
        <w:rPr>
          <w:sz w:val="21"/>
        </w:rPr>
        <w:sectPr>
          <w:pgSz w:w="11910" w:h="16840"/>
          <w:pgMar w:header="0" w:footer="748" w:top="1640" w:bottom="940" w:left="1680" w:right="320"/>
        </w:sectPr>
      </w:pPr>
    </w:p>
    <w:p>
      <w:pPr>
        <w:pStyle w:val="BodyText"/>
        <w:rPr>
          <w:sz w:val="20"/>
        </w:rPr>
      </w:pPr>
    </w:p>
    <w:p>
      <w:pPr>
        <w:pStyle w:val="BodyText"/>
        <w:spacing w:before="10"/>
        <w:rPr>
          <w:sz w:val="18"/>
        </w:rPr>
      </w:pPr>
    </w:p>
    <w:p>
      <w:pPr>
        <w:spacing w:before="62"/>
        <w:ind w:left="585" w:right="0" w:firstLine="0"/>
        <w:jc w:val="left"/>
        <w:rPr>
          <w:b/>
          <w:sz w:val="24"/>
        </w:rPr>
      </w:pPr>
      <w:r>
        <w:rPr>
          <w:b/>
          <w:spacing w:val="-2"/>
          <w:sz w:val="24"/>
          <w:u w:val="thick"/>
        </w:rPr>
        <w:t>QUESTIONNAIRE</w:t>
      </w:r>
    </w:p>
    <w:p>
      <w:pPr>
        <w:pStyle w:val="BodyText"/>
        <w:rPr>
          <w:b/>
          <w:sz w:val="20"/>
        </w:rPr>
      </w:pPr>
    </w:p>
    <w:p>
      <w:pPr>
        <w:pStyle w:val="BodyText"/>
        <w:spacing w:before="2"/>
        <w:rPr>
          <w:b/>
          <w:sz w:val="16"/>
        </w:rPr>
      </w:pPr>
    </w:p>
    <w:p>
      <w:pPr>
        <w:pStyle w:val="Heading3"/>
        <w:spacing w:line="357" w:lineRule="auto" w:before="62"/>
        <w:ind w:left="609" w:right="1115" w:hanging="3"/>
        <w:jc w:val="center"/>
      </w:pPr>
      <w:r>
        <w:rPr/>
        <w:t>BIOMEDICAL WASTE MANAGEMENT AWARNESS, KNOWLEDGE AND PRACTICES</w:t>
      </w:r>
      <w:r>
        <w:rPr>
          <w:spacing w:val="-3"/>
        </w:rPr>
        <w:t> </w:t>
      </w:r>
      <w:r>
        <w:rPr/>
        <w:t>AT</w:t>
      </w:r>
      <w:r>
        <w:rPr>
          <w:spacing w:val="-6"/>
        </w:rPr>
        <w:t> </w:t>
      </w:r>
      <w:r>
        <w:rPr/>
        <w:t>TETIARY</w:t>
      </w:r>
      <w:r>
        <w:rPr>
          <w:spacing w:val="-5"/>
        </w:rPr>
        <w:t> </w:t>
      </w:r>
      <w:r>
        <w:rPr/>
        <w:t>HEALTHCARE</w:t>
      </w:r>
      <w:r>
        <w:rPr>
          <w:spacing w:val="-1"/>
        </w:rPr>
        <w:t> </w:t>
      </w:r>
      <w:r>
        <w:rPr/>
        <w:t>CENTERS:</w:t>
      </w:r>
      <w:r>
        <w:rPr>
          <w:spacing w:val="-3"/>
        </w:rPr>
        <w:t> </w:t>
      </w:r>
      <w:r>
        <w:rPr/>
        <w:t>A</w:t>
      </w:r>
      <w:r>
        <w:rPr>
          <w:spacing w:val="-5"/>
        </w:rPr>
        <w:t> </w:t>
      </w:r>
      <w:r>
        <w:rPr/>
        <w:t>CASE</w:t>
      </w:r>
      <w:r>
        <w:rPr>
          <w:spacing w:val="-6"/>
        </w:rPr>
        <w:t> </w:t>
      </w:r>
      <w:r>
        <w:rPr/>
        <w:t>STUDY</w:t>
      </w:r>
      <w:r>
        <w:rPr>
          <w:spacing w:val="-5"/>
        </w:rPr>
        <w:t> </w:t>
      </w:r>
      <w:r>
        <w:rPr/>
        <w:t>OF FMC HOSPITAL, YOLA.</w:t>
      </w:r>
    </w:p>
    <w:p>
      <w:pPr>
        <w:spacing w:before="197"/>
        <w:ind w:left="585" w:right="0" w:firstLine="0"/>
        <w:jc w:val="left"/>
        <w:rPr>
          <w:sz w:val="24"/>
        </w:rPr>
      </w:pPr>
      <w:r>
        <w:rPr>
          <w:sz w:val="24"/>
        </w:rPr>
        <w:t>.</w:t>
      </w:r>
    </w:p>
    <w:p>
      <w:pPr>
        <w:pStyle w:val="BodyText"/>
        <w:spacing w:before="9"/>
        <w:rPr>
          <w:sz w:val="29"/>
        </w:rPr>
      </w:pPr>
    </w:p>
    <w:p>
      <w:pPr>
        <w:pStyle w:val="Heading3"/>
      </w:pPr>
      <w:r>
        <w:rPr>
          <w:spacing w:val="-2"/>
        </w:rPr>
        <w:t>INTRODUCTION</w:t>
      </w:r>
    </w:p>
    <w:p>
      <w:pPr>
        <w:pStyle w:val="BodyText"/>
        <w:spacing w:before="5"/>
        <w:rPr>
          <w:b/>
          <w:sz w:val="29"/>
        </w:rPr>
      </w:pPr>
    </w:p>
    <w:p>
      <w:pPr>
        <w:pStyle w:val="BodyText"/>
        <w:spacing w:line="360" w:lineRule="auto"/>
        <w:ind w:left="585" w:right="1091"/>
        <w:jc w:val="both"/>
      </w:pPr>
      <w:r>
        <w:rPr/>
        <w:t>As a student of the America University of Nigeria, I intend to conduct a study on biomedical waste management as part of a senior research project. The purpose of this survey is to assess knowledge, practices and awareness on biomedical waste management among employees at the Federal Medical Centre, yola. With this valuable information, the federal medical center</w:t>
      </w:r>
      <w:r>
        <w:rPr/>
        <w:t> can improve its practices on managing biomedical waste and also promote awareness among health care personnel. Your participation and honest answers are vital to the success of this survey. Thank you!</w:t>
      </w:r>
    </w:p>
    <w:p>
      <w:pPr>
        <w:spacing w:after="0" w:line="360" w:lineRule="auto"/>
        <w:jc w:val="both"/>
        <w:sectPr>
          <w:pgSz w:w="11910" w:h="16840"/>
          <w:pgMar w:header="0" w:footer="748" w:top="1940" w:bottom="940" w:left="1680" w:right="320"/>
        </w:sectPr>
      </w:pPr>
    </w:p>
    <w:p>
      <w:pPr>
        <w:pStyle w:val="BodyText"/>
        <w:spacing w:line="242" w:lineRule="auto" w:before="31"/>
        <w:ind w:left="585" w:right="1120"/>
      </w:pPr>
      <w:r>
        <w:rPr/>
        <w:t>Please: Answer all questions. Tick best choice (only one choice). Your identity and answers will be kept Confidential.</w:t>
      </w:r>
    </w:p>
    <w:p>
      <w:pPr>
        <w:pStyle w:val="BodyText"/>
      </w:pPr>
    </w:p>
    <w:p>
      <w:pPr>
        <w:pStyle w:val="BodyText"/>
        <w:rPr>
          <w:sz w:val="21"/>
        </w:rPr>
      </w:pPr>
    </w:p>
    <w:p>
      <w:pPr>
        <w:pStyle w:val="Heading4"/>
        <w:spacing w:line="355" w:lineRule="auto"/>
        <w:ind w:left="585" w:firstLine="0"/>
      </w:pPr>
      <w:r>
        <w:rPr/>
        <w:t>Section</w:t>
      </w:r>
      <w:r>
        <w:rPr>
          <w:spacing w:val="80"/>
        </w:rPr>
        <w:t> </w:t>
      </w:r>
      <w:r>
        <w:rPr/>
        <w:t>1:</w:t>
      </w:r>
      <w:r>
        <w:rPr>
          <w:spacing w:val="80"/>
        </w:rPr>
        <w:t> </w:t>
      </w:r>
      <w:r>
        <w:rPr/>
        <w:t>Knowledge</w:t>
      </w:r>
      <w:r>
        <w:rPr>
          <w:spacing w:val="80"/>
        </w:rPr>
        <w:t> </w:t>
      </w:r>
      <w:r>
        <w:rPr/>
        <w:t>of</w:t>
      </w:r>
      <w:r>
        <w:rPr>
          <w:spacing w:val="80"/>
        </w:rPr>
        <w:t> </w:t>
      </w:r>
      <w:r>
        <w:rPr/>
        <w:t>biomedical</w:t>
      </w:r>
      <w:r>
        <w:rPr>
          <w:spacing w:val="80"/>
        </w:rPr>
        <w:t> </w:t>
      </w:r>
      <w:r>
        <w:rPr/>
        <w:t>(BM)</w:t>
      </w:r>
      <w:r>
        <w:rPr>
          <w:spacing w:val="80"/>
        </w:rPr>
        <w:t> </w:t>
      </w:r>
      <w:r>
        <w:rPr/>
        <w:t>waste</w:t>
      </w:r>
      <w:r>
        <w:rPr>
          <w:spacing w:val="80"/>
        </w:rPr>
        <w:t> </w:t>
      </w:r>
      <w:r>
        <w:rPr/>
        <w:t>generation,</w:t>
      </w:r>
      <w:r>
        <w:rPr>
          <w:spacing w:val="80"/>
        </w:rPr>
        <w:t> </w:t>
      </w:r>
      <w:r>
        <w:rPr/>
        <w:t>hazards</w:t>
      </w:r>
      <w:r>
        <w:rPr>
          <w:spacing w:val="80"/>
        </w:rPr>
        <w:t> </w:t>
      </w:r>
      <w:r>
        <w:rPr/>
        <w:t>and </w:t>
      </w:r>
      <w:r>
        <w:rPr>
          <w:spacing w:val="-2"/>
        </w:rPr>
        <w:t>legislation‰</w:t>
      </w:r>
    </w:p>
    <w:p>
      <w:pPr>
        <w:pStyle w:val="ListParagraph"/>
        <w:numPr>
          <w:ilvl w:val="0"/>
          <w:numId w:val="19"/>
        </w:numPr>
        <w:tabs>
          <w:tab w:pos="1305" w:val="left" w:leader="none"/>
        </w:tabs>
        <w:spacing w:line="240" w:lineRule="auto" w:before="206" w:after="0"/>
        <w:ind w:left="1305" w:right="0" w:hanging="360"/>
        <w:jc w:val="left"/>
        <w:rPr>
          <w:sz w:val="24"/>
        </w:rPr>
      </w:pPr>
      <w:r>
        <w:rPr>
          <w:sz w:val="24"/>
        </w:rPr>
        <w:t>What</w:t>
      </w:r>
      <w:r>
        <w:rPr>
          <w:spacing w:val="5"/>
          <w:sz w:val="24"/>
        </w:rPr>
        <w:t> </w:t>
      </w:r>
      <w:r>
        <w:rPr>
          <w:sz w:val="24"/>
        </w:rPr>
        <w:t>is</w:t>
      </w:r>
      <w:r>
        <w:rPr>
          <w:spacing w:val="-1"/>
          <w:sz w:val="24"/>
        </w:rPr>
        <w:t> </w:t>
      </w:r>
      <w:r>
        <w:rPr>
          <w:sz w:val="24"/>
        </w:rPr>
        <w:t>your</w:t>
      </w:r>
      <w:r>
        <w:rPr>
          <w:spacing w:val="-2"/>
          <w:sz w:val="24"/>
        </w:rPr>
        <w:t> </w:t>
      </w:r>
      <w:r>
        <w:rPr>
          <w:sz w:val="24"/>
        </w:rPr>
        <w:t>highest</w:t>
      </w:r>
      <w:r>
        <w:rPr>
          <w:spacing w:val="5"/>
          <w:sz w:val="24"/>
        </w:rPr>
        <w:t> </w:t>
      </w:r>
      <w:r>
        <w:rPr>
          <w:sz w:val="24"/>
        </w:rPr>
        <w:t>level</w:t>
      </w:r>
      <w:r>
        <w:rPr>
          <w:spacing w:val="-11"/>
          <w:sz w:val="24"/>
        </w:rPr>
        <w:t> </w:t>
      </w:r>
      <w:r>
        <w:rPr>
          <w:sz w:val="24"/>
        </w:rPr>
        <w:t>of</w:t>
      </w:r>
      <w:r>
        <w:rPr>
          <w:spacing w:val="-11"/>
          <w:sz w:val="24"/>
        </w:rPr>
        <w:t> </w:t>
      </w:r>
      <w:r>
        <w:rPr>
          <w:spacing w:val="-2"/>
          <w:sz w:val="24"/>
        </w:rPr>
        <w:t>qualification</w:t>
      </w:r>
    </w:p>
    <w:p>
      <w:pPr>
        <w:pStyle w:val="Heading4"/>
        <w:numPr>
          <w:ilvl w:val="1"/>
          <w:numId w:val="19"/>
        </w:numPr>
        <w:tabs>
          <w:tab w:pos="1664" w:val="left" w:leader="none"/>
          <w:tab w:pos="3835" w:val="left" w:leader="none"/>
        </w:tabs>
        <w:spacing w:line="240" w:lineRule="auto" w:before="146" w:after="0"/>
        <w:ind w:left="1664" w:right="0" w:hanging="359"/>
        <w:jc w:val="left"/>
      </w:pPr>
      <w:r>
        <w:rPr/>
        <w:t>Primary</w:t>
      </w:r>
      <w:r>
        <w:rPr>
          <w:spacing w:val="-12"/>
        </w:rPr>
        <w:t> </w:t>
      </w:r>
      <w:r>
        <w:rPr>
          <w:spacing w:val="-2"/>
        </w:rPr>
        <w:t>education</w:t>
      </w:r>
      <w:r>
        <w:rPr/>
        <w:tab/>
        <w:t>b)</w:t>
      </w:r>
      <w:r>
        <w:rPr>
          <w:spacing w:val="-7"/>
        </w:rPr>
        <w:t> </w:t>
      </w:r>
      <w:r>
        <w:rPr/>
        <w:t>secondary</w:t>
      </w:r>
      <w:r>
        <w:rPr>
          <w:spacing w:val="-2"/>
        </w:rPr>
        <w:t> </w:t>
      </w:r>
      <w:r>
        <w:rPr/>
        <w:t>education</w:t>
      </w:r>
      <w:r>
        <w:rPr>
          <w:spacing w:val="78"/>
          <w:w w:val="150"/>
        </w:rPr>
        <w:t> </w:t>
      </w:r>
      <w:r>
        <w:rPr/>
        <w:t>c)</w:t>
      </w:r>
      <w:r>
        <w:rPr>
          <w:spacing w:val="-6"/>
        </w:rPr>
        <w:t> </w:t>
      </w:r>
      <w:r>
        <w:rPr>
          <w:spacing w:val="-2"/>
        </w:rPr>
        <w:t>other</w:t>
      </w:r>
    </w:p>
    <w:p>
      <w:pPr>
        <w:pStyle w:val="ListParagraph"/>
        <w:numPr>
          <w:ilvl w:val="0"/>
          <w:numId w:val="19"/>
        </w:numPr>
        <w:tabs>
          <w:tab w:pos="1305" w:val="left" w:leader="none"/>
        </w:tabs>
        <w:spacing w:line="360" w:lineRule="auto" w:before="132" w:after="0"/>
        <w:ind w:left="1305" w:right="1099" w:hanging="360"/>
        <w:jc w:val="left"/>
        <w:rPr>
          <w:sz w:val="24"/>
        </w:rPr>
      </w:pPr>
      <w:r>
        <w:rPr>
          <w:sz w:val="24"/>
        </w:rPr>
        <w:t>Do you</w:t>
      </w:r>
      <w:r>
        <w:rPr>
          <w:spacing w:val="-4"/>
          <w:sz w:val="24"/>
        </w:rPr>
        <w:t> </w:t>
      </w:r>
      <w:r>
        <w:rPr>
          <w:sz w:val="24"/>
        </w:rPr>
        <w:t>think it is</w:t>
      </w:r>
      <w:r>
        <w:rPr>
          <w:spacing w:val="-1"/>
          <w:sz w:val="24"/>
        </w:rPr>
        <w:t> </w:t>
      </w:r>
      <w:r>
        <w:rPr>
          <w:sz w:val="24"/>
        </w:rPr>
        <w:t>important</w:t>
      </w:r>
      <w:r>
        <w:rPr>
          <w:spacing w:val="-7"/>
          <w:sz w:val="24"/>
        </w:rPr>
        <w:t> </w:t>
      </w:r>
      <w:r>
        <w:rPr>
          <w:sz w:val="24"/>
        </w:rPr>
        <w:t>to know</w:t>
      </w:r>
      <w:r>
        <w:rPr>
          <w:spacing w:val="-5"/>
          <w:sz w:val="24"/>
        </w:rPr>
        <w:t> </w:t>
      </w:r>
      <w:r>
        <w:rPr>
          <w:sz w:val="24"/>
        </w:rPr>
        <w:t>about BM</w:t>
      </w:r>
      <w:r>
        <w:rPr>
          <w:spacing w:val="-5"/>
          <w:sz w:val="24"/>
        </w:rPr>
        <w:t> </w:t>
      </w:r>
      <w:r>
        <w:rPr>
          <w:sz w:val="24"/>
        </w:rPr>
        <w:t>waste</w:t>
      </w:r>
      <w:r>
        <w:rPr>
          <w:spacing w:val="-5"/>
          <w:sz w:val="24"/>
        </w:rPr>
        <w:t> </w:t>
      </w:r>
      <w:r>
        <w:rPr>
          <w:sz w:val="24"/>
        </w:rPr>
        <w:t>generation, hazards</w:t>
      </w:r>
      <w:r>
        <w:rPr>
          <w:spacing w:val="-5"/>
          <w:sz w:val="24"/>
        </w:rPr>
        <w:t> </w:t>
      </w:r>
      <w:r>
        <w:rPr>
          <w:sz w:val="24"/>
        </w:rPr>
        <w:t>and </w:t>
      </w:r>
      <w:r>
        <w:rPr>
          <w:spacing w:val="-2"/>
          <w:sz w:val="24"/>
        </w:rPr>
        <w:t>legislation?</w:t>
      </w:r>
    </w:p>
    <w:p>
      <w:pPr>
        <w:pStyle w:val="Heading4"/>
        <w:numPr>
          <w:ilvl w:val="1"/>
          <w:numId w:val="19"/>
        </w:numPr>
        <w:tabs>
          <w:tab w:pos="1664" w:val="left" w:leader="none"/>
        </w:tabs>
        <w:spacing w:line="274" w:lineRule="exact" w:before="0" w:after="0"/>
        <w:ind w:left="1664" w:right="0" w:hanging="359"/>
        <w:jc w:val="left"/>
        <w:rPr>
          <w:b w:val="0"/>
        </w:rPr>
      </w:pPr>
      <w:r>
        <w:rPr/>
        <w:t>Yes</w:t>
      </w:r>
      <w:r>
        <w:rPr>
          <w:spacing w:val="56"/>
        </w:rPr>
        <w:t> </w:t>
      </w:r>
      <w:r>
        <w:rPr/>
        <w:t>‰</w:t>
      </w:r>
      <w:r>
        <w:rPr>
          <w:spacing w:val="-1"/>
        </w:rPr>
        <w:t> </w:t>
      </w:r>
      <w:r>
        <w:rPr/>
        <w:t>b)</w:t>
      </w:r>
      <w:r>
        <w:rPr>
          <w:spacing w:val="-4"/>
        </w:rPr>
        <w:t> </w:t>
      </w:r>
      <w:r>
        <w:rPr/>
        <w:t>No</w:t>
      </w:r>
      <w:r>
        <w:rPr>
          <w:spacing w:val="50"/>
        </w:rPr>
        <w:t> </w:t>
      </w:r>
      <w:r>
        <w:rPr/>
        <w:t>‰</w:t>
      </w:r>
      <w:r>
        <w:rPr>
          <w:spacing w:val="4"/>
        </w:rPr>
        <w:t> </w:t>
      </w:r>
      <w:r>
        <w:rPr/>
        <w:t>c)</w:t>
      </w:r>
      <w:r>
        <w:rPr>
          <w:spacing w:val="-4"/>
        </w:rPr>
        <w:t> </w:t>
      </w:r>
      <w:r>
        <w:rPr/>
        <w:t>Somewhat</w:t>
      </w:r>
      <w:r>
        <w:rPr>
          <w:spacing w:val="54"/>
        </w:rPr>
        <w:t> </w:t>
      </w:r>
      <w:r>
        <w:rPr>
          <w:b w:val="0"/>
          <w:spacing w:val="-10"/>
        </w:rPr>
        <w:t>‰</w:t>
      </w:r>
    </w:p>
    <w:p>
      <w:pPr>
        <w:pStyle w:val="ListParagraph"/>
        <w:numPr>
          <w:ilvl w:val="0"/>
          <w:numId w:val="19"/>
        </w:numPr>
        <w:tabs>
          <w:tab w:pos="1305" w:val="left" w:leader="none"/>
        </w:tabs>
        <w:spacing w:line="240" w:lineRule="auto" w:before="142" w:after="0"/>
        <w:ind w:left="1305" w:right="0" w:hanging="360"/>
        <w:jc w:val="left"/>
        <w:rPr>
          <w:sz w:val="24"/>
        </w:rPr>
      </w:pPr>
      <w:r>
        <w:rPr>
          <w:sz w:val="24"/>
        </w:rPr>
        <w:t>Biomedical</w:t>
      </w:r>
      <w:r>
        <w:rPr>
          <w:spacing w:val="-9"/>
          <w:sz w:val="24"/>
        </w:rPr>
        <w:t> </w:t>
      </w:r>
      <w:r>
        <w:rPr>
          <w:sz w:val="24"/>
        </w:rPr>
        <w:t>Waste</w:t>
      </w:r>
      <w:r>
        <w:rPr>
          <w:spacing w:val="-6"/>
          <w:sz w:val="24"/>
        </w:rPr>
        <w:t> </w:t>
      </w:r>
      <w:r>
        <w:rPr>
          <w:sz w:val="24"/>
        </w:rPr>
        <w:t>(Management</w:t>
      </w:r>
      <w:r>
        <w:rPr>
          <w:spacing w:val="-1"/>
          <w:sz w:val="24"/>
        </w:rPr>
        <w:t> </w:t>
      </w:r>
      <w:r>
        <w:rPr>
          <w:sz w:val="24"/>
        </w:rPr>
        <w:t>&amp;</w:t>
      </w:r>
      <w:r>
        <w:rPr>
          <w:spacing w:val="-8"/>
          <w:sz w:val="24"/>
        </w:rPr>
        <w:t> </w:t>
      </w:r>
      <w:r>
        <w:rPr>
          <w:sz w:val="24"/>
        </w:rPr>
        <w:t>Handling)</w:t>
      </w:r>
      <w:r>
        <w:rPr>
          <w:spacing w:val="-4"/>
          <w:sz w:val="24"/>
        </w:rPr>
        <w:t> </w:t>
      </w:r>
      <w:r>
        <w:rPr>
          <w:sz w:val="24"/>
        </w:rPr>
        <w:t>Rules</w:t>
      </w:r>
      <w:r>
        <w:rPr>
          <w:spacing w:val="-7"/>
          <w:sz w:val="24"/>
        </w:rPr>
        <w:t> </w:t>
      </w:r>
      <w:r>
        <w:rPr>
          <w:sz w:val="24"/>
        </w:rPr>
        <w:t>were</w:t>
      </w:r>
      <w:r>
        <w:rPr>
          <w:spacing w:val="-6"/>
          <w:sz w:val="24"/>
        </w:rPr>
        <w:t> </w:t>
      </w:r>
      <w:r>
        <w:rPr>
          <w:sz w:val="24"/>
        </w:rPr>
        <w:t>first</w:t>
      </w:r>
      <w:r>
        <w:rPr>
          <w:spacing w:val="-1"/>
          <w:sz w:val="24"/>
        </w:rPr>
        <w:t> </w:t>
      </w:r>
      <w:r>
        <w:rPr>
          <w:sz w:val="24"/>
        </w:rPr>
        <w:t>proposed</w:t>
      </w:r>
      <w:r>
        <w:rPr>
          <w:spacing w:val="-5"/>
          <w:sz w:val="24"/>
        </w:rPr>
        <w:t> in:</w:t>
      </w:r>
    </w:p>
    <w:p>
      <w:pPr>
        <w:pStyle w:val="Heading4"/>
        <w:spacing w:before="136"/>
        <w:ind w:left="1305" w:firstLine="0"/>
      </w:pPr>
      <w:r>
        <w:rPr>
          <w:b w:val="0"/>
        </w:rPr>
        <w:t>‰</w:t>
      </w:r>
      <w:r>
        <w:rPr/>
        <w:t>a)</w:t>
      </w:r>
      <w:r>
        <w:rPr>
          <w:spacing w:val="1"/>
        </w:rPr>
        <w:t> </w:t>
      </w:r>
      <w:r>
        <w:rPr/>
        <w:t>1997</w:t>
      </w:r>
      <w:r>
        <w:rPr>
          <w:spacing w:val="-4"/>
        </w:rPr>
        <w:t> </w:t>
      </w:r>
      <w:r>
        <w:rPr/>
        <w:t>‰b)</w:t>
      </w:r>
      <w:r>
        <w:rPr>
          <w:spacing w:val="1"/>
        </w:rPr>
        <w:t> </w:t>
      </w:r>
      <w:r>
        <w:rPr/>
        <w:t>1998</w:t>
      </w:r>
      <w:r>
        <w:rPr>
          <w:spacing w:val="-9"/>
        </w:rPr>
        <w:t> </w:t>
      </w:r>
      <w:r>
        <w:rPr/>
        <w:t>‰c)</w:t>
      </w:r>
      <w:r>
        <w:rPr>
          <w:spacing w:val="-4"/>
        </w:rPr>
        <w:t> </w:t>
      </w:r>
      <w:r>
        <w:rPr/>
        <w:t>1999</w:t>
      </w:r>
      <w:r>
        <w:rPr>
          <w:spacing w:val="-5"/>
        </w:rPr>
        <w:t> </w:t>
      </w:r>
      <w:r>
        <w:rPr/>
        <w:t>‰d)</w:t>
      </w:r>
      <w:r>
        <w:rPr>
          <w:spacing w:val="1"/>
        </w:rPr>
        <w:t> </w:t>
      </w:r>
      <w:r>
        <w:rPr/>
        <w:t>don’t</w:t>
      </w:r>
      <w:r>
        <w:rPr>
          <w:spacing w:val="-3"/>
        </w:rPr>
        <w:t> </w:t>
      </w:r>
      <w:r>
        <w:rPr>
          <w:spacing w:val="-4"/>
        </w:rPr>
        <w:t>know</w:t>
      </w:r>
    </w:p>
    <w:p>
      <w:pPr>
        <w:pStyle w:val="ListParagraph"/>
        <w:numPr>
          <w:ilvl w:val="0"/>
          <w:numId w:val="19"/>
        </w:numPr>
        <w:tabs>
          <w:tab w:pos="1305" w:val="left" w:leader="none"/>
        </w:tabs>
        <w:spacing w:line="360" w:lineRule="auto" w:before="137" w:after="0"/>
        <w:ind w:left="1305" w:right="1093" w:hanging="360"/>
        <w:jc w:val="left"/>
        <w:rPr>
          <w:sz w:val="24"/>
        </w:rPr>
      </w:pPr>
      <w:r>
        <w:rPr>
          <w:sz w:val="24"/>
        </w:rPr>
        <w:t>According</w:t>
      </w:r>
      <w:r>
        <w:rPr>
          <w:spacing w:val="40"/>
          <w:sz w:val="24"/>
        </w:rPr>
        <w:t> </w:t>
      </w:r>
      <w:r>
        <w:rPr>
          <w:sz w:val="24"/>
        </w:rPr>
        <w:t>to</w:t>
      </w:r>
      <w:r>
        <w:rPr>
          <w:spacing w:val="40"/>
          <w:sz w:val="24"/>
        </w:rPr>
        <w:t> </w:t>
      </w:r>
      <w:r>
        <w:rPr>
          <w:sz w:val="24"/>
        </w:rPr>
        <w:t>the</w:t>
      </w:r>
      <w:r>
        <w:rPr>
          <w:spacing w:val="40"/>
          <w:sz w:val="24"/>
        </w:rPr>
        <w:t> </w:t>
      </w:r>
      <w:r>
        <w:rPr>
          <w:sz w:val="24"/>
        </w:rPr>
        <w:t>World</w:t>
      </w:r>
      <w:r>
        <w:rPr>
          <w:spacing w:val="40"/>
          <w:sz w:val="24"/>
        </w:rPr>
        <w:t> </w:t>
      </w:r>
      <w:r>
        <w:rPr>
          <w:sz w:val="24"/>
        </w:rPr>
        <w:t>Health</w:t>
      </w:r>
      <w:r>
        <w:rPr>
          <w:spacing w:val="40"/>
          <w:sz w:val="24"/>
        </w:rPr>
        <w:t> </w:t>
      </w:r>
      <w:r>
        <w:rPr>
          <w:sz w:val="24"/>
        </w:rPr>
        <w:t>Organization</w:t>
      </w:r>
      <w:r>
        <w:rPr>
          <w:spacing w:val="40"/>
          <w:sz w:val="24"/>
        </w:rPr>
        <w:t> </w:t>
      </w:r>
      <w:r>
        <w:rPr>
          <w:sz w:val="24"/>
        </w:rPr>
        <w:t>(WHO),</w:t>
      </w:r>
      <w:r>
        <w:rPr>
          <w:spacing w:val="40"/>
          <w:sz w:val="24"/>
        </w:rPr>
        <w:t> </w:t>
      </w:r>
      <w:r>
        <w:rPr>
          <w:sz w:val="24"/>
        </w:rPr>
        <w:t>biomedical</w:t>
      </w:r>
      <w:r>
        <w:rPr>
          <w:spacing w:val="40"/>
          <w:sz w:val="24"/>
        </w:rPr>
        <w:t> </w:t>
      </w:r>
      <w:r>
        <w:rPr>
          <w:sz w:val="24"/>
        </w:rPr>
        <w:t>waste</w:t>
      </w:r>
      <w:r>
        <w:rPr>
          <w:spacing w:val="80"/>
          <w:sz w:val="24"/>
        </w:rPr>
        <w:t> </w:t>
      </w:r>
      <w:r>
        <w:rPr>
          <w:sz w:val="24"/>
        </w:rPr>
        <w:t>should not be stored beyond:</w:t>
      </w:r>
    </w:p>
    <w:p>
      <w:pPr>
        <w:pStyle w:val="Heading4"/>
        <w:spacing w:line="274" w:lineRule="exact"/>
        <w:ind w:left="1305" w:firstLine="0"/>
      </w:pPr>
      <w:r>
        <w:rPr>
          <w:b w:val="0"/>
        </w:rPr>
        <w:t>‰</w:t>
      </w:r>
      <w:r>
        <w:rPr/>
        <w:t>a) 12</w:t>
      </w:r>
      <w:r>
        <w:rPr>
          <w:spacing w:val="-6"/>
        </w:rPr>
        <w:t> </w:t>
      </w:r>
      <w:r>
        <w:rPr/>
        <w:t>hours</w:t>
      </w:r>
      <w:r>
        <w:rPr>
          <w:spacing w:val="-4"/>
        </w:rPr>
        <w:t> </w:t>
      </w:r>
      <w:r>
        <w:rPr/>
        <w:t>‰b)</w:t>
      </w:r>
      <w:r>
        <w:rPr>
          <w:spacing w:val="-5"/>
        </w:rPr>
        <w:t> </w:t>
      </w:r>
      <w:r>
        <w:rPr/>
        <w:t>48</w:t>
      </w:r>
      <w:r>
        <w:rPr>
          <w:spacing w:val="-2"/>
        </w:rPr>
        <w:t> </w:t>
      </w:r>
      <w:r>
        <w:rPr/>
        <w:t>hours</w:t>
      </w:r>
      <w:r>
        <w:rPr>
          <w:spacing w:val="-3"/>
        </w:rPr>
        <w:t> </w:t>
      </w:r>
      <w:r>
        <w:rPr/>
        <w:t>‰c)</w:t>
      </w:r>
      <w:r>
        <w:rPr>
          <w:spacing w:val="-1"/>
        </w:rPr>
        <w:t> </w:t>
      </w:r>
      <w:r>
        <w:rPr/>
        <w:t>72</w:t>
      </w:r>
      <w:r>
        <w:rPr>
          <w:spacing w:val="-6"/>
        </w:rPr>
        <w:t> </w:t>
      </w:r>
      <w:r>
        <w:rPr/>
        <w:t>hours</w:t>
      </w:r>
      <w:r>
        <w:rPr>
          <w:spacing w:val="-4"/>
        </w:rPr>
        <w:t> </w:t>
      </w:r>
      <w:r>
        <w:rPr/>
        <w:t>‰d)</w:t>
      </w:r>
      <w:r>
        <w:rPr>
          <w:spacing w:val="-9"/>
        </w:rPr>
        <w:t> </w:t>
      </w:r>
      <w:r>
        <w:rPr/>
        <w:t>96</w:t>
      </w:r>
      <w:r>
        <w:rPr>
          <w:spacing w:val="-3"/>
        </w:rPr>
        <w:t> </w:t>
      </w:r>
      <w:r>
        <w:rPr>
          <w:spacing w:val="-2"/>
        </w:rPr>
        <w:t>hours</w:t>
      </w:r>
    </w:p>
    <w:p>
      <w:pPr>
        <w:pStyle w:val="ListParagraph"/>
        <w:numPr>
          <w:ilvl w:val="0"/>
          <w:numId w:val="19"/>
        </w:numPr>
        <w:tabs>
          <w:tab w:pos="1305" w:val="left" w:leader="none"/>
        </w:tabs>
        <w:spacing w:line="360" w:lineRule="auto" w:before="142" w:after="0"/>
        <w:ind w:left="1305" w:right="1099" w:hanging="360"/>
        <w:jc w:val="left"/>
        <w:rPr>
          <w:sz w:val="24"/>
        </w:rPr>
      </w:pPr>
      <w:r>
        <w:rPr>
          <w:sz w:val="24"/>
        </w:rPr>
        <w:t>What</w:t>
      </w:r>
      <w:r>
        <w:rPr>
          <w:spacing w:val="40"/>
          <w:sz w:val="24"/>
        </w:rPr>
        <w:t> </w:t>
      </w:r>
      <w:r>
        <w:rPr>
          <w:sz w:val="24"/>
        </w:rPr>
        <w:t>other</w:t>
      </w:r>
      <w:r>
        <w:rPr>
          <w:spacing w:val="40"/>
          <w:sz w:val="24"/>
        </w:rPr>
        <w:t> </w:t>
      </w:r>
      <w:r>
        <w:rPr>
          <w:sz w:val="24"/>
        </w:rPr>
        <w:t>biomedical</w:t>
      </w:r>
      <w:r>
        <w:rPr>
          <w:spacing w:val="40"/>
          <w:sz w:val="24"/>
        </w:rPr>
        <w:t> </w:t>
      </w:r>
      <w:r>
        <w:rPr>
          <w:sz w:val="24"/>
        </w:rPr>
        <w:t>waste</w:t>
      </w:r>
      <w:r>
        <w:rPr>
          <w:spacing w:val="40"/>
          <w:sz w:val="24"/>
        </w:rPr>
        <w:t> </w:t>
      </w:r>
      <w:r>
        <w:rPr>
          <w:sz w:val="24"/>
        </w:rPr>
        <w:t>management</w:t>
      </w:r>
      <w:r>
        <w:rPr>
          <w:spacing w:val="40"/>
          <w:sz w:val="24"/>
        </w:rPr>
        <w:t> </w:t>
      </w:r>
      <w:r>
        <w:rPr>
          <w:sz w:val="24"/>
        </w:rPr>
        <w:t>agencies/organizations</w:t>
      </w:r>
      <w:r>
        <w:rPr>
          <w:spacing w:val="40"/>
          <w:sz w:val="24"/>
        </w:rPr>
        <w:t> </w:t>
      </w:r>
      <w:r>
        <w:rPr>
          <w:sz w:val="24"/>
        </w:rPr>
        <w:t>do</w:t>
      </w:r>
      <w:r>
        <w:rPr>
          <w:spacing w:val="40"/>
          <w:sz w:val="24"/>
        </w:rPr>
        <w:t> </w:t>
      </w:r>
      <w:r>
        <w:rPr>
          <w:sz w:val="24"/>
        </w:rPr>
        <w:t>you know about</w:t>
      </w:r>
    </w:p>
    <w:p>
      <w:pPr>
        <w:pStyle w:val="ListParagraph"/>
        <w:numPr>
          <w:ilvl w:val="0"/>
          <w:numId w:val="19"/>
        </w:numPr>
        <w:tabs>
          <w:tab w:pos="1305" w:val="left" w:leader="none"/>
        </w:tabs>
        <w:spacing w:line="360" w:lineRule="auto" w:before="0" w:after="0"/>
        <w:ind w:left="1305" w:right="1101" w:hanging="360"/>
        <w:jc w:val="left"/>
        <w:rPr>
          <w:sz w:val="24"/>
        </w:rPr>
      </w:pPr>
      <w:r>
        <w:rPr>
          <w:sz w:val="24"/>
        </w:rPr>
        <w:t>Is there any biomedical waste disposal policy in your hospital/clinic? If yes, state few</w:t>
      </w:r>
    </w:p>
    <w:p>
      <w:pPr>
        <w:pStyle w:val="Heading4"/>
        <w:numPr>
          <w:ilvl w:val="1"/>
          <w:numId w:val="19"/>
        </w:numPr>
        <w:tabs>
          <w:tab w:pos="2077" w:val="left" w:leader="none"/>
          <w:tab w:pos="2697" w:val="left" w:leader="none"/>
        </w:tabs>
        <w:spacing w:line="240" w:lineRule="auto" w:before="5" w:after="0"/>
        <w:ind w:left="2077" w:right="0" w:hanging="359"/>
        <w:jc w:val="left"/>
      </w:pPr>
      <w:r>
        <w:rPr>
          <w:spacing w:val="-5"/>
        </w:rPr>
        <w:t>Yes</w:t>
      </w:r>
      <w:r>
        <w:rPr/>
        <w:tab/>
        <w:t>b)</w:t>
      </w:r>
      <w:r>
        <w:rPr>
          <w:spacing w:val="-1"/>
        </w:rPr>
        <w:t> </w:t>
      </w:r>
      <w:r>
        <w:rPr/>
        <w:t>No</w:t>
      </w:r>
      <w:r>
        <w:rPr>
          <w:spacing w:val="77"/>
          <w:w w:val="150"/>
        </w:rPr>
        <w:t> </w:t>
      </w:r>
      <w:r>
        <w:rPr/>
        <w:t>c) Don't </w:t>
      </w:r>
      <w:r>
        <w:rPr>
          <w:spacing w:val="-4"/>
        </w:rPr>
        <w:t>know</w:t>
      </w:r>
    </w:p>
    <w:p>
      <w:pPr>
        <w:pStyle w:val="BodyText"/>
        <w:rPr>
          <w:b/>
        </w:rPr>
      </w:pPr>
    </w:p>
    <w:p>
      <w:pPr>
        <w:pStyle w:val="BodyText"/>
        <w:rPr>
          <w:b/>
        </w:rPr>
      </w:pPr>
    </w:p>
    <w:p>
      <w:pPr>
        <w:pStyle w:val="BodyText"/>
        <w:spacing w:before="3"/>
        <w:rPr>
          <w:b/>
          <w:sz w:val="35"/>
        </w:rPr>
      </w:pPr>
    </w:p>
    <w:p>
      <w:pPr>
        <w:spacing w:before="0"/>
        <w:ind w:left="585" w:right="0" w:firstLine="0"/>
        <w:jc w:val="left"/>
        <w:rPr>
          <w:b/>
          <w:sz w:val="24"/>
        </w:rPr>
      </w:pPr>
      <w:r>
        <w:rPr>
          <w:b/>
          <w:sz w:val="24"/>
        </w:rPr>
        <w:t>Section</w:t>
      </w:r>
      <w:r>
        <w:rPr>
          <w:b/>
          <w:spacing w:val="-4"/>
          <w:sz w:val="24"/>
        </w:rPr>
        <w:t> </w:t>
      </w:r>
      <w:r>
        <w:rPr>
          <w:b/>
          <w:sz w:val="24"/>
        </w:rPr>
        <w:t>2:</w:t>
      </w:r>
      <w:r>
        <w:rPr>
          <w:b/>
          <w:spacing w:val="-7"/>
          <w:sz w:val="24"/>
        </w:rPr>
        <w:t> </w:t>
      </w:r>
      <w:r>
        <w:rPr>
          <w:b/>
          <w:sz w:val="24"/>
        </w:rPr>
        <w:t>Level</w:t>
      </w:r>
      <w:r>
        <w:rPr>
          <w:b/>
          <w:spacing w:val="-9"/>
          <w:sz w:val="24"/>
        </w:rPr>
        <w:t> </w:t>
      </w:r>
      <w:r>
        <w:rPr>
          <w:b/>
          <w:sz w:val="24"/>
        </w:rPr>
        <w:t>of</w:t>
      </w:r>
      <w:r>
        <w:rPr>
          <w:b/>
          <w:spacing w:val="-7"/>
          <w:sz w:val="24"/>
        </w:rPr>
        <w:t> </w:t>
      </w:r>
      <w:r>
        <w:rPr>
          <w:b/>
          <w:sz w:val="24"/>
        </w:rPr>
        <w:t>awareness</w:t>
      </w:r>
      <w:r>
        <w:rPr>
          <w:b/>
          <w:spacing w:val="-6"/>
          <w:sz w:val="24"/>
        </w:rPr>
        <w:t> </w:t>
      </w:r>
      <w:r>
        <w:rPr>
          <w:b/>
          <w:sz w:val="24"/>
        </w:rPr>
        <w:t>on</w:t>
      </w:r>
      <w:r>
        <w:rPr>
          <w:b/>
          <w:spacing w:val="-4"/>
          <w:sz w:val="24"/>
        </w:rPr>
        <w:t> </w:t>
      </w:r>
      <w:r>
        <w:rPr>
          <w:b/>
          <w:sz w:val="24"/>
        </w:rPr>
        <w:t>biomedical</w:t>
      </w:r>
      <w:r>
        <w:rPr>
          <w:b/>
          <w:spacing w:val="-8"/>
          <w:sz w:val="24"/>
        </w:rPr>
        <w:t> </w:t>
      </w:r>
      <w:r>
        <w:rPr>
          <w:b/>
          <w:sz w:val="24"/>
        </w:rPr>
        <w:t>waste</w:t>
      </w:r>
      <w:r>
        <w:rPr>
          <w:b/>
          <w:spacing w:val="-5"/>
          <w:sz w:val="24"/>
        </w:rPr>
        <w:t> </w:t>
      </w:r>
      <w:r>
        <w:rPr>
          <w:b/>
          <w:sz w:val="24"/>
        </w:rPr>
        <w:t>management</w:t>
      </w:r>
      <w:r>
        <w:rPr>
          <w:b/>
          <w:spacing w:val="-4"/>
          <w:sz w:val="24"/>
        </w:rPr>
        <w:t> </w:t>
      </w:r>
      <w:r>
        <w:rPr>
          <w:b/>
          <w:spacing w:val="-2"/>
          <w:sz w:val="24"/>
        </w:rPr>
        <w:t>practice</w:t>
      </w:r>
    </w:p>
    <w:p>
      <w:pPr>
        <w:pStyle w:val="BodyText"/>
        <w:spacing w:before="5"/>
        <w:rPr>
          <w:b/>
          <w:sz w:val="29"/>
        </w:rPr>
      </w:pPr>
    </w:p>
    <w:p>
      <w:pPr>
        <w:pStyle w:val="ListParagraph"/>
        <w:numPr>
          <w:ilvl w:val="0"/>
          <w:numId w:val="20"/>
        </w:numPr>
        <w:tabs>
          <w:tab w:pos="1372" w:val="left" w:leader="none"/>
        </w:tabs>
        <w:spacing w:line="362" w:lineRule="auto" w:before="0" w:after="0"/>
        <w:ind w:left="1372" w:right="1096" w:hanging="360"/>
        <w:jc w:val="left"/>
        <w:rPr>
          <w:sz w:val="24"/>
        </w:rPr>
      </w:pPr>
      <w:r>
        <w:rPr>
          <w:sz w:val="24"/>
        </w:rPr>
        <w:t>Are</w:t>
      </w:r>
      <w:r>
        <w:rPr>
          <w:spacing w:val="27"/>
          <w:sz w:val="24"/>
        </w:rPr>
        <w:t> </w:t>
      </w:r>
      <w:r>
        <w:rPr>
          <w:sz w:val="24"/>
        </w:rPr>
        <w:t>you</w:t>
      </w:r>
      <w:r>
        <w:rPr>
          <w:spacing w:val="28"/>
          <w:sz w:val="24"/>
        </w:rPr>
        <w:t> </w:t>
      </w:r>
      <w:r>
        <w:rPr>
          <w:sz w:val="24"/>
        </w:rPr>
        <w:t>aware of the</w:t>
      </w:r>
      <w:r>
        <w:rPr>
          <w:spacing w:val="27"/>
          <w:sz w:val="24"/>
        </w:rPr>
        <w:t> </w:t>
      </w:r>
      <w:r>
        <w:rPr>
          <w:sz w:val="24"/>
        </w:rPr>
        <w:t>steps</w:t>
      </w:r>
      <w:r>
        <w:rPr>
          <w:spacing w:val="26"/>
          <w:sz w:val="24"/>
        </w:rPr>
        <w:t> </w:t>
      </w:r>
      <w:r>
        <w:rPr>
          <w:sz w:val="24"/>
        </w:rPr>
        <w:t>involved</w:t>
      </w:r>
      <w:r>
        <w:rPr>
          <w:spacing w:val="28"/>
          <w:sz w:val="24"/>
        </w:rPr>
        <w:t> </w:t>
      </w:r>
      <w:r>
        <w:rPr>
          <w:sz w:val="24"/>
        </w:rPr>
        <w:t>in</w:t>
      </w:r>
      <w:r>
        <w:rPr>
          <w:spacing w:val="28"/>
          <w:sz w:val="24"/>
        </w:rPr>
        <w:t> </w:t>
      </w:r>
      <w:r>
        <w:rPr>
          <w:sz w:val="24"/>
        </w:rPr>
        <w:t>waste</w:t>
      </w:r>
      <w:r>
        <w:rPr>
          <w:spacing w:val="27"/>
          <w:sz w:val="24"/>
        </w:rPr>
        <w:t> </w:t>
      </w:r>
      <w:r>
        <w:rPr>
          <w:sz w:val="24"/>
        </w:rPr>
        <w:t>management</w:t>
      </w:r>
      <w:r>
        <w:rPr>
          <w:spacing w:val="28"/>
          <w:sz w:val="24"/>
        </w:rPr>
        <w:t> </w:t>
      </w:r>
      <w:r>
        <w:rPr>
          <w:sz w:val="24"/>
        </w:rPr>
        <w:t>system? If yes, list them</w:t>
      </w:r>
    </w:p>
    <w:p>
      <w:pPr>
        <w:pStyle w:val="Heading4"/>
        <w:numPr>
          <w:ilvl w:val="1"/>
          <w:numId w:val="20"/>
        </w:numPr>
        <w:tabs>
          <w:tab w:pos="2024" w:val="left" w:leader="none"/>
        </w:tabs>
        <w:spacing w:line="290" w:lineRule="exact" w:before="0" w:after="0"/>
        <w:ind w:left="2024" w:right="0" w:hanging="359"/>
        <w:jc w:val="left"/>
      </w:pPr>
      <w:r>
        <w:rPr/>
        <w:t>Yes</w:t>
      </w:r>
      <w:r>
        <w:rPr>
          <w:spacing w:val="57"/>
        </w:rPr>
        <w:t> </w:t>
      </w:r>
      <w:r>
        <w:rPr/>
        <w:t>b)</w:t>
      </w:r>
      <w:r>
        <w:rPr>
          <w:spacing w:val="-4"/>
        </w:rPr>
        <w:t> </w:t>
      </w:r>
      <w:r>
        <w:rPr>
          <w:spacing w:val="-5"/>
        </w:rPr>
        <w:t>no</w:t>
      </w:r>
    </w:p>
    <w:p>
      <w:pPr>
        <w:pStyle w:val="BodyText"/>
        <w:rPr>
          <w:b/>
          <w:sz w:val="20"/>
        </w:rPr>
      </w:pPr>
    </w:p>
    <w:p>
      <w:pPr>
        <w:pStyle w:val="BodyText"/>
        <w:spacing w:before="5"/>
        <w:rPr>
          <w:b/>
          <w:sz w:val="27"/>
        </w:rPr>
      </w:pPr>
      <w:r>
        <w:rPr/>
        <mc:AlternateContent>
          <mc:Choice Requires="wps">
            <w:drawing>
              <wp:anchor distT="0" distB="0" distL="0" distR="0" allowOverlap="1" layoutInCell="1" locked="0" behindDoc="1" simplePos="0" relativeHeight="487612416">
                <wp:simplePos x="0" y="0"/>
                <wp:positionH relativeFrom="page">
                  <wp:posOffset>1438657</wp:posOffset>
                </wp:positionH>
                <wp:positionV relativeFrom="paragraph">
                  <wp:posOffset>215585</wp:posOffset>
                </wp:positionV>
                <wp:extent cx="5181600"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5181600" cy="1270"/>
                        </a:xfrm>
                        <a:custGeom>
                          <a:avLst/>
                          <a:gdLst/>
                          <a:ahLst/>
                          <a:cxnLst/>
                          <a:rect l="l" t="t" r="r" b="b"/>
                          <a:pathLst>
                            <a:path w="5181600" h="0">
                              <a:moveTo>
                                <a:pt x="0" y="0"/>
                              </a:moveTo>
                              <a:lnTo>
                                <a:pt x="5181604"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28009pt;margin-top:16.975260pt;width:408pt;height:.1pt;mso-position-horizontal-relative:page;mso-position-vertical-relative:paragraph;z-index:-15704064;mso-wrap-distance-left:0;mso-wrap-distance-right:0" id="docshape146" coordorigin="2266,340" coordsize="8160,0" path="m2266,340l10426,340e" filled="false" stroked="true" strokeweight=".600001pt" strokecolor="#000000">
                <v:path arrowok="t"/>
                <v:stroke dashstyle="solid"/>
                <w10:wrap type="topAndBottom"/>
              </v:shape>
            </w:pict>
          </mc:Fallback>
        </mc:AlternateContent>
      </w:r>
    </w:p>
    <w:p>
      <w:pPr>
        <w:pStyle w:val="BodyText"/>
        <w:spacing w:before="6"/>
        <w:rPr>
          <w:b/>
          <w:sz w:val="26"/>
        </w:rPr>
      </w:pPr>
    </w:p>
    <w:p>
      <w:pPr>
        <w:pStyle w:val="ListParagraph"/>
        <w:numPr>
          <w:ilvl w:val="0"/>
          <w:numId w:val="20"/>
        </w:numPr>
        <w:tabs>
          <w:tab w:pos="1372" w:val="left" w:leader="none"/>
        </w:tabs>
        <w:spacing w:line="240" w:lineRule="auto" w:before="60" w:after="0"/>
        <w:ind w:left="1372" w:right="0" w:hanging="360"/>
        <w:jc w:val="left"/>
        <w:rPr>
          <w:sz w:val="24"/>
        </w:rPr>
      </w:pPr>
      <w:r>
        <w:rPr>
          <w:sz w:val="24"/>
        </w:rPr>
        <w:t>Do</w:t>
      </w:r>
      <w:r>
        <w:rPr>
          <w:spacing w:val="2"/>
          <w:sz w:val="24"/>
        </w:rPr>
        <w:t> </w:t>
      </w:r>
      <w:r>
        <w:rPr>
          <w:sz w:val="24"/>
        </w:rPr>
        <w:t>you</w:t>
      </w:r>
      <w:r>
        <w:rPr>
          <w:spacing w:val="-2"/>
          <w:sz w:val="24"/>
        </w:rPr>
        <w:t> </w:t>
      </w:r>
      <w:r>
        <w:rPr>
          <w:sz w:val="24"/>
        </w:rPr>
        <w:t>know</w:t>
      </w:r>
      <w:r>
        <w:rPr>
          <w:spacing w:val="-2"/>
          <w:sz w:val="24"/>
        </w:rPr>
        <w:t> </w:t>
      </w:r>
      <w:r>
        <w:rPr>
          <w:sz w:val="24"/>
        </w:rPr>
        <w:t>about</w:t>
      </w:r>
      <w:r>
        <w:rPr>
          <w:spacing w:val="-2"/>
          <w:sz w:val="24"/>
        </w:rPr>
        <w:t> </w:t>
      </w:r>
      <w:r>
        <w:rPr>
          <w:sz w:val="24"/>
        </w:rPr>
        <w:t>color-coding</w:t>
      </w:r>
      <w:r>
        <w:rPr>
          <w:spacing w:val="-2"/>
          <w:sz w:val="24"/>
        </w:rPr>
        <w:t> </w:t>
      </w:r>
      <w:r>
        <w:rPr>
          <w:sz w:val="24"/>
        </w:rPr>
        <w:t>segregation</w:t>
      </w:r>
      <w:r>
        <w:rPr>
          <w:spacing w:val="-7"/>
          <w:sz w:val="24"/>
        </w:rPr>
        <w:t> </w:t>
      </w:r>
      <w:r>
        <w:rPr>
          <w:sz w:val="24"/>
        </w:rPr>
        <w:t>of</w:t>
      </w:r>
      <w:r>
        <w:rPr>
          <w:spacing w:val="-9"/>
          <w:sz w:val="24"/>
        </w:rPr>
        <w:t> </w:t>
      </w:r>
      <w:r>
        <w:rPr>
          <w:sz w:val="24"/>
        </w:rPr>
        <w:t>BM</w:t>
      </w:r>
      <w:r>
        <w:rPr>
          <w:spacing w:val="-4"/>
          <w:sz w:val="24"/>
        </w:rPr>
        <w:t> </w:t>
      </w:r>
      <w:r>
        <w:rPr>
          <w:spacing w:val="-2"/>
          <w:sz w:val="24"/>
        </w:rPr>
        <w:t>waste?</w:t>
      </w:r>
    </w:p>
    <w:p>
      <w:pPr>
        <w:pStyle w:val="Heading4"/>
        <w:numPr>
          <w:ilvl w:val="1"/>
          <w:numId w:val="20"/>
        </w:numPr>
        <w:tabs>
          <w:tab w:pos="2024" w:val="left" w:leader="none"/>
        </w:tabs>
        <w:spacing w:line="240" w:lineRule="auto" w:before="142" w:after="0"/>
        <w:ind w:left="2024" w:right="0" w:hanging="359"/>
        <w:jc w:val="left"/>
      </w:pPr>
      <w:r>
        <w:rPr/>
        <w:t>Yes</w:t>
      </w:r>
      <w:r>
        <w:rPr>
          <w:spacing w:val="-4"/>
        </w:rPr>
        <w:t> </w:t>
      </w:r>
      <w:r>
        <w:rPr/>
        <w:t>‰</w:t>
      </w:r>
      <w:r>
        <w:rPr>
          <w:spacing w:val="2"/>
        </w:rPr>
        <w:t> </w:t>
      </w:r>
      <w:r>
        <w:rPr/>
        <w:t>b) No</w:t>
      </w:r>
      <w:r>
        <w:rPr>
          <w:spacing w:val="-12"/>
        </w:rPr>
        <w:t> </w:t>
      </w:r>
      <w:r>
        <w:rPr/>
        <w:t>‰</w:t>
      </w:r>
      <w:r>
        <w:rPr>
          <w:spacing w:val="3"/>
        </w:rPr>
        <w:t> </w:t>
      </w:r>
      <w:r>
        <w:rPr/>
        <w:t>c)</w:t>
      </w:r>
      <w:r>
        <w:rPr>
          <w:spacing w:val="-5"/>
        </w:rPr>
        <w:t> </w:t>
      </w:r>
      <w:r>
        <w:rPr/>
        <w:t>Not</w:t>
      </w:r>
      <w:r>
        <w:rPr>
          <w:spacing w:val="-6"/>
        </w:rPr>
        <w:t> </w:t>
      </w:r>
      <w:r>
        <w:rPr/>
        <w:t>sure</w:t>
      </w:r>
      <w:r>
        <w:rPr>
          <w:spacing w:val="-3"/>
        </w:rPr>
        <w:t> </w:t>
      </w:r>
      <w:r>
        <w:rPr>
          <w:spacing w:val="-10"/>
        </w:rPr>
        <w:t>‰</w:t>
      </w:r>
    </w:p>
    <w:p>
      <w:pPr>
        <w:pStyle w:val="ListParagraph"/>
        <w:numPr>
          <w:ilvl w:val="0"/>
          <w:numId w:val="20"/>
        </w:numPr>
        <w:tabs>
          <w:tab w:pos="1372" w:val="left" w:leader="none"/>
          <w:tab w:pos="2087" w:val="left" w:leader="none"/>
          <w:tab w:pos="3019" w:val="left" w:leader="none"/>
          <w:tab w:pos="4046" w:val="left" w:leader="none"/>
          <w:tab w:pos="4891" w:val="left" w:leader="none"/>
          <w:tab w:pos="5740" w:val="left" w:leader="none"/>
          <w:tab w:pos="7108" w:val="left" w:leader="none"/>
          <w:tab w:pos="8159" w:val="left" w:leader="none"/>
        </w:tabs>
        <w:spacing w:line="240" w:lineRule="auto" w:before="119" w:after="0"/>
        <w:ind w:left="1372" w:right="0" w:hanging="360"/>
        <w:jc w:val="left"/>
        <w:rPr>
          <w:sz w:val="24"/>
        </w:rPr>
      </w:pPr>
      <w:r>
        <w:rPr>
          <w:spacing w:val="-5"/>
          <w:sz w:val="24"/>
        </w:rPr>
        <w:t>If</w:t>
      </w:r>
      <w:r>
        <w:rPr>
          <w:sz w:val="24"/>
        </w:rPr>
        <w:tab/>
      </w:r>
      <w:r>
        <w:rPr>
          <w:spacing w:val="-4"/>
          <w:sz w:val="24"/>
        </w:rPr>
        <w:t>yes,</w:t>
      </w:r>
      <w:r>
        <w:rPr>
          <w:sz w:val="24"/>
        </w:rPr>
        <w:tab/>
      </w:r>
      <w:r>
        <w:rPr>
          <w:spacing w:val="-4"/>
          <w:sz w:val="24"/>
        </w:rPr>
        <w:t>what</w:t>
      </w:r>
      <w:r>
        <w:rPr>
          <w:sz w:val="24"/>
        </w:rPr>
        <w:tab/>
      </w:r>
      <w:r>
        <w:rPr>
          <w:spacing w:val="-5"/>
          <w:sz w:val="24"/>
        </w:rPr>
        <w:t>are</w:t>
      </w:r>
      <w:r>
        <w:rPr>
          <w:sz w:val="24"/>
        </w:rPr>
        <w:tab/>
      </w:r>
      <w:r>
        <w:rPr>
          <w:spacing w:val="-5"/>
          <w:sz w:val="24"/>
        </w:rPr>
        <w:t>the</w:t>
      </w:r>
      <w:r>
        <w:rPr>
          <w:sz w:val="24"/>
        </w:rPr>
        <w:tab/>
      </w:r>
      <w:r>
        <w:rPr>
          <w:spacing w:val="-2"/>
          <w:sz w:val="24"/>
        </w:rPr>
        <w:t>standard</w:t>
      </w:r>
      <w:r>
        <w:rPr>
          <w:sz w:val="24"/>
        </w:rPr>
        <w:tab/>
      </w:r>
      <w:r>
        <w:rPr>
          <w:spacing w:val="-2"/>
          <w:sz w:val="24"/>
        </w:rPr>
        <w:t>color</w:t>
      </w:r>
      <w:r>
        <w:rPr>
          <w:sz w:val="24"/>
        </w:rPr>
        <w:tab/>
      </w:r>
      <w:r>
        <w:rPr>
          <w:spacing w:val="-2"/>
          <w:sz w:val="24"/>
        </w:rPr>
        <w:t>codes?</w:t>
      </w:r>
    </w:p>
    <w:p>
      <w:pPr>
        <w:pStyle w:val="BodyText"/>
        <w:rPr>
          <w:sz w:val="20"/>
        </w:rPr>
      </w:pPr>
    </w:p>
    <w:p>
      <w:pPr>
        <w:pStyle w:val="BodyText"/>
        <w:spacing w:before="5"/>
        <w:rPr>
          <w:sz w:val="11"/>
        </w:rPr>
      </w:pPr>
      <w:r>
        <w:rPr/>
        <mc:AlternateContent>
          <mc:Choice Requires="wps">
            <w:drawing>
              <wp:anchor distT="0" distB="0" distL="0" distR="0" allowOverlap="1" layoutInCell="1" locked="0" behindDoc="1" simplePos="0" relativeHeight="487612928">
                <wp:simplePos x="0" y="0"/>
                <wp:positionH relativeFrom="page">
                  <wp:posOffset>1938529</wp:posOffset>
                </wp:positionH>
                <wp:positionV relativeFrom="paragraph">
                  <wp:posOffset>98758</wp:posOffset>
                </wp:positionV>
                <wp:extent cx="289560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2895600" cy="1270"/>
                        </a:xfrm>
                        <a:custGeom>
                          <a:avLst/>
                          <a:gdLst/>
                          <a:ahLst/>
                          <a:cxnLst/>
                          <a:rect l="l" t="t" r="r" b="b"/>
                          <a:pathLst>
                            <a:path w="2895600" h="0">
                              <a:moveTo>
                                <a:pt x="0" y="0"/>
                              </a:moveTo>
                              <a:lnTo>
                                <a:pt x="289560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2.640121pt;margin-top:7.776224pt;width:228pt;height:.1pt;mso-position-horizontal-relative:page;mso-position-vertical-relative:paragraph;z-index:-15703552;mso-wrap-distance-left:0;mso-wrap-distance-right:0" id="docshape147" coordorigin="3053,156" coordsize="4560,0" path="m3053,156l7613,156e" filled="false" stroked="true" strokeweight=".600001pt" strokecolor="#000000">
                <v:path arrowok="t"/>
                <v:stroke dashstyle="solid"/>
                <w10:wrap type="topAndBottom"/>
              </v:shape>
            </w:pict>
          </mc:Fallback>
        </mc:AlternateContent>
      </w:r>
    </w:p>
    <w:p>
      <w:pPr>
        <w:spacing w:after="0"/>
        <w:rPr>
          <w:sz w:val="11"/>
        </w:rPr>
        <w:sectPr>
          <w:pgSz w:w="11910" w:h="16840"/>
          <w:pgMar w:header="0" w:footer="748" w:top="1660" w:bottom="940" w:left="1680" w:right="320"/>
        </w:sectPr>
      </w:pPr>
    </w:p>
    <w:p>
      <w:pPr>
        <w:pStyle w:val="ListParagraph"/>
        <w:numPr>
          <w:ilvl w:val="0"/>
          <w:numId w:val="20"/>
        </w:numPr>
        <w:tabs>
          <w:tab w:pos="1372" w:val="left" w:leader="none"/>
        </w:tabs>
        <w:spacing w:line="360" w:lineRule="auto" w:before="31" w:after="0"/>
        <w:ind w:left="1372" w:right="1097" w:hanging="360"/>
        <w:jc w:val="both"/>
        <w:rPr>
          <w:sz w:val="24"/>
        </w:rPr>
      </w:pPr>
      <w:r>
        <w:rPr>
          <w:sz w:val="24"/>
        </w:rPr>
        <w:t>Objects that</w:t>
      </w:r>
      <w:r>
        <w:rPr>
          <w:spacing w:val="40"/>
          <w:sz w:val="24"/>
        </w:rPr>
        <w:t> </w:t>
      </w:r>
      <w:r>
        <w:rPr>
          <w:sz w:val="24"/>
        </w:rPr>
        <w:t>may be capable of causing punctures or cuts, that</w:t>
      </w:r>
      <w:r>
        <w:rPr>
          <w:spacing w:val="40"/>
          <w:sz w:val="24"/>
        </w:rPr>
        <w:t> </w:t>
      </w:r>
      <w:r>
        <w:rPr>
          <w:sz w:val="24"/>
        </w:rPr>
        <w:t>may have been exposed to blood or body fluids including scalpels, needles, glass ampoules, test tubes and slides, are considered biomedical waste.</w:t>
      </w:r>
    </w:p>
    <w:p>
      <w:pPr>
        <w:pStyle w:val="BodyText"/>
        <w:spacing w:before="1"/>
        <w:ind w:left="1305"/>
        <w:jc w:val="both"/>
      </w:pPr>
      <w:r>
        <w:rPr/>
        <w:t>How</w:t>
      </w:r>
      <w:r>
        <w:rPr>
          <w:spacing w:val="-4"/>
        </w:rPr>
        <w:t> </w:t>
      </w:r>
      <w:r>
        <w:rPr/>
        <w:t>should</w:t>
      </w:r>
      <w:r>
        <w:rPr>
          <w:spacing w:val="-4"/>
        </w:rPr>
        <w:t> </w:t>
      </w:r>
      <w:r>
        <w:rPr/>
        <w:t>these</w:t>
      </w:r>
      <w:r>
        <w:rPr>
          <w:spacing w:val="-4"/>
        </w:rPr>
        <w:t> </w:t>
      </w:r>
      <w:r>
        <w:rPr/>
        <w:t>objects</w:t>
      </w:r>
      <w:r>
        <w:rPr>
          <w:spacing w:val="-5"/>
        </w:rPr>
        <w:t> </w:t>
      </w:r>
      <w:r>
        <w:rPr/>
        <w:t>be</w:t>
      </w:r>
      <w:r>
        <w:rPr>
          <w:spacing w:val="-4"/>
        </w:rPr>
        <w:t> </w:t>
      </w:r>
      <w:r>
        <w:rPr/>
        <w:t>disposed</w:t>
      </w:r>
      <w:r>
        <w:rPr>
          <w:spacing w:val="-3"/>
        </w:rPr>
        <w:t> </w:t>
      </w:r>
      <w:r>
        <w:rPr>
          <w:spacing w:val="-5"/>
        </w:rPr>
        <w:t>of?</w:t>
      </w:r>
    </w:p>
    <w:p>
      <w:pPr>
        <w:pStyle w:val="Heading4"/>
        <w:numPr>
          <w:ilvl w:val="1"/>
          <w:numId w:val="20"/>
        </w:numPr>
        <w:tabs>
          <w:tab w:pos="2025" w:val="left" w:leader="none"/>
        </w:tabs>
        <w:spacing w:line="345" w:lineRule="auto" w:before="142" w:after="0"/>
        <w:ind w:left="2025" w:right="1096" w:hanging="360"/>
        <w:jc w:val="both"/>
      </w:pPr>
      <w:r>
        <w:rPr/>
        <w:t>‰Black bags ‰b)</w:t>
      </w:r>
      <w:r>
        <w:rPr/>
        <w:t> Yellow bags ‰c)</w:t>
      </w:r>
      <w:r>
        <w:rPr/>
        <w:t> Clear bags ‰d) Rigid/puncture-proof container</w:t>
      </w:r>
    </w:p>
    <w:p>
      <w:pPr>
        <w:pStyle w:val="ListParagraph"/>
        <w:numPr>
          <w:ilvl w:val="0"/>
          <w:numId w:val="20"/>
        </w:numPr>
        <w:tabs>
          <w:tab w:pos="1372" w:val="left" w:leader="none"/>
        </w:tabs>
        <w:spacing w:line="240" w:lineRule="auto" w:before="11" w:after="0"/>
        <w:ind w:left="1372" w:right="0" w:hanging="360"/>
        <w:jc w:val="both"/>
        <w:rPr>
          <w:sz w:val="24"/>
        </w:rPr>
      </w:pPr>
      <w:r>
        <w:rPr>
          <w:sz w:val="24"/>
        </w:rPr>
        <w:t>How</w:t>
      </w:r>
      <w:r>
        <w:rPr>
          <w:spacing w:val="-2"/>
          <w:sz w:val="24"/>
        </w:rPr>
        <w:t> </w:t>
      </w:r>
      <w:r>
        <w:rPr>
          <w:sz w:val="24"/>
        </w:rPr>
        <w:t>are</w:t>
      </w:r>
      <w:r>
        <w:rPr>
          <w:spacing w:val="-6"/>
          <w:sz w:val="24"/>
        </w:rPr>
        <w:t> </w:t>
      </w:r>
      <w:r>
        <w:rPr>
          <w:sz w:val="24"/>
        </w:rPr>
        <w:t>anatomical</w:t>
      </w:r>
      <w:r>
        <w:rPr>
          <w:spacing w:val="-9"/>
          <w:sz w:val="24"/>
        </w:rPr>
        <w:t> </w:t>
      </w:r>
      <w:r>
        <w:rPr>
          <w:sz w:val="24"/>
        </w:rPr>
        <w:t>wastes</w:t>
      </w:r>
      <w:r>
        <w:rPr>
          <w:spacing w:val="-2"/>
          <w:sz w:val="24"/>
        </w:rPr>
        <w:t> disposed</w:t>
      </w:r>
    </w:p>
    <w:p>
      <w:pPr>
        <w:pStyle w:val="Heading4"/>
        <w:numPr>
          <w:ilvl w:val="1"/>
          <w:numId w:val="20"/>
        </w:numPr>
        <w:tabs>
          <w:tab w:pos="2024" w:val="left" w:leader="none"/>
        </w:tabs>
        <w:spacing w:line="240" w:lineRule="auto" w:before="142" w:after="0"/>
        <w:ind w:left="2024" w:right="0" w:hanging="359"/>
        <w:jc w:val="both"/>
      </w:pPr>
      <w:r>
        <w:rPr/>
        <w:t>Incineration</w:t>
      </w:r>
      <w:r>
        <w:rPr>
          <w:spacing w:val="52"/>
        </w:rPr>
        <w:t> </w:t>
      </w:r>
      <w:r>
        <w:rPr/>
        <w:t>b)</w:t>
      </w:r>
      <w:r>
        <w:rPr>
          <w:spacing w:val="-3"/>
        </w:rPr>
        <w:t> </w:t>
      </w:r>
      <w:r>
        <w:rPr/>
        <w:t>deep</w:t>
      </w:r>
      <w:r>
        <w:rPr>
          <w:spacing w:val="-7"/>
        </w:rPr>
        <w:t> </w:t>
      </w:r>
      <w:r>
        <w:rPr/>
        <w:t>burial</w:t>
      </w:r>
      <w:r>
        <w:rPr>
          <w:spacing w:val="74"/>
          <w:w w:val="150"/>
        </w:rPr>
        <w:t> </w:t>
      </w:r>
      <w:r>
        <w:rPr/>
        <w:t>c)</w:t>
      </w:r>
      <w:r>
        <w:rPr>
          <w:spacing w:val="-3"/>
        </w:rPr>
        <w:t> </w:t>
      </w:r>
      <w:r>
        <w:rPr/>
        <w:t>landfill</w:t>
      </w:r>
      <w:r>
        <w:rPr>
          <w:spacing w:val="-8"/>
        </w:rPr>
        <w:t> </w:t>
      </w:r>
      <w:r>
        <w:rPr>
          <w:spacing w:val="-2"/>
        </w:rPr>
        <w:t>disposal</w:t>
      </w:r>
    </w:p>
    <w:p>
      <w:pPr>
        <w:pStyle w:val="ListParagraph"/>
        <w:numPr>
          <w:ilvl w:val="0"/>
          <w:numId w:val="20"/>
        </w:numPr>
        <w:tabs>
          <w:tab w:pos="1372" w:val="left" w:leader="none"/>
        </w:tabs>
        <w:spacing w:line="240" w:lineRule="auto" w:before="119" w:after="0"/>
        <w:ind w:left="1372" w:right="0" w:hanging="360"/>
        <w:jc w:val="both"/>
        <w:rPr>
          <w:sz w:val="24"/>
        </w:rPr>
      </w:pPr>
      <w:r>
        <w:rPr>
          <w:sz w:val="24"/>
        </w:rPr>
        <w:t>Do</w:t>
      </w:r>
      <w:r>
        <w:rPr>
          <w:spacing w:val="1"/>
          <w:sz w:val="24"/>
        </w:rPr>
        <w:t> </w:t>
      </w:r>
      <w:r>
        <w:rPr>
          <w:sz w:val="24"/>
        </w:rPr>
        <w:t>you</w:t>
      </w:r>
      <w:r>
        <w:rPr>
          <w:spacing w:val="-4"/>
          <w:sz w:val="24"/>
        </w:rPr>
        <w:t> </w:t>
      </w:r>
      <w:r>
        <w:rPr>
          <w:sz w:val="24"/>
        </w:rPr>
        <w:t>follow</w:t>
      </w:r>
      <w:r>
        <w:rPr>
          <w:spacing w:val="-4"/>
          <w:sz w:val="24"/>
        </w:rPr>
        <w:t> </w:t>
      </w:r>
      <w:r>
        <w:rPr>
          <w:sz w:val="24"/>
        </w:rPr>
        <w:t>color-coding</w:t>
      </w:r>
      <w:r>
        <w:rPr>
          <w:spacing w:val="1"/>
          <w:sz w:val="24"/>
        </w:rPr>
        <w:t> </w:t>
      </w:r>
      <w:r>
        <w:rPr>
          <w:sz w:val="24"/>
        </w:rPr>
        <w:t>for</w:t>
      </w:r>
      <w:r>
        <w:rPr>
          <w:spacing w:val="-2"/>
          <w:sz w:val="24"/>
        </w:rPr>
        <w:t> </w:t>
      </w:r>
      <w:r>
        <w:rPr>
          <w:sz w:val="24"/>
        </w:rPr>
        <w:t>BM</w:t>
      </w:r>
      <w:r>
        <w:rPr>
          <w:spacing w:val="-6"/>
          <w:sz w:val="24"/>
        </w:rPr>
        <w:t> </w:t>
      </w:r>
      <w:r>
        <w:rPr>
          <w:sz w:val="24"/>
        </w:rPr>
        <w:t>waste</w:t>
      </w:r>
      <w:r>
        <w:rPr>
          <w:spacing w:val="-9"/>
          <w:sz w:val="24"/>
        </w:rPr>
        <w:t> </w:t>
      </w:r>
      <w:r>
        <w:rPr>
          <w:sz w:val="24"/>
        </w:rPr>
        <w:t>in</w:t>
      </w:r>
      <w:r>
        <w:rPr>
          <w:spacing w:val="-3"/>
          <w:sz w:val="24"/>
        </w:rPr>
        <w:t> </w:t>
      </w:r>
      <w:r>
        <w:rPr>
          <w:sz w:val="24"/>
        </w:rPr>
        <w:t>your</w:t>
      </w:r>
      <w:r>
        <w:rPr>
          <w:spacing w:val="-2"/>
          <w:sz w:val="24"/>
        </w:rPr>
        <w:t> hospital?</w:t>
      </w:r>
    </w:p>
    <w:p>
      <w:pPr>
        <w:pStyle w:val="Heading4"/>
        <w:numPr>
          <w:ilvl w:val="1"/>
          <w:numId w:val="20"/>
        </w:numPr>
        <w:tabs>
          <w:tab w:pos="2024" w:val="left" w:leader="none"/>
        </w:tabs>
        <w:spacing w:line="240" w:lineRule="auto" w:before="137" w:after="0"/>
        <w:ind w:left="2024" w:right="0" w:hanging="359"/>
        <w:jc w:val="both"/>
        <w:rPr>
          <w:b w:val="0"/>
        </w:rPr>
      </w:pPr>
      <w:r>
        <w:rPr/>
        <w:t>Yes</w:t>
      </w:r>
      <w:r>
        <w:rPr>
          <w:spacing w:val="-4"/>
        </w:rPr>
        <w:t> </w:t>
      </w:r>
      <w:r>
        <w:rPr/>
        <w:t>‰b)</w:t>
      </w:r>
      <w:r>
        <w:rPr>
          <w:spacing w:val="-4"/>
        </w:rPr>
        <w:t> </w:t>
      </w:r>
      <w:r>
        <w:rPr/>
        <w:t>No</w:t>
      </w:r>
      <w:r>
        <w:rPr>
          <w:spacing w:val="49"/>
        </w:rPr>
        <w:t> </w:t>
      </w:r>
      <w:r>
        <w:rPr/>
        <w:t>‰</w:t>
      </w:r>
      <w:r>
        <w:rPr>
          <w:spacing w:val="4"/>
        </w:rPr>
        <w:t> </w:t>
      </w:r>
      <w:r>
        <w:rPr/>
        <w:t>c)</w:t>
      </w:r>
      <w:r>
        <w:rPr>
          <w:spacing w:val="-5"/>
        </w:rPr>
        <w:t> </w:t>
      </w:r>
      <w:r>
        <w:rPr/>
        <w:t>Sometimes</w:t>
      </w:r>
      <w:r>
        <w:rPr>
          <w:spacing w:val="56"/>
        </w:rPr>
        <w:t> </w:t>
      </w:r>
      <w:r>
        <w:rPr>
          <w:b w:val="0"/>
          <w:spacing w:val="-5"/>
        </w:rPr>
        <w:t>‰‰</w:t>
      </w:r>
    </w:p>
    <w:p>
      <w:pPr>
        <w:pStyle w:val="ListParagraph"/>
        <w:numPr>
          <w:ilvl w:val="0"/>
          <w:numId w:val="20"/>
        </w:numPr>
        <w:tabs>
          <w:tab w:pos="1372" w:val="left" w:leader="none"/>
          <w:tab w:pos="3292" w:val="left" w:leader="none"/>
          <w:tab w:pos="4732" w:val="left" w:leader="none"/>
          <w:tab w:pos="6331" w:val="left" w:leader="none"/>
          <w:tab w:pos="8390" w:val="left" w:leader="none"/>
        </w:tabs>
        <w:spacing w:line="360" w:lineRule="auto" w:before="130" w:after="0"/>
        <w:ind w:left="1372" w:right="1090" w:hanging="360"/>
        <w:jc w:val="both"/>
        <w:rPr>
          <w:sz w:val="24"/>
        </w:rPr>
      </w:pPr>
      <w:r>
        <w:rPr>
          <w:sz w:val="24"/>
        </w:rPr>
        <w:t>Are you aware of the hazards associated with poorly managed biomedical </w:t>
      </w:r>
      <w:r>
        <w:rPr>
          <w:spacing w:val="-2"/>
          <w:sz w:val="24"/>
        </w:rPr>
        <w:t>waste?</w:t>
      </w:r>
      <w:r>
        <w:rPr>
          <w:sz w:val="24"/>
        </w:rPr>
        <w:tab/>
      </w:r>
      <w:r>
        <w:rPr>
          <w:spacing w:val="-6"/>
          <w:sz w:val="24"/>
        </w:rPr>
        <w:t>If</w:t>
      </w:r>
      <w:r>
        <w:rPr>
          <w:sz w:val="24"/>
        </w:rPr>
        <w:tab/>
      </w:r>
      <w:r>
        <w:rPr>
          <w:spacing w:val="-4"/>
          <w:sz w:val="24"/>
        </w:rPr>
        <w:t>yes</w:t>
      </w:r>
      <w:r>
        <w:rPr>
          <w:sz w:val="24"/>
        </w:rPr>
        <w:tab/>
      </w:r>
      <w:r>
        <w:rPr>
          <w:spacing w:val="-2"/>
          <w:sz w:val="24"/>
        </w:rPr>
        <w:t>mention</w:t>
      </w:r>
      <w:r>
        <w:rPr>
          <w:sz w:val="24"/>
        </w:rPr>
        <w:tab/>
      </w:r>
      <w:r>
        <w:rPr>
          <w:spacing w:val="-4"/>
          <w:sz w:val="24"/>
        </w:rPr>
        <w:t>few.</w:t>
      </w:r>
    </w:p>
    <w:p>
      <w:pPr>
        <w:pStyle w:val="BodyText"/>
        <w:spacing w:before="3"/>
        <w:rPr>
          <w:sz w:val="19"/>
        </w:rPr>
      </w:pPr>
      <w:r>
        <w:rPr/>
        <mc:AlternateContent>
          <mc:Choice Requires="wps">
            <w:drawing>
              <wp:anchor distT="0" distB="0" distL="0" distR="0" allowOverlap="1" layoutInCell="1" locked="0" behindDoc="1" simplePos="0" relativeHeight="487613440">
                <wp:simplePos x="0" y="0"/>
                <wp:positionH relativeFrom="page">
                  <wp:posOffset>1938529</wp:posOffset>
                </wp:positionH>
                <wp:positionV relativeFrom="paragraph">
                  <wp:posOffset>155960</wp:posOffset>
                </wp:positionV>
                <wp:extent cx="4648200"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4648200" cy="1270"/>
                        </a:xfrm>
                        <a:custGeom>
                          <a:avLst/>
                          <a:gdLst/>
                          <a:ahLst/>
                          <a:cxnLst/>
                          <a:rect l="l" t="t" r="r" b="b"/>
                          <a:pathLst>
                            <a:path w="4648200" h="0">
                              <a:moveTo>
                                <a:pt x="0" y="0"/>
                              </a:moveTo>
                              <a:lnTo>
                                <a:pt x="4648204"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2.640121pt;margin-top:12.280366pt;width:366pt;height:.1pt;mso-position-horizontal-relative:page;mso-position-vertical-relative:paragraph;z-index:-15703040;mso-wrap-distance-left:0;mso-wrap-distance-right:0" id="docshape148" coordorigin="3053,246" coordsize="7320,0" path="m3053,246l10373,246e" filled="false" stroked="true" strokeweight=".600001pt" strokecolor="#000000">
                <v:path arrowok="t"/>
                <v:stroke dashstyle="solid"/>
                <w10:wrap type="topAndBottom"/>
              </v:shape>
            </w:pict>
          </mc:Fallback>
        </mc:AlternateContent>
      </w:r>
    </w:p>
    <w:p>
      <w:pPr>
        <w:pStyle w:val="BodyText"/>
        <w:spacing w:before="3"/>
        <w:rPr>
          <w:sz w:val="9"/>
        </w:rPr>
      </w:pPr>
    </w:p>
    <w:p>
      <w:pPr>
        <w:pStyle w:val="Heading4"/>
        <w:numPr>
          <w:ilvl w:val="1"/>
          <w:numId w:val="20"/>
        </w:numPr>
        <w:tabs>
          <w:tab w:pos="2024" w:val="left" w:leader="none"/>
          <w:tab w:pos="2644" w:val="left" w:leader="none"/>
        </w:tabs>
        <w:spacing w:line="240" w:lineRule="auto" w:before="57" w:after="0"/>
        <w:ind w:left="2024" w:right="0" w:hanging="359"/>
        <w:jc w:val="left"/>
      </w:pPr>
      <w:r>
        <w:rPr>
          <w:spacing w:val="-5"/>
        </w:rPr>
        <w:t>Yes</w:t>
      </w:r>
      <w:r>
        <w:rPr/>
        <w:tab/>
        <w:t>b) No</w:t>
      </w:r>
      <w:r>
        <w:rPr>
          <w:spacing w:val="54"/>
        </w:rPr>
        <w:t> </w:t>
      </w:r>
      <w:r>
        <w:rPr/>
        <w:t>c)</w:t>
      </w:r>
      <w:r>
        <w:rPr>
          <w:spacing w:val="-4"/>
        </w:rPr>
        <w:t> </w:t>
      </w:r>
      <w:r>
        <w:rPr/>
        <w:t>not</w:t>
      </w:r>
      <w:r>
        <w:rPr>
          <w:spacing w:val="-4"/>
        </w:rPr>
        <w:t> sure</w:t>
      </w:r>
    </w:p>
    <w:p>
      <w:pPr>
        <w:pStyle w:val="BodyText"/>
        <w:rPr>
          <w:b/>
        </w:rPr>
      </w:pPr>
    </w:p>
    <w:p>
      <w:pPr>
        <w:pStyle w:val="BodyText"/>
        <w:rPr>
          <w:b/>
        </w:rPr>
      </w:pPr>
    </w:p>
    <w:p>
      <w:pPr>
        <w:spacing w:before="182"/>
        <w:ind w:left="585" w:right="0" w:firstLine="0"/>
        <w:jc w:val="left"/>
        <w:rPr>
          <w:b/>
          <w:sz w:val="24"/>
        </w:rPr>
      </w:pPr>
      <w:r>
        <w:rPr>
          <w:b/>
          <w:sz w:val="24"/>
        </w:rPr>
        <w:t>Section</w:t>
      </w:r>
      <w:r>
        <w:rPr>
          <w:b/>
          <w:spacing w:val="-8"/>
          <w:sz w:val="24"/>
        </w:rPr>
        <w:t> </w:t>
      </w:r>
      <w:r>
        <w:rPr>
          <w:b/>
          <w:sz w:val="24"/>
        </w:rPr>
        <w:t>3:</w:t>
      </w:r>
      <w:r>
        <w:rPr>
          <w:b/>
          <w:spacing w:val="-12"/>
          <w:sz w:val="24"/>
        </w:rPr>
        <w:t> </w:t>
      </w:r>
      <w:r>
        <w:rPr>
          <w:b/>
          <w:sz w:val="24"/>
        </w:rPr>
        <w:t>Attitude/behavior</w:t>
      </w:r>
      <w:r>
        <w:rPr>
          <w:b/>
          <w:spacing w:val="-13"/>
          <w:sz w:val="24"/>
        </w:rPr>
        <w:t> </w:t>
      </w:r>
      <w:r>
        <w:rPr>
          <w:b/>
          <w:sz w:val="24"/>
        </w:rPr>
        <w:t>assessment</w:t>
      </w:r>
      <w:r>
        <w:rPr>
          <w:b/>
          <w:spacing w:val="-8"/>
          <w:sz w:val="24"/>
        </w:rPr>
        <w:t> </w:t>
      </w:r>
      <w:r>
        <w:rPr>
          <w:b/>
          <w:sz w:val="24"/>
        </w:rPr>
        <w:t>towards</w:t>
      </w:r>
      <w:r>
        <w:rPr>
          <w:b/>
          <w:spacing w:val="-10"/>
          <w:sz w:val="24"/>
        </w:rPr>
        <w:t> </w:t>
      </w:r>
      <w:r>
        <w:rPr>
          <w:b/>
          <w:sz w:val="24"/>
        </w:rPr>
        <w:t>biomedical</w:t>
      </w:r>
      <w:r>
        <w:rPr>
          <w:b/>
          <w:spacing w:val="-12"/>
          <w:sz w:val="24"/>
        </w:rPr>
        <w:t> </w:t>
      </w:r>
      <w:r>
        <w:rPr>
          <w:b/>
          <w:spacing w:val="-2"/>
          <w:sz w:val="24"/>
        </w:rPr>
        <w:t>waste</w:t>
      </w:r>
    </w:p>
    <w:p>
      <w:pPr>
        <w:pStyle w:val="BodyText"/>
        <w:spacing w:before="5"/>
        <w:rPr>
          <w:b/>
          <w:sz w:val="29"/>
        </w:rPr>
      </w:pPr>
    </w:p>
    <w:p>
      <w:pPr>
        <w:pStyle w:val="ListParagraph"/>
        <w:numPr>
          <w:ilvl w:val="0"/>
          <w:numId w:val="21"/>
        </w:numPr>
        <w:tabs>
          <w:tab w:pos="2092" w:val="left" w:leader="none"/>
        </w:tabs>
        <w:spacing w:line="240" w:lineRule="auto" w:before="0" w:after="0"/>
        <w:ind w:left="2092" w:right="0" w:hanging="360"/>
        <w:jc w:val="left"/>
        <w:rPr>
          <w:sz w:val="24"/>
        </w:rPr>
      </w:pPr>
      <w:r>
        <w:rPr>
          <w:sz w:val="24"/>
        </w:rPr>
        <w:t>Safe</w:t>
      </w:r>
      <w:r>
        <w:rPr>
          <w:spacing w:val="2"/>
          <w:sz w:val="24"/>
        </w:rPr>
        <w:t> </w:t>
      </w:r>
      <w:r>
        <w:rPr>
          <w:sz w:val="24"/>
        </w:rPr>
        <w:t>management</w:t>
      </w:r>
      <w:r>
        <w:rPr>
          <w:spacing w:val="-2"/>
          <w:sz w:val="24"/>
        </w:rPr>
        <w:t> </w:t>
      </w:r>
      <w:r>
        <w:rPr>
          <w:sz w:val="24"/>
        </w:rPr>
        <w:t>of</w:t>
      </w:r>
      <w:r>
        <w:rPr>
          <w:spacing w:val="-9"/>
          <w:sz w:val="24"/>
        </w:rPr>
        <w:t> </w:t>
      </w:r>
      <w:r>
        <w:rPr>
          <w:sz w:val="24"/>
        </w:rPr>
        <w:t>health</w:t>
      </w:r>
      <w:r>
        <w:rPr>
          <w:spacing w:val="-6"/>
          <w:sz w:val="24"/>
        </w:rPr>
        <w:t> </w:t>
      </w:r>
      <w:r>
        <w:rPr>
          <w:sz w:val="24"/>
        </w:rPr>
        <w:t>care</w:t>
      </w:r>
      <w:r>
        <w:rPr>
          <w:spacing w:val="-3"/>
          <w:sz w:val="24"/>
        </w:rPr>
        <w:t> </w:t>
      </w:r>
      <w:r>
        <w:rPr>
          <w:sz w:val="24"/>
        </w:rPr>
        <w:t>waste</w:t>
      </w:r>
      <w:r>
        <w:rPr>
          <w:spacing w:val="-3"/>
          <w:sz w:val="24"/>
        </w:rPr>
        <w:t> </w:t>
      </w:r>
      <w:r>
        <w:rPr>
          <w:sz w:val="24"/>
        </w:rPr>
        <w:t>is</w:t>
      </w:r>
      <w:r>
        <w:rPr>
          <w:spacing w:val="2"/>
          <w:sz w:val="24"/>
        </w:rPr>
        <w:t> </w:t>
      </w:r>
      <w:r>
        <w:rPr>
          <w:sz w:val="24"/>
        </w:rPr>
        <w:t>not</w:t>
      </w:r>
      <w:r>
        <w:rPr>
          <w:spacing w:val="-2"/>
          <w:sz w:val="24"/>
        </w:rPr>
        <w:t> </w:t>
      </w:r>
      <w:r>
        <w:rPr>
          <w:sz w:val="24"/>
        </w:rPr>
        <w:t>an</w:t>
      </w:r>
      <w:r>
        <w:rPr>
          <w:spacing w:val="-2"/>
          <w:sz w:val="24"/>
        </w:rPr>
        <w:t> </w:t>
      </w:r>
      <w:r>
        <w:rPr>
          <w:sz w:val="24"/>
        </w:rPr>
        <w:t>issue</w:t>
      </w:r>
      <w:r>
        <w:rPr>
          <w:spacing w:val="-2"/>
          <w:sz w:val="24"/>
        </w:rPr>
        <w:t> </w:t>
      </w:r>
      <w:r>
        <w:rPr>
          <w:sz w:val="24"/>
        </w:rPr>
        <w:t>at</w:t>
      </w:r>
      <w:r>
        <w:rPr>
          <w:spacing w:val="-2"/>
          <w:sz w:val="24"/>
        </w:rPr>
        <w:t> </w:t>
      </w:r>
      <w:r>
        <w:rPr>
          <w:spacing w:val="-4"/>
          <w:sz w:val="24"/>
        </w:rPr>
        <w:t>all.</w:t>
      </w:r>
    </w:p>
    <w:p>
      <w:pPr>
        <w:pStyle w:val="Heading4"/>
        <w:numPr>
          <w:ilvl w:val="1"/>
          <w:numId w:val="21"/>
        </w:numPr>
        <w:tabs>
          <w:tab w:pos="2451" w:val="left" w:leader="none"/>
        </w:tabs>
        <w:spacing w:line="240" w:lineRule="auto" w:before="146" w:after="0"/>
        <w:ind w:left="2451" w:right="0" w:hanging="359"/>
        <w:jc w:val="left"/>
      </w:pPr>
      <w:r>
        <w:rPr/>
        <w:t>Agree</w:t>
      </w:r>
      <w:r>
        <w:rPr>
          <w:spacing w:val="53"/>
        </w:rPr>
        <w:t> </w:t>
      </w:r>
      <w:r>
        <w:rPr/>
        <w:t>‰</w:t>
      </w:r>
      <w:r>
        <w:rPr>
          <w:spacing w:val="-3"/>
        </w:rPr>
        <w:t> </w:t>
      </w:r>
      <w:r>
        <w:rPr/>
        <w:t>b)Disagree</w:t>
      </w:r>
      <w:r>
        <w:rPr>
          <w:spacing w:val="53"/>
        </w:rPr>
        <w:t> </w:t>
      </w:r>
      <w:r>
        <w:rPr/>
        <w:t>‰</w:t>
      </w:r>
      <w:r>
        <w:rPr>
          <w:spacing w:val="-3"/>
        </w:rPr>
        <w:t> </w:t>
      </w:r>
      <w:r>
        <w:rPr/>
        <w:t>c)</w:t>
      </w:r>
      <w:r>
        <w:rPr>
          <w:spacing w:val="-6"/>
        </w:rPr>
        <w:t> </w:t>
      </w:r>
      <w:r>
        <w:rPr/>
        <w:t>Cannot</w:t>
      </w:r>
      <w:r>
        <w:rPr>
          <w:spacing w:val="-6"/>
        </w:rPr>
        <w:t> </w:t>
      </w:r>
      <w:r>
        <w:rPr/>
        <w:t>comment</w:t>
      </w:r>
      <w:r>
        <w:rPr>
          <w:spacing w:val="49"/>
        </w:rPr>
        <w:t> </w:t>
      </w:r>
      <w:r>
        <w:rPr>
          <w:spacing w:val="-10"/>
        </w:rPr>
        <w:t>‰</w:t>
      </w:r>
    </w:p>
    <w:p>
      <w:pPr>
        <w:pStyle w:val="ListParagraph"/>
        <w:numPr>
          <w:ilvl w:val="0"/>
          <w:numId w:val="21"/>
        </w:numPr>
        <w:tabs>
          <w:tab w:pos="2092" w:val="left" w:leader="none"/>
        </w:tabs>
        <w:spacing w:line="360" w:lineRule="auto" w:before="132" w:after="0"/>
        <w:ind w:left="2092" w:right="1097" w:hanging="360"/>
        <w:jc w:val="left"/>
        <w:rPr>
          <w:sz w:val="24"/>
        </w:rPr>
      </w:pPr>
      <w:r>
        <w:rPr>
          <w:sz w:val="24"/>
        </w:rPr>
        <w:t>Waste</w:t>
      </w:r>
      <w:r>
        <w:rPr>
          <w:spacing w:val="80"/>
          <w:sz w:val="24"/>
        </w:rPr>
        <w:t> </w:t>
      </w:r>
      <w:r>
        <w:rPr>
          <w:sz w:val="24"/>
        </w:rPr>
        <w:t>management</w:t>
      </w:r>
      <w:r>
        <w:rPr>
          <w:spacing w:val="80"/>
          <w:sz w:val="24"/>
        </w:rPr>
        <w:t> </w:t>
      </w:r>
      <w:r>
        <w:rPr>
          <w:sz w:val="24"/>
        </w:rPr>
        <w:t>is</w:t>
      </w:r>
      <w:r>
        <w:rPr>
          <w:spacing w:val="80"/>
          <w:sz w:val="24"/>
        </w:rPr>
        <w:t> </w:t>
      </w:r>
      <w:r>
        <w:rPr>
          <w:sz w:val="24"/>
        </w:rPr>
        <w:t>team</w:t>
      </w:r>
      <w:r>
        <w:rPr>
          <w:spacing w:val="80"/>
          <w:sz w:val="24"/>
        </w:rPr>
        <w:t> </w:t>
      </w:r>
      <w:r>
        <w:rPr>
          <w:sz w:val="24"/>
        </w:rPr>
        <w:t>work/no</w:t>
      </w:r>
      <w:r>
        <w:rPr>
          <w:spacing w:val="80"/>
          <w:sz w:val="24"/>
        </w:rPr>
        <w:t> </w:t>
      </w:r>
      <w:r>
        <w:rPr>
          <w:sz w:val="24"/>
        </w:rPr>
        <w:t>single</w:t>
      </w:r>
      <w:r>
        <w:rPr>
          <w:spacing w:val="80"/>
          <w:sz w:val="24"/>
        </w:rPr>
        <w:t> </w:t>
      </w:r>
      <w:r>
        <w:rPr>
          <w:sz w:val="24"/>
        </w:rPr>
        <w:t>class</w:t>
      </w:r>
      <w:r>
        <w:rPr>
          <w:spacing w:val="80"/>
          <w:sz w:val="24"/>
        </w:rPr>
        <w:t> </w:t>
      </w:r>
      <w:r>
        <w:rPr>
          <w:sz w:val="24"/>
        </w:rPr>
        <w:t>of</w:t>
      </w:r>
      <w:r>
        <w:rPr>
          <w:spacing w:val="80"/>
          <w:sz w:val="24"/>
        </w:rPr>
        <w:t> </w:t>
      </w:r>
      <w:r>
        <w:rPr>
          <w:sz w:val="24"/>
        </w:rPr>
        <w:t>people</w:t>
      </w:r>
      <w:r>
        <w:rPr>
          <w:spacing w:val="80"/>
          <w:sz w:val="24"/>
        </w:rPr>
        <w:t> </w:t>
      </w:r>
      <w:r>
        <w:rPr>
          <w:sz w:val="24"/>
        </w:rPr>
        <w:t>is responsible for safe management.</w:t>
      </w:r>
    </w:p>
    <w:p>
      <w:pPr>
        <w:pStyle w:val="Heading4"/>
        <w:numPr>
          <w:ilvl w:val="1"/>
          <w:numId w:val="21"/>
        </w:numPr>
        <w:tabs>
          <w:tab w:pos="2451" w:val="left" w:leader="none"/>
        </w:tabs>
        <w:spacing w:line="274" w:lineRule="exact" w:before="0" w:after="0"/>
        <w:ind w:left="2451" w:right="0" w:hanging="359"/>
        <w:jc w:val="left"/>
        <w:rPr>
          <w:b w:val="0"/>
        </w:rPr>
      </w:pPr>
      <w:r>
        <w:rPr/>
        <w:t>Agree</w:t>
      </w:r>
      <w:r>
        <w:rPr>
          <w:spacing w:val="53"/>
        </w:rPr>
        <w:t> </w:t>
      </w:r>
      <w:r>
        <w:rPr/>
        <w:t>‰b)</w:t>
      </w:r>
      <w:r>
        <w:rPr>
          <w:spacing w:val="51"/>
        </w:rPr>
        <w:t> </w:t>
      </w:r>
      <w:r>
        <w:rPr/>
        <w:t>Disagree</w:t>
      </w:r>
      <w:r>
        <w:rPr>
          <w:spacing w:val="53"/>
        </w:rPr>
        <w:t> </w:t>
      </w:r>
      <w:r>
        <w:rPr/>
        <w:t>‰</w:t>
      </w:r>
      <w:r>
        <w:rPr>
          <w:spacing w:val="1"/>
        </w:rPr>
        <w:t> </w:t>
      </w:r>
      <w:r>
        <w:rPr/>
        <w:t>c)</w:t>
      </w:r>
      <w:r>
        <w:rPr>
          <w:spacing w:val="-1"/>
        </w:rPr>
        <w:t> </w:t>
      </w:r>
      <w:r>
        <w:rPr/>
        <w:t>Cannot</w:t>
      </w:r>
      <w:r>
        <w:rPr>
          <w:spacing w:val="-2"/>
        </w:rPr>
        <w:t> </w:t>
      </w:r>
      <w:r>
        <w:rPr/>
        <w:t>comment</w:t>
      </w:r>
      <w:r>
        <w:rPr>
          <w:spacing w:val="50"/>
        </w:rPr>
        <w:t> </w:t>
      </w:r>
      <w:r>
        <w:rPr>
          <w:b w:val="0"/>
          <w:spacing w:val="-10"/>
        </w:rPr>
        <w:t>‰</w:t>
      </w:r>
    </w:p>
    <w:p>
      <w:pPr>
        <w:pStyle w:val="ListParagraph"/>
        <w:numPr>
          <w:ilvl w:val="0"/>
          <w:numId w:val="21"/>
        </w:numPr>
        <w:tabs>
          <w:tab w:pos="2092" w:val="left" w:leader="none"/>
        </w:tabs>
        <w:spacing w:line="240" w:lineRule="auto" w:before="142" w:after="0"/>
        <w:ind w:left="2092" w:right="0" w:hanging="360"/>
        <w:jc w:val="left"/>
        <w:rPr>
          <w:sz w:val="24"/>
        </w:rPr>
      </w:pPr>
      <w:r>
        <w:rPr>
          <w:sz w:val="24"/>
        </w:rPr>
        <w:t>Safe</w:t>
      </w:r>
      <w:r>
        <w:rPr>
          <w:spacing w:val="3"/>
          <w:sz w:val="24"/>
        </w:rPr>
        <w:t> </w:t>
      </w:r>
      <w:r>
        <w:rPr>
          <w:sz w:val="24"/>
        </w:rPr>
        <w:t>management of</w:t>
      </w:r>
      <w:r>
        <w:rPr>
          <w:spacing w:val="-8"/>
          <w:sz w:val="24"/>
        </w:rPr>
        <w:t> </w:t>
      </w:r>
      <w:r>
        <w:rPr>
          <w:sz w:val="24"/>
        </w:rPr>
        <w:t>health</w:t>
      </w:r>
      <w:r>
        <w:rPr>
          <w:spacing w:val="-5"/>
          <w:sz w:val="24"/>
        </w:rPr>
        <w:t> </w:t>
      </w:r>
      <w:r>
        <w:rPr>
          <w:sz w:val="24"/>
        </w:rPr>
        <w:t>care</w:t>
      </w:r>
      <w:r>
        <w:rPr>
          <w:spacing w:val="-1"/>
          <w:sz w:val="24"/>
        </w:rPr>
        <w:t> </w:t>
      </w:r>
      <w:r>
        <w:rPr>
          <w:sz w:val="24"/>
        </w:rPr>
        <w:t>waste</w:t>
      </w:r>
      <w:r>
        <w:rPr>
          <w:spacing w:val="-1"/>
          <w:sz w:val="24"/>
        </w:rPr>
        <w:t> </w:t>
      </w:r>
      <w:r>
        <w:rPr>
          <w:sz w:val="24"/>
        </w:rPr>
        <w:t>is</w:t>
      </w:r>
      <w:r>
        <w:rPr>
          <w:spacing w:val="-3"/>
          <w:sz w:val="24"/>
        </w:rPr>
        <w:t> </w:t>
      </w:r>
      <w:r>
        <w:rPr>
          <w:sz w:val="24"/>
        </w:rPr>
        <w:t>an</w:t>
      </w:r>
      <w:r>
        <w:rPr>
          <w:spacing w:val="-5"/>
          <w:sz w:val="24"/>
        </w:rPr>
        <w:t> </w:t>
      </w:r>
      <w:r>
        <w:rPr>
          <w:sz w:val="24"/>
        </w:rPr>
        <w:t>extra</w:t>
      </w:r>
      <w:r>
        <w:rPr>
          <w:spacing w:val="-1"/>
          <w:sz w:val="24"/>
        </w:rPr>
        <w:t> </w:t>
      </w:r>
      <w:r>
        <w:rPr>
          <w:sz w:val="24"/>
        </w:rPr>
        <w:t>burden</w:t>
      </w:r>
      <w:r>
        <w:rPr>
          <w:spacing w:val="-5"/>
          <w:sz w:val="24"/>
        </w:rPr>
        <w:t> </w:t>
      </w:r>
      <w:r>
        <w:rPr>
          <w:sz w:val="24"/>
        </w:rPr>
        <w:t>on</w:t>
      </w:r>
      <w:r>
        <w:rPr>
          <w:spacing w:val="-5"/>
          <w:sz w:val="24"/>
        </w:rPr>
        <w:t> </w:t>
      </w:r>
      <w:r>
        <w:rPr>
          <w:spacing w:val="-2"/>
          <w:sz w:val="24"/>
        </w:rPr>
        <w:t>work.</w:t>
      </w:r>
    </w:p>
    <w:p>
      <w:pPr>
        <w:pStyle w:val="Heading4"/>
        <w:numPr>
          <w:ilvl w:val="1"/>
          <w:numId w:val="21"/>
        </w:numPr>
        <w:tabs>
          <w:tab w:pos="2451" w:val="left" w:leader="none"/>
        </w:tabs>
        <w:spacing w:line="240" w:lineRule="auto" w:before="142" w:after="0"/>
        <w:ind w:left="2451" w:right="0" w:hanging="359"/>
        <w:jc w:val="left"/>
      </w:pPr>
      <w:r>
        <w:rPr/>
        <w:t>Agree</w:t>
      </w:r>
      <w:r>
        <w:rPr>
          <w:spacing w:val="53"/>
        </w:rPr>
        <w:t> </w:t>
      </w:r>
      <w:r>
        <w:rPr/>
        <w:t>‰</w:t>
      </w:r>
      <w:r>
        <w:rPr>
          <w:spacing w:val="-2"/>
        </w:rPr>
        <w:t> </w:t>
      </w:r>
      <w:r>
        <w:rPr/>
        <w:t>b)</w:t>
      </w:r>
      <w:r>
        <w:rPr>
          <w:spacing w:val="-6"/>
        </w:rPr>
        <w:t> </w:t>
      </w:r>
      <w:r>
        <w:rPr/>
        <w:t>Disagree</w:t>
      </w:r>
      <w:r>
        <w:rPr>
          <w:spacing w:val="53"/>
        </w:rPr>
        <w:t> </w:t>
      </w:r>
      <w:r>
        <w:rPr/>
        <w:t>‰c)</w:t>
      </w:r>
      <w:r>
        <w:rPr>
          <w:spacing w:val="-6"/>
        </w:rPr>
        <w:t> </w:t>
      </w:r>
      <w:r>
        <w:rPr/>
        <w:t>Cannot</w:t>
      </w:r>
      <w:r>
        <w:rPr>
          <w:spacing w:val="-6"/>
        </w:rPr>
        <w:t> </w:t>
      </w:r>
      <w:r>
        <w:rPr/>
        <w:t>comment</w:t>
      </w:r>
      <w:r>
        <w:rPr>
          <w:spacing w:val="51"/>
        </w:rPr>
        <w:t> </w:t>
      </w:r>
      <w:r>
        <w:rPr>
          <w:spacing w:val="-10"/>
        </w:rPr>
        <w:t>‰</w:t>
      </w:r>
    </w:p>
    <w:p>
      <w:pPr>
        <w:pStyle w:val="ListParagraph"/>
        <w:numPr>
          <w:ilvl w:val="0"/>
          <w:numId w:val="21"/>
        </w:numPr>
        <w:tabs>
          <w:tab w:pos="2092" w:val="left" w:leader="none"/>
        </w:tabs>
        <w:spacing w:line="360" w:lineRule="auto" w:before="132" w:after="0"/>
        <w:ind w:left="2092" w:right="1099" w:hanging="360"/>
        <w:jc w:val="left"/>
        <w:rPr>
          <w:sz w:val="24"/>
        </w:rPr>
      </w:pPr>
      <w:r>
        <w:rPr>
          <w:sz w:val="24"/>
        </w:rPr>
        <w:t>Will</w:t>
      </w:r>
      <w:r>
        <w:rPr>
          <w:spacing w:val="80"/>
          <w:sz w:val="24"/>
        </w:rPr>
        <w:t> </w:t>
      </w:r>
      <w:r>
        <w:rPr>
          <w:sz w:val="24"/>
        </w:rPr>
        <w:t>you</w:t>
      </w:r>
      <w:r>
        <w:rPr>
          <w:spacing w:val="80"/>
          <w:sz w:val="24"/>
        </w:rPr>
        <w:t> </w:t>
      </w:r>
      <w:r>
        <w:rPr>
          <w:sz w:val="24"/>
        </w:rPr>
        <w:t>like</w:t>
      </w:r>
      <w:r>
        <w:rPr>
          <w:spacing w:val="80"/>
          <w:sz w:val="24"/>
        </w:rPr>
        <w:t> </w:t>
      </w:r>
      <w:r>
        <w:rPr>
          <w:sz w:val="24"/>
        </w:rPr>
        <w:t>to</w:t>
      </w:r>
      <w:r>
        <w:rPr>
          <w:spacing w:val="80"/>
          <w:sz w:val="24"/>
        </w:rPr>
        <w:t> </w:t>
      </w:r>
      <w:r>
        <w:rPr>
          <w:sz w:val="24"/>
        </w:rPr>
        <w:t>attend</w:t>
      </w:r>
      <w:r>
        <w:rPr>
          <w:spacing w:val="80"/>
          <w:sz w:val="24"/>
        </w:rPr>
        <w:t> </w:t>
      </w:r>
      <w:r>
        <w:rPr>
          <w:sz w:val="24"/>
        </w:rPr>
        <w:t>voluntarily</w:t>
      </w:r>
      <w:r>
        <w:rPr>
          <w:spacing w:val="79"/>
          <w:sz w:val="24"/>
        </w:rPr>
        <w:t> </w:t>
      </w:r>
      <w:r>
        <w:rPr>
          <w:sz w:val="24"/>
        </w:rPr>
        <w:t>programs</w:t>
      </w:r>
      <w:r>
        <w:rPr>
          <w:spacing w:val="80"/>
          <w:sz w:val="24"/>
        </w:rPr>
        <w:t> </w:t>
      </w:r>
      <w:r>
        <w:rPr>
          <w:sz w:val="24"/>
        </w:rPr>
        <w:t>that</w:t>
      </w:r>
      <w:r>
        <w:rPr>
          <w:spacing w:val="80"/>
          <w:sz w:val="24"/>
        </w:rPr>
        <w:t> </w:t>
      </w:r>
      <w:r>
        <w:rPr>
          <w:sz w:val="24"/>
        </w:rPr>
        <w:t>enhance</w:t>
      </w:r>
      <w:r>
        <w:rPr>
          <w:spacing w:val="80"/>
          <w:sz w:val="24"/>
        </w:rPr>
        <w:t> </w:t>
      </w:r>
      <w:r>
        <w:rPr>
          <w:sz w:val="24"/>
        </w:rPr>
        <w:t>and upgrade your knowledge about waste management?</w:t>
      </w:r>
    </w:p>
    <w:p>
      <w:pPr>
        <w:pStyle w:val="Heading4"/>
        <w:numPr>
          <w:ilvl w:val="1"/>
          <w:numId w:val="21"/>
        </w:numPr>
        <w:tabs>
          <w:tab w:pos="2504" w:val="left" w:leader="none"/>
        </w:tabs>
        <w:spacing w:line="274" w:lineRule="exact" w:before="0" w:after="0"/>
        <w:ind w:left="2504" w:right="0" w:hanging="359"/>
        <w:jc w:val="left"/>
        <w:rPr>
          <w:b w:val="0"/>
        </w:rPr>
      </w:pPr>
      <w:r>
        <w:rPr/>
        <w:t>Yes</w:t>
      </w:r>
      <w:r>
        <w:rPr>
          <w:spacing w:val="54"/>
        </w:rPr>
        <w:t> </w:t>
      </w:r>
      <w:r>
        <w:rPr/>
        <w:t>‰b)</w:t>
      </w:r>
      <w:r>
        <w:rPr>
          <w:spacing w:val="52"/>
        </w:rPr>
        <w:t> </w:t>
      </w:r>
      <w:r>
        <w:rPr/>
        <w:t>No</w:t>
      </w:r>
      <w:r>
        <w:rPr>
          <w:spacing w:val="48"/>
        </w:rPr>
        <w:t> </w:t>
      </w:r>
      <w:r>
        <w:rPr/>
        <w:t>‰c)</w:t>
      </w:r>
      <w:r>
        <w:rPr>
          <w:spacing w:val="-1"/>
        </w:rPr>
        <w:t> </w:t>
      </w:r>
      <w:r>
        <w:rPr/>
        <w:t>Cannot</w:t>
      </w:r>
      <w:r>
        <w:rPr>
          <w:spacing w:val="-5"/>
        </w:rPr>
        <w:t> </w:t>
      </w:r>
      <w:r>
        <w:rPr/>
        <w:t>comment</w:t>
      </w:r>
      <w:r>
        <w:rPr>
          <w:spacing w:val="57"/>
        </w:rPr>
        <w:t> </w:t>
      </w:r>
      <w:r>
        <w:rPr>
          <w:b w:val="0"/>
          <w:spacing w:val="-5"/>
        </w:rPr>
        <w:t>‰‰</w:t>
      </w:r>
    </w:p>
    <w:p>
      <w:pPr>
        <w:pStyle w:val="ListParagraph"/>
        <w:numPr>
          <w:ilvl w:val="0"/>
          <w:numId w:val="21"/>
        </w:numPr>
        <w:tabs>
          <w:tab w:pos="2092" w:val="left" w:leader="none"/>
        </w:tabs>
        <w:spacing w:line="360" w:lineRule="auto" w:before="141" w:after="0"/>
        <w:ind w:left="2092" w:right="1093" w:hanging="360"/>
        <w:jc w:val="left"/>
        <w:rPr>
          <w:sz w:val="24"/>
        </w:rPr>
      </w:pPr>
      <w:r>
        <w:rPr>
          <w:sz w:val="24"/>
        </w:rPr>
        <w:t>Do you think that labelling the container before filling it with waste</w:t>
      </w:r>
      <w:r>
        <w:rPr>
          <w:spacing w:val="80"/>
          <w:sz w:val="24"/>
        </w:rPr>
        <w:t> </w:t>
      </w:r>
      <w:r>
        <w:rPr>
          <w:sz w:val="24"/>
        </w:rPr>
        <w:t>is of any clinical significance?</w:t>
      </w:r>
    </w:p>
    <w:p>
      <w:pPr>
        <w:pStyle w:val="ListParagraph"/>
        <w:numPr>
          <w:ilvl w:val="1"/>
          <w:numId w:val="21"/>
        </w:numPr>
        <w:tabs>
          <w:tab w:pos="2451" w:val="left" w:leader="none"/>
        </w:tabs>
        <w:spacing w:line="269" w:lineRule="exact" w:before="0" w:after="0"/>
        <w:ind w:left="2451" w:right="0" w:hanging="359"/>
        <w:jc w:val="left"/>
        <w:rPr>
          <w:sz w:val="24"/>
        </w:rPr>
      </w:pPr>
      <w:r>
        <w:rPr>
          <w:b/>
          <w:sz w:val="24"/>
        </w:rPr>
        <w:t>Yes</w:t>
      </w:r>
      <w:r>
        <w:rPr>
          <w:b/>
          <w:spacing w:val="54"/>
          <w:sz w:val="24"/>
        </w:rPr>
        <w:t> </w:t>
      </w:r>
      <w:r>
        <w:rPr>
          <w:b/>
          <w:sz w:val="24"/>
        </w:rPr>
        <w:t>‰</w:t>
      </w:r>
      <w:r>
        <w:rPr>
          <w:b/>
          <w:spacing w:val="-2"/>
          <w:sz w:val="24"/>
        </w:rPr>
        <w:t> </w:t>
      </w:r>
      <w:r>
        <w:rPr>
          <w:b/>
          <w:sz w:val="24"/>
        </w:rPr>
        <w:t>b)</w:t>
      </w:r>
      <w:r>
        <w:rPr>
          <w:b/>
          <w:spacing w:val="-5"/>
          <w:sz w:val="24"/>
        </w:rPr>
        <w:t> </w:t>
      </w:r>
      <w:r>
        <w:rPr>
          <w:b/>
          <w:sz w:val="24"/>
        </w:rPr>
        <w:t>No</w:t>
      </w:r>
      <w:r>
        <w:rPr>
          <w:b/>
          <w:spacing w:val="48"/>
          <w:sz w:val="24"/>
        </w:rPr>
        <w:t> </w:t>
      </w:r>
      <w:r>
        <w:rPr>
          <w:b/>
          <w:sz w:val="24"/>
        </w:rPr>
        <w:t>‰</w:t>
      </w:r>
      <w:r>
        <w:rPr>
          <w:b/>
          <w:spacing w:val="3"/>
          <w:sz w:val="24"/>
        </w:rPr>
        <w:t> </w:t>
      </w:r>
      <w:r>
        <w:rPr>
          <w:b/>
          <w:sz w:val="24"/>
        </w:rPr>
        <w:t>c)</w:t>
      </w:r>
      <w:r>
        <w:rPr>
          <w:b/>
          <w:spacing w:val="-5"/>
          <w:sz w:val="24"/>
        </w:rPr>
        <w:t> </w:t>
      </w:r>
      <w:r>
        <w:rPr>
          <w:b/>
          <w:sz w:val="24"/>
        </w:rPr>
        <w:t>Cannot</w:t>
      </w:r>
      <w:r>
        <w:rPr>
          <w:b/>
          <w:spacing w:val="1"/>
          <w:sz w:val="24"/>
        </w:rPr>
        <w:t> </w:t>
      </w:r>
      <w:r>
        <w:rPr>
          <w:b/>
          <w:sz w:val="24"/>
        </w:rPr>
        <w:t>comment</w:t>
      </w:r>
      <w:r>
        <w:rPr>
          <w:b/>
          <w:spacing w:val="56"/>
          <w:sz w:val="24"/>
        </w:rPr>
        <w:t> </w:t>
      </w:r>
      <w:r>
        <w:rPr>
          <w:spacing w:val="-10"/>
          <w:sz w:val="24"/>
        </w:rPr>
        <w:t>‰</w:t>
      </w:r>
    </w:p>
    <w:sectPr>
      <w:pgSz w:w="11910" w:h="16840"/>
      <w:pgMar w:header="0" w:footer="748" w:top="1660" w:bottom="940" w:left="16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02176">
              <wp:simplePos x="0" y="0"/>
              <wp:positionH relativeFrom="page">
                <wp:posOffset>3918207</wp:posOffset>
              </wp:positionH>
              <wp:positionV relativeFrom="page">
                <wp:posOffset>10078771</wp:posOffset>
              </wp:positionV>
              <wp:extent cx="2743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4320" cy="165735"/>
                      </a:xfrm>
                      <a:prstGeom prst="rect">
                        <a:avLst/>
                      </a:prstGeom>
                    </wps:spPr>
                    <wps:txbx>
                      <w:txbxContent>
                        <w:p>
                          <w:pPr>
                            <w:spacing w:line="236" w:lineRule="exact" w:before="0"/>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520264pt;margin-top:793.604065pt;width:21.6pt;height:13.05pt;mso-position-horizontal-relative:page;mso-position-vertical-relative:page;z-index:-17314304" type="#_x0000_t202" id="docshape1" filled="false" stroked="false">
              <v:textbox inset="0,0,0,0">
                <w:txbxContent>
                  <w:p>
                    <w:pPr>
                      <w:spacing w:line="236" w:lineRule="exact" w:before="0"/>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02688">
              <wp:simplePos x="0" y="0"/>
              <wp:positionH relativeFrom="page">
                <wp:posOffset>3939543</wp:posOffset>
              </wp:positionH>
              <wp:positionV relativeFrom="page">
                <wp:posOffset>10078771</wp:posOffset>
              </wp:positionV>
              <wp:extent cx="229235"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9235" cy="165735"/>
                      </a:xfrm>
                      <a:prstGeom prst="rect">
                        <a:avLst/>
                      </a:prstGeom>
                    </wps:spPr>
                    <wps:txbx>
                      <w:txbxContent>
                        <w:p>
                          <w:pPr>
                            <w:spacing w:line="236"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10.200256pt;margin-top:793.604065pt;width:18.05pt;height:13.05pt;mso-position-horizontal-relative:page;mso-position-vertical-relative:page;z-index:-17313792" type="#_x0000_t202" id="docshape10" filled="false" stroked="false">
              <v:textbox inset="0,0,0,0">
                <w:txbxContent>
                  <w:p>
                    <w:pPr>
                      <w:spacing w:line="236"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209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452" w:hanging="360"/>
        <w:jc w:val="left"/>
      </w:pPr>
      <w:rPr>
        <w:rFonts w:hint="default" w:ascii="Times New Roman" w:hAnsi="Times New Roman" w:eastAsia="Times New Roman" w:cs="Times New Roman"/>
        <w:b/>
        <w:bCs/>
        <w:i w:val="0"/>
        <w:iCs w:val="0"/>
        <w:spacing w:val="0"/>
        <w:w w:val="99"/>
        <w:sz w:val="24"/>
        <w:szCs w:val="24"/>
        <w:lang w:val="en-US" w:eastAsia="en-US" w:bidi="ar-SA"/>
      </w:rPr>
    </w:lvl>
    <w:lvl w:ilvl="2">
      <w:start w:val="0"/>
      <w:numFmt w:val="bullet"/>
      <w:lvlText w:val="•"/>
      <w:lvlJc w:val="left"/>
      <w:pPr>
        <w:ind w:left="2500" w:hanging="360"/>
      </w:pPr>
      <w:rPr>
        <w:rFonts w:hint="default"/>
        <w:lang w:val="en-US" w:eastAsia="en-US" w:bidi="ar-SA"/>
      </w:rPr>
    </w:lvl>
    <w:lvl w:ilvl="3">
      <w:start w:val="0"/>
      <w:numFmt w:val="bullet"/>
      <w:lvlText w:val="•"/>
      <w:lvlJc w:val="left"/>
      <w:pPr>
        <w:ind w:left="3425" w:hanging="360"/>
      </w:pPr>
      <w:rPr>
        <w:rFonts w:hint="default"/>
        <w:lang w:val="en-US" w:eastAsia="en-US" w:bidi="ar-SA"/>
      </w:rPr>
    </w:lvl>
    <w:lvl w:ilvl="4">
      <w:start w:val="0"/>
      <w:numFmt w:val="bullet"/>
      <w:lvlText w:val="•"/>
      <w:lvlJc w:val="left"/>
      <w:pPr>
        <w:ind w:left="4351" w:hanging="360"/>
      </w:pPr>
      <w:rPr>
        <w:rFonts w:hint="default"/>
        <w:lang w:val="en-US" w:eastAsia="en-US" w:bidi="ar-SA"/>
      </w:rPr>
    </w:lvl>
    <w:lvl w:ilvl="5">
      <w:start w:val="0"/>
      <w:numFmt w:val="bullet"/>
      <w:lvlText w:val="•"/>
      <w:lvlJc w:val="left"/>
      <w:pPr>
        <w:ind w:left="5276" w:hanging="360"/>
      </w:pPr>
      <w:rPr>
        <w:rFonts w:hint="default"/>
        <w:lang w:val="en-US" w:eastAsia="en-US" w:bidi="ar-SA"/>
      </w:rPr>
    </w:lvl>
    <w:lvl w:ilvl="6">
      <w:start w:val="0"/>
      <w:numFmt w:val="bullet"/>
      <w:lvlText w:val="•"/>
      <w:lvlJc w:val="left"/>
      <w:pPr>
        <w:ind w:left="6202" w:hanging="360"/>
      </w:pPr>
      <w:rPr>
        <w:rFonts w:hint="default"/>
        <w:lang w:val="en-US" w:eastAsia="en-US" w:bidi="ar-SA"/>
      </w:rPr>
    </w:lvl>
    <w:lvl w:ilvl="7">
      <w:start w:val="0"/>
      <w:numFmt w:val="bullet"/>
      <w:lvlText w:val="•"/>
      <w:lvlJc w:val="left"/>
      <w:pPr>
        <w:ind w:left="7127" w:hanging="360"/>
      </w:pPr>
      <w:rPr>
        <w:rFonts w:hint="default"/>
        <w:lang w:val="en-US" w:eastAsia="en-US" w:bidi="ar-SA"/>
      </w:rPr>
    </w:lvl>
    <w:lvl w:ilvl="8">
      <w:start w:val="0"/>
      <w:numFmt w:val="bullet"/>
      <w:lvlText w:val="•"/>
      <w:lvlJc w:val="left"/>
      <w:pPr>
        <w:ind w:left="8053" w:hanging="360"/>
      </w:pPr>
      <w:rPr>
        <w:rFonts w:hint="default"/>
        <w:lang w:val="en-US" w:eastAsia="en-US" w:bidi="ar-SA"/>
      </w:rPr>
    </w:lvl>
  </w:abstractNum>
  <w:abstractNum w:abstractNumId="19">
    <w:multiLevelType w:val="hybridMultilevel"/>
    <w:lvl w:ilvl="0">
      <w:start w:val="1"/>
      <w:numFmt w:val="decimal"/>
      <w:lvlText w:val="%1."/>
      <w:lvlJc w:val="left"/>
      <w:pPr>
        <w:ind w:left="137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025" w:hanging="360"/>
        <w:jc w:val="left"/>
      </w:pPr>
      <w:rPr>
        <w:rFonts w:hint="default" w:ascii="Calibri" w:hAnsi="Calibri" w:eastAsia="Calibri" w:cs="Calibri"/>
        <w:b/>
        <w:bCs/>
        <w:i w:val="0"/>
        <w:iCs w:val="0"/>
        <w:spacing w:val="0"/>
        <w:w w:val="100"/>
        <w:sz w:val="24"/>
        <w:szCs w:val="24"/>
        <w:lang w:val="en-US" w:eastAsia="en-US" w:bidi="ar-SA"/>
      </w:rPr>
    </w:lvl>
    <w:lvl w:ilvl="2">
      <w:start w:val="0"/>
      <w:numFmt w:val="bullet"/>
      <w:lvlText w:val="•"/>
      <w:lvlJc w:val="left"/>
      <w:pPr>
        <w:ind w:left="2896" w:hanging="360"/>
      </w:pPr>
      <w:rPr>
        <w:rFonts w:hint="default"/>
        <w:lang w:val="en-US" w:eastAsia="en-US" w:bidi="ar-SA"/>
      </w:rPr>
    </w:lvl>
    <w:lvl w:ilvl="3">
      <w:start w:val="0"/>
      <w:numFmt w:val="bullet"/>
      <w:lvlText w:val="•"/>
      <w:lvlJc w:val="left"/>
      <w:pPr>
        <w:ind w:left="3772" w:hanging="360"/>
      </w:pPr>
      <w:rPr>
        <w:rFonts w:hint="default"/>
        <w:lang w:val="en-US" w:eastAsia="en-US" w:bidi="ar-SA"/>
      </w:rPr>
    </w:lvl>
    <w:lvl w:ilvl="4">
      <w:start w:val="0"/>
      <w:numFmt w:val="bullet"/>
      <w:lvlText w:val="•"/>
      <w:lvlJc w:val="left"/>
      <w:pPr>
        <w:ind w:left="4648" w:hanging="360"/>
      </w:pPr>
      <w:rPr>
        <w:rFonts w:hint="default"/>
        <w:lang w:val="en-US" w:eastAsia="en-US" w:bidi="ar-SA"/>
      </w:rPr>
    </w:lvl>
    <w:lvl w:ilvl="5">
      <w:start w:val="0"/>
      <w:numFmt w:val="bullet"/>
      <w:lvlText w:val="•"/>
      <w:lvlJc w:val="left"/>
      <w:pPr>
        <w:ind w:left="5524" w:hanging="360"/>
      </w:pPr>
      <w:rPr>
        <w:rFonts w:hint="default"/>
        <w:lang w:val="en-US" w:eastAsia="en-US" w:bidi="ar-SA"/>
      </w:rPr>
    </w:lvl>
    <w:lvl w:ilvl="6">
      <w:start w:val="0"/>
      <w:numFmt w:val="bullet"/>
      <w:lvlText w:val="•"/>
      <w:lvlJc w:val="left"/>
      <w:pPr>
        <w:ind w:left="6400" w:hanging="360"/>
      </w:pPr>
      <w:rPr>
        <w:rFonts w:hint="default"/>
        <w:lang w:val="en-US" w:eastAsia="en-US" w:bidi="ar-SA"/>
      </w:rPr>
    </w:lvl>
    <w:lvl w:ilvl="7">
      <w:start w:val="0"/>
      <w:numFmt w:val="bullet"/>
      <w:lvlText w:val="•"/>
      <w:lvlJc w:val="left"/>
      <w:pPr>
        <w:ind w:left="7276" w:hanging="360"/>
      </w:pPr>
      <w:rPr>
        <w:rFonts w:hint="default"/>
        <w:lang w:val="en-US" w:eastAsia="en-US" w:bidi="ar-SA"/>
      </w:rPr>
    </w:lvl>
    <w:lvl w:ilvl="8">
      <w:start w:val="0"/>
      <w:numFmt w:val="bullet"/>
      <w:lvlText w:val="•"/>
      <w:lvlJc w:val="left"/>
      <w:pPr>
        <w:ind w:left="8152" w:hanging="360"/>
      </w:pPr>
      <w:rPr>
        <w:rFonts w:hint="default"/>
        <w:lang w:val="en-US" w:eastAsia="en-US" w:bidi="ar-SA"/>
      </w:rPr>
    </w:lvl>
  </w:abstractNum>
  <w:abstractNum w:abstractNumId="17">
    <w:multiLevelType w:val="hybridMultilevel"/>
    <w:lvl w:ilvl="0">
      <w:start w:val="0"/>
      <w:numFmt w:val="bullet"/>
      <w:lvlText w:val="-"/>
      <w:lvlJc w:val="left"/>
      <w:pPr>
        <w:ind w:left="1305" w:hanging="351"/>
      </w:pPr>
      <w:rPr>
        <w:rFonts w:hint="default" w:ascii="Times New Roman" w:hAnsi="Times New Roman" w:eastAsia="Times New Roman" w:cs="Times New Roman"/>
        <w:b w:val="0"/>
        <w:bCs w:val="0"/>
        <w:i w:val="0"/>
        <w:iCs w:val="0"/>
        <w:spacing w:val="0"/>
        <w:w w:val="99"/>
        <w:sz w:val="22"/>
        <w:szCs w:val="22"/>
        <w:lang w:val="en-US" w:eastAsia="en-US" w:bidi="ar-SA"/>
      </w:rPr>
    </w:lvl>
    <w:lvl w:ilvl="1">
      <w:start w:val="0"/>
      <w:numFmt w:val="bullet"/>
      <w:lvlText w:val="•"/>
      <w:lvlJc w:val="left"/>
      <w:pPr>
        <w:ind w:left="2160" w:hanging="351"/>
      </w:pPr>
      <w:rPr>
        <w:rFonts w:hint="default"/>
        <w:lang w:val="en-US" w:eastAsia="en-US" w:bidi="ar-SA"/>
      </w:rPr>
    </w:lvl>
    <w:lvl w:ilvl="2">
      <w:start w:val="0"/>
      <w:numFmt w:val="bullet"/>
      <w:lvlText w:val="•"/>
      <w:lvlJc w:val="left"/>
      <w:pPr>
        <w:ind w:left="3020" w:hanging="351"/>
      </w:pPr>
      <w:rPr>
        <w:rFonts w:hint="default"/>
        <w:lang w:val="en-US" w:eastAsia="en-US" w:bidi="ar-SA"/>
      </w:rPr>
    </w:lvl>
    <w:lvl w:ilvl="3">
      <w:start w:val="0"/>
      <w:numFmt w:val="bullet"/>
      <w:lvlText w:val="•"/>
      <w:lvlJc w:val="left"/>
      <w:pPr>
        <w:ind w:left="3881" w:hanging="351"/>
      </w:pPr>
      <w:rPr>
        <w:rFonts w:hint="default"/>
        <w:lang w:val="en-US" w:eastAsia="en-US" w:bidi="ar-SA"/>
      </w:rPr>
    </w:lvl>
    <w:lvl w:ilvl="4">
      <w:start w:val="0"/>
      <w:numFmt w:val="bullet"/>
      <w:lvlText w:val="•"/>
      <w:lvlJc w:val="left"/>
      <w:pPr>
        <w:ind w:left="4741" w:hanging="351"/>
      </w:pPr>
      <w:rPr>
        <w:rFonts w:hint="default"/>
        <w:lang w:val="en-US" w:eastAsia="en-US" w:bidi="ar-SA"/>
      </w:rPr>
    </w:lvl>
    <w:lvl w:ilvl="5">
      <w:start w:val="0"/>
      <w:numFmt w:val="bullet"/>
      <w:lvlText w:val="•"/>
      <w:lvlJc w:val="left"/>
      <w:pPr>
        <w:ind w:left="5602" w:hanging="351"/>
      </w:pPr>
      <w:rPr>
        <w:rFonts w:hint="default"/>
        <w:lang w:val="en-US" w:eastAsia="en-US" w:bidi="ar-SA"/>
      </w:rPr>
    </w:lvl>
    <w:lvl w:ilvl="6">
      <w:start w:val="0"/>
      <w:numFmt w:val="bullet"/>
      <w:lvlText w:val="•"/>
      <w:lvlJc w:val="left"/>
      <w:pPr>
        <w:ind w:left="6462" w:hanging="351"/>
      </w:pPr>
      <w:rPr>
        <w:rFonts w:hint="default"/>
        <w:lang w:val="en-US" w:eastAsia="en-US" w:bidi="ar-SA"/>
      </w:rPr>
    </w:lvl>
    <w:lvl w:ilvl="7">
      <w:start w:val="0"/>
      <w:numFmt w:val="bullet"/>
      <w:lvlText w:val="•"/>
      <w:lvlJc w:val="left"/>
      <w:pPr>
        <w:ind w:left="7323" w:hanging="351"/>
      </w:pPr>
      <w:rPr>
        <w:rFonts w:hint="default"/>
        <w:lang w:val="en-US" w:eastAsia="en-US" w:bidi="ar-SA"/>
      </w:rPr>
    </w:lvl>
    <w:lvl w:ilvl="8">
      <w:start w:val="0"/>
      <w:numFmt w:val="bullet"/>
      <w:lvlText w:val="•"/>
      <w:lvlJc w:val="left"/>
      <w:pPr>
        <w:ind w:left="8183" w:hanging="351"/>
      </w:pPr>
      <w:rPr>
        <w:rFonts w:hint="default"/>
        <w:lang w:val="en-US" w:eastAsia="en-US" w:bidi="ar-SA"/>
      </w:rPr>
    </w:lvl>
  </w:abstractNum>
  <w:abstractNum w:abstractNumId="18">
    <w:multiLevelType w:val="hybridMultilevel"/>
    <w:lvl w:ilvl="0">
      <w:start w:val="1"/>
      <w:numFmt w:val="decimal"/>
      <w:lvlText w:val="%1."/>
      <w:lvlJc w:val="left"/>
      <w:pPr>
        <w:ind w:left="13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65" w:hanging="360"/>
        <w:jc w:val="left"/>
      </w:pPr>
      <w:rPr>
        <w:rFonts w:hint="default" w:ascii="Times New Roman" w:hAnsi="Times New Roman" w:eastAsia="Times New Roman" w:cs="Times New Roman"/>
        <w:b/>
        <w:bCs/>
        <w:i w:val="0"/>
        <w:iCs w:val="0"/>
        <w:spacing w:val="0"/>
        <w:w w:val="99"/>
        <w:sz w:val="24"/>
        <w:szCs w:val="24"/>
        <w:lang w:val="en-US" w:eastAsia="en-US" w:bidi="ar-SA"/>
      </w:rPr>
    </w:lvl>
    <w:lvl w:ilvl="2">
      <w:start w:val="0"/>
      <w:numFmt w:val="bullet"/>
      <w:lvlText w:val="•"/>
      <w:lvlJc w:val="left"/>
      <w:pPr>
        <w:ind w:left="2080" w:hanging="360"/>
      </w:pPr>
      <w:rPr>
        <w:rFonts w:hint="default"/>
        <w:lang w:val="en-US" w:eastAsia="en-US" w:bidi="ar-SA"/>
      </w:rPr>
    </w:lvl>
    <w:lvl w:ilvl="3">
      <w:start w:val="0"/>
      <w:numFmt w:val="bullet"/>
      <w:lvlText w:val="•"/>
      <w:lvlJc w:val="left"/>
      <w:pPr>
        <w:ind w:left="3058" w:hanging="360"/>
      </w:pPr>
      <w:rPr>
        <w:rFonts w:hint="default"/>
        <w:lang w:val="en-US" w:eastAsia="en-US" w:bidi="ar-SA"/>
      </w:rPr>
    </w:lvl>
    <w:lvl w:ilvl="4">
      <w:start w:val="0"/>
      <w:numFmt w:val="bullet"/>
      <w:lvlText w:val="•"/>
      <w:lvlJc w:val="left"/>
      <w:pPr>
        <w:ind w:left="4036" w:hanging="360"/>
      </w:pPr>
      <w:rPr>
        <w:rFonts w:hint="default"/>
        <w:lang w:val="en-US" w:eastAsia="en-US" w:bidi="ar-SA"/>
      </w:rPr>
    </w:lvl>
    <w:lvl w:ilvl="5">
      <w:start w:val="0"/>
      <w:numFmt w:val="bullet"/>
      <w:lvlText w:val="•"/>
      <w:lvlJc w:val="left"/>
      <w:pPr>
        <w:ind w:left="5014" w:hanging="360"/>
      </w:pPr>
      <w:rPr>
        <w:rFonts w:hint="default"/>
        <w:lang w:val="en-US" w:eastAsia="en-US" w:bidi="ar-SA"/>
      </w:rPr>
    </w:lvl>
    <w:lvl w:ilvl="6">
      <w:start w:val="0"/>
      <w:numFmt w:val="bullet"/>
      <w:lvlText w:val="•"/>
      <w:lvlJc w:val="left"/>
      <w:pPr>
        <w:ind w:left="5992" w:hanging="360"/>
      </w:pPr>
      <w:rPr>
        <w:rFonts w:hint="default"/>
        <w:lang w:val="en-US" w:eastAsia="en-US" w:bidi="ar-SA"/>
      </w:rPr>
    </w:lvl>
    <w:lvl w:ilvl="7">
      <w:start w:val="0"/>
      <w:numFmt w:val="bullet"/>
      <w:lvlText w:val="•"/>
      <w:lvlJc w:val="left"/>
      <w:pPr>
        <w:ind w:left="6970" w:hanging="360"/>
      </w:pPr>
      <w:rPr>
        <w:rFonts w:hint="default"/>
        <w:lang w:val="en-US" w:eastAsia="en-US" w:bidi="ar-SA"/>
      </w:rPr>
    </w:lvl>
    <w:lvl w:ilvl="8">
      <w:start w:val="0"/>
      <w:numFmt w:val="bullet"/>
      <w:lvlText w:val="•"/>
      <w:lvlJc w:val="left"/>
      <w:pPr>
        <w:ind w:left="7948" w:hanging="360"/>
      </w:pPr>
      <w:rPr>
        <w:rFonts w:hint="default"/>
        <w:lang w:val="en-US" w:eastAsia="en-US" w:bidi="ar-SA"/>
      </w:rPr>
    </w:lvl>
  </w:abstractNum>
  <w:abstractNum w:abstractNumId="16">
    <w:multiLevelType w:val="hybridMultilevel"/>
    <w:lvl w:ilvl="0">
      <w:start w:val="5"/>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left"/>
      </w:pPr>
      <w:rPr>
        <w:rFonts w:hint="default"/>
        <w:spacing w:val="0"/>
        <w:w w:val="93"/>
        <w:u w:val="thick" w:color="000000"/>
        <w:lang w:val="en-US" w:eastAsia="en-US" w:bidi="ar-SA"/>
      </w:rPr>
    </w:lvl>
    <w:lvl w:ilvl="2">
      <w:start w:val="0"/>
      <w:numFmt w:val="bullet"/>
      <w:lvlText w:val="•"/>
      <w:lvlJc w:val="left"/>
      <w:pPr>
        <w:ind w:left="2780" w:hanging="423"/>
      </w:pPr>
      <w:rPr>
        <w:rFonts w:hint="default"/>
        <w:lang w:val="en-US" w:eastAsia="en-US" w:bidi="ar-SA"/>
      </w:rPr>
    </w:lvl>
    <w:lvl w:ilvl="3">
      <w:start w:val="0"/>
      <w:numFmt w:val="bullet"/>
      <w:lvlText w:val="•"/>
      <w:lvlJc w:val="left"/>
      <w:pPr>
        <w:ind w:left="3671" w:hanging="423"/>
      </w:pPr>
      <w:rPr>
        <w:rFonts w:hint="default"/>
        <w:lang w:val="en-US" w:eastAsia="en-US" w:bidi="ar-SA"/>
      </w:rPr>
    </w:lvl>
    <w:lvl w:ilvl="4">
      <w:start w:val="0"/>
      <w:numFmt w:val="bullet"/>
      <w:lvlText w:val="•"/>
      <w:lvlJc w:val="left"/>
      <w:pPr>
        <w:ind w:left="4561" w:hanging="423"/>
      </w:pPr>
      <w:rPr>
        <w:rFonts w:hint="default"/>
        <w:lang w:val="en-US" w:eastAsia="en-US" w:bidi="ar-SA"/>
      </w:rPr>
    </w:lvl>
    <w:lvl w:ilvl="5">
      <w:start w:val="0"/>
      <w:numFmt w:val="bullet"/>
      <w:lvlText w:val="•"/>
      <w:lvlJc w:val="left"/>
      <w:pPr>
        <w:ind w:left="5452" w:hanging="423"/>
      </w:pPr>
      <w:rPr>
        <w:rFonts w:hint="default"/>
        <w:lang w:val="en-US" w:eastAsia="en-US" w:bidi="ar-SA"/>
      </w:rPr>
    </w:lvl>
    <w:lvl w:ilvl="6">
      <w:start w:val="0"/>
      <w:numFmt w:val="bullet"/>
      <w:lvlText w:val="•"/>
      <w:lvlJc w:val="left"/>
      <w:pPr>
        <w:ind w:left="6342" w:hanging="423"/>
      </w:pPr>
      <w:rPr>
        <w:rFonts w:hint="default"/>
        <w:lang w:val="en-US" w:eastAsia="en-US" w:bidi="ar-SA"/>
      </w:rPr>
    </w:lvl>
    <w:lvl w:ilvl="7">
      <w:start w:val="0"/>
      <w:numFmt w:val="bullet"/>
      <w:lvlText w:val="•"/>
      <w:lvlJc w:val="left"/>
      <w:pPr>
        <w:ind w:left="7233" w:hanging="423"/>
      </w:pPr>
      <w:rPr>
        <w:rFonts w:hint="default"/>
        <w:lang w:val="en-US" w:eastAsia="en-US" w:bidi="ar-SA"/>
      </w:rPr>
    </w:lvl>
    <w:lvl w:ilvl="8">
      <w:start w:val="0"/>
      <w:numFmt w:val="bullet"/>
      <w:lvlText w:val="•"/>
      <w:lvlJc w:val="left"/>
      <w:pPr>
        <w:ind w:left="8123" w:hanging="423"/>
      </w:pPr>
      <w:rPr>
        <w:rFonts w:hint="default"/>
        <w:lang w:val="en-US" w:eastAsia="en-US" w:bidi="ar-SA"/>
      </w:rPr>
    </w:lvl>
  </w:abstractNum>
  <w:abstractNum w:abstractNumId="15">
    <w:multiLevelType w:val="hybridMultilevel"/>
    <w:lvl w:ilvl="0">
      <w:start w:val="0"/>
      <w:numFmt w:val="bullet"/>
      <w:lvlText w:val="•"/>
      <w:lvlJc w:val="left"/>
      <w:pPr>
        <w:ind w:left="336" w:hanging="183"/>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913" w:hanging="183"/>
      </w:pPr>
      <w:rPr>
        <w:rFonts w:hint="default"/>
        <w:lang w:val="en-US" w:eastAsia="en-US" w:bidi="ar-SA"/>
      </w:rPr>
    </w:lvl>
    <w:lvl w:ilvl="2">
      <w:start w:val="0"/>
      <w:numFmt w:val="bullet"/>
      <w:lvlText w:val="•"/>
      <w:lvlJc w:val="left"/>
      <w:pPr>
        <w:ind w:left="1486" w:hanging="183"/>
      </w:pPr>
      <w:rPr>
        <w:rFonts w:hint="default"/>
        <w:lang w:val="en-US" w:eastAsia="en-US" w:bidi="ar-SA"/>
      </w:rPr>
    </w:lvl>
    <w:lvl w:ilvl="3">
      <w:start w:val="0"/>
      <w:numFmt w:val="bullet"/>
      <w:lvlText w:val="•"/>
      <w:lvlJc w:val="left"/>
      <w:pPr>
        <w:ind w:left="2059" w:hanging="183"/>
      </w:pPr>
      <w:rPr>
        <w:rFonts w:hint="default"/>
        <w:lang w:val="en-US" w:eastAsia="en-US" w:bidi="ar-SA"/>
      </w:rPr>
    </w:lvl>
    <w:lvl w:ilvl="4">
      <w:start w:val="0"/>
      <w:numFmt w:val="bullet"/>
      <w:lvlText w:val="•"/>
      <w:lvlJc w:val="left"/>
      <w:pPr>
        <w:ind w:left="2632" w:hanging="183"/>
      </w:pPr>
      <w:rPr>
        <w:rFonts w:hint="default"/>
        <w:lang w:val="en-US" w:eastAsia="en-US" w:bidi="ar-SA"/>
      </w:rPr>
    </w:lvl>
    <w:lvl w:ilvl="5">
      <w:start w:val="0"/>
      <w:numFmt w:val="bullet"/>
      <w:lvlText w:val="•"/>
      <w:lvlJc w:val="left"/>
      <w:pPr>
        <w:ind w:left="3206" w:hanging="183"/>
      </w:pPr>
      <w:rPr>
        <w:rFonts w:hint="default"/>
        <w:lang w:val="en-US" w:eastAsia="en-US" w:bidi="ar-SA"/>
      </w:rPr>
    </w:lvl>
    <w:lvl w:ilvl="6">
      <w:start w:val="0"/>
      <w:numFmt w:val="bullet"/>
      <w:lvlText w:val="•"/>
      <w:lvlJc w:val="left"/>
      <w:pPr>
        <w:ind w:left="3779" w:hanging="183"/>
      </w:pPr>
      <w:rPr>
        <w:rFonts w:hint="default"/>
        <w:lang w:val="en-US" w:eastAsia="en-US" w:bidi="ar-SA"/>
      </w:rPr>
    </w:lvl>
    <w:lvl w:ilvl="7">
      <w:start w:val="0"/>
      <w:numFmt w:val="bullet"/>
      <w:lvlText w:val="•"/>
      <w:lvlJc w:val="left"/>
      <w:pPr>
        <w:ind w:left="4352" w:hanging="183"/>
      </w:pPr>
      <w:rPr>
        <w:rFonts w:hint="default"/>
        <w:lang w:val="en-US" w:eastAsia="en-US" w:bidi="ar-SA"/>
      </w:rPr>
    </w:lvl>
    <w:lvl w:ilvl="8">
      <w:start w:val="0"/>
      <w:numFmt w:val="bullet"/>
      <w:lvlText w:val="•"/>
      <w:lvlJc w:val="left"/>
      <w:pPr>
        <w:ind w:left="4925" w:hanging="183"/>
      </w:pPr>
      <w:rPr>
        <w:rFonts w:hint="default"/>
        <w:lang w:val="en-US" w:eastAsia="en-US" w:bidi="ar-SA"/>
      </w:rPr>
    </w:lvl>
  </w:abstractNum>
  <w:abstractNum w:abstractNumId="14">
    <w:multiLevelType w:val="hybridMultilevel"/>
    <w:lvl w:ilvl="0">
      <w:start w:val="0"/>
      <w:numFmt w:val="bullet"/>
      <w:lvlText w:val="•"/>
      <w:lvlJc w:val="left"/>
      <w:pPr>
        <w:ind w:left="336" w:hanging="183"/>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898" w:hanging="183"/>
      </w:pPr>
      <w:rPr>
        <w:rFonts w:hint="default"/>
        <w:lang w:val="en-US" w:eastAsia="en-US" w:bidi="ar-SA"/>
      </w:rPr>
    </w:lvl>
    <w:lvl w:ilvl="2">
      <w:start w:val="0"/>
      <w:numFmt w:val="bullet"/>
      <w:lvlText w:val="•"/>
      <w:lvlJc w:val="left"/>
      <w:pPr>
        <w:ind w:left="1457" w:hanging="183"/>
      </w:pPr>
      <w:rPr>
        <w:rFonts w:hint="default"/>
        <w:lang w:val="en-US" w:eastAsia="en-US" w:bidi="ar-SA"/>
      </w:rPr>
    </w:lvl>
    <w:lvl w:ilvl="3">
      <w:start w:val="0"/>
      <w:numFmt w:val="bullet"/>
      <w:lvlText w:val="•"/>
      <w:lvlJc w:val="left"/>
      <w:pPr>
        <w:ind w:left="2016" w:hanging="183"/>
      </w:pPr>
      <w:rPr>
        <w:rFonts w:hint="default"/>
        <w:lang w:val="en-US" w:eastAsia="en-US" w:bidi="ar-SA"/>
      </w:rPr>
    </w:lvl>
    <w:lvl w:ilvl="4">
      <w:start w:val="0"/>
      <w:numFmt w:val="bullet"/>
      <w:lvlText w:val="•"/>
      <w:lvlJc w:val="left"/>
      <w:pPr>
        <w:ind w:left="2575" w:hanging="183"/>
      </w:pPr>
      <w:rPr>
        <w:rFonts w:hint="default"/>
        <w:lang w:val="en-US" w:eastAsia="en-US" w:bidi="ar-SA"/>
      </w:rPr>
    </w:lvl>
    <w:lvl w:ilvl="5">
      <w:start w:val="0"/>
      <w:numFmt w:val="bullet"/>
      <w:lvlText w:val="•"/>
      <w:lvlJc w:val="left"/>
      <w:pPr>
        <w:ind w:left="3134" w:hanging="183"/>
      </w:pPr>
      <w:rPr>
        <w:rFonts w:hint="default"/>
        <w:lang w:val="en-US" w:eastAsia="en-US" w:bidi="ar-SA"/>
      </w:rPr>
    </w:lvl>
    <w:lvl w:ilvl="6">
      <w:start w:val="0"/>
      <w:numFmt w:val="bullet"/>
      <w:lvlText w:val="•"/>
      <w:lvlJc w:val="left"/>
      <w:pPr>
        <w:ind w:left="3692" w:hanging="183"/>
      </w:pPr>
      <w:rPr>
        <w:rFonts w:hint="default"/>
        <w:lang w:val="en-US" w:eastAsia="en-US" w:bidi="ar-SA"/>
      </w:rPr>
    </w:lvl>
    <w:lvl w:ilvl="7">
      <w:start w:val="0"/>
      <w:numFmt w:val="bullet"/>
      <w:lvlText w:val="•"/>
      <w:lvlJc w:val="left"/>
      <w:pPr>
        <w:ind w:left="4251" w:hanging="183"/>
      </w:pPr>
      <w:rPr>
        <w:rFonts w:hint="default"/>
        <w:lang w:val="en-US" w:eastAsia="en-US" w:bidi="ar-SA"/>
      </w:rPr>
    </w:lvl>
    <w:lvl w:ilvl="8">
      <w:start w:val="0"/>
      <w:numFmt w:val="bullet"/>
      <w:lvlText w:val="•"/>
      <w:lvlJc w:val="left"/>
      <w:pPr>
        <w:ind w:left="4810" w:hanging="183"/>
      </w:pPr>
      <w:rPr>
        <w:rFonts w:hint="default"/>
        <w:lang w:val="en-US" w:eastAsia="en-US" w:bidi="ar-SA"/>
      </w:rPr>
    </w:lvl>
  </w:abstractNum>
  <w:abstractNum w:abstractNumId="13">
    <w:multiLevelType w:val="hybridMultilevel"/>
    <w:lvl w:ilvl="0">
      <w:start w:val="0"/>
      <w:numFmt w:val="bullet"/>
      <w:lvlText w:val="•"/>
      <w:lvlJc w:val="left"/>
      <w:pPr>
        <w:ind w:left="336" w:hanging="183"/>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895" w:hanging="183"/>
      </w:pPr>
      <w:rPr>
        <w:rFonts w:hint="default"/>
        <w:lang w:val="en-US" w:eastAsia="en-US" w:bidi="ar-SA"/>
      </w:rPr>
    </w:lvl>
    <w:lvl w:ilvl="2">
      <w:start w:val="0"/>
      <w:numFmt w:val="bullet"/>
      <w:lvlText w:val="•"/>
      <w:lvlJc w:val="left"/>
      <w:pPr>
        <w:ind w:left="1451" w:hanging="183"/>
      </w:pPr>
      <w:rPr>
        <w:rFonts w:hint="default"/>
        <w:lang w:val="en-US" w:eastAsia="en-US" w:bidi="ar-SA"/>
      </w:rPr>
    </w:lvl>
    <w:lvl w:ilvl="3">
      <w:start w:val="0"/>
      <w:numFmt w:val="bullet"/>
      <w:lvlText w:val="•"/>
      <w:lvlJc w:val="left"/>
      <w:pPr>
        <w:ind w:left="2007" w:hanging="183"/>
      </w:pPr>
      <w:rPr>
        <w:rFonts w:hint="default"/>
        <w:lang w:val="en-US" w:eastAsia="en-US" w:bidi="ar-SA"/>
      </w:rPr>
    </w:lvl>
    <w:lvl w:ilvl="4">
      <w:start w:val="0"/>
      <w:numFmt w:val="bullet"/>
      <w:lvlText w:val="•"/>
      <w:lvlJc w:val="left"/>
      <w:pPr>
        <w:ind w:left="2563" w:hanging="183"/>
      </w:pPr>
      <w:rPr>
        <w:rFonts w:hint="default"/>
        <w:lang w:val="en-US" w:eastAsia="en-US" w:bidi="ar-SA"/>
      </w:rPr>
    </w:lvl>
    <w:lvl w:ilvl="5">
      <w:start w:val="0"/>
      <w:numFmt w:val="bullet"/>
      <w:lvlText w:val="•"/>
      <w:lvlJc w:val="left"/>
      <w:pPr>
        <w:ind w:left="3119" w:hanging="183"/>
      </w:pPr>
      <w:rPr>
        <w:rFonts w:hint="default"/>
        <w:lang w:val="en-US" w:eastAsia="en-US" w:bidi="ar-SA"/>
      </w:rPr>
    </w:lvl>
    <w:lvl w:ilvl="6">
      <w:start w:val="0"/>
      <w:numFmt w:val="bullet"/>
      <w:lvlText w:val="•"/>
      <w:lvlJc w:val="left"/>
      <w:pPr>
        <w:ind w:left="3675" w:hanging="183"/>
      </w:pPr>
      <w:rPr>
        <w:rFonts w:hint="default"/>
        <w:lang w:val="en-US" w:eastAsia="en-US" w:bidi="ar-SA"/>
      </w:rPr>
    </w:lvl>
    <w:lvl w:ilvl="7">
      <w:start w:val="0"/>
      <w:numFmt w:val="bullet"/>
      <w:lvlText w:val="•"/>
      <w:lvlJc w:val="left"/>
      <w:pPr>
        <w:ind w:left="4231" w:hanging="183"/>
      </w:pPr>
      <w:rPr>
        <w:rFonts w:hint="default"/>
        <w:lang w:val="en-US" w:eastAsia="en-US" w:bidi="ar-SA"/>
      </w:rPr>
    </w:lvl>
    <w:lvl w:ilvl="8">
      <w:start w:val="0"/>
      <w:numFmt w:val="bullet"/>
      <w:lvlText w:val="•"/>
      <w:lvlJc w:val="left"/>
      <w:pPr>
        <w:ind w:left="4787" w:hanging="183"/>
      </w:pPr>
      <w:rPr>
        <w:rFonts w:hint="default"/>
        <w:lang w:val="en-US" w:eastAsia="en-US" w:bidi="ar-SA"/>
      </w:rPr>
    </w:lvl>
  </w:abstractNum>
  <w:abstractNum w:abstractNumId="12">
    <w:multiLevelType w:val="hybridMultilevel"/>
    <w:lvl w:ilvl="0">
      <w:start w:val="4"/>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left"/>
      </w:pPr>
      <w:rPr>
        <w:rFonts w:hint="default"/>
        <w:spacing w:val="0"/>
        <w:w w:val="93"/>
        <w:u w:val="thick" w:color="000000"/>
        <w:lang w:val="en-US" w:eastAsia="en-US" w:bidi="ar-SA"/>
      </w:rPr>
    </w:lvl>
    <w:lvl w:ilvl="2">
      <w:start w:val="1"/>
      <w:numFmt w:val="decimal"/>
      <w:lvlText w:val="%1.%2.%3"/>
      <w:lvlJc w:val="left"/>
      <w:pPr>
        <w:ind w:left="1070" w:hanging="485"/>
        <w:jc w:val="left"/>
      </w:pPr>
      <w:rPr>
        <w:rFonts w:hint="default" w:ascii="Times New Roman" w:hAnsi="Times New Roman" w:eastAsia="Times New Roman" w:cs="Times New Roman"/>
        <w:b/>
        <w:bCs/>
        <w:i w:val="0"/>
        <w:iCs w:val="0"/>
        <w:spacing w:val="0"/>
        <w:w w:val="100"/>
        <w:position w:val="15"/>
        <w:sz w:val="21"/>
        <w:szCs w:val="21"/>
        <w:u w:val="single" w:color="000000"/>
        <w:lang w:val="en-US" w:eastAsia="en-US" w:bidi="ar-SA"/>
      </w:rPr>
    </w:lvl>
    <w:lvl w:ilvl="3">
      <w:start w:val="0"/>
      <w:numFmt w:val="bullet"/>
      <w:lvlText w:val="-"/>
      <w:lvlJc w:val="left"/>
      <w:pPr>
        <w:ind w:left="1305" w:hanging="360"/>
      </w:pPr>
      <w:rPr>
        <w:rFonts w:hint="default" w:ascii="Times New Roman" w:hAnsi="Times New Roman" w:eastAsia="Times New Roman" w:cs="Times New Roman"/>
        <w:spacing w:val="0"/>
        <w:w w:val="99"/>
        <w:lang w:val="en-US" w:eastAsia="en-US" w:bidi="ar-SA"/>
      </w:rPr>
    </w:lvl>
    <w:lvl w:ilvl="4">
      <w:start w:val="0"/>
      <w:numFmt w:val="bullet"/>
      <w:lvlText w:val="•"/>
      <w:lvlJc w:val="left"/>
      <w:pPr>
        <w:ind w:left="1300" w:hanging="360"/>
      </w:pPr>
      <w:rPr>
        <w:rFonts w:hint="default"/>
        <w:lang w:val="en-US" w:eastAsia="en-US" w:bidi="ar-SA"/>
      </w:rPr>
    </w:lvl>
    <w:lvl w:ilvl="5">
      <w:start w:val="0"/>
      <w:numFmt w:val="bullet"/>
      <w:lvlText w:val="•"/>
      <w:lvlJc w:val="left"/>
      <w:pPr>
        <w:ind w:left="2734" w:hanging="360"/>
      </w:pPr>
      <w:rPr>
        <w:rFonts w:hint="default"/>
        <w:lang w:val="en-US" w:eastAsia="en-US" w:bidi="ar-SA"/>
      </w:rPr>
    </w:lvl>
    <w:lvl w:ilvl="6">
      <w:start w:val="0"/>
      <w:numFmt w:val="bullet"/>
      <w:lvlText w:val="•"/>
      <w:lvlJc w:val="left"/>
      <w:pPr>
        <w:ind w:left="4168" w:hanging="360"/>
      </w:pPr>
      <w:rPr>
        <w:rFonts w:hint="default"/>
        <w:lang w:val="en-US" w:eastAsia="en-US" w:bidi="ar-SA"/>
      </w:rPr>
    </w:lvl>
    <w:lvl w:ilvl="7">
      <w:start w:val="0"/>
      <w:numFmt w:val="bullet"/>
      <w:lvlText w:val="•"/>
      <w:lvlJc w:val="left"/>
      <w:pPr>
        <w:ind w:left="5602" w:hanging="360"/>
      </w:pPr>
      <w:rPr>
        <w:rFonts w:hint="default"/>
        <w:lang w:val="en-US" w:eastAsia="en-US" w:bidi="ar-SA"/>
      </w:rPr>
    </w:lvl>
    <w:lvl w:ilvl="8">
      <w:start w:val="0"/>
      <w:numFmt w:val="bullet"/>
      <w:lvlText w:val="•"/>
      <w:lvlJc w:val="left"/>
      <w:pPr>
        <w:ind w:left="7036" w:hanging="360"/>
      </w:pPr>
      <w:rPr>
        <w:rFonts w:hint="default"/>
        <w:lang w:val="en-US" w:eastAsia="en-US" w:bidi="ar-SA"/>
      </w:rPr>
    </w:lvl>
  </w:abstractNum>
  <w:abstractNum w:abstractNumId="11">
    <w:multiLevelType w:val="hybridMultilevel"/>
    <w:lvl w:ilvl="0">
      <w:start w:val="3"/>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left"/>
      </w:pPr>
      <w:rPr>
        <w:rFonts w:hint="default"/>
        <w:spacing w:val="0"/>
        <w:w w:val="93"/>
        <w:u w:val="thick" w:color="000000"/>
        <w:lang w:val="en-US" w:eastAsia="en-US" w:bidi="ar-SA"/>
      </w:rPr>
    </w:lvl>
    <w:lvl w:ilvl="2">
      <w:start w:val="1"/>
      <w:numFmt w:val="decimal"/>
      <w:lvlText w:val="%1.%2.%3"/>
      <w:lvlJc w:val="left"/>
      <w:pPr>
        <w:ind w:left="1070" w:hanging="485"/>
        <w:jc w:val="left"/>
      </w:pPr>
      <w:rPr>
        <w:rFonts w:hint="default" w:ascii="Times New Roman" w:hAnsi="Times New Roman" w:eastAsia="Times New Roman" w:cs="Times New Roman"/>
        <w:b/>
        <w:bCs/>
        <w:i w:val="0"/>
        <w:iCs w:val="0"/>
        <w:spacing w:val="0"/>
        <w:w w:val="100"/>
        <w:position w:val="15"/>
        <w:sz w:val="21"/>
        <w:szCs w:val="21"/>
        <w:u w:val="single" w:color="000000"/>
        <w:lang w:val="en-US" w:eastAsia="en-US" w:bidi="ar-SA"/>
      </w:rPr>
    </w:lvl>
    <w:lvl w:ilvl="3">
      <w:start w:val="0"/>
      <w:numFmt w:val="bullet"/>
      <w:lvlText w:val="•"/>
      <w:lvlJc w:val="left"/>
      <w:pPr>
        <w:ind w:left="3040" w:hanging="485"/>
      </w:pPr>
      <w:rPr>
        <w:rFonts w:hint="default"/>
        <w:lang w:val="en-US" w:eastAsia="en-US" w:bidi="ar-SA"/>
      </w:rPr>
    </w:lvl>
    <w:lvl w:ilvl="4">
      <w:start w:val="0"/>
      <w:numFmt w:val="bullet"/>
      <w:lvlText w:val="•"/>
      <w:lvlJc w:val="left"/>
      <w:pPr>
        <w:ind w:left="4021" w:hanging="485"/>
      </w:pPr>
      <w:rPr>
        <w:rFonts w:hint="default"/>
        <w:lang w:val="en-US" w:eastAsia="en-US" w:bidi="ar-SA"/>
      </w:rPr>
    </w:lvl>
    <w:lvl w:ilvl="5">
      <w:start w:val="0"/>
      <w:numFmt w:val="bullet"/>
      <w:lvlText w:val="•"/>
      <w:lvlJc w:val="left"/>
      <w:pPr>
        <w:ind w:left="5001" w:hanging="485"/>
      </w:pPr>
      <w:rPr>
        <w:rFonts w:hint="default"/>
        <w:lang w:val="en-US" w:eastAsia="en-US" w:bidi="ar-SA"/>
      </w:rPr>
    </w:lvl>
    <w:lvl w:ilvl="6">
      <w:start w:val="0"/>
      <w:numFmt w:val="bullet"/>
      <w:lvlText w:val="•"/>
      <w:lvlJc w:val="left"/>
      <w:pPr>
        <w:ind w:left="5982" w:hanging="485"/>
      </w:pPr>
      <w:rPr>
        <w:rFonts w:hint="default"/>
        <w:lang w:val="en-US" w:eastAsia="en-US" w:bidi="ar-SA"/>
      </w:rPr>
    </w:lvl>
    <w:lvl w:ilvl="7">
      <w:start w:val="0"/>
      <w:numFmt w:val="bullet"/>
      <w:lvlText w:val="•"/>
      <w:lvlJc w:val="left"/>
      <w:pPr>
        <w:ind w:left="6962" w:hanging="485"/>
      </w:pPr>
      <w:rPr>
        <w:rFonts w:hint="default"/>
        <w:lang w:val="en-US" w:eastAsia="en-US" w:bidi="ar-SA"/>
      </w:rPr>
    </w:lvl>
    <w:lvl w:ilvl="8">
      <w:start w:val="0"/>
      <w:numFmt w:val="bullet"/>
      <w:lvlText w:val="•"/>
      <w:lvlJc w:val="left"/>
      <w:pPr>
        <w:ind w:left="7943" w:hanging="485"/>
      </w:pPr>
      <w:rPr>
        <w:rFonts w:hint="default"/>
        <w:lang w:val="en-US" w:eastAsia="en-US" w:bidi="ar-SA"/>
      </w:rPr>
    </w:lvl>
  </w:abstractNum>
  <w:abstractNum w:abstractNumId="10">
    <w:multiLevelType w:val="hybridMultilevel"/>
    <w:lvl w:ilvl="0">
      <w:start w:val="0"/>
      <w:numFmt w:val="bullet"/>
      <w:lvlText w:val="-"/>
      <w:lvlJc w:val="left"/>
      <w:pPr>
        <w:ind w:left="1305" w:hanging="360"/>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2160" w:hanging="360"/>
      </w:pPr>
      <w:rPr>
        <w:rFonts w:hint="default"/>
        <w:lang w:val="en-US" w:eastAsia="en-US" w:bidi="ar-SA"/>
      </w:rPr>
    </w:lvl>
    <w:lvl w:ilvl="2">
      <w:start w:val="0"/>
      <w:numFmt w:val="bullet"/>
      <w:lvlText w:val="•"/>
      <w:lvlJc w:val="left"/>
      <w:pPr>
        <w:ind w:left="3020" w:hanging="360"/>
      </w:pPr>
      <w:rPr>
        <w:rFonts w:hint="default"/>
        <w:lang w:val="en-US" w:eastAsia="en-US" w:bidi="ar-SA"/>
      </w:rPr>
    </w:lvl>
    <w:lvl w:ilvl="3">
      <w:start w:val="0"/>
      <w:numFmt w:val="bullet"/>
      <w:lvlText w:val="•"/>
      <w:lvlJc w:val="left"/>
      <w:pPr>
        <w:ind w:left="3881" w:hanging="360"/>
      </w:pPr>
      <w:rPr>
        <w:rFonts w:hint="default"/>
        <w:lang w:val="en-US" w:eastAsia="en-US" w:bidi="ar-SA"/>
      </w:rPr>
    </w:lvl>
    <w:lvl w:ilvl="4">
      <w:start w:val="0"/>
      <w:numFmt w:val="bullet"/>
      <w:lvlText w:val="•"/>
      <w:lvlJc w:val="left"/>
      <w:pPr>
        <w:ind w:left="4741" w:hanging="360"/>
      </w:pPr>
      <w:rPr>
        <w:rFonts w:hint="default"/>
        <w:lang w:val="en-US" w:eastAsia="en-US" w:bidi="ar-SA"/>
      </w:rPr>
    </w:lvl>
    <w:lvl w:ilvl="5">
      <w:start w:val="0"/>
      <w:numFmt w:val="bullet"/>
      <w:lvlText w:val="•"/>
      <w:lvlJc w:val="left"/>
      <w:pPr>
        <w:ind w:left="5602" w:hanging="360"/>
      </w:pPr>
      <w:rPr>
        <w:rFonts w:hint="default"/>
        <w:lang w:val="en-US" w:eastAsia="en-US" w:bidi="ar-SA"/>
      </w:rPr>
    </w:lvl>
    <w:lvl w:ilvl="6">
      <w:start w:val="0"/>
      <w:numFmt w:val="bullet"/>
      <w:lvlText w:val="•"/>
      <w:lvlJc w:val="left"/>
      <w:pPr>
        <w:ind w:left="6462" w:hanging="360"/>
      </w:pPr>
      <w:rPr>
        <w:rFonts w:hint="default"/>
        <w:lang w:val="en-US" w:eastAsia="en-US" w:bidi="ar-SA"/>
      </w:rPr>
    </w:lvl>
    <w:lvl w:ilvl="7">
      <w:start w:val="0"/>
      <w:numFmt w:val="bullet"/>
      <w:lvlText w:val="•"/>
      <w:lvlJc w:val="left"/>
      <w:pPr>
        <w:ind w:left="7323" w:hanging="360"/>
      </w:pPr>
      <w:rPr>
        <w:rFonts w:hint="default"/>
        <w:lang w:val="en-US" w:eastAsia="en-US" w:bidi="ar-SA"/>
      </w:rPr>
    </w:lvl>
    <w:lvl w:ilvl="8">
      <w:start w:val="0"/>
      <w:numFmt w:val="bullet"/>
      <w:lvlText w:val="•"/>
      <w:lvlJc w:val="left"/>
      <w:pPr>
        <w:ind w:left="8183" w:hanging="360"/>
      </w:pPr>
      <w:rPr>
        <w:rFonts w:hint="default"/>
        <w:lang w:val="en-US" w:eastAsia="en-US" w:bidi="ar-SA"/>
      </w:rPr>
    </w:lvl>
  </w:abstractNum>
  <w:abstractNum w:abstractNumId="9">
    <w:multiLevelType w:val="hybridMultilevel"/>
    <w:lvl w:ilvl="0">
      <w:start w:val="2"/>
      <w:numFmt w:val="decimal"/>
      <w:lvlText w:val="%1"/>
      <w:lvlJc w:val="left"/>
      <w:pPr>
        <w:ind w:left="912" w:hanging="327"/>
        <w:jc w:val="left"/>
      </w:pPr>
      <w:rPr>
        <w:rFonts w:hint="default"/>
        <w:lang w:val="en-US" w:eastAsia="en-US" w:bidi="ar-SA"/>
      </w:rPr>
    </w:lvl>
    <w:lvl w:ilvl="1">
      <w:start w:val="4"/>
      <w:numFmt w:val="decimal"/>
      <w:lvlText w:val="%1.%2"/>
      <w:lvlJc w:val="left"/>
      <w:pPr>
        <w:ind w:left="912" w:hanging="327"/>
        <w:jc w:val="left"/>
      </w:pPr>
      <w:rPr>
        <w:rFonts w:hint="default" w:ascii="Times New Roman" w:hAnsi="Times New Roman" w:eastAsia="Times New Roman" w:cs="Times New Roman"/>
        <w:b/>
        <w:bCs/>
        <w:i w:val="0"/>
        <w:iCs w:val="0"/>
        <w:spacing w:val="0"/>
        <w:w w:val="100"/>
        <w:position w:val="15"/>
        <w:sz w:val="21"/>
        <w:szCs w:val="21"/>
        <w:u w:val="single" w:color="000000"/>
        <w:lang w:val="en-US" w:eastAsia="en-US" w:bidi="ar-SA"/>
      </w:rPr>
    </w:lvl>
    <w:lvl w:ilvl="2">
      <w:start w:val="1"/>
      <w:numFmt w:val="decimal"/>
      <w:lvlText w:val="%1.%2.%3"/>
      <w:lvlJc w:val="left"/>
      <w:pPr>
        <w:ind w:left="1070" w:hanging="485"/>
        <w:jc w:val="left"/>
      </w:pPr>
      <w:rPr>
        <w:rFonts w:hint="default" w:ascii="Times New Roman" w:hAnsi="Times New Roman" w:eastAsia="Times New Roman" w:cs="Times New Roman"/>
        <w:b/>
        <w:bCs/>
        <w:i w:val="0"/>
        <w:iCs w:val="0"/>
        <w:spacing w:val="0"/>
        <w:w w:val="100"/>
        <w:position w:val="15"/>
        <w:sz w:val="21"/>
        <w:szCs w:val="21"/>
        <w:u w:val="single" w:color="000000"/>
        <w:lang w:val="en-US" w:eastAsia="en-US" w:bidi="ar-SA"/>
      </w:rPr>
    </w:lvl>
    <w:lvl w:ilvl="3">
      <w:start w:val="0"/>
      <w:numFmt w:val="bullet"/>
      <w:lvlText w:val="•"/>
      <w:lvlJc w:val="left"/>
      <w:pPr>
        <w:ind w:left="3040" w:hanging="485"/>
      </w:pPr>
      <w:rPr>
        <w:rFonts w:hint="default"/>
        <w:lang w:val="en-US" w:eastAsia="en-US" w:bidi="ar-SA"/>
      </w:rPr>
    </w:lvl>
    <w:lvl w:ilvl="4">
      <w:start w:val="0"/>
      <w:numFmt w:val="bullet"/>
      <w:lvlText w:val="•"/>
      <w:lvlJc w:val="left"/>
      <w:pPr>
        <w:ind w:left="4021" w:hanging="485"/>
      </w:pPr>
      <w:rPr>
        <w:rFonts w:hint="default"/>
        <w:lang w:val="en-US" w:eastAsia="en-US" w:bidi="ar-SA"/>
      </w:rPr>
    </w:lvl>
    <w:lvl w:ilvl="5">
      <w:start w:val="0"/>
      <w:numFmt w:val="bullet"/>
      <w:lvlText w:val="•"/>
      <w:lvlJc w:val="left"/>
      <w:pPr>
        <w:ind w:left="5001" w:hanging="485"/>
      </w:pPr>
      <w:rPr>
        <w:rFonts w:hint="default"/>
        <w:lang w:val="en-US" w:eastAsia="en-US" w:bidi="ar-SA"/>
      </w:rPr>
    </w:lvl>
    <w:lvl w:ilvl="6">
      <w:start w:val="0"/>
      <w:numFmt w:val="bullet"/>
      <w:lvlText w:val="•"/>
      <w:lvlJc w:val="left"/>
      <w:pPr>
        <w:ind w:left="5982" w:hanging="485"/>
      </w:pPr>
      <w:rPr>
        <w:rFonts w:hint="default"/>
        <w:lang w:val="en-US" w:eastAsia="en-US" w:bidi="ar-SA"/>
      </w:rPr>
    </w:lvl>
    <w:lvl w:ilvl="7">
      <w:start w:val="0"/>
      <w:numFmt w:val="bullet"/>
      <w:lvlText w:val="•"/>
      <w:lvlJc w:val="left"/>
      <w:pPr>
        <w:ind w:left="6962" w:hanging="485"/>
      </w:pPr>
      <w:rPr>
        <w:rFonts w:hint="default"/>
        <w:lang w:val="en-US" w:eastAsia="en-US" w:bidi="ar-SA"/>
      </w:rPr>
    </w:lvl>
    <w:lvl w:ilvl="8">
      <w:start w:val="0"/>
      <w:numFmt w:val="bullet"/>
      <w:lvlText w:val="•"/>
      <w:lvlJc w:val="left"/>
      <w:pPr>
        <w:ind w:left="7943" w:hanging="485"/>
      </w:pPr>
      <w:rPr>
        <w:rFonts w:hint="default"/>
        <w:lang w:val="en-US" w:eastAsia="en-US" w:bidi="ar-SA"/>
      </w:rPr>
    </w:lvl>
  </w:abstractNum>
  <w:abstractNum w:abstractNumId="8">
    <w:multiLevelType w:val="hybridMultilevel"/>
    <w:lvl w:ilvl="0">
      <w:start w:val="0"/>
      <w:numFmt w:val="bullet"/>
      <w:lvlText w:val="-"/>
      <w:lvlJc w:val="left"/>
      <w:pPr>
        <w:ind w:left="1718" w:hanging="360"/>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2538" w:hanging="360"/>
      </w:pPr>
      <w:rPr>
        <w:rFonts w:hint="default"/>
        <w:lang w:val="en-US" w:eastAsia="en-US" w:bidi="ar-SA"/>
      </w:rPr>
    </w:lvl>
    <w:lvl w:ilvl="2">
      <w:start w:val="0"/>
      <w:numFmt w:val="bullet"/>
      <w:lvlText w:val="•"/>
      <w:lvlJc w:val="left"/>
      <w:pPr>
        <w:ind w:left="3356" w:hanging="360"/>
      </w:pPr>
      <w:rPr>
        <w:rFonts w:hint="default"/>
        <w:lang w:val="en-US" w:eastAsia="en-US" w:bidi="ar-SA"/>
      </w:rPr>
    </w:lvl>
    <w:lvl w:ilvl="3">
      <w:start w:val="0"/>
      <w:numFmt w:val="bullet"/>
      <w:lvlText w:val="•"/>
      <w:lvlJc w:val="left"/>
      <w:pPr>
        <w:ind w:left="4175"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5812" w:hanging="360"/>
      </w:pPr>
      <w:rPr>
        <w:rFonts w:hint="default"/>
        <w:lang w:val="en-US" w:eastAsia="en-US" w:bidi="ar-SA"/>
      </w:rPr>
    </w:lvl>
    <w:lvl w:ilvl="6">
      <w:start w:val="0"/>
      <w:numFmt w:val="bullet"/>
      <w:lvlText w:val="•"/>
      <w:lvlJc w:val="left"/>
      <w:pPr>
        <w:ind w:left="6630" w:hanging="360"/>
      </w:pPr>
      <w:rPr>
        <w:rFonts w:hint="default"/>
        <w:lang w:val="en-US" w:eastAsia="en-US" w:bidi="ar-SA"/>
      </w:rPr>
    </w:lvl>
    <w:lvl w:ilvl="7">
      <w:start w:val="0"/>
      <w:numFmt w:val="bullet"/>
      <w:lvlText w:val="•"/>
      <w:lvlJc w:val="left"/>
      <w:pPr>
        <w:ind w:left="7449" w:hanging="360"/>
      </w:pPr>
      <w:rPr>
        <w:rFonts w:hint="default"/>
        <w:lang w:val="en-US" w:eastAsia="en-US" w:bidi="ar-SA"/>
      </w:rPr>
    </w:lvl>
    <w:lvl w:ilvl="8">
      <w:start w:val="0"/>
      <w:numFmt w:val="bullet"/>
      <w:lvlText w:val="•"/>
      <w:lvlJc w:val="left"/>
      <w:pPr>
        <w:ind w:left="8267" w:hanging="360"/>
      </w:pPr>
      <w:rPr>
        <w:rFonts w:hint="default"/>
        <w:lang w:val="en-US" w:eastAsia="en-US" w:bidi="ar-SA"/>
      </w:rPr>
    </w:lvl>
  </w:abstractNum>
  <w:abstractNum w:abstractNumId="7">
    <w:multiLevelType w:val="hybridMultilevel"/>
    <w:lvl w:ilvl="0">
      <w:start w:val="2"/>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left"/>
      </w:pPr>
      <w:rPr>
        <w:rFonts w:hint="default"/>
        <w:spacing w:val="0"/>
        <w:w w:val="93"/>
        <w:u w:val="thick" w:color="000000"/>
        <w:lang w:val="en-US" w:eastAsia="en-US" w:bidi="ar-SA"/>
      </w:rPr>
    </w:lvl>
    <w:lvl w:ilvl="2">
      <w:start w:val="0"/>
      <w:numFmt w:val="bullet"/>
      <w:lvlText w:val="•"/>
      <w:lvlJc w:val="left"/>
      <w:pPr>
        <w:ind w:left="2780" w:hanging="423"/>
      </w:pPr>
      <w:rPr>
        <w:rFonts w:hint="default"/>
        <w:lang w:val="en-US" w:eastAsia="en-US" w:bidi="ar-SA"/>
      </w:rPr>
    </w:lvl>
    <w:lvl w:ilvl="3">
      <w:start w:val="0"/>
      <w:numFmt w:val="bullet"/>
      <w:lvlText w:val="•"/>
      <w:lvlJc w:val="left"/>
      <w:pPr>
        <w:ind w:left="3671" w:hanging="423"/>
      </w:pPr>
      <w:rPr>
        <w:rFonts w:hint="default"/>
        <w:lang w:val="en-US" w:eastAsia="en-US" w:bidi="ar-SA"/>
      </w:rPr>
    </w:lvl>
    <w:lvl w:ilvl="4">
      <w:start w:val="0"/>
      <w:numFmt w:val="bullet"/>
      <w:lvlText w:val="•"/>
      <w:lvlJc w:val="left"/>
      <w:pPr>
        <w:ind w:left="4561" w:hanging="423"/>
      </w:pPr>
      <w:rPr>
        <w:rFonts w:hint="default"/>
        <w:lang w:val="en-US" w:eastAsia="en-US" w:bidi="ar-SA"/>
      </w:rPr>
    </w:lvl>
    <w:lvl w:ilvl="5">
      <w:start w:val="0"/>
      <w:numFmt w:val="bullet"/>
      <w:lvlText w:val="•"/>
      <w:lvlJc w:val="left"/>
      <w:pPr>
        <w:ind w:left="5452" w:hanging="423"/>
      </w:pPr>
      <w:rPr>
        <w:rFonts w:hint="default"/>
        <w:lang w:val="en-US" w:eastAsia="en-US" w:bidi="ar-SA"/>
      </w:rPr>
    </w:lvl>
    <w:lvl w:ilvl="6">
      <w:start w:val="0"/>
      <w:numFmt w:val="bullet"/>
      <w:lvlText w:val="•"/>
      <w:lvlJc w:val="left"/>
      <w:pPr>
        <w:ind w:left="6342" w:hanging="423"/>
      </w:pPr>
      <w:rPr>
        <w:rFonts w:hint="default"/>
        <w:lang w:val="en-US" w:eastAsia="en-US" w:bidi="ar-SA"/>
      </w:rPr>
    </w:lvl>
    <w:lvl w:ilvl="7">
      <w:start w:val="0"/>
      <w:numFmt w:val="bullet"/>
      <w:lvlText w:val="•"/>
      <w:lvlJc w:val="left"/>
      <w:pPr>
        <w:ind w:left="7233" w:hanging="423"/>
      </w:pPr>
      <w:rPr>
        <w:rFonts w:hint="default"/>
        <w:lang w:val="en-US" w:eastAsia="en-US" w:bidi="ar-SA"/>
      </w:rPr>
    </w:lvl>
    <w:lvl w:ilvl="8">
      <w:start w:val="0"/>
      <w:numFmt w:val="bullet"/>
      <w:lvlText w:val="•"/>
      <w:lvlJc w:val="left"/>
      <w:pPr>
        <w:ind w:left="8123" w:hanging="423"/>
      </w:pPr>
      <w:rPr>
        <w:rFonts w:hint="default"/>
        <w:lang w:val="en-US" w:eastAsia="en-US" w:bidi="ar-SA"/>
      </w:rPr>
    </w:lvl>
  </w:abstractNum>
  <w:abstractNum w:abstractNumId="6">
    <w:multiLevelType w:val="hybridMultilevel"/>
    <w:lvl w:ilvl="0">
      <w:start w:val="1"/>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left"/>
      </w:pPr>
      <w:rPr>
        <w:rFonts w:hint="default"/>
        <w:spacing w:val="0"/>
        <w:w w:val="93"/>
        <w:u w:val="thick" w:color="000000"/>
        <w:lang w:val="en-US" w:eastAsia="en-US" w:bidi="ar-SA"/>
      </w:rPr>
    </w:lvl>
    <w:lvl w:ilvl="2">
      <w:start w:val="0"/>
      <w:numFmt w:val="bullet"/>
      <w:lvlText w:val="-"/>
      <w:lvlJc w:val="left"/>
      <w:pPr>
        <w:ind w:left="1305" w:hanging="360"/>
      </w:pPr>
      <w:rPr>
        <w:rFonts w:hint="default" w:ascii="Times New Roman" w:hAnsi="Times New Roman" w:eastAsia="Times New Roman" w:cs="Times New Roman"/>
        <w:b w:val="0"/>
        <w:bCs w:val="0"/>
        <w:i w:val="0"/>
        <w:iCs w:val="0"/>
        <w:spacing w:val="0"/>
        <w:w w:val="99"/>
        <w:sz w:val="24"/>
        <w:szCs w:val="24"/>
        <w:lang w:val="en-US" w:eastAsia="en-US" w:bidi="ar-SA"/>
      </w:rPr>
    </w:lvl>
    <w:lvl w:ilvl="3">
      <w:start w:val="0"/>
      <w:numFmt w:val="bullet"/>
      <w:lvlText w:val="•"/>
      <w:lvlJc w:val="left"/>
      <w:pPr>
        <w:ind w:left="3212" w:hanging="360"/>
      </w:pPr>
      <w:rPr>
        <w:rFonts w:hint="default"/>
        <w:lang w:val="en-US" w:eastAsia="en-US" w:bidi="ar-SA"/>
      </w:rPr>
    </w:lvl>
    <w:lvl w:ilvl="4">
      <w:start w:val="0"/>
      <w:numFmt w:val="bullet"/>
      <w:lvlText w:val="•"/>
      <w:lvlJc w:val="left"/>
      <w:pPr>
        <w:ind w:left="4168" w:hanging="360"/>
      </w:pPr>
      <w:rPr>
        <w:rFonts w:hint="default"/>
        <w:lang w:val="en-US" w:eastAsia="en-US" w:bidi="ar-SA"/>
      </w:rPr>
    </w:lvl>
    <w:lvl w:ilvl="5">
      <w:start w:val="0"/>
      <w:numFmt w:val="bullet"/>
      <w:lvlText w:val="•"/>
      <w:lvlJc w:val="left"/>
      <w:pPr>
        <w:ind w:left="5124" w:hanging="360"/>
      </w:pPr>
      <w:rPr>
        <w:rFonts w:hint="default"/>
        <w:lang w:val="en-US" w:eastAsia="en-US" w:bidi="ar-SA"/>
      </w:rPr>
    </w:lvl>
    <w:lvl w:ilvl="6">
      <w:start w:val="0"/>
      <w:numFmt w:val="bullet"/>
      <w:lvlText w:val="•"/>
      <w:lvlJc w:val="left"/>
      <w:pPr>
        <w:ind w:left="6080" w:hanging="360"/>
      </w:pPr>
      <w:rPr>
        <w:rFonts w:hint="default"/>
        <w:lang w:val="en-US" w:eastAsia="en-US" w:bidi="ar-SA"/>
      </w:rPr>
    </w:lvl>
    <w:lvl w:ilvl="7">
      <w:start w:val="0"/>
      <w:numFmt w:val="bullet"/>
      <w:lvlText w:val="•"/>
      <w:lvlJc w:val="left"/>
      <w:pPr>
        <w:ind w:left="7036" w:hanging="360"/>
      </w:pPr>
      <w:rPr>
        <w:rFonts w:hint="default"/>
        <w:lang w:val="en-US" w:eastAsia="en-US" w:bidi="ar-SA"/>
      </w:rPr>
    </w:lvl>
    <w:lvl w:ilvl="8">
      <w:start w:val="0"/>
      <w:numFmt w:val="bullet"/>
      <w:lvlText w:val="•"/>
      <w:lvlJc w:val="left"/>
      <w:pPr>
        <w:ind w:left="7992" w:hanging="360"/>
      </w:pPr>
      <w:rPr>
        <w:rFonts w:hint="default"/>
        <w:lang w:val="en-US" w:eastAsia="en-US" w:bidi="ar-SA"/>
      </w:rPr>
    </w:lvl>
  </w:abstractNum>
  <w:abstractNum w:abstractNumId="5">
    <w:multiLevelType w:val="hybridMultilevel"/>
    <w:lvl w:ilvl="0">
      <w:start w:val="6"/>
      <w:numFmt w:val="decimal"/>
      <w:lvlText w:val="%1"/>
      <w:lvlJc w:val="left"/>
      <w:pPr>
        <w:ind w:left="945" w:hanging="360"/>
        <w:jc w:val="left"/>
      </w:pPr>
      <w:rPr>
        <w:rFonts w:hint="default"/>
        <w:lang w:val="en-US" w:eastAsia="en-US" w:bidi="ar-SA"/>
      </w:rPr>
    </w:lvl>
    <w:lvl w:ilvl="1">
      <w:start w:val="0"/>
      <w:numFmt w:val="decimal"/>
      <w:lvlText w:val="%1.%2"/>
      <w:lvlJc w:val="left"/>
      <w:pPr>
        <w:ind w:left="94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29" w:hanging="360"/>
      </w:pPr>
      <w:rPr>
        <w:rFonts w:hint="default"/>
        <w:lang w:val="en-US" w:eastAsia="en-US" w:bidi="ar-SA"/>
      </w:rPr>
    </w:lvl>
    <w:lvl w:ilvl="4">
      <w:start w:val="0"/>
      <w:numFmt w:val="bullet"/>
      <w:lvlText w:val="•"/>
      <w:lvlJc w:val="left"/>
      <w:pPr>
        <w:ind w:left="4525" w:hanging="360"/>
      </w:pPr>
      <w:rPr>
        <w:rFonts w:hint="default"/>
        <w:lang w:val="en-US" w:eastAsia="en-US" w:bidi="ar-SA"/>
      </w:rPr>
    </w:lvl>
    <w:lvl w:ilvl="5">
      <w:start w:val="0"/>
      <w:numFmt w:val="bullet"/>
      <w:lvlText w:val="•"/>
      <w:lvlJc w:val="left"/>
      <w:pPr>
        <w:ind w:left="5422" w:hanging="360"/>
      </w:pPr>
      <w:rPr>
        <w:rFonts w:hint="default"/>
        <w:lang w:val="en-US" w:eastAsia="en-US" w:bidi="ar-SA"/>
      </w:rPr>
    </w:lvl>
    <w:lvl w:ilvl="6">
      <w:start w:val="0"/>
      <w:numFmt w:val="bullet"/>
      <w:lvlText w:val="•"/>
      <w:lvlJc w:val="left"/>
      <w:pPr>
        <w:ind w:left="6318" w:hanging="360"/>
      </w:pPr>
      <w:rPr>
        <w:rFonts w:hint="default"/>
        <w:lang w:val="en-US" w:eastAsia="en-US" w:bidi="ar-SA"/>
      </w:rPr>
    </w:lvl>
    <w:lvl w:ilvl="7">
      <w:start w:val="0"/>
      <w:numFmt w:val="bullet"/>
      <w:lvlText w:val="•"/>
      <w:lvlJc w:val="left"/>
      <w:pPr>
        <w:ind w:left="7215" w:hanging="360"/>
      </w:pPr>
      <w:rPr>
        <w:rFonts w:hint="default"/>
        <w:lang w:val="en-US" w:eastAsia="en-US" w:bidi="ar-SA"/>
      </w:rPr>
    </w:lvl>
    <w:lvl w:ilvl="8">
      <w:start w:val="0"/>
      <w:numFmt w:val="bullet"/>
      <w:lvlText w:val="•"/>
      <w:lvlJc w:val="left"/>
      <w:pPr>
        <w:ind w:left="8111" w:hanging="360"/>
      </w:pPr>
      <w:rPr>
        <w:rFonts w:hint="default"/>
        <w:lang w:val="en-US" w:eastAsia="en-US" w:bidi="ar-SA"/>
      </w:rPr>
    </w:lvl>
  </w:abstractNum>
  <w:abstractNum w:abstractNumId="4">
    <w:multiLevelType w:val="hybridMultilevel"/>
    <w:lvl w:ilvl="0">
      <w:start w:val="5"/>
      <w:numFmt w:val="decimal"/>
      <w:lvlText w:val="%1"/>
      <w:lvlJc w:val="left"/>
      <w:pPr>
        <w:ind w:left="945" w:hanging="360"/>
        <w:jc w:val="left"/>
      </w:pPr>
      <w:rPr>
        <w:rFonts w:hint="default"/>
        <w:lang w:val="en-US" w:eastAsia="en-US" w:bidi="ar-SA"/>
      </w:rPr>
    </w:lvl>
    <w:lvl w:ilvl="1">
      <w:start w:val="0"/>
      <w:numFmt w:val="decimal"/>
      <w:lvlText w:val="%1.%2"/>
      <w:lvlJc w:val="left"/>
      <w:pPr>
        <w:ind w:left="945"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29" w:hanging="360"/>
      </w:pPr>
      <w:rPr>
        <w:rFonts w:hint="default"/>
        <w:lang w:val="en-US" w:eastAsia="en-US" w:bidi="ar-SA"/>
      </w:rPr>
    </w:lvl>
    <w:lvl w:ilvl="4">
      <w:start w:val="0"/>
      <w:numFmt w:val="bullet"/>
      <w:lvlText w:val="•"/>
      <w:lvlJc w:val="left"/>
      <w:pPr>
        <w:ind w:left="4525" w:hanging="360"/>
      </w:pPr>
      <w:rPr>
        <w:rFonts w:hint="default"/>
        <w:lang w:val="en-US" w:eastAsia="en-US" w:bidi="ar-SA"/>
      </w:rPr>
    </w:lvl>
    <w:lvl w:ilvl="5">
      <w:start w:val="0"/>
      <w:numFmt w:val="bullet"/>
      <w:lvlText w:val="•"/>
      <w:lvlJc w:val="left"/>
      <w:pPr>
        <w:ind w:left="5422" w:hanging="360"/>
      </w:pPr>
      <w:rPr>
        <w:rFonts w:hint="default"/>
        <w:lang w:val="en-US" w:eastAsia="en-US" w:bidi="ar-SA"/>
      </w:rPr>
    </w:lvl>
    <w:lvl w:ilvl="6">
      <w:start w:val="0"/>
      <w:numFmt w:val="bullet"/>
      <w:lvlText w:val="•"/>
      <w:lvlJc w:val="left"/>
      <w:pPr>
        <w:ind w:left="6318" w:hanging="360"/>
      </w:pPr>
      <w:rPr>
        <w:rFonts w:hint="default"/>
        <w:lang w:val="en-US" w:eastAsia="en-US" w:bidi="ar-SA"/>
      </w:rPr>
    </w:lvl>
    <w:lvl w:ilvl="7">
      <w:start w:val="0"/>
      <w:numFmt w:val="bullet"/>
      <w:lvlText w:val="•"/>
      <w:lvlJc w:val="left"/>
      <w:pPr>
        <w:ind w:left="7215" w:hanging="360"/>
      </w:pPr>
      <w:rPr>
        <w:rFonts w:hint="default"/>
        <w:lang w:val="en-US" w:eastAsia="en-US" w:bidi="ar-SA"/>
      </w:rPr>
    </w:lvl>
    <w:lvl w:ilvl="8">
      <w:start w:val="0"/>
      <w:numFmt w:val="bullet"/>
      <w:lvlText w:val="•"/>
      <w:lvlJc w:val="left"/>
      <w:pPr>
        <w:ind w:left="8111" w:hanging="360"/>
      </w:pPr>
      <w:rPr>
        <w:rFonts w:hint="default"/>
        <w:lang w:val="en-US" w:eastAsia="en-US" w:bidi="ar-SA"/>
      </w:rPr>
    </w:lvl>
  </w:abstractNum>
  <w:abstractNum w:abstractNumId="3">
    <w:multiLevelType w:val="hybridMultilevel"/>
    <w:lvl w:ilvl="0">
      <w:start w:val="4"/>
      <w:numFmt w:val="decimal"/>
      <w:lvlText w:val="%1"/>
      <w:lvlJc w:val="left"/>
      <w:pPr>
        <w:ind w:left="1008" w:hanging="423"/>
        <w:jc w:val="left"/>
      </w:pPr>
      <w:rPr>
        <w:rFonts w:hint="default"/>
        <w:lang w:val="en-US" w:eastAsia="en-US" w:bidi="ar-SA"/>
      </w:rPr>
    </w:lvl>
    <w:lvl w:ilvl="1">
      <w:start w:val="0"/>
      <w:numFmt w:val="decimal"/>
      <w:lvlText w:val="%1.%2"/>
      <w:lvlJc w:val="left"/>
      <w:pPr>
        <w:ind w:left="1008" w:hanging="42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74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35" w:hanging="720"/>
      </w:pPr>
      <w:rPr>
        <w:rFonts w:hint="default"/>
        <w:lang w:val="en-US" w:eastAsia="en-US" w:bidi="ar-SA"/>
      </w:rPr>
    </w:lvl>
    <w:lvl w:ilvl="4">
      <w:start w:val="0"/>
      <w:numFmt w:val="bullet"/>
      <w:lvlText w:val="•"/>
      <w:lvlJc w:val="left"/>
      <w:pPr>
        <w:ind w:left="4531" w:hanging="720"/>
      </w:pPr>
      <w:rPr>
        <w:rFonts w:hint="default"/>
        <w:lang w:val="en-US" w:eastAsia="en-US" w:bidi="ar-SA"/>
      </w:rPr>
    </w:lvl>
    <w:lvl w:ilvl="5">
      <w:start w:val="0"/>
      <w:numFmt w:val="bullet"/>
      <w:lvlText w:val="•"/>
      <w:lvlJc w:val="left"/>
      <w:pPr>
        <w:ind w:left="5426" w:hanging="720"/>
      </w:pPr>
      <w:rPr>
        <w:rFonts w:hint="default"/>
        <w:lang w:val="en-US" w:eastAsia="en-US" w:bidi="ar-SA"/>
      </w:rPr>
    </w:lvl>
    <w:lvl w:ilvl="6">
      <w:start w:val="0"/>
      <w:numFmt w:val="bullet"/>
      <w:lvlText w:val="•"/>
      <w:lvlJc w:val="left"/>
      <w:pPr>
        <w:ind w:left="6322" w:hanging="720"/>
      </w:pPr>
      <w:rPr>
        <w:rFonts w:hint="default"/>
        <w:lang w:val="en-US" w:eastAsia="en-US" w:bidi="ar-SA"/>
      </w:rPr>
    </w:lvl>
    <w:lvl w:ilvl="7">
      <w:start w:val="0"/>
      <w:numFmt w:val="bullet"/>
      <w:lvlText w:val="•"/>
      <w:lvlJc w:val="left"/>
      <w:pPr>
        <w:ind w:left="7217" w:hanging="720"/>
      </w:pPr>
      <w:rPr>
        <w:rFonts w:hint="default"/>
        <w:lang w:val="en-US" w:eastAsia="en-US" w:bidi="ar-SA"/>
      </w:rPr>
    </w:lvl>
    <w:lvl w:ilvl="8">
      <w:start w:val="0"/>
      <w:numFmt w:val="bullet"/>
      <w:lvlText w:val="•"/>
      <w:lvlJc w:val="left"/>
      <w:pPr>
        <w:ind w:left="8113" w:hanging="720"/>
      </w:pPr>
      <w:rPr>
        <w:rFonts w:hint="default"/>
        <w:lang w:val="en-US" w:eastAsia="en-US" w:bidi="ar-SA"/>
      </w:rPr>
    </w:lvl>
  </w:abstractNum>
  <w:abstractNum w:abstractNumId="2">
    <w:multiLevelType w:val="hybridMultilevel"/>
    <w:lvl w:ilvl="0">
      <w:start w:val="3"/>
      <w:numFmt w:val="decimal"/>
      <w:lvlText w:val="%1"/>
      <w:lvlJc w:val="left"/>
      <w:pPr>
        <w:ind w:left="945" w:hanging="360"/>
        <w:jc w:val="left"/>
      </w:pPr>
      <w:rPr>
        <w:rFonts w:hint="default"/>
        <w:lang w:val="en-US" w:eastAsia="en-US" w:bidi="ar-SA"/>
      </w:rPr>
    </w:lvl>
    <w:lvl w:ilvl="1">
      <w:start w:val="0"/>
      <w:numFmt w:val="decimal"/>
      <w:lvlText w:val="%1.%2"/>
      <w:lvlJc w:val="left"/>
      <w:pPr>
        <w:ind w:left="945"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74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32" w:hanging="720"/>
      </w:pPr>
      <w:rPr>
        <w:rFonts w:hint="default"/>
        <w:lang w:val="en-US" w:eastAsia="en-US" w:bidi="ar-SA"/>
      </w:rPr>
    </w:lvl>
    <w:lvl w:ilvl="4">
      <w:start w:val="0"/>
      <w:numFmt w:val="bullet"/>
      <w:lvlText w:val="•"/>
      <w:lvlJc w:val="left"/>
      <w:pPr>
        <w:ind w:left="5128" w:hanging="720"/>
      </w:pPr>
      <w:rPr>
        <w:rFonts w:hint="default"/>
        <w:lang w:val="en-US" w:eastAsia="en-US" w:bidi="ar-SA"/>
      </w:rPr>
    </w:lvl>
    <w:lvl w:ilvl="5">
      <w:start w:val="0"/>
      <w:numFmt w:val="bullet"/>
      <w:lvlText w:val="•"/>
      <w:lvlJc w:val="left"/>
      <w:pPr>
        <w:ind w:left="5924" w:hanging="720"/>
      </w:pPr>
      <w:rPr>
        <w:rFonts w:hint="default"/>
        <w:lang w:val="en-US" w:eastAsia="en-US" w:bidi="ar-SA"/>
      </w:rPr>
    </w:lvl>
    <w:lvl w:ilvl="6">
      <w:start w:val="0"/>
      <w:numFmt w:val="bullet"/>
      <w:lvlText w:val="•"/>
      <w:lvlJc w:val="left"/>
      <w:pPr>
        <w:ind w:left="6720" w:hanging="720"/>
      </w:pPr>
      <w:rPr>
        <w:rFonts w:hint="default"/>
        <w:lang w:val="en-US" w:eastAsia="en-US" w:bidi="ar-SA"/>
      </w:rPr>
    </w:lvl>
    <w:lvl w:ilvl="7">
      <w:start w:val="0"/>
      <w:numFmt w:val="bullet"/>
      <w:lvlText w:val="•"/>
      <w:lvlJc w:val="left"/>
      <w:pPr>
        <w:ind w:left="7516" w:hanging="720"/>
      </w:pPr>
      <w:rPr>
        <w:rFonts w:hint="default"/>
        <w:lang w:val="en-US" w:eastAsia="en-US" w:bidi="ar-SA"/>
      </w:rPr>
    </w:lvl>
    <w:lvl w:ilvl="8">
      <w:start w:val="0"/>
      <w:numFmt w:val="bullet"/>
      <w:lvlText w:val="•"/>
      <w:lvlJc w:val="left"/>
      <w:pPr>
        <w:ind w:left="8312" w:hanging="720"/>
      </w:pPr>
      <w:rPr>
        <w:rFonts w:hint="default"/>
        <w:lang w:val="en-US" w:eastAsia="en-US" w:bidi="ar-SA"/>
      </w:rPr>
    </w:lvl>
  </w:abstractNum>
  <w:abstractNum w:abstractNumId="1">
    <w:multiLevelType w:val="hybridMultilevel"/>
    <w:lvl w:ilvl="0">
      <w:start w:val="2"/>
      <w:numFmt w:val="decimal"/>
      <w:lvlText w:val="%1"/>
      <w:lvlJc w:val="left"/>
      <w:pPr>
        <w:ind w:left="945" w:hanging="360"/>
        <w:jc w:val="left"/>
      </w:pPr>
      <w:rPr>
        <w:rFonts w:hint="default"/>
        <w:lang w:val="en-US" w:eastAsia="en-US" w:bidi="ar-SA"/>
      </w:rPr>
    </w:lvl>
    <w:lvl w:ilvl="1">
      <w:start w:val="0"/>
      <w:numFmt w:val="decimal"/>
      <w:lvlText w:val="%1.%2"/>
      <w:lvlJc w:val="left"/>
      <w:pPr>
        <w:ind w:left="945"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29" w:hanging="360"/>
      </w:pPr>
      <w:rPr>
        <w:rFonts w:hint="default"/>
        <w:lang w:val="en-US" w:eastAsia="en-US" w:bidi="ar-SA"/>
      </w:rPr>
    </w:lvl>
    <w:lvl w:ilvl="4">
      <w:start w:val="0"/>
      <w:numFmt w:val="bullet"/>
      <w:lvlText w:val="•"/>
      <w:lvlJc w:val="left"/>
      <w:pPr>
        <w:ind w:left="4525" w:hanging="360"/>
      </w:pPr>
      <w:rPr>
        <w:rFonts w:hint="default"/>
        <w:lang w:val="en-US" w:eastAsia="en-US" w:bidi="ar-SA"/>
      </w:rPr>
    </w:lvl>
    <w:lvl w:ilvl="5">
      <w:start w:val="0"/>
      <w:numFmt w:val="bullet"/>
      <w:lvlText w:val="•"/>
      <w:lvlJc w:val="left"/>
      <w:pPr>
        <w:ind w:left="5422" w:hanging="360"/>
      </w:pPr>
      <w:rPr>
        <w:rFonts w:hint="default"/>
        <w:lang w:val="en-US" w:eastAsia="en-US" w:bidi="ar-SA"/>
      </w:rPr>
    </w:lvl>
    <w:lvl w:ilvl="6">
      <w:start w:val="0"/>
      <w:numFmt w:val="bullet"/>
      <w:lvlText w:val="•"/>
      <w:lvlJc w:val="left"/>
      <w:pPr>
        <w:ind w:left="6318" w:hanging="360"/>
      </w:pPr>
      <w:rPr>
        <w:rFonts w:hint="default"/>
        <w:lang w:val="en-US" w:eastAsia="en-US" w:bidi="ar-SA"/>
      </w:rPr>
    </w:lvl>
    <w:lvl w:ilvl="7">
      <w:start w:val="0"/>
      <w:numFmt w:val="bullet"/>
      <w:lvlText w:val="•"/>
      <w:lvlJc w:val="left"/>
      <w:pPr>
        <w:ind w:left="7215" w:hanging="360"/>
      </w:pPr>
      <w:rPr>
        <w:rFonts w:hint="default"/>
        <w:lang w:val="en-US" w:eastAsia="en-US" w:bidi="ar-SA"/>
      </w:rPr>
    </w:lvl>
    <w:lvl w:ilvl="8">
      <w:start w:val="0"/>
      <w:numFmt w:val="bullet"/>
      <w:lvlText w:val="•"/>
      <w:lvlJc w:val="left"/>
      <w:pPr>
        <w:ind w:left="8111" w:hanging="360"/>
      </w:pPr>
      <w:rPr>
        <w:rFonts w:hint="default"/>
        <w:lang w:val="en-US" w:eastAsia="en-US" w:bidi="ar-SA"/>
      </w:rPr>
    </w:lvl>
  </w:abstractNum>
  <w:abstractNum w:abstractNumId="0">
    <w:multiLevelType w:val="hybridMultilevel"/>
    <w:lvl w:ilvl="0">
      <w:start w:val="1"/>
      <w:numFmt w:val="decimal"/>
      <w:lvlText w:val="%1"/>
      <w:lvlJc w:val="left"/>
      <w:pPr>
        <w:ind w:left="945" w:hanging="360"/>
        <w:jc w:val="left"/>
      </w:pPr>
      <w:rPr>
        <w:rFonts w:hint="default"/>
        <w:lang w:val="en-US" w:eastAsia="en-US" w:bidi="ar-SA"/>
      </w:rPr>
    </w:lvl>
    <w:lvl w:ilvl="1">
      <w:start w:val="0"/>
      <w:numFmt w:val="decimal"/>
      <w:lvlText w:val="%1.%2"/>
      <w:lvlJc w:val="left"/>
      <w:pPr>
        <w:ind w:left="945"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29" w:hanging="360"/>
      </w:pPr>
      <w:rPr>
        <w:rFonts w:hint="default"/>
        <w:lang w:val="en-US" w:eastAsia="en-US" w:bidi="ar-SA"/>
      </w:rPr>
    </w:lvl>
    <w:lvl w:ilvl="4">
      <w:start w:val="0"/>
      <w:numFmt w:val="bullet"/>
      <w:lvlText w:val="•"/>
      <w:lvlJc w:val="left"/>
      <w:pPr>
        <w:ind w:left="4525" w:hanging="360"/>
      </w:pPr>
      <w:rPr>
        <w:rFonts w:hint="default"/>
        <w:lang w:val="en-US" w:eastAsia="en-US" w:bidi="ar-SA"/>
      </w:rPr>
    </w:lvl>
    <w:lvl w:ilvl="5">
      <w:start w:val="0"/>
      <w:numFmt w:val="bullet"/>
      <w:lvlText w:val="•"/>
      <w:lvlJc w:val="left"/>
      <w:pPr>
        <w:ind w:left="5422" w:hanging="360"/>
      </w:pPr>
      <w:rPr>
        <w:rFonts w:hint="default"/>
        <w:lang w:val="en-US" w:eastAsia="en-US" w:bidi="ar-SA"/>
      </w:rPr>
    </w:lvl>
    <w:lvl w:ilvl="6">
      <w:start w:val="0"/>
      <w:numFmt w:val="bullet"/>
      <w:lvlText w:val="•"/>
      <w:lvlJc w:val="left"/>
      <w:pPr>
        <w:ind w:left="6318" w:hanging="360"/>
      </w:pPr>
      <w:rPr>
        <w:rFonts w:hint="default"/>
        <w:lang w:val="en-US" w:eastAsia="en-US" w:bidi="ar-SA"/>
      </w:rPr>
    </w:lvl>
    <w:lvl w:ilvl="7">
      <w:start w:val="0"/>
      <w:numFmt w:val="bullet"/>
      <w:lvlText w:val="•"/>
      <w:lvlJc w:val="left"/>
      <w:pPr>
        <w:ind w:left="7215" w:hanging="360"/>
      </w:pPr>
      <w:rPr>
        <w:rFonts w:hint="default"/>
        <w:lang w:val="en-US" w:eastAsia="en-US" w:bidi="ar-SA"/>
      </w:rPr>
    </w:lvl>
    <w:lvl w:ilvl="8">
      <w:start w:val="0"/>
      <w:numFmt w:val="bullet"/>
      <w:lvlText w:val="•"/>
      <w:lvlJc w:val="left"/>
      <w:pPr>
        <w:ind w:left="8111" w:hanging="360"/>
      </w:pPr>
      <w:rPr>
        <w:rFonts w:hint="default"/>
        <w:lang w:val="en-US" w:eastAsia="en-US" w:bidi="ar-SA"/>
      </w:rPr>
    </w:lvl>
  </w:abstractNum>
  <w:num w:numId="21">
    <w:abstractNumId w:val="20"/>
  </w:num>
  <w:num w:numId="20">
    <w:abstractNumId w:val="19"/>
  </w:num>
  <w:num w:numId="18">
    <w:abstractNumId w:val="17"/>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38"/>
      <w:ind w:left="585"/>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137"/>
      <w:ind w:left="1578" w:hanging="359"/>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338"/>
      <w:ind w:left="1305"/>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6"/>
      <w:ind w:left="2120" w:hanging="541"/>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37"/>
      <w:ind w:left="2745"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37"/>
      <w:ind w:left="935" w:hanging="350"/>
      <w:outlineLvl w:val="1"/>
    </w:pPr>
    <w:rPr>
      <w:rFonts w:ascii="Times New Roman" w:hAnsi="Times New Roman" w:eastAsia="Times New Roman" w:cs="Times New Roman"/>
      <w:b/>
      <w:bCs/>
      <w:sz w:val="28"/>
      <w:szCs w:val="28"/>
      <w:u w:val="single" w:color="000000"/>
      <w:lang w:val="en-US" w:eastAsia="en-US" w:bidi="ar-SA"/>
    </w:rPr>
  </w:style>
  <w:style w:styleId="Heading2" w:type="paragraph">
    <w:name w:val="Heading 2"/>
    <w:basedOn w:val="Normal"/>
    <w:uiPriority w:val="1"/>
    <w:qFormat/>
    <w:pPr>
      <w:spacing w:before="37"/>
      <w:ind w:left="585" w:hanging="337"/>
      <w:outlineLvl w:val="2"/>
    </w:pPr>
    <w:rPr>
      <w:rFonts w:ascii="Times New Roman" w:hAnsi="Times New Roman" w:eastAsia="Times New Roman" w:cs="Times New Roman"/>
      <w:b/>
      <w:bCs/>
      <w:sz w:val="28"/>
      <w:szCs w:val="28"/>
      <w:u w:val="single" w:color="000000"/>
      <w:lang w:val="en-US" w:eastAsia="en-US" w:bidi="ar-SA"/>
    </w:rPr>
  </w:style>
  <w:style w:styleId="Heading3" w:type="paragraph">
    <w:name w:val="Heading 3"/>
    <w:basedOn w:val="Normal"/>
    <w:uiPriority w:val="1"/>
    <w:qFormat/>
    <w:pPr>
      <w:ind w:left="585"/>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910" w:hanging="359"/>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305"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9"/>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beckershospitalreview.com/quality/3-stage-healthcare-waste-" TargetMode="External"/><Relationship Id="rId30" Type="http://schemas.openxmlformats.org/officeDocument/2006/relationships/hyperlink" Target="http://www.medindia.net/indian_health_act/bio-medical-waste-rules-" TargetMode="External"/><Relationship Id="rId31" Type="http://schemas.openxmlformats.org/officeDocument/2006/relationships/hyperlink" Target="http://creativebits.org/designing_the_biohazard_sign" TargetMode="External"/><Relationship Id="rId32" Type="http://schemas.openxmlformats.org/officeDocument/2006/relationships/hyperlink" Target="http://tsaftarmuhalli.blogspot.com/2011/07/national-environmental-" TargetMode="External"/><Relationship Id="rId33" Type="http://schemas.openxmlformats.org/officeDocument/2006/relationships/hyperlink" Target="http://www.nigeria.gov.ng/2012-10-29-11-06-21/north-east-states/adamawa-" TargetMode="External"/><Relationship Id="rId34" Type="http://schemas.openxmlformats.org/officeDocument/2006/relationships/hyperlink" Target="http://www.hercenter.org/rmw/me-rmw.cfm" TargetMode="External"/><Relationship Id="rId35" Type="http://schemas.openxmlformats.org/officeDocument/2006/relationships/hyperlink" Target="http://www.lawma.gov.ng/lawma_mwm.html" TargetMode="External"/><Relationship Id="rId36" Type="http://schemas.openxmlformats.org/officeDocument/2006/relationships/hyperlink" Target="http://envfor.nic.in/legis/hsm/biomed.html" TargetMode="External"/><Relationship Id="rId37" Type="http://schemas.openxmlformats.org/officeDocument/2006/relationships/hyperlink" Target="http://sanitationupdates.wordpress.com/2009/03/23/nigeria-country-doesnt-" TargetMode="External"/><Relationship Id="rId38" Type="http://schemas.openxmlformats.org/officeDocument/2006/relationships/hyperlink" Target="http://www.nhmrc.gov.au/_files_nhmrc/publications/attachments/eh11.pdf" TargetMode="External"/><Relationship Id="rId39" Type="http://schemas.openxmlformats.org/officeDocument/2006/relationships/hyperlink" Target="http://orgs.tigweb.org/federal-medical-centre-yola" TargetMode="External"/><Relationship Id="rId40" Type="http://schemas.openxmlformats.org/officeDocument/2006/relationships/hyperlink" Target="http://www.who.int/mediacentre/factsheets/fs253/en/"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Boyd</dc:creator>
  <dc:title>Microsoft Word - Ibrahim Amina Final</dc:title>
  <dcterms:created xsi:type="dcterms:W3CDTF">2023-11-03T14:36:52Z</dcterms:created>
  <dcterms:modified xsi:type="dcterms:W3CDTF">2023-11-03T14:36:52Z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2015-05-04T00:00:00Z</vt:filetime>
  </property>
  <property fmtid="{D5CDD505-2E9C-101B-9397-08002B2CF9AE}" pid="3" name="Creator">
    <vt:lpwstr>PScript5.dll Version 5.2.2</vt:lpwstr>
  </property>
  <property fmtid="{D5CDD505-2E9C-101B-9397-08002B2CF9AE}" pid="4" name="LastSaved">
    <vt:filetime>2023-11-03T00:00:00Z</vt:filetime>
  </property>
  <property fmtid="{D5CDD505-2E9C-101B-9397-08002B2CF9AE}" pid="5" name="Producer">
    <vt:lpwstr>GPL Ghostscript 8.64</vt:lpwstr>
  </property>
</Properties>
</file>