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sz w:val="20"/>
        </w:rPr>
      </w:pPr>
      <w:bookmarkStart w:id="134" w:name="_GoBack"/>
      <w:bookmarkEnd w:id="134"/>
    </w:p>
    <w:p>
      <w:pPr>
        <w:pStyle w:val="10"/>
        <w:spacing w:before="9"/>
      </w:pPr>
    </w:p>
    <w:p>
      <w:pPr>
        <w:spacing w:before="84" w:line="240" w:lineRule="auto"/>
        <w:ind w:left="140" w:right="0" w:firstLine="0"/>
        <w:jc w:val="center"/>
        <w:rPr>
          <w:b/>
          <w:sz w:val="40"/>
        </w:rPr>
      </w:pPr>
      <w:r>
        <w:rPr>
          <w:b/>
          <w:sz w:val="40"/>
        </w:rPr>
        <w:t>ASSESSMENT OF GROSS ALPHA AND BETA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ACTIVITY IN SURFACE AND UNDERGROUND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WATER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IN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NNEWI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NORTH,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ANAMBRA STATE</w:t>
      </w:r>
    </w:p>
    <w:p>
      <w:pPr>
        <w:pStyle w:val="10"/>
        <w:rPr>
          <w:b/>
          <w:sz w:val="44"/>
        </w:rPr>
      </w:pPr>
    </w:p>
    <w:p>
      <w:pPr>
        <w:pStyle w:val="10"/>
        <w:rPr>
          <w:b/>
          <w:sz w:val="44"/>
        </w:rPr>
      </w:pPr>
    </w:p>
    <w:p>
      <w:pPr>
        <w:pStyle w:val="10"/>
        <w:rPr>
          <w:b/>
          <w:sz w:val="44"/>
        </w:rPr>
      </w:pPr>
    </w:p>
    <w:p>
      <w:pPr>
        <w:pStyle w:val="10"/>
        <w:rPr>
          <w:b/>
          <w:sz w:val="44"/>
        </w:rPr>
      </w:pPr>
    </w:p>
    <w:p>
      <w:pPr>
        <w:pStyle w:val="10"/>
        <w:rPr>
          <w:b/>
          <w:sz w:val="44"/>
        </w:rPr>
      </w:pPr>
    </w:p>
    <w:p>
      <w:pPr>
        <w:pStyle w:val="10"/>
        <w:rPr>
          <w:b/>
          <w:sz w:val="44"/>
        </w:rPr>
      </w:pPr>
    </w:p>
    <w:p>
      <w:pPr>
        <w:pStyle w:val="10"/>
        <w:rPr>
          <w:b/>
          <w:sz w:val="44"/>
        </w:rPr>
      </w:pPr>
    </w:p>
    <w:p>
      <w:pPr>
        <w:pStyle w:val="10"/>
        <w:rPr>
          <w:b/>
          <w:sz w:val="44"/>
        </w:rPr>
      </w:pPr>
    </w:p>
    <w:p>
      <w:pPr>
        <w:pStyle w:val="10"/>
        <w:rPr>
          <w:b/>
          <w:sz w:val="44"/>
        </w:rPr>
      </w:pPr>
    </w:p>
    <w:p>
      <w:pPr>
        <w:pStyle w:val="10"/>
        <w:rPr>
          <w:b/>
          <w:sz w:val="44"/>
        </w:rPr>
      </w:pPr>
    </w:p>
    <w:p>
      <w:pPr>
        <w:pStyle w:val="10"/>
        <w:rPr>
          <w:b/>
          <w:sz w:val="44"/>
        </w:rPr>
      </w:pPr>
    </w:p>
    <w:p>
      <w:pPr>
        <w:pStyle w:val="10"/>
        <w:rPr>
          <w:b/>
          <w:sz w:val="44"/>
        </w:rPr>
      </w:pPr>
    </w:p>
    <w:p>
      <w:pPr>
        <w:pStyle w:val="10"/>
        <w:rPr>
          <w:b/>
          <w:sz w:val="44"/>
        </w:rPr>
      </w:pPr>
    </w:p>
    <w:p>
      <w:pPr>
        <w:pStyle w:val="10"/>
        <w:rPr>
          <w:b/>
          <w:sz w:val="44"/>
        </w:rPr>
      </w:pPr>
    </w:p>
    <w:p>
      <w:pPr>
        <w:pStyle w:val="10"/>
        <w:rPr>
          <w:b/>
          <w:sz w:val="44"/>
        </w:rPr>
      </w:pPr>
    </w:p>
    <w:p>
      <w:pPr>
        <w:pStyle w:val="10"/>
        <w:rPr>
          <w:b/>
          <w:sz w:val="44"/>
        </w:rPr>
      </w:pPr>
    </w:p>
    <w:p>
      <w:pPr>
        <w:pStyle w:val="10"/>
        <w:rPr>
          <w:b/>
          <w:sz w:val="44"/>
        </w:rPr>
      </w:pPr>
    </w:p>
    <w:p>
      <w:pPr>
        <w:pStyle w:val="10"/>
        <w:rPr>
          <w:b/>
          <w:sz w:val="44"/>
        </w:rPr>
      </w:pPr>
    </w:p>
    <w:p>
      <w:pPr>
        <w:pStyle w:val="10"/>
        <w:rPr>
          <w:b/>
          <w:sz w:val="44"/>
        </w:rPr>
      </w:pPr>
    </w:p>
    <w:p>
      <w:pPr>
        <w:spacing w:before="86"/>
        <w:ind w:left="380" w:right="0" w:firstLine="0"/>
        <w:jc w:val="left"/>
        <w:rPr>
          <w:b/>
          <w:sz w:val="32"/>
        </w:rPr>
      </w:pPr>
      <w:bookmarkStart w:id="0" w:name="TABLE OF CONTENT"/>
      <w:bookmarkEnd w:id="0"/>
      <w:bookmarkStart w:id="1" w:name="_bookmark4"/>
      <w:bookmarkEnd w:id="1"/>
      <w:r>
        <w:rPr>
          <w:b/>
          <w:sz w:val="32"/>
        </w:rPr>
        <w:t>TABLE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CONTENT</w:t>
      </w:r>
    </w:p>
    <w:p>
      <w:pPr>
        <w:spacing w:after="0"/>
        <w:jc w:val="left"/>
        <w:rPr>
          <w:sz w:val="32"/>
        </w:rPr>
        <w:sectPr>
          <w:footerReference r:id="rId5" w:type="default"/>
          <w:pgSz w:w="12240" w:h="15840"/>
          <w:pgMar w:top="1500" w:right="1200" w:bottom="1715" w:left="1060" w:header="0" w:footer="1017" w:gutter="0"/>
          <w:cols w:space="720" w:num="1"/>
        </w:sectPr>
      </w:pPr>
    </w:p>
    <w:sdt>
      <w:sdtPr>
        <w:id w:val="1"/>
        <w:docPartObj>
          <w:docPartGallery w:val="Table of Contents"/>
          <w:docPartUnique/>
        </w:docPartObj>
      </w:sdtPr>
      <w:sdtContent>
        <w:p>
          <w:pPr>
            <w:pStyle w:val="11"/>
            <w:tabs>
              <w:tab w:val="right" w:leader="dot" w:pos="9729"/>
            </w:tabs>
            <w:spacing w:before="472"/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t>Title</w:t>
          </w:r>
          <w:r>
            <w:rPr>
              <w:spacing w:val="-2"/>
            </w:rPr>
            <w:t xml:space="preserve"> </w:t>
          </w:r>
          <w:r>
            <w:t>Page</w:t>
          </w:r>
          <w:r>
            <w:tab/>
          </w:r>
          <w:r>
            <w:t>i</w:t>
          </w:r>
          <w:r>
            <w:fldChar w:fldCharType="end"/>
          </w:r>
        </w:p>
        <w:p>
          <w:pPr>
            <w:pStyle w:val="11"/>
            <w:tabs>
              <w:tab w:val="right" w:leader="dot" w:pos="9730"/>
            </w:tabs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Plagiarism</w:t>
          </w:r>
          <w:r>
            <w:rPr>
              <w:spacing w:val="-1"/>
            </w:rPr>
            <w:t xml:space="preserve"> </w:t>
          </w:r>
          <w:r>
            <w:t>Guide</w:t>
          </w:r>
          <w:r>
            <w:tab/>
          </w:r>
          <w:r>
            <w:t>ii</w:t>
          </w:r>
          <w:r>
            <w:fldChar w:fldCharType="end"/>
          </w:r>
        </w:p>
        <w:p>
          <w:pPr>
            <w:pStyle w:val="11"/>
            <w:tabs>
              <w:tab w:val="right" w:leader="dot" w:pos="9732"/>
            </w:tabs>
            <w:spacing w:before="139"/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Certification</w:t>
          </w:r>
          <w:r>
            <w:tab/>
          </w:r>
          <w:r>
            <w:t>iii</w:t>
          </w:r>
          <w:r>
            <w:fldChar w:fldCharType="end"/>
          </w:r>
        </w:p>
        <w:p>
          <w:pPr>
            <w:pStyle w:val="11"/>
            <w:tabs>
              <w:tab w:val="right" w:leader="dot" w:pos="9730"/>
            </w:tabs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t>Approval</w:t>
          </w:r>
          <w:r>
            <w:tab/>
          </w:r>
          <w:r>
            <w:t>iv</w:t>
          </w:r>
          <w:r>
            <w:fldChar w:fldCharType="end"/>
          </w:r>
        </w:p>
        <w:p>
          <w:pPr>
            <w:pStyle w:val="11"/>
            <w:tabs>
              <w:tab w:val="right" w:leader="dot" w:pos="9730"/>
            </w:tabs>
            <w:spacing w:before="141"/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Table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Content</w:t>
          </w:r>
          <w:r>
            <w:tab/>
          </w:r>
          <w:r>
            <w:t>v</w:t>
          </w:r>
          <w:r>
            <w:fldChar w:fldCharType="end"/>
          </w:r>
        </w:p>
        <w:p>
          <w:pPr>
            <w:pStyle w:val="11"/>
            <w:tabs>
              <w:tab w:val="right" w:leader="dot" w:pos="9729"/>
            </w:tabs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t>Aknowledgement</w:t>
          </w:r>
          <w:r>
            <w:tab/>
          </w:r>
          <w:r>
            <w:t>vii</w:t>
          </w:r>
          <w:r>
            <w:fldChar w:fldCharType="end"/>
          </w:r>
        </w:p>
        <w:p>
          <w:pPr>
            <w:pStyle w:val="11"/>
            <w:tabs>
              <w:tab w:val="right" w:leader="dot" w:pos="9732"/>
            </w:tabs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List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Tables</w:t>
          </w:r>
          <w:r>
            <w:tab/>
          </w:r>
          <w:r>
            <w:t>viii</w:t>
          </w:r>
          <w:r>
            <w:fldChar w:fldCharType="end"/>
          </w:r>
        </w:p>
        <w:p>
          <w:pPr>
            <w:pStyle w:val="11"/>
            <w:tabs>
              <w:tab w:val="right" w:leader="dot" w:pos="9730"/>
            </w:tabs>
            <w:spacing w:before="141"/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t>List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Figures</w:t>
          </w:r>
          <w:r>
            <w:tab/>
          </w:r>
          <w:r>
            <w:t>ix</w:t>
          </w:r>
          <w:r>
            <w:fldChar w:fldCharType="end"/>
          </w:r>
        </w:p>
        <w:p>
          <w:pPr>
            <w:pStyle w:val="11"/>
            <w:tabs>
              <w:tab w:val="right" w:leader="dot" w:pos="9730"/>
            </w:tabs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t>Acronyms</w:t>
          </w:r>
          <w:r>
            <w:rPr>
              <w:spacing w:val="-1"/>
            </w:rPr>
            <w:t xml:space="preserve"> </w:t>
          </w:r>
          <w:r>
            <w:t>and Abbreviations</w:t>
          </w:r>
          <w:r>
            <w:tab/>
          </w:r>
          <w:r>
            <w:t>x</w:t>
          </w:r>
          <w:r>
            <w:fldChar w:fldCharType="end"/>
          </w:r>
        </w:p>
        <w:p>
          <w:pPr>
            <w:pStyle w:val="11"/>
            <w:tabs>
              <w:tab w:val="right" w:leader="dot" w:pos="9734"/>
            </w:tabs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t>Abstract</w:t>
          </w:r>
          <w:r>
            <w:tab/>
          </w:r>
          <w:r>
            <w:t>xi</w:t>
          </w:r>
          <w:r>
            <w:fldChar w:fldCharType="end"/>
          </w:r>
        </w:p>
        <w:p>
          <w:pPr>
            <w:pStyle w:val="11"/>
            <w:tabs>
              <w:tab w:val="right" w:leader="dot" w:pos="9730"/>
            </w:tabs>
            <w:spacing w:before="141"/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t>CHAPTER</w:t>
          </w:r>
          <w:r>
            <w:rPr>
              <w:spacing w:val="-1"/>
            </w:rPr>
            <w:t xml:space="preserve"> </w:t>
          </w:r>
          <w:r>
            <w:t>ONE:</w:t>
          </w:r>
          <w:r>
            <w:rPr>
              <w:spacing w:val="2"/>
            </w:rPr>
            <w:t xml:space="preserve"> </w:t>
          </w:r>
          <w:r>
            <w:rPr>
              <w:spacing w:val="2"/>
            </w:rPr>
            <w:fldChar w:fldCharType="end"/>
          </w: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t>INTRODUCTION</w:t>
          </w:r>
          <w:r>
            <w:tab/>
          </w:r>
          <w:r>
            <w:t>12</w:t>
          </w:r>
          <w:r>
            <w:fldChar w:fldCharType="end"/>
          </w:r>
        </w:p>
        <w:p>
          <w:pPr>
            <w:pStyle w:val="12"/>
            <w:numPr>
              <w:ilvl w:val="1"/>
              <w:numId w:val="1"/>
            </w:numPr>
            <w:tabs>
              <w:tab w:val="left" w:pos="932"/>
              <w:tab w:val="right" w:leader="dot" w:pos="9401"/>
            </w:tabs>
            <w:spacing w:before="147" w:after="0" w:line="240" w:lineRule="auto"/>
            <w:ind w:left="931" w:right="0" w:hanging="332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t>Background of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study</w:t>
          </w:r>
          <w:r>
            <w:tab/>
          </w:r>
          <w:r>
            <w:rPr>
              <w:rFonts w:ascii="Calibri"/>
            </w:rPr>
            <w:t>12</w:t>
          </w:r>
          <w:r>
            <w:rPr>
              <w:rFonts w:ascii="Calibri"/>
            </w:rPr>
            <w:fldChar w:fldCharType="end"/>
          </w:r>
        </w:p>
        <w:p>
          <w:pPr>
            <w:pStyle w:val="12"/>
            <w:numPr>
              <w:ilvl w:val="1"/>
              <w:numId w:val="1"/>
            </w:numPr>
            <w:tabs>
              <w:tab w:val="left" w:pos="932"/>
              <w:tab w:val="right" w:leader="dot" w:pos="9401"/>
            </w:tabs>
            <w:spacing w:before="139" w:after="0" w:line="240" w:lineRule="auto"/>
            <w:ind w:left="931" w:right="0" w:hanging="332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t>Statement of</w:t>
          </w:r>
          <w:r>
            <w:rPr>
              <w:spacing w:val="1"/>
            </w:rPr>
            <w:t xml:space="preserve"> </w:t>
          </w:r>
          <w:r>
            <w:t>the Problem</w:t>
          </w:r>
          <w:r>
            <w:tab/>
          </w:r>
          <w:r>
            <w:rPr>
              <w:rFonts w:ascii="Calibri"/>
            </w:rPr>
            <w:t>15</w:t>
          </w:r>
          <w:r>
            <w:rPr>
              <w:rFonts w:ascii="Calibri"/>
            </w:rPr>
            <w:fldChar w:fldCharType="end"/>
          </w:r>
        </w:p>
        <w:p>
          <w:pPr>
            <w:pStyle w:val="12"/>
            <w:numPr>
              <w:ilvl w:val="1"/>
              <w:numId w:val="1"/>
            </w:numPr>
            <w:tabs>
              <w:tab w:val="left" w:pos="932"/>
              <w:tab w:val="right" w:leader="dot" w:pos="9401"/>
            </w:tabs>
            <w:spacing w:before="140" w:after="0" w:line="240" w:lineRule="auto"/>
            <w:ind w:left="931" w:right="0" w:hanging="332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t>General Objective</w:t>
          </w:r>
          <w:r>
            <w:tab/>
          </w:r>
          <w:r>
            <w:rPr>
              <w:rFonts w:ascii="Calibri"/>
            </w:rPr>
            <w:t>16</w:t>
          </w:r>
          <w:r>
            <w:rPr>
              <w:rFonts w:ascii="Calibri"/>
            </w:rPr>
            <w:fldChar w:fldCharType="end"/>
          </w:r>
        </w:p>
        <w:p>
          <w:pPr>
            <w:pStyle w:val="12"/>
            <w:numPr>
              <w:ilvl w:val="1"/>
              <w:numId w:val="1"/>
            </w:numPr>
            <w:tabs>
              <w:tab w:val="left" w:pos="933"/>
              <w:tab w:val="right" w:leader="dot" w:pos="9400"/>
            </w:tabs>
            <w:spacing w:before="142" w:after="0" w:line="240" w:lineRule="auto"/>
            <w:ind w:left="932" w:right="0" w:hanging="333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t>Significance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the Study</w:t>
          </w:r>
          <w:r>
            <w:tab/>
          </w:r>
          <w:r>
            <w:rPr>
              <w:rFonts w:ascii="Calibri"/>
            </w:rPr>
            <w:t>17</w:t>
          </w:r>
          <w:r>
            <w:rPr>
              <w:rFonts w:ascii="Calibri"/>
            </w:rPr>
            <w:fldChar w:fldCharType="end"/>
          </w:r>
        </w:p>
        <w:p>
          <w:pPr>
            <w:pStyle w:val="12"/>
            <w:numPr>
              <w:ilvl w:val="1"/>
              <w:numId w:val="1"/>
            </w:numPr>
            <w:tabs>
              <w:tab w:val="left" w:pos="933"/>
              <w:tab w:val="right" w:leader="dot" w:pos="9401"/>
            </w:tabs>
            <w:spacing w:before="139" w:after="0" w:line="240" w:lineRule="auto"/>
            <w:ind w:left="932" w:right="0" w:hanging="333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t>Scope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Study</w:t>
          </w:r>
          <w:r>
            <w:tab/>
          </w:r>
          <w:r>
            <w:rPr>
              <w:rFonts w:ascii="Calibri"/>
            </w:rPr>
            <w:t>17</w:t>
          </w:r>
          <w:r>
            <w:rPr>
              <w:rFonts w:ascii="Calibri"/>
            </w:rPr>
            <w:fldChar w:fldCharType="end"/>
          </w:r>
        </w:p>
        <w:p>
          <w:pPr>
            <w:pStyle w:val="11"/>
            <w:tabs>
              <w:tab w:val="right" w:leader="dot" w:pos="9730"/>
            </w:tabs>
            <w:spacing w:before="134"/>
          </w:pP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t>CHAPTER</w:t>
          </w:r>
          <w:r>
            <w:rPr>
              <w:spacing w:val="-1"/>
            </w:rPr>
            <w:t xml:space="preserve"> </w:t>
          </w:r>
          <w:r>
            <w:t xml:space="preserve">TWO: </w:t>
          </w:r>
          <w:r>
            <w:fldChar w:fldCharType="end"/>
          </w: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t>LITERATURE</w:t>
          </w:r>
          <w:r>
            <w:rPr>
              <w:spacing w:val="-1"/>
            </w:rPr>
            <w:t xml:space="preserve"> </w:t>
          </w:r>
          <w:r>
            <w:t>REVIEW</w:t>
          </w:r>
          <w:r>
            <w:tab/>
          </w:r>
          <w:r>
            <w:t>18</w:t>
          </w:r>
          <w:r>
            <w:fldChar w:fldCharType="end"/>
          </w:r>
        </w:p>
        <w:p>
          <w:pPr>
            <w:pStyle w:val="12"/>
            <w:numPr>
              <w:ilvl w:val="1"/>
              <w:numId w:val="2"/>
            </w:numPr>
            <w:tabs>
              <w:tab w:val="left" w:pos="932"/>
              <w:tab w:val="right" w:leader="dot" w:pos="9401"/>
            </w:tabs>
            <w:spacing w:before="147" w:after="0" w:line="240" w:lineRule="auto"/>
            <w:ind w:left="931" w:right="0" w:hanging="332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t>Conceptual Review</w:t>
          </w:r>
          <w:r>
            <w:tab/>
          </w:r>
          <w:r>
            <w:rPr>
              <w:rFonts w:ascii="Calibri"/>
            </w:rPr>
            <w:t>18</w:t>
          </w:r>
          <w:r>
            <w:rPr>
              <w:rFonts w:ascii="Calibri"/>
            </w:rPr>
            <w:fldChar w:fldCharType="end"/>
          </w:r>
        </w:p>
        <w:p>
          <w:pPr>
            <w:pStyle w:val="13"/>
            <w:numPr>
              <w:ilvl w:val="2"/>
              <w:numId w:val="2"/>
            </w:numPr>
            <w:tabs>
              <w:tab w:val="left" w:pos="1316"/>
              <w:tab w:val="right" w:leader="dot" w:pos="9732"/>
            </w:tabs>
            <w:spacing w:before="142" w:after="0" w:line="240" w:lineRule="auto"/>
            <w:ind w:left="1315" w:right="0" w:hanging="497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t>Radioactive</w:t>
          </w:r>
          <w:r>
            <w:rPr>
              <w:spacing w:val="-1"/>
            </w:rPr>
            <w:t xml:space="preserve"> </w:t>
          </w:r>
          <w:r>
            <w:t>materials</w:t>
          </w:r>
          <w:r>
            <w:tab/>
          </w:r>
          <w:r>
            <w:rPr>
              <w:rFonts w:ascii="Calibri"/>
            </w:rPr>
            <w:t>18</w:t>
          </w:r>
          <w:r>
            <w:rPr>
              <w:rFonts w:ascii="Calibri"/>
            </w:rPr>
            <w:fldChar w:fldCharType="end"/>
          </w:r>
        </w:p>
        <w:p>
          <w:pPr>
            <w:pStyle w:val="13"/>
            <w:numPr>
              <w:ilvl w:val="2"/>
              <w:numId w:val="2"/>
            </w:numPr>
            <w:tabs>
              <w:tab w:val="left" w:pos="1316"/>
              <w:tab w:val="right" w:leader="dot" w:pos="9732"/>
            </w:tabs>
            <w:spacing w:before="139" w:after="0" w:line="240" w:lineRule="auto"/>
            <w:ind w:left="1315" w:right="0" w:hanging="497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"_bookmark21" </w:instrText>
          </w:r>
          <w:r>
            <w:fldChar w:fldCharType="separate"/>
          </w:r>
          <w:r>
            <w:t>Radioactivity</w:t>
          </w:r>
          <w:r>
            <w:tab/>
          </w:r>
          <w:r>
            <w:rPr>
              <w:rFonts w:ascii="Calibri"/>
            </w:rPr>
            <w:t>19</w:t>
          </w:r>
          <w:r>
            <w:rPr>
              <w:rFonts w:ascii="Calibri"/>
            </w:rPr>
            <w:fldChar w:fldCharType="end"/>
          </w:r>
        </w:p>
        <w:p>
          <w:pPr>
            <w:pStyle w:val="13"/>
            <w:numPr>
              <w:ilvl w:val="2"/>
              <w:numId w:val="2"/>
            </w:numPr>
            <w:tabs>
              <w:tab w:val="left" w:pos="1316"/>
              <w:tab w:val="right" w:leader="dot" w:pos="9732"/>
            </w:tabs>
            <w:spacing w:before="140" w:after="0" w:line="240" w:lineRule="auto"/>
            <w:ind w:left="1315" w:right="0" w:hanging="497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t>Radioactive</w:t>
          </w:r>
          <w:r>
            <w:rPr>
              <w:spacing w:val="-1"/>
            </w:rPr>
            <w:t xml:space="preserve"> </w:t>
          </w:r>
          <w:r>
            <w:t>decay</w:t>
          </w:r>
          <w:r>
            <w:rPr>
              <w:spacing w:val="-3"/>
            </w:rPr>
            <w:t xml:space="preserve"> </w:t>
          </w:r>
          <w:r>
            <w:t>processes</w:t>
          </w:r>
          <w:r>
            <w:tab/>
          </w:r>
          <w:r>
            <w:rPr>
              <w:rFonts w:ascii="Calibri"/>
            </w:rPr>
            <w:t>21</w:t>
          </w:r>
          <w:r>
            <w:rPr>
              <w:rFonts w:ascii="Calibri"/>
            </w:rPr>
            <w:fldChar w:fldCharType="end"/>
          </w:r>
        </w:p>
        <w:p>
          <w:pPr>
            <w:pStyle w:val="13"/>
            <w:numPr>
              <w:ilvl w:val="2"/>
              <w:numId w:val="2"/>
            </w:numPr>
            <w:tabs>
              <w:tab w:val="left" w:pos="1316"/>
              <w:tab w:val="right" w:leader="dot" w:pos="9732"/>
            </w:tabs>
            <w:spacing w:before="142" w:after="0" w:line="240" w:lineRule="auto"/>
            <w:ind w:left="1315" w:right="0" w:hanging="497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"_bookmark23" </w:instrText>
          </w:r>
          <w:r>
            <w:fldChar w:fldCharType="separate"/>
          </w:r>
          <w:r>
            <w:t>Radioactivity</w:t>
          </w:r>
          <w:r>
            <w:rPr>
              <w:spacing w:val="-4"/>
            </w:rPr>
            <w:t xml:space="preserve"> </w:t>
          </w:r>
          <w:r>
            <w:t>in water</w:t>
          </w:r>
          <w:r>
            <w:tab/>
          </w:r>
          <w:r>
            <w:rPr>
              <w:rFonts w:ascii="Calibri"/>
            </w:rPr>
            <w:t>23</w:t>
          </w:r>
          <w:r>
            <w:rPr>
              <w:rFonts w:ascii="Calibri"/>
            </w:rPr>
            <w:fldChar w:fldCharType="end"/>
          </w:r>
        </w:p>
        <w:p>
          <w:pPr>
            <w:pStyle w:val="12"/>
            <w:numPr>
              <w:ilvl w:val="1"/>
              <w:numId w:val="2"/>
            </w:numPr>
            <w:tabs>
              <w:tab w:val="left" w:pos="932"/>
              <w:tab w:val="right" w:leader="dot" w:pos="9401"/>
            </w:tabs>
            <w:spacing w:before="139" w:after="0" w:line="240" w:lineRule="auto"/>
            <w:ind w:left="931" w:right="0" w:hanging="332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"_bookmark24" </w:instrText>
          </w:r>
          <w:r>
            <w:fldChar w:fldCharType="separate"/>
          </w:r>
          <w:r>
            <w:t>Theoretical Review</w:t>
          </w:r>
          <w:r>
            <w:tab/>
          </w:r>
          <w:r>
            <w:rPr>
              <w:rFonts w:ascii="Calibri"/>
            </w:rPr>
            <w:t>26</w:t>
          </w:r>
          <w:r>
            <w:rPr>
              <w:rFonts w:ascii="Calibri"/>
            </w:rPr>
            <w:fldChar w:fldCharType="end"/>
          </w:r>
        </w:p>
        <w:p>
          <w:pPr>
            <w:pStyle w:val="13"/>
            <w:numPr>
              <w:ilvl w:val="2"/>
              <w:numId w:val="2"/>
            </w:numPr>
            <w:tabs>
              <w:tab w:val="left" w:pos="1316"/>
              <w:tab w:val="right" w:leader="dot" w:pos="9732"/>
            </w:tabs>
            <w:spacing w:before="140" w:after="0" w:line="240" w:lineRule="auto"/>
            <w:ind w:left="1315" w:right="0" w:hanging="497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"_bookmark25" </w:instrText>
          </w:r>
          <w:r>
            <w:fldChar w:fldCharType="separate"/>
          </w:r>
          <w:r>
            <w:t>Properties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water</w:t>
          </w:r>
          <w:r>
            <w:tab/>
          </w:r>
          <w:r>
            <w:rPr>
              <w:rFonts w:ascii="Calibri"/>
            </w:rPr>
            <w:t>26</w:t>
          </w:r>
          <w:r>
            <w:rPr>
              <w:rFonts w:ascii="Calibri"/>
            </w:rPr>
            <w:fldChar w:fldCharType="end"/>
          </w:r>
        </w:p>
        <w:p>
          <w:pPr>
            <w:pStyle w:val="13"/>
            <w:numPr>
              <w:ilvl w:val="2"/>
              <w:numId w:val="2"/>
            </w:numPr>
            <w:tabs>
              <w:tab w:val="left" w:pos="1314"/>
              <w:tab w:val="right" w:leader="dot" w:pos="9732"/>
            </w:tabs>
            <w:spacing w:before="142" w:after="0" w:line="240" w:lineRule="auto"/>
            <w:ind w:left="1313" w:right="0" w:hanging="495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"_bookmark26" </w:instrText>
          </w:r>
          <w:r>
            <w:fldChar w:fldCharType="separate"/>
          </w:r>
          <w:r>
            <w:t>Types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radiation</w:t>
          </w:r>
          <w:r>
            <w:tab/>
          </w:r>
          <w:r>
            <w:rPr>
              <w:rFonts w:ascii="Calibri"/>
            </w:rPr>
            <w:t>27</w:t>
          </w:r>
          <w:r>
            <w:rPr>
              <w:rFonts w:ascii="Calibri"/>
            </w:rPr>
            <w:fldChar w:fldCharType="end"/>
          </w:r>
        </w:p>
        <w:p>
          <w:pPr>
            <w:pStyle w:val="13"/>
            <w:numPr>
              <w:ilvl w:val="2"/>
              <w:numId w:val="2"/>
            </w:numPr>
            <w:tabs>
              <w:tab w:val="left" w:pos="1316"/>
              <w:tab w:val="right" w:leader="dot" w:pos="9732"/>
            </w:tabs>
            <w:spacing w:before="139" w:after="0" w:line="240" w:lineRule="auto"/>
            <w:ind w:left="1315" w:right="0" w:hanging="497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"_bookmark27" </w:instrText>
          </w:r>
          <w:r>
            <w:fldChar w:fldCharType="separate"/>
          </w:r>
          <w:r>
            <w:t>Source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radiation</w:t>
          </w:r>
          <w:r>
            <w:tab/>
          </w:r>
          <w:r>
            <w:rPr>
              <w:rFonts w:ascii="Calibri"/>
            </w:rPr>
            <w:t>28</w:t>
          </w:r>
          <w:r>
            <w:rPr>
              <w:rFonts w:ascii="Calibri"/>
            </w:rPr>
            <w:fldChar w:fldCharType="end"/>
          </w:r>
        </w:p>
        <w:p>
          <w:pPr>
            <w:pStyle w:val="13"/>
            <w:numPr>
              <w:ilvl w:val="2"/>
              <w:numId w:val="2"/>
            </w:numPr>
            <w:tabs>
              <w:tab w:val="left" w:pos="1316"/>
              <w:tab w:val="right" w:leader="dot" w:pos="9732"/>
            </w:tabs>
            <w:spacing w:before="140" w:after="0" w:line="240" w:lineRule="auto"/>
            <w:ind w:left="1315" w:right="0" w:hanging="497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"_bookmark28" </w:instrText>
          </w:r>
          <w:r>
            <w:fldChar w:fldCharType="separate"/>
          </w:r>
          <w:r>
            <w:t>Radiation</w:t>
          </w:r>
          <w:r>
            <w:rPr>
              <w:spacing w:val="-4"/>
            </w:rPr>
            <w:t xml:space="preserve"> </w:t>
          </w:r>
          <w:r>
            <w:t>effects on life</w:t>
          </w:r>
          <w:r>
            <w:tab/>
          </w:r>
          <w:r>
            <w:rPr>
              <w:rFonts w:ascii="Calibri"/>
            </w:rPr>
            <w:t>29</w:t>
          </w:r>
          <w:r>
            <w:rPr>
              <w:rFonts w:ascii="Calibri"/>
            </w:rPr>
            <w:fldChar w:fldCharType="end"/>
          </w:r>
        </w:p>
        <w:p>
          <w:pPr>
            <w:pStyle w:val="13"/>
            <w:numPr>
              <w:ilvl w:val="2"/>
              <w:numId w:val="2"/>
            </w:numPr>
            <w:tabs>
              <w:tab w:val="left" w:pos="1316"/>
              <w:tab w:val="right" w:leader="dot" w:pos="9732"/>
            </w:tabs>
            <w:spacing w:before="142" w:after="20" w:line="240" w:lineRule="auto"/>
            <w:ind w:left="1315" w:right="0" w:hanging="497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"_bookmark29" </w:instrText>
          </w:r>
          <w:r>
            <w:fldChar w:fldCharType="separate"/>
          </w:r>
          <w:r>
            <w:t>Radiation</w:t>
          </w:r>
          <w:r>
            <w:rPr>
              <w:spacing w:val="-1"/>
            </w:rPr>
            <w:t xml:space="preserve"> </w:t>
          </w:r>
          <w:r>
            <w:t>Hazards</w:t>
          </w:r>
          <w:r>
            <w:tab/>
          </w:r>
          <w:r>
            <w:rPr>
              <w:rFonts w:ascii="Calibri"/>
            </w:rPr>
            <w:t>31</w:t>
          </w:r>
          <w:r>
            <w:rPr>
              <w:rFonts w:ascii="Calibri"/>
            </w:rPr>
            <w:fldChar w:fldCharType="end"/>
          </w:r>
        </w:p>
        <w:p>
          <w:pPr>
            <w:pStyle w:val="12"/>
            <w:numPr>
              <w:ilvl w:val="1"/>
              <w:numId w:val="2"/>
            </w:numPr>
            <w:tabs>
              <w:tab w:val="left" w:pos="932"/>
              <w:tab w:val="left" w:leader="dot" w:pos="9175"/>
            </w:tabs>
            <w:spacing w:before="77" w:after="0" w:line="240" w:lineRule="auto"/>
            <w:ind w:left="932" w:right="0" w:hanging="332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"_bookmark30" </w:instrText>
          </w:r>
          <w:r>
            <w:fldChar w:fldCharType="separate"/>
          </w:r>
          <w:r>
            <w:t>Empirical</w:t>
          </w:r>
          <w:r>
            <w:rPr>
              <w:spacing w:val="-1"/>
            </w:rPr>
            <w:t xml:space="preserve"> </w:t>
          </w:r>
          <w:r>
            <w:t>Review</w:t>
          </w:r>
          <w:r>
            <w:tab/>
          </w:r>
          <w:r>
            <w:rPr>
              <w:rFonts w:ascii="Calibri"/>
            </w:rPr>
            <w:t>33</w:t>
          </w:r>
          <w:r>
            <w:rPr>
              <w:rFonts w:ascii="Calibri"/>
            </w:rPr>
            <w:fldChar w:fldCharType="end"/>
          </w:r>
        </w:p>
        <w:p>
          <w:pPr>
            <w:pStyle w:val="11"/>
            <w:tabs>
              <w:tab w:val="left" w:leader="dot" w:pos="9490"/>
            </w:tabs>
            <w:spacing w:before="134"/>
          </w:pPr>
          <w:r>
            <w:fldChar w:fldCharType="begin"/>
          </w:r>
          <w:r>
            <w:instrText xml:space="preserve"> HYPERLINK \l "_bookmark31" </w:instrText>
          </w:r>
          <w:r>
            <w:fldChar w:fldCharType="separate"/>
          </w:r>
          <w:r>
            <w:t>CHAPTER</w:t>
          </w:r>
          <w:r>
            <w:rPr>
              <w:spacing w:val="-4"/>
            </w:rPr>
            <w:t xml:space="preserve"> </w:t>
          </w:r>
          <w:r>
            <w:t>THREE:</w:t>
          </w:r>
          <w:r>
            <w:rPr>
              <w:spacing w:val="-3"/>
            </w:rPr>
            <w:t xml:space="preserve"> </w:t>
          </w:r>
          <w:r>
            <w:rPr>
              <w:spacing w:val="-3"/>
            </w:rPr>
            <w:fldChar w:fldCharType="end"/>
          </w:r>
          <w:r>
            <w:fldChar w:fldCharType="begin"/>
          </w:r>
          <w:r>
            <w:instrText xml:space="preserve"> HYPERLINK \l "_bookmark32" </w:instrText>
          </w:r>
          <w:r>
            <w:fldChar w:fldCharType="separate"/>
          </w:r>
          <w:r>
            <w:t>MATERIALS</w:t>
          </w:r>
          <w:r>
            <w:rPr>
              <w:spacing w:val="-3"/>
            </w:rPr>
            <w:t xml:space="preserve"> </w:t>
          </w:r>
          <w:r>
            <w:t>AND</w:t>
          </w:r>
          <w:r>
            <w:rPr>
              <w:spacing w:val="-5"/>
            </w:rPr>
            <w:t xml:space="preserve"> </w:t>
          </w:r>
          <w:r>
            <w:t>METHODS</w:t>
          </w:r>
          <w:r>
            <w:tab/>
          </w:r>
          <w:r>
            <w:t>39</w:t>
          </w:r>
          <w:r>
            <w:fldChar w:fldCharType="end"/>
          </w:r>
        </w:p>
        <w:p>
          <w:pPr>
            <w:pStyle w:val="12"/>
            <w:numPr>
              <w:ilvl w:val="1"/>
              <w:numId w:val="3"/>
            </w:numPr>
            <w:tabs>
              <w:tab w:val="left" w:pos="932"/>
              <w:tab w:val="left" w:leader="dot" w:pos="9175"/>
            </w:tabs>
            <w:spacing w:before="147" w:after="0" w:line="240" w:lineRule="auto"/>
            <w:ind w:left="931" w:right="0" w:hanging="332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"_bookmark33" </w:instrText>
          </w:r>
          <w:r>
            <w:fldChar w:fldCharType="separate"/>
          </w:r>
          <w:r>
            <w:t>Study</w:t>
          </w:r>
          <w:r>
            <w:rPr>
              <w:spacing w:val="-4"/>
            </w:rPr>
            <w:t xml:space="preserve"> </w:t>
          </w:r>
          <w:r>
            <w:t>Design</w:t>
          </w:r>
          <w:r>
            <w:tab/>
          </w:r>
          <w:r>
            <w:rPr>
              <w:rFonts w:ascii="Calibri"/>
            </w:rPr>
            <w:t>39</w:t>
          </w:r>
          <w:r>
            <w:rPr>
              <w:rFonts w:ascii="Calibri"/>
            </w:rPr>
            <w:fldChar w:fldCharType="end"/>
          </w:r>
        </w:p>
        <w:p>
          <w:pPr>
            <w:pStyle w:val="12"/>
            <w:numPr>
              <w:ilvl w:val="1"/>
              <w:numId w:val="3"/>
            </w:numPr>
            <w:tabs>
              <w:tab w:val="left" w:pos="932"/>
              <w:tab w:val="left" w:leader="dot" w:pos="9175"/>
            </w:tabs>
            <w:spacing w:before="142" w:after="0" w:line="240" w:lineRule="auto"/>
            <w:ind w:left="931" w:right="0" w:hanging="332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"_bookmark34" </w:instrText>
          </w:r>
          <w:r>
            <w:fldChar w:fldCharType="separate"/>
          </w:r>
          <w:r>
            <w:t>Study</w:t>
          </w:r>
          <w:r>
            <w:rPr>
              <w:spacing w:val="-3"/>
            </w:rPr>
            <w:t xml:space="preserve"> </w:t>
          </w:r>
          <w:r>
            <w:t>Area</w:t>
          </w:r>
          <w:r>
            <w:tab/>
          </w:r>
          <w:r>
            <w:rPr>
              <w:rFonts w:ascii="Calibri"/>
            </w:rPr>
            <w:t>39</w:t>
          </w:r>
          <w:r>
            <w:rPr>
              <w:rFonts w:ascii="Calibri"/>
            </w:rPr>
            <w:fldChar w:fldCharType="end"/>
          </w:r>
        </w:p>
        <w:p>
          <w:pPr>
            <w:pStyle w:val="12"/>
            <w:numPr>
              <w:ilvl w:val="1"/>
              <w:numId w:val="3"/>
            </w:numPr>
            <w:tabs>
              <w:tab w:val="left" w:pos="932"/>
              <w:tab w:val="left" w:leader="dot" w:pos="9175"/>
            </w:tabs>
            <w:spacing w:before="139" w:after="0" w:line="240" w:lineRule="auto"/>
            <w:ind w:left="931" w:right="0" w:hanging="332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"_bookmark35" </w:instrText>
          </w:r>
          <w:r>
            <w:fldChar w:fldCharType="separate"/>
          </w:r>
          <w:r>
            <w:t>Ethical</w:t>
          </w:r>
          <w:r>
            <w:rPr>
              <w:spacing w:val="-2"/>
            </w:rPr>
            <w:t xml:space="preserve"> </w:t>
          </w:r>
          <w:r>
            <w:t>Considerations</w:t>
          </w:r>
          <w:r>
            <w:tab/>
          </w:r>
          <w:r>
            <w:rPr>
              <w:rFonts w:ascii="Calibri"/>
            </w:rPr>
            <w:t>41</w:t>
          </w:r>
          <w:r>
            <w:rPr>
              <w:rFonts w:ascii="Calibri"/>
            </w:rPr>
            <w:fldChar w:fldCharType="end"/>
          </w:r>
        </w:p>
        <w:p>
          <w:pPr>
            <w:pStyle w:val="12"/>
            <w:numPr>
              <w:ilvl w:val="1"/>
              <w:numId w:val="3"/>
            </w:numPr>
            <w:tabs>
              <w:tab w:val="left" w:pos="932"/>
              <w:tab w:val="left" w:leader="dot" w:pos="9176"/>
            </w:tabs>
            <w:spacing w:before="140" w:after="0" w:line="240" w:lineRule="auto"/>
            <w:ind w:left="931" w:right="0" w:hanging="332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"_bookmark36" </w:instrText>
          </w:r>
          <w:r>
            <w:fldChar w:fldCharType="separate"/>
          </w:r>
          <w:r>
            <w:t>Sample</w:t>
          </w:r>
          <w:r>
            <w:rPr>
              <w:spacing w:val="-1"/>
            </w:rPr>
            <w:t xml:space="preserve"> </w:t>
          </w:r>
          <w:r>
            <w:t>Size</w:t>
          </w:r>
          <w:r>
            <w:tab/>
          </w:r>
          <w:r>
            <w:rPr>
              <w:rFonts w:ascii="Calibri"/>
            </w:rPr>
            <w:t>41</w:t>
          </w:r>
          <w:r>
            <w:rPr>
              <w:rFonts w:ascii="Calibri"/>
            </w:rPr>
            <w:fldChar w:fldCharType="end"/>
          </w:r>
        </w:p>
        <w:p>
          <w:pPr>
            <w:pStyle w:val="12"/>
            <w:numPr>
              <w:ilvl w:val="1"/>
              <w:numId w:val="3"/>
            </w:numPr>
            <w:tabs>
              <w:tab w:val="left" w:pos="933"/>
              <w:tab w:val="left" w:leader="dot" w:pos="9176"/>
            </w:tabs>
            <w:spacing w:before="142" w:after="0" w:line="240" w:lineRule="auto"/>
            <w:ind w:left="932" w:right="0" w:hanging="333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"_bookmark37" </w:instrText>
          </w:r>
          <w:r>
            <w:fldChar w:fldCharType="separate"/>
          </w:r>
          <w:r>
            <w:t>Sampling</w:t>
          </w:r>
          <w:r>
            <w:rPr>
              <w:spacing w:val="-3"/>
            </w:rPr>
            <w:t xml:space="preserve"> </w:t>
          </w:r>
          <w:r>
            <w:t>Method</w:t>
          </w:r>
          <w:r>
            <w:tab/>
          </w:r>
          <w:r>
            <w:rPr>
              <w:rFonts w:ascii="Calibri"/>
            </w:rPr>
            <w:t>41</w:t>
          </w:r>
          <w:r>
            <w:rPr>
              <w:rFonts w:ascii="Calibri"/>
            </w:rPr>
            <w:fldChar w:fldCharType="end"/>
          </w:r>
        </w:p>
        <w:p>
          <w:pPr>
            <w:pStyle w:val="12"/>
            <w:numPr>
              <w:ilvl w:val="1"/>
              <w:numId w:val="3"/>
            </w:numPr>
            <w:tabs>
              <w:tab w:val="left" w:pos="933"/>
              <w:tab w:val="left" w:leader="dot" w:pos="9176"/>
            </w:tabs>
            <w:spacing w:before="139" w:after="0" w:line="240" w:lineRule="auto"/>
            <w:ind w:left="932" w:right="0" w:hanging="333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"_bookmark38" </w:instrText>
          </w:r>
          <w:r>
            <w:fldChar w:fldCharType="separate"/>
          </w:r>
          <w:r>
            <w:t>Method</w:t>
          </w:r>
          <w:r>
            <w:rPr>
              <w:spacing w:val="-4"/>
            </w:rPr>
            <w:t xml:space="preserve"> </w:t>
          </w:r>
          <w:r>
            <w:t>of Sample Collection</w:t>
          </w:r>
          <w:r>
            <w:tab/>
          </w:r>
          <w:r>
            <w:rPr>
              <w:rFonts w:ascii="Calibri"/>
            </w:rPr>
            <w:t>41</w:t>
          </w:r>
          <w:r>
            <w:rPr>
              <w:rFonts w:ascii="Calibri"/>
            </w:rPr>
            <w:fldChar w:fldCharType="end"/>
          </w:r>
        </w:p>
        <w:p>
          <w:pPr>
            <w:pStyle w:val="12"/>
            <w:numPr>
              <w:ilvl w:val="1"/>
              <w:numId w:val="3"/>
            </w:numPr>
            <w:tabs>
              <w:tab w:val="left" w:pos="933"/>
              <w:tab w:val="left" w:leader="dot" w:pos="9176"/>
            </w:tabs>
            <w:spacing w:before="139" w:after="0" w:line="240" w:lineRule="auto"/>
            <w:ind w:left="932" w:right="0" w:hanging="333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"_bookmark39" </w:instrText>
          </w:r>
          <w:r>
            <w:fldChar w:fldCharType="separate"/>
          </w:r>
          <w:r>
            <w:t>Samples</w:t>
          </w:r>
          <w:r>
            <w:rPr>
              <w:spacing w:val="-2"/>
            </w:rPr>
            <w:t xml:space="preserve"> </w:t>
          </w:r>
          <w:r>
            <w:t>Preparation</w:t>
          </w:r>
          <w:r>
            <w:tab/>
          </w:r>
          <w:r>
            <w:rPr>
              <w:rFonts w:ascii="Calibri"/>
            </w:rPr>
            <w:t>42</w:t>
          </w:r>
          <w:r>
            <w:rPr>
              <w:rFonts w:ascii="Calibri"/>
            </w:rPr>
            <w:fldChar w:fldCharType="end"/>
          </w:r>
        </w:p>
        <w:p>
          <w:pPr>
            <w:pStyle w:val="12"/>
            <w:numPr>
              <w:ilvl w:val="1"/>
              <w:numId w:val="3"/>
            </w:numPr>
            <w:tabs>
              <w:tab w:val="left" w:pos="933"/>
              <w:tab w:val="left" w:leader="dot" w:pos="9176"/>
            </w:tabs>
            <w:spacing w:before="142" w:after="0" w:line="240" w:lineRule="auto"/>
            <w:ind w:left="932" w:right="0" w:hanging="333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"_bookmark40" </w:instrText>
          </w:r>
          <w:r>
            <w:fldChar w:fldCharType="separate"/>
          </w:r>
          <w:r>
            <w:t>Sample</w:t>
          </w:r>
          <w:r>
            <w:rPr>
              <w:spacing w:val="-2"/>
            </w:rPr>
            <w:t xml:space="preserve"> </w:t>
          </w:r>
          <w:r>
            <w:t>Analysis</w:t>
          </w:r>
          <w:r>
            <w:tab/>
          </w:r>
          <w:r>
            <w:rPr>
              <w:rFonts w:ascii="Calibri"/>
            </w:rPr>
            <w:t>44</w:t>
          </w:r>
          <w:r>
            <w:rPr>
              <w:rFonts w:ascii="Calibri"/>
            </w:rPr>
            <w:fldChar w:fldCharType="end"/>
          </w:r>
        </w:p>
        <w:p>
          <w:pPr>
            <w:pStyle w:val="11"/>
            <w:tabs>
              <w:tab w:val="left" w:leader="dot" w:pos="9490"/>
            </w:tabs>
            <w:spacing w:before="134"/>
          </w:pPr>
          <w:r>
            <w:fldChar w:fldCharType="begin"/>
          </w:r>
          <w:r>
            <w:instrText xml:space="preserve"> HYPERLINK \l "_bookmark41" </w:instrText>
          </w:r>
          <w:r>
            <w:fldChar w:fldCharType="separate"/>
          </w:r>
          <w:r>
            <w:t>CHAPTER</w:t>
          </w:r>
          <w:r>
            <w:rPr>
              <w:spacing w:val="-4"/>
            </w:rPr>
            <w:t xml:space="preserve"> </w:t>
          </w:r>
          <w:r>
            <w:t>FOUR</w:t>
          </w:r>
          <w:r>
            <w:fldChar w:fldCharType="end"/>
          </w:r>
          <w:r>
            <w:rPr>
              <w:color w:val="0000FF"/>
            </w:rPr>
            <w:t>:</w:t>
          </w:r>
          <w:r>
            <w:rPr>
              <w:color w:val="0000FF"/>
              <w:spacing w:val="-4"/>
            </w:rPr>
            <w:t xml:space="preserve"> </w:t>
          </w:r>
          <w:r>
            <w:fldChar w:fldCharType="begin"/>
          </w:r>
          <w:r>
            <w:instrText xml:space="preserve"> HYPERLINK \l "_bookmark42" </w:instrText>
          </w:r>
          <w:r>
            <w:fldChar w:fldCharType="separate"/>
          </w:r>
          <w:r>
            <w:t>RESULTS</w:t>
          </w:r>
          <w:r>
            <w:tab/>
          </w:r>
          <w:r>
            <w:t>48</w:t>
          </w:r>
          <w:r>
            <w:fldChar w:fldCharType="end"/>
          </w:r>
        </w:p>
        <w:p>
          <w:pPr>
            <w:pStyle w:val="12"/>
            <w:numPr>
              <w:ilvl w:val="1"/>
              <w:numId w:val="4"/>
            </w:numPr>
            <w:tabs>
              <w:tab w:val="left" w:pos="932"/>
              <w:tab w:val="left" w:leader="dot" w:pos="9176"/>
            </w:tabs>
            <w:spacing w:before="144" w:after="0" w:line="278" w:lineRule="auto"/>
            <w:ind w:left="600" w:right="576" w:firstLine="0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"_bookmark43" </w:instrText>
          </w:r>
          <w:r>
            <w:fldChar w:fldCharType="separate"/>
          </w:r>
          <w:r>
            <w:t>Gross Alpha and Beta Radioactivity in Surface Water from Various Locations in Nnewi North</w:t>
          </w:r>
          <w:r>
            <w:fldChar w:fldCharType="end"/>
          </w:r>
          <w:r>
            <w:rPr>
              <w:spacing w:val="1"/>
            </w:rPr>
            <w:t xml:space="preserve"> </w:t>
          </w:r>
          <w:r>
            <w:fldChar w:fldCharType="begin"/>
          </w:r>
          <w:r>
            <w:instrText xml:space="preserve"> HYPERLINK \l "_bookmark43" </w:instrText>
          </w:r>
          <w:r>
            <w:fldChar w:fldCharType="separate"/>
          </w:r>
          <w:r>
            <w:t>Local</w:t>
          </w:r>
          <w:r>
            <w:rPr>
              <w:spacing w:val="-1"/>
            </w:rPr>
            <w:t xml:space="preserve"> </w:t>
          </w:r>
          <w:r>
            <w:t>Government</w:t>
          </w:r>
          <w:r>
            <w:rPr>
              <w:spacing w:val="-1"/>
            </w:rPr>
            <w:t xml:space="preserve"> </w:t>
          </w:r>
          <w:r>
            <w:t>Area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Anambra</w:t>
          </w:r>
          <w:r>
            <w:rPr>
              <w:spacing w:val="-2"/>
            </w:rPr>
            <w:t xml:space="preserve"> </w:t>
          </w:r>
          <w:r>
            <w:t>State</w:t>
          </w:r>
          <w:r>
            <w:tab/>
          </w:r>
          <w:r>
            <w:rPr>
              <w:rFonts w:ascii="Calibri"/>
              <w:spacing w:val="-1"/>
            </w:rPr>
            <w:t>48</w:t>
          </w:r>
          <w:r>
            <w:rPr>
              <w:rFonts w:ascii="Calibri"/>
              <w:spacing w:val="-1"/>
            </w:rPr>
            <w:fldChar w:fldCharType="end"/>
          </w:r>
        </w:p>
        <w:p>
          <w:pPr>
            <w:pStyle w:val="12"/>
            <w:numPr>
              <w:ilvl w:val="1"/>
              <w:numId w:val="4"/>
            </w:numPr>
            <w:tabs>
              <w:tab w:val="left" w:pos="933"/>
              <w:tab w:val="left" w:leader="dot" w:pos="9176"/>
            </w:tabs>
            <w:spacing w:before="96" w:after="0" w:line="278" w:lineRule="auto"/>
            <w:ind w:left="600" w:right="575" w:firstLine="0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"_bookmark44" </w:instrText>
          </w:r>
          <w:r>
            <w:fldChar w:fldCharType="separate"/>
          </w:r>
          <w:r>
            <w:t>Gross Alpha and Beta Radioactivity in Underground Water from Various Locations in Nnewi</w:t>
          </w:r>
          <w:r>
            <w:fldChar w:fldCharType="end"/>
          </w:r>
          <w:r>
            <w:rPr>
              <w:spacing w:val="1"/>
            </w:rPr>
            <w:t xml:space="preserve"> </w:t>
          </w:r>
          <w:r>
            <w:fldChar w:fldCharType="begin"/>
          </w:r>
          <w:r>
            <w:instrText xml:space="preserve"> HYPERLINK \l "_bookmark44" </w:instrText>
          </w:r>
          <w:r>
            <w:fldChar w:fldCharType="separate"/>
          </w:r>
          <w:r>
            <w:t>North</w:t>
          </w:r>
          <w:r>
            <w:rPr>
              <w:spacing w:val="-3"/>
            </w:rPr>
            <w:t xml:space="preserve"> </w:t>
          </w:r>
          <w:r>
            <w:t>Local</w:t>
          </w:r>
          <w:r>
            <w:rPr>
              <w:spacing w:val="-1"/>
            </w:rPr>
            <w:t xml:space="preserve"> </w:t>
          </w:r>
          <w:r>
            <w:t>Government</w:t>
          </w:r>
          <w:r>
            <w:rPr>
              <w:spacing w:val="-2"/>
            </w:rPr>
            <w:t xml:space="preserve"> </w:t>
          </w:r>
          <w:r>
            <w:t>Area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Anambra</w:t>
          </w:r>
          <w:r>
            <w:rPr>
              <w:spacing w:val="-2"/>
            </w:rPr>
            <w:t xml:space="preserve"> </w:t>
          </w:r>
          <w:r>
            <w:t>State</w:t>
          </w:r>
          <w:r>
            <w:tab/>
          </w:r>
          <w:r>
            <w:rPr>
              <w:rFonts w:ascii="Calibri"/>
              <w:spacing w:val="-1"/>
            </w:rPr>
            <w:t>50</w:t>
          </w:r>
          <w:r>
            <w:rPr>
              <w:rFonts w:ascii="Calibri"/>
              <w:spacing w:val="-1"/>
            </w:rPr>
            <w:fldChar w:fldCharType="end"/>
          </w:r>
        </w:p>
        <w:p>
          <w:pPr>
            <w:pStyle w:val="12"/>
            <w:numPr>
              <w:ilvl w:val="1"/>
              <w:numId w:val="4"/>
            </w:numPr>
            <w:tabs>
              <w:tab w:val="left" w:pos="933"/>
              <w:tab w:val="left" w:leader="dot" w:pos="9176"/>
            </w:tabs>
            <w:spacing w:before="93" w:after="0" w:line="278" w:lineRule="auto"/>
            <w:ind w:left="601" w:right="575" w:firstLine="0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"_bookmark45" </w:instrText>
          </w:r>
          <w:r>
            <w:fldChar w:fldCharType="separate"/>
          </w:r>
          <w:r>
            <w:t>Determination of the Range, the Mean, the Standard Deviation and the Annual Effective Dose</w:t>
          </w:r>
          <w:r>
            <w:fldChar w:fldCharType="end"/>
          </w:r>
          <w:r>
            <w:rPr>
              <w:spacing w:val="1"/>
            </w:rPr>
            <w:t xml:space="preserve"> </w:t>
          </w:r>
          <w:r>
            <w:fldChar w:fldCharType="begin"/>
          </w:r>
          <w:r>
            <w:instrText xml:space="preserve"> HYPERLINK \l "_bookmark45" </w:instrText>
          </w:r>
          <w:r>
            <w:fldChar w:fldCharType="separate"/>
          </w:r>
          <w:r>
            <w:t>Equivalent</w:t>
          </w:r>
          <w:r>
            <w:tab/>
          </w:r>
          <w:r>
            <w:rPr>
              <w:rFonts w:ascii="Calibri"/>
              <w:spacing w:val="-1"/>
            </w:rPr>
            <w:t>52</w:t>
          </w:r>
          <w:r>
            <w:rPr>
              <w:rFonts w:ascii="Calibri"/>
              <w:spacing w:val="-1"/>
            </w:rPr>
            <w:fldChar w:fldCharType="end"/>
          </w:r>
        </w:p>
        <w:p>
          <w:pPr>
            <w:pStyle w:val="11"/>
            <w:tabs>
              <w:tab w:val="left" w:leader="dot" w:pos="9490"/>
            </w:tabs>
            <w:spacing w:before="94"/>
          </w:pPr>
          <w:r>
            <w:fldChar w:fldCharType="begin"/>
          </w:r>
          <w:r>
            <w:instrText xml:space="preserve"> HYPERLINK \l "_bookmark46" </w:instrText>
          </w:r>
          <w:r>
            <w:fldChar w:fldCharType="separate"/>
          </w:r>
          <w:r>
            <w:t>CHAPTER</w:t>
          </w:r>
          <w:r>
            <w:rPr>
              <w:spacing w:val="-4"/>
            </w:rPr>
            <w:t xml:space="preserve"> </w:t>
          </w:r>
          <w:r>
            <w:t>FIVE</w:t>
          </w:r>
          <w:r>
            <w:fldChar w:fldCharType="end"/>
          </w:r>
          <w:r>
            <w:rPr>
              <w:color w:val="0000FF"/>
            </w:rPr>
            <w:t>:</w:t>
          </w:r>
          <w:r>
            <w:rPr>
              <w:color w:val="0000FF"/>
              <w:spacing w:val="-4"/>
            </w:rPr>
            <w:t xml:space="preserve"> </w:t>
          </w:r>
          <w:r>
            <w:fldChar w:fldCharType="begin"/>
          </w:r>
          <w:r>
            <w:instrText xml:space="preserve"> HYPERLINK \l "_bookmark47" </w:instrText>
          </w:r>
          <w:r>
            <w:fldChar w:fldCharType="separate"/>
          </w:r>
          <w:r>
            <w:t>DISCUSSION</w:t>
          </w:r>
          <w:r>
            <w:tab/>
          </w:r>
          <w:r>
            <w:t>56</w:t>
          </w:r>
          <w:r>
            <w:fldChar w:fldCharType="end"/>
          </w:r>
        </w:p>
        <w:p>
          <w:pPr>
            <w:pStyle w:val="12"/>
            <w:numPr>
              <w:ilvl w:val="1"/>
              <w:numId w:val="5"/>
            </w:numPr>
            <w:tabs>
              <w:tab w:val="left" w:pos="932"/>
              <w:tab w:val="left" w:leader="dot" w:pos="9176"/>
            </w:tabs>
            <w:spacing w:before="147" w:after="0" w:line="240" w:lineRule="auto"/>
            <w:ind w:left="931" w:right="0" w:hanging="332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"_bookmark48" </w:instrText>
          </w:r>
          <w:r>
            <w:fldChar w:fldCharType="separate"/>
          </w:r>
          <w:r>
            <w:t>Gross</w:t>
          </w:r>
          <w:r>
            <w:rPr>
              <w:spacing w:val="-2"/>
            </w:rPr>
            <w:t xml:space="preserve"> </w:t>
          </w:r>
          <w:r>
            <w:t>Alpha</w:t>
          </w:r>
          <w:r>
            <w:rPr>
              <w:spacing w:val="-2"/>
            </w:rPr>
            <w:t xml:space="preserve"> </w:t>
          </w:r>
          <w:r>
            <w:t>Level</w:t>
          </w:r>
          <w:r>
            <w:rPr>
              <w:spacing w:val="-1"/>
            </w:rPr>
            <w:t xml:space="preserve"> </w:t>
          </w:r>
          <w:r>
            <w:t>Activity</w:t>
          </w:r>
          <w:r>
            <w:rPr>
              <w:spacing w:val="-4"/>
            </w:rPr>
            <w:t xml:space="preserve"> </w:t>
          </w:r>
          <w:r>
            <w:t>in</w:t>
          </w:r>
          <w:r>
            <w:rPr>
              <w:spacing w:val="-2"/>
            </w:rPr>
            <w:t xml:space="preserve"> </w:t>
          </w:r>
          <w:r>
            <w:t>Surface</w:t>
          </w:r>
          <w:r>
            <w:rPr>
              <w:spacing w:val="-4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Underground</w:t>
          </w:r>
          <w:r>
            <w:rPr>
              <w:spacing w:val="-2"/>
            </w:rPr>
            <w:t xml:space="preserve"> </w:t>
          </w:r>
          <w:r>
            <w:t>Water</w:t>
          </w:r>
          <w:r>
            <w:tab/>
          </w:r>
          <w:r>
            <w:rPr>
              <w:rFonts w:ascii="Calibri"/>
            </w:rPr>
            <w:t>56</w:t>
          </w:r>
          <w:r>
            <w:rPr>
              <w:rFonts w:ascii="Calibri"/>
            </w:rPr>
            <w:fldChar w:fldCharType="end"/>
          </w:r>
        </w:p>
        <w:p>
          <w:pPr>
            <w:pStyle w:val="12"/>
            <w:numPr>
              <w:ilvl w:val="1"/>
              <w:numId w:val="5"/>
            </w:numPr>
            <w:tabs>
              <w:tab w:val="left" w:pos="933"/>
              <w:tab w:val="left" w:leader="dot" w:pos="9176"/>
            </w:tabs>
            <w:spacing w:before="139" w:after="0" w:line="240" w:lineRule="auto"/>
            <w:ind w:left="932" w:right="0" w:hanging="333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"_bookmark49" </w:instrText>
          </w:r>
          <w:r>
            <w:fldChar w:fldCharType="separate"/>
          </w:r>
          <w:r>
            <w:t>Gross</w:t>
          </w:r>
          <w:r>
            <w:rPr>
              <w:spacing w:val="-2"/>
            </w:rPr>
            <w:t xml:space="preserve"> </w:t>
          </w:r>
          <w:r>
            <w:t>Beta</w:t>
          </w:r>
          <w:r>
            <w:rPr>
              <w:spacing w:val="-2"/>
            </w:rPr>
            <w:t xml:space="preserve"> </w:t>
          </w:r>
          <w:r>
            <w:t>Level</w:t>
          </w:r>
          <w:r>
            <w:rPr>
              <w:spacing w:val="-1"/>
            </w:rPr>
            <w:t xml:space="preserve"> </w:t>
          </w:r>
          <w:r>
            <w:t>Activity</w:t>
          </w:r>
          <w:r>
            <w:rPr>
              <w:spacing w:val="-4"/>
            </w:rPr>
            <w:t xml:space="preserve"> </w:t>
          </w:r>
          <w:r>
            <w:t>in</w:t>
          </w:r>
          <w:r>
            <w:rPr>
              <w:spacing w:val="-2"/>
            </w:rPr>
            <w:t xml:space="preserve"> </w:t>
          </w:r>
          <w:r>
            <w:t>Surface</w:t>
          </w:r>
          <w:r>
            <w:rPr>
              <w:spacing w:val="-4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Underground</w:t>
          </w:r>
          <w:r>
            <w:rPr>
              <w:spacing w:val="-1"/>
            </w:rPr>
            <w:t xml:space="preserve"> </w:t>
          </w:r>
          <w:r>
            <w:t>Water</w:t>
          </w:r>
          <w:r>
            <w:tab/>
          </w:r>
          <w:r>
            <w:rPr>
              <w:rFonts w:ascii="Calibri"/>
            </w:rPr>
            <w:t>57</w:t>
          </w:r>
          <w:r>
            <w:rPr>
              <w:rFonts w:ascii="Calibri"/>
            </w:rPr>
            <w:fldChar w:fldCharType="end"/>
          </w:r>
        </w:p>
        <w:p>
          <w:pPr>
            <w:pStyle w:val="12"/>
            <w:numPr>
              <w:ilvl w:val="1"/>
              <w:numId w:val="5"/>
            </w:numPr>
            <w:tabs>
              <w:tab w:val="left" w:pos="933"/>
              <w:tab w:val="left" w:leader="dot" w:pos="9176"/>
            </w:tabs>
            <w:spacing w:before="137" w:after="0" w:line="278" w:lineRule="auto"/>
            <w:ind w:left="600" w:right="463" w:firstLine="0"/>
            <w:jc w:val="left"/>
            <w:rPr>
              <w:rFonts w:ascii="Calibri" w:hAnsi="Calibri"/>
            </w:rPr>
          </w:pPr>
          <w:r>
            <w:fldChar w:fldCharType="begin"/>
          </w:r>
          <w:r>
            <w:instrText xml:space="preserve"> HYPERLINK \l "_bookmark50" </w:instrText>
          </w:r>
          <w:r>
            <w:fldChar w:fldCharType="separate"/>
          </w:r>
          <w:r>
            <w:t>Radiation</w:t>
          </w:r>
          <w:r>
            <w:rPr>
              <w:spacing w:val="-3"/>
            </w:rPr>
            <w:t xml:space="preserve"> </w:t>
          </w:r>
          <w:r>
            <w:t>Hazard</w:t>
          </w:r>
          <w:r>
            <w:rPr>
              <w:spacing w:val="-4"/>
            </w:rPr>
            <w:t xml:space="preserve"> </w:t>
          </w:r>
          <w:r>
            <w:t>(AEDE)</w:t>
          </w:r>
          <w:r>
            <w:rPr>
              <w:spacing w:val="-2"/>
            </w:rPr>
            <w:t xml:space="preserve"> </w:t>
          </w:r>
          <w:r>
            <w:t>with</w:t>
          </w:r>
          <w:r>
            <w:rPr>
              <w:spacing w:val="-2"/>
            </w:rPr>
            <w:t xml:space="preserve"> </w:t>
          </w:r>
          <w:r>
            <w:t>Activity</w:t>
          </w:r>
          <w:r>
            <w:rPr>
              <w:spacing w:val="-4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α-radiation</w:t>
          </w:r>
          <w:r>
            <w:rPr>
              <w:spacing w:val="-2"/>
            </w:rPr>
            <w:t xml:space="preserve"> </w:t>
          </w:r>
          <w:r>
            <w:t>Associated</w:t>
          </w:r>
          <w:r>
            <w:rPr>
              <w:spacing w:val="-2"/>
            </w:rPr>
            <w:t xml:space="preserve"> </w:t>
          </w:r>
          <w:r>
            <w:t>with</w:t>
          </w:r>
          <w:r>
            <w:rPr>
              <w:spacing w:val="-2"/>
            </w:rPr>
            <w:t xml:space="preserve"> </w:t>
          </w:r>
          <w:r>
            <w:t>Consumption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water</w:t>
          </w:r>
          <w:r>
            <w:rPr>
              <w:spacing w:val="-4"/>
            </w:rPr>
            <w:t xml:space="preserve"> </w:t>
          </w:r>
          <w:r>
            <w:t>by</w:t>
          </w:r>
          <w:r>
            <w:fldChar w:fldCharType="end"/>
          </w:r>
          <w:r>
            <w:rPr>
              <w:spacing w:val="-52"/>
            </w:rPr>
            <w:t xml:space="preserve"> </w:t>
          </w:r>
          <w:r>
            <w:fldChar w:fldCharType="begin"/>
          </w:r>
          <w:r>
            <w:instrText xml:space="preserve"> HYPERLINK \l "_bookmark50" </w:instrText>
          </w:r>
          <w:r>
            <w:fldChar w:fldCharType="separate"/>
          </w:r>
          <w:r>
            <w:t>Adult</w:t>
          </w:r>
          <w:r>
            <w:rPr>
              <w:spacing w:val="-3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Children</w:t>
          </w:r>
          <w:r>
            <w:rPr>
              <w:spacing w:val="-3"/>
            </w:rPr>
            <w:t xml:space="preserve"> </w:t>
          </w:r>
          <w:r>
            <w:t>in</w:t>
          </w:r>
          <w:r>
            <w:rPr>
              <w:spacing w:val="-1"/>
            </w:rPr>
            <w:t xml:space="preserve"> </w:t>
          </w:r>
          <w:r>
            <w:t>Nnewi</w:t>
          </w:r>
          <w:r>
            <w:tab/>
          </w:r>
          <w:r>
            <w:rPr>
              <w:rFonts w:ascii="Calibri" w:hAnsi="Calibri"/>
            </w:rPr>
            <w:t>59</w:t>
          </w:r>
          <w:r>
            <w:rPr>
              <w:rFonts w:ascii="Calibri" w:hAnsi="Calibri"/>
            </w:rPr>
            <w:fldChar w:fldCharType="end"/>
          </w:r>
        </w:p>
        <w:p>
          <w:pPr>
            <w:pStyle w:val="12"/>
            <w:numPr>
              <w:ilvl w:val="1"/>
              <w:numId w:val="5"/>
            </w:numPr>
            <w:tabs>
              <w:tab w:val="left" w:pos="933"/>
              <w:tab w:val="left" w:leader="dot" w:pos="9176"/>
            </w:tabs>
            <w:spacing w:before="95" w:after="0" w:line="278" w:lineRule="auto"/>
            <w:ind w:left="600" w:right="431" w:firstLine="0"/>
            <w:jc w:val="left"/>
            <w:rPr>
              <w:rFonts w:ascii="Calibri"/>
            </w:rPr>
          </w:pPr>
          <w:r>
            <w:fldChar w:fldCharType="begin"/>
          </w:r>
          <w:r>
            <w:instrText xml:space="preserve"> HYPERLINK \l "_bookmark51" </w:instrText>
          </w:r>
          <w:r>
            <w:fldChar w:fldCharType="separate"/>
          </w:r>
          <w:r>
            <w:t>Comparison of Concentration Levels Obtained with World Standard Limits and with Values from</w:t>
          </w:r>
          <w:r>
            <w:fldChar w:fldCharType="end"/>
          </w:r>
          <w:r>
            <w:rPr>
              <w:spacing w:val="-53"/>
            </w:rPr>
            <w:t xml:space="preserve"> </w:t>
          </w:r>
          <w:r>
            <w:fldChar w:fldCharType="begin"/>
          </w:r>
          <w:r>
            <w:instrText xml:space="preserve"> HYPERLINK \l "_bookmark51" </w:instrText>
          </w:r>
          <w:r>
            <w:fldChar w:fldCharType="separate"/>
          </w:r>
          <w:r>
            <w:t>Authors/Researchers</w:t>
          </w:r>
          <w:r>
            <w:rPr>
              <w:spacing w:val="-5"/>
            </w:rPr>
            <w:t xml:space="preserve"> </w:t>
          </w:r>
          <w:r>
            <w:t>in</w:t>
          </w:r>
          <w:r>
            <w:rPr>
              <w:spacing w:val="-3"/>
            </w:rPr>
            <w:t xml:space="preserve"> </w:t>
          </w:r>
          <w:r>
            <w:t>Different</w:t>
          </w:r>
          <w:r>
            <w:rPr>
              <w:spacing w:val="-3"/>
            </w:rPr>
            <w:t xml:space="preserve"> </w:t>
          </w:r>
          <w:r>
            <w:t>Countries/Locations</w:t>
          </w:r>
          <w:r>
            <w:tab/>
          </w:r>
          <w:r>
            <w:rPr>
              <w:rFonts w:ascii="Calibri"/>
            </w:rPr>
            <w:t>59</w:t>
          </w:r>
          <w:r>
            <w:rPr>
              <w:rFonts w:ascii="Calibri"/>
            </w:rPr>
            <w:fldChar w:fldCharType="end"/>
          </w:r>
        </w:p>
        <w:p>
          <w:pPr>
            <w:pStyle w:val="11"/>
            <w:tabs>
              <w:tab w:val="left" w:leader="dot" w:pos="9490"/>
            </w:tabs>
            <w:spacing w:before="92"/>
          </w:pPr>
          <w:r>
            <w:fldChar w:fldCharType="begin"/>
          </w:r>
          <w:r>
            <w:instrText xml:space="preserve"> HYPERLINK \l "_bookmark52" </w:instrText>
          </w:r>
          <w:r>
            <w:fldChar w:fldCharType="separate"/>
          </w:r>
          <w:r>
            <w:t>CONCLUSION</w:t>
          </w:r>
          <w:r>
            <w:tab/>
          </w:r>
          <w:r>
            <w:t>61</w:t>
          </w:r>
          <w:r>
            <w:fldChar w:fldCharType="end"/>
          </w:r>
        </w:p>
        <w:p>
          <w:pPr>
            <w:pStyle w:val="11"/>
            <w:tabs>
              <w:tab w:val="left" w:leader="dot" w:pos="9490"/>
            </w:tabs>
          </w:pPr>
          <w:r>
            <w:fldChar w:fldCharType="begin"/>
          </w:r>
          <w:r>
            <w:instrText xml:space="preserve"> HYPERLINK \l "_bookmark53" </w:instrText>
          </w:r>
          <w:r>
            <w:fldChar w:fldCharType="separate"/>
          </w:r>
          <w:r>
            <w:t>REFERENCES</w:t>
          </w:r>
          <w:r>
            <w:tab/>
          </w:r>
          <w:r>
            <w:t>62</w:t>
          </w:r>
          <w:r>
            <w:fldChar w:fldCharType="end"/>
          </w:r>
        </w:p>
        <w:p>
          <w:pPr>
            <w:pStyle w:val="11"/>
            <w:tabs>
              <w:tab w:val="left" w:leader="dot" w:pos="9490"/>
            </w:tabs>
            <w:spacing w:before="141"/>
          </w:pPr>
          <w:r>
            <w:fldChar w:fldCharType="begin"/>
          </w:r>
          <w:r>
            <w:instrText xml:space="preserve"> HYPERLINK \l "_bookmark54" </w:instrText>
          </w:r>
          <w:r>
            <w:fldChar w:fldCharType="separate"/>
          </w:r>
          <w:r>
            <w:t>Appendix</w:t>
          </w:r>
          <w:r>
            <w:tab/>
          </w:r>
          <w:r>
            <w:t>67</w:t>
          </w:r>
          <w:r>
            <w:fldChar w:fldCharType="end"/>
          </w:r>
        </w:p>
      </w:sdtContent>
    </w:sdt>
    <w:p>
      <w:pPr>
        <w:spacing w:after="0"/>
        <w:sectPr>
          <w:type w:val="continuous"/>
          <w:pgSz w:w="12240" w:h="15840"/>
          <w:pgMar w:top="1359" w:right="1200" w:bottom="1715" w:left="1060" w:header="720" w:footer="720" w:gutter="0"/>
          <w:cols w:space="720" w:num="1"/>
        </w:sectPr>
      </w:pPr>
    </w:p>
    <w:p>
      <w:pPr>
        <w:spacing w:before="77"/>
        <w:ind w:left="1100" w:right="0" w:firstLine="0"/>
        <w:jc w:val="left"/>
        <w:rPr>
          <w:b/>
          <w:sz w:val="28"/>
        </w:rPr>
      </w:pPr>
      <w:bookmarkStart w:id="2" w:name="_bookmark5"/>
      <w:bookmarkEnd w:id="2"/>
      <w:bookmarkStart w:id="3" w:name="AKNOWLEDGEMENT"/>
      <w:bookmarkEnd w:id="3"/>
      <w:r>
        <w:rPr>
          <w:b/>
          <w:sz w:val="28"/>
        </w:rPr>
        <w:t>AKNOWLEDGEMENT</w:t>
      </w:r>
    </w:p>
    <w:p>
      <w:pPr>
        <w:pStyle w:val="10"/>
        <w:spacing w:before="7"/>
        <w:rPr>
          <w:b/>
          <w:sz w:val="34"/>
        </w:rPr>
      </w:pPr>
    </w:p>
    <w:p>
      <w:pPr>
        <w:pStyle w:val="5"/>
        <w:spacing w:before="1" w:line="276" w:lineRule="auto"/>
        <w:ind w:hanging="1"/>
      </w:pPr>
      <w:r>
        <w:rPr>
          <w:sz w:val="28"/>
        </w:rPr>
        <w:t xml:space="preserve">I </w:t>
      </w:r>
      <w:r>
        <w:t>will start by expressing my boundless and immeasurable gratitude to the God Almighty.</w:t>
      </w:r>
      <w:r>
        <w:rPr>
          <w:spacing w:val="-62"/>
        </w:rPr>
        <w:t xml:space="preserve"> </w:t>
      </w:r>
      <w:r>
        <w:t>All praise to God the Father, God the Son and God the Holy Spirit. The creator and the</w:t>
      </w:r>
      <w:r>
        <w:rPr>
          <w:spacing w:val="1"/>
        </w:rPr>
        <w:t xml:space="preserve"> </w:t>
      </w:r>
      <w:r>
        <w:t>sustainer</w:t>
      </w:r>
      <w:r>
        <w:rPr>
          <w:spacing w:val="-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existence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health</w:t>
      </w:r>
    </w:p>
    <w:p>
      <w:pPr>
        <w:pStyle w:val="5"/>
        <w:spacing w:before="199" w:line="276" w:lineRule="auto"/>
        <w:ind w:right="237"/>
      </w:pPr>
      <w:r>
        <w:t>I</w:t>
      </w:r>
      <w:r>
        <w:rPr>
          <w:spacing w:val="1"/>
        </w:rPr>
        <w:t xml:space="preserve"> </w:t>
      </w:r>
      <w:r>
        <w:t>wish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profound</w:t>
      </w:r>
      <w:r>
        <w:rPr>
          <w:spacing w:val="1"/>
        </w:rPr>
        <w:t xml:space="preserve"> </w:t>
      </w:r>
      <w:r>
        <w:t>gratitude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supervisor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Chiegwu,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for</w:t>
      </w:r>
      <w:r>
        <w:rPr>
          <w:spacing w:val="65"/>
        </w:rPr>
        <w:t xml:space="preserve"> </w:t>
      </w:r>
      <w:r>
        <w:t>his</w:t>
      </w:r>
      <w:r>
        <w:rPr>
          <w:spacing w:val="-62"/>
        </w:rPr>
        <w:t xml:space="preserve"> </w:t>
      </w:r>
      <w:r>
        <w:t>guidance and critical review of the conduct and documentation of the research activities.</w:t>
      </w:r>
      <w:r>
        <w:rPr>
          <w:spacing w:val="1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bless</w:t>
      </w:r>
      <w:r>
        <w:rPr>
          <w:spacing w:val="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Sir!</w:t>
      </w:r>
    </w:p>
    <w:p>
      <w:pPr>
        <w:pStyle w:val="5"/>
        <w:ind w:left="444" w:right="0"/>
      </w:pPr>
      <w:r>
        <w:t>I</w:t>
      </w:r>
      <w:r>
        <w:rPr>
          <w:spacing w:val="15"/>
        </w:rPr>
        <w:t xml:space="preserve"> </w:t>
      </w:r>
      <w:r>
        <w:t>am</w:t>
      </w:r>
      <w:r>
        <w:rPr>
          <w:spacing w:val="14"/>
        </w:rPr>
        <w:t xml:space="preserve"> </w:t>
      </w:r>
      <w:r>
        <w:t>sincerely</w:t>
      </w:r>
      <w:r>
        <w:rPr>
          <w:spacing w:val="10"/>
        </w:rPr>
        <w:t xml:space="preserve"> </w:t>
      </w:r>
      <w:r>
        <w:t>grateful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Dean</w:t>
      </w:r>
      <w:r>
        <w:rPr>
          <w:spacing w:val="1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Faculty</w:t>
      </w:r>
      <w:r>
        <w:rPr>
          <w:spacing w:val="13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Health</w:t>
      </w:r>
      <w:r>
        <w:rPr>
          <w:spacing w:val="15"/>
        </w:rPr>
        <w:t xml:space="preserve"> </w:t>
      </w:r>
      <w:r>
        <w:t>Sciences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Technology</w:t>
      </w:r>
      <w:r>
        <w:rPr>
          <w:spacing w:val="13"/>
        </w:rPr>
        <w:t xml:space="preserve"> </w:t>
      </w:r>
      <w:r>
        <w:t>Prof.</w:t>
      </w:r>
    </w:p>
    <w:p>
      <w:pPr>
        <w:pStyle w:val="5"/>
        <w:spacing w:before="46" w:line="276" w:lineRule="auto"/>
        <w:ind w:right="240"/>
      </w:pPr>
      <w:r>
        <w:t>P. O. Ezenduka and Staff, the Head of the Department of Radiography/Radiological</w:t>
      </w:r>
      <w:r>
        <w:rPr>
          <w:spacing w:val="1"/>
        </w:rPr>
        <w:t xml:space="preserve"> </w:t>
      </w:r>
      <w:r>
        <w:t>Sciences</w:t>
      </w:r>
      <w:r>
        <w:rPr>
          <w:spacing w:val="1"/>
        </w:rPr>
        <w:t xml:space="preserve"> </w:t>
      </w:r>
      <w:r>
        <w:t>Dr. Chiegwu, H. U. and the PG coordinator Dr. Ohagwu, C. C. for their</w:t>
      </w:r>
      <w:r>
        <w:rPr>
          <w:spacing w:val="1"/>
        </w:rPr>
        <w:t xml:space="preserve"> </w:t>
      </w:r>
      <w:r>
        <w:t>encouragements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guidance.</w:t>
      </w:r>
    </w:p>
    <w:p>
      <w:pPr>
        <w:pStyle w:val="5"/>
        <w:spacing w:line="276" w:lineRule="auto"/>
        <w:ind w:right="240"/>
      </w:pPr>
      <w:r>
        <w:t>My</w:t>
      </w:r>
      <w:r>
        <w:rPr>
          <w:spacing w:val="1"/>
        </w:rPr>
        <w:t xml:space="preserve"> </w:t>
      </w:r>
      <w:r>
        <w:t>gratitude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appreciation</w:t>
      </w:r>
      <w:r>
        <w:rPr>
          <w:spacing w:val="1"/>
        </w:rPr>
        <w:t xml:space="preserve"> </w:t>
      </w:r>
      <w:r>
        <w:t>goes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lecturers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Radiography/Radiological</w:t>
      </w:r>
      <w:r>
        <w:rPr>
          <w:spacing w:val="19"/>
        </w:rPr>
        <w:t xml:space="preserve"> </w:t>
      </w:r>
      <w:r>
        <w:t>Sciences:</w:t>
      </w:r>
      <w:r>
        <w:rPr>
          <w:spacing w:val="19"/>
        </w:rPr>
        <w:t xml:space="preserve"> </w:t>
      </w:r>
      <w:r>
        <w:t>Prof.</w:t>
      </w:r>
      <w:r>
        <w:rPr>
          <w:spacing w:val="19"/>
        </w:rPr>
        <w:t xml:space="preserve"> </w:t>
      </w:r>
      <w:r>
        <w:t>Nzotta,</w:t>
      </w:r>
      <w:r>
        <w:rPr>
          <w:spacing w:val="19"/>
        </w:rPr>
        <w:t xml:space="preserve"> </w:t>
      </w:r>
      <w:r>
        <w:t>C.,</w:t>
      </w:r>
      <w:r>
        <w:rPr>
          <w:spacing w:val="19"/>
        </w:rPr>
        <w:t xml:space="preserve"> </w:t>
      </w:r>
      <w:r>
        <w:t>Dr.</w:t>
      </w:r>
      <w:r>
        <w:rPr>
          <w:spacing w:val="19"/>
        </w:rPr>
        <w:t xml:space="preserve"> </w:t>
      </w:r>
      <w:r>
        <w:t>Ohagwu,</w:t>
      </w:r>
      <w:r>
        <w:rPr>
          <w:spacing w:val="22"/>
        </w:rPr>
        <w:t xml:space="preserve"> </w:t>
      </w:r>
      <w:r>
        <w:t>C.</w:t>
      </w:r>
      <w:r>
        <w:rPr>
          <w:spacing w:val="19"/>
        </w:rPr>
        <w:t xml:space="preserve"> </w:t>
      </w:r>
      <w:r>
        <w:t>C.,</w:t>
      </w:r>
      <w:r>
        <w:rPr>
          <w:spacing w:val="19"/>
        </w:rPr>
        <w:t xml:space="preserve"> </w:t>
      </w:r>
      <w:r>
        <w:t>Dr.</w:t>
      </w:r>
      <w:r>
        <w:rPr>
          <w:spacing w:val="19"/>
        </w:rPr>
        <w:t xml:space="preserve"> </w:t>
      </w:r>
      <w:r>
        <w:t>Ugwu,</w:t>
      </w:r>
      <w:r>
        <w:rPr>
          <w:spacing w:val="19"/>
        </w:rPr>
        <w:t xml:space="preserve"> </w:t>
      </w:r>
      <w:r>
        <w:t>A.</w:t>
      </w:r>
    </w:p>
    <w:p>
      <w:pPr>
        <w:pStyle w:val="5"/>
        <w:spacing w:before="0" w:line="276" w:lineRule="auto"/>
        <w:ind w:left="379"/>
      </w:pPr>
      <w:r>
        <w:t>C. Dr. Eze, , all departmental staff, the lecturers of the department of medical laboratory,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physiology, and 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Faculty’s</w:t>
      </w:r>
      <w:r>
        <w:rPr>
          <w:spacing w:val="65"/>
        </w:rPr>
        <w:t xml:space="preserve"> </w:t>
      </w:r>
      <w:r>
        <w:t>Lecturers and staff for their assistance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support.</w:t>
      </w:r>
    </w:p>
    <w:p>
      <w:pPr>
        <w:pStyle w:val="5"/>
        <w:spacing w:before="198" w:line="278" w:lineRule="auto"/>
        <w:ind w:left="379" w:right="243"/>
      </w:pPr>
      <w:r>
        <w:t>A special thanks to M. Tajuddeen for his guidance and support during the practical and</w:t>
      </w:r>
      <w:r>
        <w:rPr>
          <w:spacing w:val="1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work.</w:t>
      </w:r>
    </w:p>
    <w:p>
      <w:pPr>
        <w:pStyle w:val="5"/>
        <w:spacing w:before="195" w:line="276" w:lineRule="auto"/>
        <w:ind w:left="379"/>
      </w:pPr>
      <w:r>
        <w:t>A special thanks to all my colleagues and my departmental promotion for their support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encouragement</w:t>
      </w:r>
      <w:r>
        <w:rPr>
          <w:spacing w:val="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work.</w:t>
      </w:r>
    </w:p>
    <w:p>
      <w:pPr>
        <w:pStyle w:val="5"/>
        <w:spacing w:line="276" w:lineRule="auto"/>
        <w:ind w:left="379" w:right="242"/>
      </w:pPr>
      <w:r>
        <w:t>Very special thanks to my Parents, Brothers and Sisters for their financial, spiritual and</w:t>
      </w:r>
      <w:r>
        <w:rPr>
          <w:spacing w:val="1"/>
        </w:rPr>
        <w:t xml:space="preserve"> </w:t>
      </w:r>
      <w:r>
        <w:t>moral</w:t>
      </w:r>
      <w:r>
        <w:rPr>
          <w:spacing w:val="-2"/>
        </w:rPr>
        <w:t xml:space="preserve"> </w:t>
      </w:r>
      <w:r>
        <w:t>supports.</w:t>
      </w:r>
    </w:p>
    <w:p>
      <w:pPr>
        <w:spacing w:after="0" w:line="276" w:lineRule="auto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spacing w:before="77"/>
        <w:ind w:left="1100" w:right="0" w:firstLine="0"/>
        <w:jc w:val="left"/>
        <w:rPr>
          <w:b/>
          <w:sz w:val="28"/>
        </w:rPr>
      </w:pPr>
      <w:bookmarkStart w:id="4" w:name="LIST OF TABLES"/>
      <w:bookmarkEnd w:id="4"/>
      <w:bookmarkStart w:id="5" w:name="_bookmark6"/>
      <w:bookmarkEnd w:id="5"/>
      <w:r>
        <w:rPr>
          <w:b/>
          <w:sz w:val="28"/>
        </w:rPr>
        <w:t>LIST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OF TABLES</w:t>
      </w:r>
    </w:p>
    <w:p>
      <w:pPr>
        <w:pStyle w:val="10"/>
        <w:tabs>
          <w:tab w:val="left" w:leader="dot" w:pos="9485"/>
        </w:tabs>
        <w:spacing w:before="400"/>
        <w:ind w:left="380"/>
      </w:pPr>
      <w:r>
        <w:t>Table</w:t>
      </w:r>
      <w:r>
        <w:rPr>
          <w:spacing w:val="-3"/>
        </w:rPr>
        <w:t xml:space="preserve"> </w:t>
      </w:r>
      <w:r>
        <w:t>2.1:</w:t>
      </w:r>
      <w:r>
        <w:rPr>
          <w:spacing w:val="-1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radiation</w:t>
      </w:r>
      <w:r>
        <w:rPr>
          <w:spacing w:val="-1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of radiation…</w:t>
      </w:r>
      <w:r>
        <w:tab/>
      </w:r>
      <w:r>
        <w:t>33</w:t>
      </w:r>
    </w:p>
    <w:p>
      <w:pPr>
        <w:pStyle w:val="10"/>
        <w:tabs>
          <w:tab w:val="left" w:leader="dot" w:pos="9485"/>
        </w:tabs>
        <w:spacing w:before="192" w:line="278" w:lineRule="auto"/>
        <w:ind w:left="380" w:right="238"/>
      </w:pPr>
      <w:r>
        <w:t>Table</w:t>
      </w:r>
      <w:r>
        <w:rPr>
          <w:spacing w:val="29"/>
        </w:rPr>
        <w:t xml:space="preserve"> </w:t>
      </w:r>
      <w:r>
        <w:t>4.1:</w:t>
      </w:r>
      <w:r>
        <w:rPr>
          <w:spacing w:val="30"/>
        </w:rPr>
        <w:t xml:space="preserve"> </w:t>
      </w:r>
      <w:r>
        <w:t>Gross</w:t>
      </w:r>
      <w:r>
        <w:rPr>
          <w:spacing w:val="30"/>
        </w:rPr>
        <w:t xml:space="preserve"> </w:t>
      </w:r>
      <w:r>
        <w:t>Alpha</w:t>
      </w:r>
      <w:r>
        <w:rPr>
          <w:spacing w:val="34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Gross</w:t>
      </w:r>
      <w:r>
        <w:rPr>
          <w:spacing w:val="32"/>
        </w:rPr>
        <w:t xml:space="preserve"> </w:t>
      </w:r>
      <w:r>
        <w:t>Beta</w:t>
      </w:r>
      <w:r>
        <w:rPr>
          <w:spacing w:val="29"/>
        </w:rPr>
        <w:t xml:space="preserve"> </w:t>
      </w:r>
      <w:r>
        <w:t>activities</w:t>
      </w:r>
      <w:r>
        <w:rPr>
          <w:spacing w:val="30"/>
        </w:rPr>
        <w:t xml:space="preserve"> </w:t>
      </w:r>
      <w:r>
        <w:t>concentration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surface</w:t>
      </w:r>
      <w:r>
        <w:rPr>
          <w:spacing w:val="29"/>
        </w:rPr>
        <w:t xml:space="preserve"> </w:t>
      </w:r>
      <w:r>
        <w:t>water</w:t>
      </w:r>
      <w:r>
        <w:rPr>
          <w:spacing w:val="29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various</w:t>
      </w:r>
      <w:r>
        <w:rPr>
          <w:spacing w:val="-57"/>
        </w:rPr>
        <w:t xml:space="preserve"> </w:t>
      </w:r>
      <w:r>
        <w:t>locations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Nnewi</w:t>
      </w:r>
      <w:r>
        <w:rPr>
          <w:spacing w:val="-1"/>
        </w:rPr>
        <w:t xml:space="preserve"> </w:t>
      </w:r>
      <w:r>
        <w:t>North,</w:t>
      </w:r>
      <w:r>
        <w:rPr>
          <w:spacing w:val="-2"/>
        </w:rPr>
        <w:t xml:space="preserve"> </w:t>
      </w:r>
      <w:r>
        <w:t>Anambra</w:t>
      </w:r>
      <w:r>
        <w:rPr>
          <w:spacing w:val="-2"/>
        </w:rPr>
        <w:t xml:space="preserve"> </w:t>
      </w:r>
      <w:r>
        <w:t>state</w:t>
      </w:r>
      <w:r>
        <w:tab/>
      </w:r>
      <w:r>
        <w:t>49</w:t>
      </w:r>
    </w:p>
    <w:p>
      <w:pPr>
        <w:pStyle w:val="10"/>
        <w:tabs>
          <w:tab w:val="left" w:leader="dot" w:pos="9473"/>
        </w:tabs>
        <w:spacing w:before="236" w:line="276" w:lineRule="auto"/>
        <w:ind w:left="379" w:right="239"/>
      </w:pPr>
      <w:r>
        <w:t>Table</w:t>
      </w:r>
      <w:r>
        <w:rPr>
          <w:spacing w:val="51"/>
        </w:rPr>
        <w:t xml:space="preserve"> </w:t>
      </w:r>
      <w:r>
        <w:t>4.2:</w:t>
      </w:r>
      <w:r>
        <w:rPr>
          <w:spacing w:val="53"/>
        </w:rPr>
        <w:t xml:space="preserve"> </w:t>
      </w:r>
      <w:r>
        <w:t>Gross</w:t>
      </w:r>
      <w:r>
        <w:rPr>
          <w:spacing w:val="53"/>
        </w:rPr>
        <w:t xml:space="preserve"> </w:t>
      </w:r>
      <w:r>
        <w:t>Alpha</w:t>
      </w:r>
      <w:r>
        <w:rPr>
          <w:spacing w:val="52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Gross</w:t>
      </w:r>
      <w:r>
        <w:rPr>
          <w:spacing w:val="53"/>
        </w:rPr>
        <w:t xml:space="preserve"> </w:t>
      </w:r>
      <w:r>
        <w:t>Beta</w:t>
      </w:r>
      <w:r>
        <w:rPr>
          <w:spacing w:val="51"/>
        </w:rPr>
        <w:t xml:space="preserve"> </w:t>
      </w:r>
      <w:r>
        <w:t>activities</w:t>
      </w:r>
      <w:r>
        <w:rPr>
          <w:spacing w:val="53"/>
        </w:rPr>
        <w:t xml:space="preserve"> </w:t>
      </w:r>
      <w:r>
        <w:t>concentration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underground</w:t>
      </w:r>
      <w:r>
        <w:rPr>
          <w:spacing w:val="53"/>
        </w:rPr>
        <w:t xml:space="preserve"> </w:t>
      </w:r>
      <w:r>
        <w:t>water</w:t>
      </w:r>
      <w:r>
        <w:rPr>
          <w:spacing w:val="52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locations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Nnewi</w:t>
      </w:r>
      <w:r>
        <w:rPr>
          <w:spacing w:val="-1"/>
        </w:rPr>
        <w:t xml:space="preserve"> </w:t>
      </w:r>
      <w:r>
        <w:t>North,</w:t>
      </w:r>
      <w:r>
        <w:rPr>
          <w:spacing w:val="-1"/>
        </w:rPr>
        <w:t xml:space="preserve"> </w:t>
      </w:r>
      <w:r>
        <w:t>Anambra</w:t>
      </w:r>
      <w:r>
        <w:rPr>
          <w:spacing w:val="-2"/>
        </w:rPr>
        <w:t xml:space="preserve"> </w:t>
      </w:r>
      <w:r>
        <w:t>state</w:t>
      </w:r>
      <w:r>
        <w:tab/>
      </w:r>
      <w:r>
        <w:t>51</w:t>
      </w:r>
    </w:p>
    <w:p>
      <w:pPr>
        <w:pStyle w:val="10"/>
        <w:tabs>
          <w:tab w:val="left" w:leader="dot" w:pos="9417"/>
        </w:tabs>
        <w:spacing w:before="238" w:line="278" w:lineRule="auto"/>
        <w:ind w:left="379" w:right="238"/>
      </w:pPr>
      <w:r>
        <w:t>Table</w:t>
      </w:r>
      <w:r>
        <w:rPr>
          <w:spacing w:val="14"/>
        </w:rPr>
        <w:t xml:space="preserve"> </w:t>
      </w:r>
      <w:r>
        <w:t>4.3:</w:t>
      </w:r>
      <w:r>
        <w:rPr>
          <w:spacing w:val="16"/>
        </w:rPr>
        <w:t xml:space="preserve"> </w:t>
      </w:r>
      <w:r>
        <w:t>Range,</w:t>
      </w:r>
      <w:r>
        <w:rPr>
          <w:spacing w:val="15"/>
        </w:rPr>
        <w:t xml:space="preserve"> </w:t>
      </w:r>
      <w:r>
        <w:t>Mean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Standard</w:t>
      </w:r>
      <w:r>
        <w:rPr>
          <w:spacing w:val="15"/>
        </w:rPr>
        <w:t xml:space="preserve"> </w:t>
      </w:r>
      <w:r>
        <w:t>Deviation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gross</w:t>
      </w:r>
      <w:r>
        <w:rPr>
          <w:spacing w:val="16"/>
        </w:rPr>
        <w:t xml:space="preserve"> </w:t>
      </w:r>
      <w:r>
        <w:t>Alpha</w:t>
      </w:r>
      <w:r>
        <w:rPr>
          <w:spacing w:val="1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gross</w:t>
      </w:r>
      <w:r>
        <w:rPr>
          <w:spacing w:val="18"/>
        </w:rPr>
        <w:t xml:space="preserve"> </w:t>
      </w:r>
      <w:r>
        <w:t>Beta</w:t>
      </w:r>
      <w:r>
        <w:rPr>
          <w:spacing w:val="17"/>
        </w:rPr>
        <w:t xml:space="preserve"> </w:t>
      </w:r>
      <w:r>
        <w:t>activity</w:t>
      </w:r>
      <w:r>
        <w:rPr>
          <w:spacing w:val="-57"/>
        </w:rPr>
        <w:t xml:space="preserve"> </w:t>
      </w:r>
      <w:r>
        <w:t>concentration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Nnewi water,</w:t>
      </w:r>
      <w:r>
        <w:rPr>
          <w:spacing w:val="-1"/>
        </w:rPr>
        <w:t xml:space="preserve"> </w:t>
      </w:r>
      <w:r>
        <w:t>Anambra</w:t>
      </w:r>
      <w:r>
        <w:rPr>
          <w:spacing w:val="-3"/>
        </w:rPr>
        <w:t xml:space="preserve"> </w:t>
      </w:r>
      <w:r>
        <w:t>state</w:t>
      </w:r>
      <w:r>
        <w:tab/>
      </w:r>
      <w:r>
        <w:t>53</w:t>
      </w:r>
    </w:p>
    <w:p>
      <w:pPr>
        <w:pStyle w:val="10"/>
        <w:tabs>
          <w:tab w:val="left" w:leader="dot" w:pos="9451"/>
        </w:tabs>
        <w:spacing w:before="236" w:line="276" w:lineRule="auto"/>
        <w:ind w:left="379" w:right="240"/>
      </w:pPr>
      <w:r>
        <w:t>Table</w:t>
      </w:r>
      <w:r>
        <w:rPr>
          <w:spacing w:val="37"/>
        </w:rPr>
        <w:t xml:space="preserve"> </w:t>
      </w:r>
      <w:r>
        <w:t>4.4:</w:t>
      </w:r>
      <w:r>
        <w:rPr>
          <w:spacing w:val="39"/>
        </w:rPr>
        <w:t xml:space="preserve"> </w:t>
      </w:r>
      <w:r>
        <w:t>Effective</w:t>
      </w:r>
      <w:r>
        <w:rPr>
          <w:spacing w:val="37"/>
        </w:rPr>
        <w:t xml:space="preserve"> </w:t>
      </w:r>
      <w:r>
        <w:t>Dose</w:t>
      </w:r>
      <w:r>
        <w:rPr>
          <w:spacing w:val="37"/>
        </w:rPr>
        <w:t xml:space="preserve"> </w:t>
      </w:r>
      <w:r>
        <w:t>Ra-226</w:t>
      </w:r>
      <w:r>
        <w:rPr>
          <w:spacing w:val="38"/>
        </w:rPr>
        <w:t xml:space="preserve"> </w:t>
      </w:r>
      <w:r>
        <w:t>Equivalent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different</w:t>
      </w:r>
      <w:r>
        <w:rPr>
          <w:spacing w:val="39"/>
        </w:rPr>
        <w:t xml:space="preserve"> </w:t>
      </w:r>
      <w:r>
        <w:t>location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Nnewi</w:t>
      </w:r>
      <w:r>
        <w:rPr>
          <w:spacing w:val="39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children</w:t>
      </w:r>
      <w:r>
        <w:rPr>
          <w:spacing w:val="3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with alpha</w:t>
      </w:r>
      <w:r>
        <w:rPr>
          <w:spacing w:val="-2"/>
        </w:rPr>
        <w:t xml:space="preserve"> </w:t>
      </w:r>
      <w:r>
        <w:t>and beta</w:t>
      </w:r>
      <w:r>
        <w:rPr>
          <w:spacing w:val="-2"/>
        </w:rPr>
        <w:t xml:space="preserve"> </w:t>
      </w:r>
      <w:r>
        <w:t>mean activity</w:t>
      </w:r>
      <w:r>
        <w:rPr>
          <w:spacing w:val="-6"/>
        </w:rPr>
        <w:t xml:space="preserve"> </w:t>
      </w:r>
      <w:r>
        <w:t>concentration…</w:t>
      </w:r>
      <w:r>
        <w:tab/>
      </w:r>
      <w:r>
        <w:t>54</w:t>
      </w:r>
    </w:p>
    <w:p>
      <w:pPr>
        <w:pStyle w:val="10"/>
        <w:tabs>
          <w:tab w:val="left" w:leader="dot" w:pos="9478"/>
        </w:tabs>
        <w:spacing w:before="201" w:line="360" w:lineRule="auto"/>
        <w:ind w:left="379" w:right="241"/>
      </w:pPr>
      <w:r>
        <w:t>Table</w:t>
      </w:r>
      <w:r>
        <w:rPr>
          <w:spacing w:val="35"/>
        </w:rPr>
        <w:t xml:space="preserve"> </w:t>
      </w:r>
      <w:r>
        <w:t>4.5:</w:t>
      </w:r>
      <w:r>
        <w:rPr>
          <w:spacing w:val="37"/>
        </w:rPr>
        <w:t xml:space="preserve"> </w:t>
      </w:r>
      <w:r>
        <w:t>Comparison</w:t>
      </w:r>
      <w:r>
        <w:rPr>
          <w:spacing w:val="3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mean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maximum</w:t>
      </w:r>
      <w:r>
        <w:rPr>
          <w:spacing w:val="33"/>
        </w:rPr>
        <w:t xml:space="preserve"> </w:t>
      </w:r>
      <w:r>
        <w:t>gross</w:t>
      </w:r>
      <w:r>
        <w:rPr>
          <w:spacing w:val="36"/>
        </w:rPr>
        <w:t xml:space="preserve"> </w:t>
      </w:r>
      <w:r>
        <w:t>alpha</w:t>
      </w:r>
      <w:r>
        <w:rPr>
          <w:spacing w:val="36"/>
        </w:rPr>
        <w:t xml:space="preserve"> </w:t>
      </w:r>
      <w:r>
        <w:t>activity</w:t>
      </w:r>
      <w:r>
        <w:rPr>
          <w:spacing w:val="32"/>
        </w:rPr>
        <w:t xml:space="preserve"> </w:t>
      </w:r>
      <w:r>
        <w:t>concentration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different</w:t>
      </w:r>
      <w:r>
        <w:rPr>
          <w:spacing w:val="-57"/>
        </w:rPr>
        <w:t xml:space="preserve"> </w:t>
      </w:r>
      <w:r>
        <w:t>countries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localities</w:t>
      </w:r>
      <w:r>
        <w:tab/>
      </w:r>
      <w:r>
        <w:t>55</w:t>
      </w:r>
    </w:p>
    <w:p>
      <w:pPr>
        <w:pStyle w:val="10"/>
        <w:tabs>
          <w:tab w:val="left" w:leader="dot" w:pos="9485"/>
        </w:tabs>
        <w:spacing w:before="199" w:line="276" w:lineRule="auto"/>
        <w:ind w:left="379" w:right="236"/>
      </w:pPr>
      <w:r>
        <w:t>Table</w:t>
      </w:r>
      <w:r>
        <w:rPr>
          <w:spacing w:val="3"/>
        </w:rPr>
        <w:t xml:space="preserve"> </w:t>
      </w:r>
      <w:r>
        <w:t>A.1:</w:t>
      </w:r>
      <w:r>
        <w:rPr>
          <w:spacing w:val="4"/>
        </w:rPr>
        <w:t xml:space="preserve"> </w:t>
      </w:r>
      <w:r>
        <w:t>Comparison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Mean</w:t>
      </w:r>
      <w:r>
        <w:rPr>
          <w:spacing w:val="3"/>
        </w:rPr>
        <w:t xml:space="preserve"> </w:t>
      </w:r>
      <w:r>
        <w:t>Alpha</w:t>
      </w:r>
      <w:r>
        <w:rPr>
          <w:spacing w:val="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Study</w:t>
      </w:r>
      <w:r>
        <w:rPr>
          <w:spacing w:val="55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Mean</w:t>
      </w:r>
      <w:r>
        <w:rPr>
          <w:spacing w:val="6"/>
        </w:rPr>
        <w:t xml:space="preserve"> </w:t>
      </w:r>
      <w:r>
        <w:t>Alpha</w:t>
      </w:r>
      <w:r>
        <w:rPr>
          <w:spacing w:val="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Different</w:t>
      </w:r>
      <w:r>
        <w:rPr>
          <w:spacing w:val="-57"/>
        </w:rPr>
        <w:t xml:space="preserve"> </w:t>
      </w:r>
      <w:r>
        <w:t>Countries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Different Localities</w:t>
      </w:r>
      <w:r>
        <w:tab/>
      </w:r>
      <w:r>
        <w:t>67</w:t>
      </w:r>
    </w:p>
    <w:p>
      <w:pPr>
        <w:spacing w:after="0" w:line="276" w:lineRule="auto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spacing w:before="77"/>
        <w:ind w:left="1100" w:right="0" w:firstLine="0"/>
        <w:jc w:val="left"/>
        <w:rPr>
          <w:b/>
          <w:sz w:val="28"/>
        </w:rPr>
      </w:pPr>
      <w:bookmarkStart w:id="6" w:name="LIST OF FIGURES"/>
      <w:bookmarkEnd w:id="6"/>
      <w:bookmarkStart w:id="7" w:name="_bookmark7"/>
      <w:bookmarkEnd w:id="7"/>
      <w:r>
        <w:rPr>
          <w:b/>
          <w:sz w:val="28"/>
        </w:rPr>
        <w:t>LIST 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FIGURES</w:t>
      </w:r>
    </w:p>
    <w:p>
      <w:pPr>
        <w:pStyle w:val="10"/>
        <w:spacing w:before="6"/>
        <w:rPr>
          <w:b/>
          <w:sz w:val="34"/>
        </w:rPr>
      </w:pPr>
    </w:p>
    <w:p>
      <w:pPr>
        <w:pStyle w:val="10"/>
        <w:tabs>
          <w:tab w:val="left" w:leader="dot" w:pos="9447"/>
        </w:tabs>
        <w:ind w:left="380"/>
      </w:pPr>
      <w:r>
        <w:t>Fig.</w:t>
      </w:r>
      <w:r>
        <w:rPr>
          <w:spacing w:val="-1"/>
        </w:rPr>
        <w:t xml:space="preserve"> </w:t>
      </w:r>
      <w:r>
        <w:t>2.1:</w:t>
      </w:r>
      <w:r>
        <w:rPr>
          <w:spacing w:val="-1"/>
        </w:rPr>
        <w:t xml:space="preserve"> </w:t>
      </w:r>
      <w:r>
        <w:t>Radioactive</w:t>
      </w:r>
      <w:r>
        <w:rPr>
          <w:spacing w:val="-2"/>
        </w:rPr>
        <w:t xml:space="preserve"> </w:t>
      </w:r>
      <w:r>
        <w:t>decay</w:t>
      </w:r>
      <w:r>
        <w:rPr>
          <w:spacing w:val="-6"/>
        </w:rPr>
        <w:t xml:space="preserve"> </w:t>
      </w:r>
      <w:r>
        <w:t>in Thorium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Uranium</w:t>
      </w:r>
      <w:r>
        <w:rPr>
          <w:spacing w:val="-1"/>
        </w:rPr>
        <w:t xml:space="preserve"> </w:t>
      </w:r>
      <w:r>
        <w:t>series</w:t>
      </w:r>
      <w:r>
        <w:tab/>
      </w:r>
      <w:r>
        <w:t>19</w:t>
      </w:r>
    </w:p>
    <w:p>
      <w:pPr>
        <w:pStyle w:val="10"/>
        <w:rPr>
          <w:sz w:val="33"/>
        </w:rPr>
      </w:pPr>
    </w:p>
    <w:p>
      <w:pPr>
        <w:pStyle w:val="10"/>
        <w:tabs>
          <w:tab w:val="left" w:leader="dot" w:pos="9458"/>
        </w:tabs>
        <w:ind w:left="380"/>
      </w:pPr>
      <w:r>
        <w:t>Fig.</w:t>
      </w:r>
      <w:r>
        <w:rPr>
          <w:spacing w:val="-3"/>
        </w:rPr>
        <w:t xml:space="preserve"> </w:t>
      </w:r>
      <w:r>
        <w:t>2.2:</w:t>
      </w:r>
      <w:r>
        <w:rPr>
          <w:spacing w:val="-2"/>
        </w:rPr>
        <w:t xml:space="preserve"> </w:t>
      </w:r>
      <w:r>
        <w:t>Electromagnetic</w:t>
      </w:r>
      <w:r>
        <w:rPr>
          <w:spacing w:val="-3"/>
        </w:rPr>
        <w:t xml:space="preserve"> </w:t>
      </w:r>
      <w:r>
        <w:t>spectrum</w:t>
      </w:r>
      <w:r>
        <w:tab/>
      </w:r>
      <w:r>
        <w:t>23</w:t>
      </w:r>
    </w:p>
    <w:p>
      <w:pPr>
        <w:pStyle w:val="10"/>
        <w:spacing w:before="9"/>
        <w:rPr>
          <w:sz w:val="32"/>
        </w:rPr>
      </w:pPr>
    </w:p>
    <w:p>
      <w:pPr>
        <w:pStyle w:val="10"/>
        <w:tabs>
          <w:tab w:val="left" w:leader="dot" w:pos="9451"/>
        </w:tabs>
        <w:ind w:left="380"/>
      </w:pPr>
      <w:r>
        <w:t>Fig.</w:t>
      </w:r>
      <w:r>
        <w:rPr>
          <w:spacing w:val="-2"/>
        </w:rPr>
        <w:t xml:space="preserve"> </w:t>
      </w:r>
      <w:r>
        <w:t>2.3: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ionizing</w:t>
      </w:r>
      <w:r>
        <w:rPr>
          <w:spacing w:val="-5"/>
        </w:rPr>
        <w:t xml:space="preserve"> </w:t>
      </w:r>
      <w:r>
        <w:t>radiation</w:t>
      </w:r>
      <w:r>
        <w:rPr>
          <w:spacing w:val="-1"/>
        </w:rPr>
        <w:t xml:space="preserve"> </w:t>
      </w:r>
      <w:r>
        <w:t>penetrating</w:t>
      </w:r>
      <w:r>
        <w:rPr>
          <w:spacing w:val="-4"/>
        </w:rPr>
        <w:t xml:space="preserve"> </w:t>
      </w:r>
      <w:r>
        <w:t>solid</w:t>
      </w:r>
      <w:r>
        <w:rPr>
          <w:spacing w:val="-2"/>
        </w:rPr>
        <w:t xml:space="preserve"> </w:t>
      </w:r>
      <w:r>
        <w:t>matter</w:t>
      </w:r>
      <w:r>
        <w:tab/>
      </w:r>
      <w:r>
        <w:t>27</w:t>
      </w:r>
    </w:p>
    <w:p>
      <w:pPr>
        <w:pStyle w:val="10"/>
        <w:rPr>
          <w:sz w:val="33"/>
        </w:rPr>
      </w:pPr>
    </w:p>
    <w:p>
      <w:pPr>
        <w:pStyle w:val="10"/>
        <w:tabs>
          <w:tab w:val="left" w:pos="982"/>
          <w:tab w:val="left" w:leader="dot" w:pos="9420"/>
        </w:tabs>
        <w:spacing w:line="360" w:lineRule="auto"/>
        <w:ind w:left="380" w:right="240"/>
      </w:pPr>
      <w:r>
        <w:t>Fig.</w:t>
      </w:r>
      <w:r>
        <w:tab/>
      </w:r>
      <w:r>
        <w:t>2.4</w:t>
      </w:r>
      <w:r>
        <w:rPr>
          <w:spacing w:val="44"/>
        </w:rPr>
        <w:t xml:space="preserve"> </w:t>
      </w:r>
      <w:r>
        <w:t>Formation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free</w:t>
      </w:r>
      <w:r>
        <w:rPr>
          <w:spacing w:val="43"/>
        </w:rPr>
        <w:t xml:space="preserve"> </w:t>
      </w:r>
      <w:r>
        <w:t>radicals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water</w:t>
      </w:r>
      <w:r>
        <w:rPr>
          <w:spacing w:val="103"/>
        </w:rPr>
        <w:t xml:space="preserve"> </w:t>
      </w:r>
      <w:r>
        <w:t>under</w:t>
      </w:r>
      <w:r>
        <w:rPr>
          <w:spacing w:val="103"/>
        </w:rPr>
        <w:t xml:space="preserve"> </w:t>
      </w:r>
      <w:r>
        <w:t>high-power</w:t>
      </w:r>
      <w:r>
        <w:rPr>
          <w:spacing w:val="103"/>
        </w:rPr>
        <w:t xml:space="preserve"> </w:t>
      </w:r>
      <w:r>
        <w:t>laser</w:t>
      </w:r>
      <w:r>
        <w:rPr>
          <w:spacing w:val="103"/>
        </w:rPr>
        <w:t xml:space="preserve"> </w:t>
      </w:r>
      <w:r>
        <w:t>ultra-violet</w:t>
      </w:r>
      <w:r>
        <w:rPr>
          <w:spacing w:val="-57"/>
        </w:rPr>
        <w:t xml:space="preserve"> </w:t>
      </w:r>
      <w:r>
        <w:t>irradiation</w:t>
      </w:r>
      <w:r>
        <w:tab/>
      </w:r>
      <w:r>
        <w:t>31</w:t>
      </w:r>
    </w:p>
    <w:p>
      <w:pPr>
        <w:pStyle w:val="10"/>
        <w:spacing w:before="10"/>
        <w:rPr>
          <w:sz w:val="20"/>
        </w:rPr>
      </w:pPr>
    </w:p>
    <w:p>
      <w:pPr>
        <w:pStyle w:val="10"/>
        <w:tabs>
          <w:tab w:val="left" w:leader="dot" w:pos="9425"/>
        </w:tabs>
        <w:ind w:left="380"/>
      </w:pPr>
      <w:r>
        <w:t>Fig.</w:t>
      </w:r>
      <w:r>
        <w:rPr>
          <w:spacing w:val="-1"/>
        </w:rPr>
        <w:t xml:space="preserve"> </w:t>
      </w:r>
      <w:r>
        <w:t>3.1:</w:t>
      </w:r>
      <w:r>
        <w:rPr>
          <w:spacing w:val="-1"/>
        </w:rPr>
        <w:t xml:space="preserve"> </w:t>
      </w:r>
      <w:r>
        <w:t>Map of</w:t>
      </w:r>
      <w:r>
        <w:rPr>
          <w:spacing w:val="-2"/>
        </w:rPr>
        <w:t xml:space="preserve"> </w:t>
      </w:r>
      <w:r>
        <w:t>Nnewi</w:t>
      </w:r>
      <w:r>
        <w:rPr>
          <w:spacing w:val="-1"/>
        </w:rPr>
        <w:t xml:space="preserve"> </w:t>
      </w:r>
      <w:r>
        <w:t>(Ministry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Environment, Anambra</w:t>
      </w:r>
      <w:r>
        <w:rPr>
          <w:spacing w:val="-2"/>
        </w:rPr>
        <w:t xml:space="preserve"> </w:t>
      </w:r>
      <w:r>
        <w:t>state.</w:t>
      </w:r>
      <w:r>
        <w:rPr>
          <w:spacing w:val="-1"/>
        </w:rPr>
        <w:t xml:space="preserve"> </w:t>
      </w:r>
      <w:r>
        <w:t>Sept., 2016)</w:t>
      </w:r>
      <w:r>
        <w:tab/>
      </w:r>
      <w:r>
        <w:t>40</w:t>
      </w:r>
    </w:p>
    <w:p>
      <w:pPr>
        <w:pStyle w:val="10"/>
        <w:spacing w:before="9"/>
        <w:rPr>
          <w:sz w:val="32"/>
        </w:rPr>
      </w:pPr>
    </w:p>
    <w:p>
      <w:pPr>
        <w:pStyle w:val="10"/>
        <w:tabs>
          <w:tab w:val="left" w:leader="dot" w:pos="9485"/>
        </w:tabs>
        <w:ind w:left="380"/>
      </w:pPr>
      <w:r>
        <w:t>Plate</w:t>
      </w:r>
      <w:r>
        <w:rPr>
          <w:spacing w:val="-3"/>
        </w:rPr>
        <w:t xml:space="preserve"> </w:t>
      </w:r>
      <w:r>
        <w:t>3.1:</w:t>
      </w:r>
      <w:r>
        <w:rPr>
          <w:spacing w:val="-1"/>
        </w:rPr>
        <w:t xml:space="preserve"> </w:t>
      </w:r>
      <w:r>
        <w:t>Evaporation</w:t>
      </w:r>
      <w:r>
        <w:rPr>
          <w:spacing w:val="-2"/>
        </w:rPr>
        <w:t xml:space="preserve"> </w:t>
      </w:r>
      <w:r>
        <w:t>system</w:t>
      </w:r>
      <w:r>
        <w:tab/>
      </w:r>
      <w:r>
        <w:t>42</w:t>
      </w:r>
    </w:p>
    <w:p>
      <w:pPr>
        <w:pStyle w:val="10"/>
        <w:spacing w:before="11"/>
        <w:rPr>
          <w:sz w:val="32"/>
        </w:rPr>
      </w:pPr>
    </w:p>
    <w:p>
      <w:pPr>
        <w:pStyle w:val="10"/>
        <w:tabs>
          <w:tab w:val="left" w:leader="dot" w:pos="9365"/>
        </w:tabs>
        <w:ind w:left="380"/>
      </w:pPr>
      <w:r>
        <w:t>Plate</w:t>
      </w:r>
      <w:r>
        <w:rPr>
          <w:spacing w:val="-3"/>
        </w:rPr>
        <w:t xml:space="preserve"> </w:t>
      </w:r>
      <w:r>
        <w:t>3.2:</w:t>
      </w:r>
      <w:r>
        <w:rPr>
          <w:spacing w:val="-1"/>
        </w:rPr>
        <w:t xml:space="preserve"> </w:t>
      </w:r>
      <w:r>
        <w:t>Gas-flow</w:t>
      </w:r>
      <w:r>
        <w:rPr>
          <w:spacing w:val="-2"/>
        </w:rPr>
        <w:t xml:space="preserve"> </w:t>
      </w:r>
      <w:r>
        <w:t>proportional</w:t>
      </w:r>
      <w:r>
        <w:rPr>
          <w:spacing w:val="-2"/>
        </w:rPr>
        <w:t xml:space="preserve"> </w:t>
      </w:r>
      <w:r>
        <w:t>counter</w:t>
      </w:r>
      <w:r>
        <w:rPr>
          <w:spacing w:val="-2"/>
        </w:rPr>
        <w:t xml:space="preserve"> </w:t>
      </w:r>
      <w:r>
        <w:t>analyzer and</w:t>
      </w:r>
      <w:r>
        <w:rPr>
          <w:spacing w:val="-1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samples</w:t>
      </w:r>
      <w:r>
        <w:tab/>
      </w:r>
      <w:r>
        <w:t>47</w:t>
      </w:r>
    </w:p>
    <w:p>
      <w:pPr>
        <w:spacing w:after="0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spacing w:before="77"/>
        <w:ind w:left="1100" w:right="0" w:firstLine="0"/>
        <w:jc w:val="left"/>
        <w:rPr>
          <w:b/>
          <w:sz w:val="28"/>
        </w:rPr>
      </w:pPr>
      <w:bookmarkStart w:id="8" w:name="ACRONYMS AND ABBREVIATIONS"/>
      <w:bookmarkEnd w:id="8"/>
      <w:bookmarkStart w:id="9" w:name="_bookmark8"/>
      <w:bookmarkEnd w:id="9"/>
      <w:r>
        <w:rPr>
          <w:b/>
          <w:sz w:val="28"/>
        </w:rPr>
        <w:t>ACRONYMS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ABBREVIATIONS</w:t>
      </w:r>
    </w:p>
    <w:p>
      <w:pPr>
        <w:pStyle w:val="10"/>
        <w:rPr>
          <w:b/>
          <w:sz w:val="30"/>
        </w:rPr>
      </w:pPr>
    </w:p>
    <w:p>
      <w:pPr>
        <w:pStyle w:val="10"/>
        <w:rPr>
          <w:b/>
          <w:sz w:val="30"/>
        </w:rPr>
      </w:pPr>
    </w:p>
    <w:p>
      <w:pPr>
        <w:pStyle w:val="10"/>
        <w:spacing w:before="245" w:line="451" w:lineRule="auto"/>
        <w:ind w:left="380" w:right="4528"/>
      </w:pPr>
      <w:r>
        <w:t>NORMs: Naturally Occurring Radioactive Materials</w:t>
      </w:r>
      <w:r>
        <w:rPr>
          <w:spacing w:val="-58"/>
        </w:rPr>
        <w:t xml:space="preserve"> </w:t>
      </w:r>
      <w:r>
        <w:t>IEAE:</w:t>
      </w:r>
      <w:r>
        <w:rPr>
          <w:spacing w:val="1"/>
        </w:rPr>
        <w:t xml:space="preserve"> </w:t>
      </w:r>
      <w:r>
        <w:t>International Atomic</w:t>
      </w:r>
      <w:r>
        <w:rPr>
          <w:spacing w:val="-2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Agency</w:t>
      </w:r>
    </w:p>
    <w:p>
      <w:pPr>
        <w:pStyle w:val="10"/>
        <w:spacing w:line="451" w:lineRule="auto"/>
        <w:ind w:left="380" w:right="5720"/>
      </w:pPr>
      <w:r>
        <w:t>EPA: Environmental Protection Agency</w:t>
      </w:r>
      <w:r>
        <w:rPr>
          <w:spacing w:val="-57"/>
        </w:rPr>
        <w:t xml:space="preserve"> </w:t>
      </w:r>
      <w:r>
        <w:t>TDS:</w:t>
      </w:r>
      <w:r>
        <w:rPr>
          <w:spacing w:val="-1"/>
        </w:rPr>
        <w:t xml:space="preserve"> </w:t>
      </w:r>
      <w:r>
        <w:t>Total Dissolved</w:t>
      </w:r>
      <w:r>
        <w:rPr>
          <w:spacing w:val="-1"/>
        </w:rPr>
        <w:t xml:space="preserve"> </w:t>
      </w:r>
      <w:r>
        <w:t>Solids</w:t>
      </w:r>
    </w:p>
    <w:p>
      <w:pPr>
        <w:pStyle w:val="10"/>
        <w:spacing w:line="451" w:lineRule="auto"/>
        <w:ind w:left="380" w:right="4888"/>
      </w:pPr>
      <w:r>
        <w:t>CERT:</w:t>
      </w:r>
      <w:r>
        <w:rPr>
          <w:spacing w:val="-2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Research and</w:t>
      </w:r>
      <w:r>
        <w:rPr>
          <w:spacing w:val="-2"/>
        </w:rPr>
        <w:t xml:space="preserve"> </w:t>
      </w:r>
      <w:r>
        <w:t>Training</w:t>
      </w:r>
      <w:r>
        <w:rPr>
          <w:spacing w:val="-57"/>
        </w:rPr>
        <w:t xml:space="preserve"> </w:t>
      </w:r>
      <w:r>
        <w:t>BDL:</w:t>
      </w:r>
      <w:r>
        <w:rPr>
          <w:spacing w:val="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Detection</w:t>
      </w:r>
      <w:r>
        <w:rPr>
          <w:spacing w:val="2"/>
        </w:rPr>
        <w:t xml:space="preserve"> </w:t>
      </w:r>
      <w:r>
        <w:t>Limit.</w:t>
      </w:r>
    </w:p>
    <w:p>
      <w:pPr>
        <w:pStyle w:val="10"/>
        <w:spacing w:line="275" w:lineRule="exact"/>
        <w:ind w:left="380"/>
      </w:pPr>
      <w:r>
        <w:t>MCL: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Contamination</w:t>
      </w:r>
      <w:r>
        <w:rPr>
          <w:spacing w:val="-2"/>
        </w:rPr>
        <w:t xml:space="preserve"> </w:t>
      </w:r>
      <w:r>
        <w:t>Limit</w:t>
      </w:r>
    </w:p>
    <w:p>
      <w:pPr>
        <w:pStyle w:val="10"/>
        <w:spacing w:before="234" w:line="451" w:lineRule="auto"/>
        <w:ind w:left="380" w:right="1341"/>
      </w:pPr>
      <w:r>
        <w:t>UNSCEAR: United Nations Scientific Committee on the Effects of Atomic Radiation</w:t>
      </w:r>
      <w:r>
        <w:rPr>
          <w:spacing w:val="-57"/>
        </w:rPr>
        <w:t xml:space="preserve"> </w:t>
      </w:r>
      <w:r>
        <w:t>WHO:</w:t>
      </w:r>
      <w:r>
        <w:rPr>
          <w:spacing w:val="-1"/>
        </w:rPr>
        <w:t xml:space="preserve"> </w:t>
      </w:r>
      <w:r>
        <w:t>World Health Organization.</w:t>
      </w:r>
    </w:p>
    <w:p>
      <w:pPr>
        <w:pStyle w:val="10"/>
        <w:spacing w:line="408" w:lineRule="auto"/>
        <w:ind w:left="380" w:right="2893"/>
      </w:pPr>
      <w:r>
        <w:t>GSO:</w:t>
      </w:r>
      <w:r>
        <w:rPr>
          <w:spacing w:val="-3"/>
        </w:rPr>
        <w:t xml:space="preserve"> </w:t>
      </w:r>
      <w:r>
        <w:t>GCC</w:t>
      </w:r>
      <w:r>
        <w:rPr>
          <w:spacing w:val="-3"/>
        </w:rPr>
        <w:t xml:space="preserve"> </w:t>
      </w:r>
      <w:r>
        <w:t>Standardization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(Gulf</w:t>
      </w:r>
      <w:r>
        <w:rPr>
          <w:spacing w:val="-4"/>
        </w:rPr>
        <w:t xml:space="preserve"> </w:t>
      </w:r>
      <w:r>
        <w:t>Cooperation</w:t>
      </w:r>
      <w:r>
        <w:rPr>
          <w:spacing w:val="-3"/>
        </w:rPr>
        <w:t xml:space="preserve"> </w:t>
      </w:r>
      <w:r>
        <w:t>Council)</w:t>
      </w:r>
      <w:r>
        <w:rPr>
          <w:spacing w:val="-57"/>
        </w:rPr>
        <w:t xml:space="preserve"> </w:t>
      </w:r>
      <w:r>
        <w:t>GPS:</w:t>
      </w:r>
      <w:r>
        <w:rPr>
          <w:spacing w:val="-1"/>
        </w:rPr>
        <w:t xml:space="preserve"> </w:t>
      </w:r>
      <w:r>
        <w:t>Global positioning</w:t>
      </w:r>
      <w:r>
        <w:rPr>
          <w:spacing w:val="-3"/>
        </w:rPr>
        <w:t xml:space="preserve"> </w:t>
      </w:r>
      <w:r>
        <w:t>System</w:t>
      </w:r>
    </w:p>
    <w:p>
      <w:pPr>
        <w:pStyle w:val="10"/>
        <w:ind w:left="380"/>
      </w:pPr>
      <w:r>
        <w:t>LGA:</w:t>
      </w:r>
      <w:r>
        <w:rPr>
          <w:spacing w:val="-2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Area</w:t>
      </w:r>
    </w:p>
    <w:p>
      <w:pPr>
        <w:pStyle w:val="10"/>
        <w:spacing w:before="191" w:line="408" w:lineRule="auto"/>
        <w:ind w:left="380" w:right="5114"/>
      </w:pPr>
      <w:r>
        <w:t>NNRA: Nigeria Nuclear Regulatory Authority</w:t>
      </w:r>
      <w:r>
        <w:rPr>
          <w:spacing w:val="-57"/>
        </w:rPr>
        <w:t xml:space="preserve"> </w:t>
      </w:r>
      <w:r>
        <w:t>USA:</w:t>
      </w:r>
      <w:r>
        <w:rPr>
          <w:spacing w:val="-1"/>
        </w:rPr>
        <w:t xml:space="preserve"> </w:t>
      </w:r>
      <w:r>
        <w:t>United State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America.</w:t>
      </w:r>
    </w:p>
    <w:p>
      <w:pPr>
        <w:spacing w:after="0" w:line="408" w:lineRule="auto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spacing w:before="77"/>
        <w:ind w:left="856" w:right="0" w:firstLine="0"/>
        <w:jc w:val="center"/>
        <w:rPr>
          <w:b/>
          <w:sz w:val="28"/>
        </w:rPr>
      </w:pPr>
      <w:bookmarkStart w:id="10" w:name="ABSTRACT"/>
      <w:bookmarkEnd w:id="10"/>
      <w:bookmarkStart w:id="11" w:name="_bookmark9"/>
      <w:bookmarkEnd w:id="11"/>
      <w:r>
        <w:rPr>
          <w:b/>
          <w:sz w:val="28"/>
        </w:rPr>
        <w:t>ABSTRACT</w:t>
      </w:r>
    </w:p>
    <w:p>
      <w:pPr>
        <w:pStyle w:val="10"/>
        <w:rPr>
          <w:b/>
          <w:sz w:val="30"/>
        </w:rPr>
      </w:pPr>
    </w:p>
    <w:p>
      <w:pPr>
        <w:pStyle w:val="10"/>
        <w:spacing w:before="7"/>
        <w:rPr>
          <w:b/>
          <w:sz w:val="38"/>
        </w:rPr>
      </w:pPr>
    </w:p>
    <w:p>
      <w:pPr>
        <w:pStyle w:val="10"/>
        <w:ind w:left="379" w:right="235"/>
        <w:jc w:val="both"/>
      </w:pPr>
      <w:r>
        <w:t>Man’s ingestion of radioactive material may result from drinking contaminated water in the</w:t>
      </w:r>
      <w:r>
        <w:rPr>
          <w:spacing w:val="1"/>
        </w:rPr>
        <w:t xml:space="preserve"> </w:t>
      </w:r>
      <w:r>
        <w:t>environment. This study was</w:t>
      </w:r>
      <w:r>
        <w:rPr>
          <w:spacing w:val="1"/>
        </w:rPr>
        <w:t xml:space="preserve"> </w:t>
      </w:r>
      <w:r>
        <w:t>aimed to determine the gross</w:t>
      </w:r>
      <w:r>
        <w:rPr>
          <w:spacing w:val="60"/>
        </w:rPr>
        <w:t xml:space="preserve"> </w:t>
      </w:r>
      <w:r>
        <w:t>alpha and gross beta activity in</w:t>
      </w:r>
      <w:r>
        <w:rPr>
          <w:spacing w:val="1"/>
        </w:rPr>
        <w:t xml:space="preserve"> </w:t>
      </w:r>
      <w:r>
        <w:t>surface and underground water in Nnewi North Local Government Area, Anambra state, in order</w:t>
      </w:r>
      <w:r>
        <w:rPr>
          <w:spacing w:val="-57"/>
        </w:rPr>
        <w:t xml:space="preserve"> </w:t>
      </w:r>
      <w:r>
        <w:t>to know if water is safe for consumption. This is important because most of the internal exposure</w:t>
      </w:r>
      <w:r>
        <w:rPr>
          <w:spacing w:val="-5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man</w:t>
      </w:r>
      <w:r>
        <w:rPr>
          <w:spacing w:val="49"/>
        </w:rPr>
        <w:t xml:space="preserve"> </w:t>
      </w:r>
      <w:r>
        <w:t>may</w:t>
      </w:r>
      <w:r>
        <w:rPr>
          <w:spacing w:val="46"/>
        </w:rPr>
        <w:t xml:space="preserve"> </w:t>
      </w:r>
      <w:r>
        <w:t>result</w:t>
      </w:r>
      <w:r>
        <w:rPr>
          <w:spacing w:val="49"/>
        </w:rPr>
        <w:t xml:space="preserve"> </w:t>
      </w:r>
      <w:r>
        <w:t>from</w:t>
      </w:r>
      <w:r>
        <w:rPr>
          <w:spacing w:val="51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ingestion</w:t>
      </w:r>
      <w:r>
        <w:rPr>
          <w:spacing w:val="48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contaminated</w:t>
      </w:r>
      <w:r>
        <w:rPr>
          <w:spacing w:val="48"/>
        </w:rPr>
        <w:t xml:space="preserve"> </w:t>
      </w:r>
      <w:r>
        <w:t>water.</w:t>
      </w:r>
      <w:r>
        <w:rPr>
          <w:spacing w:val="51"/>
        </w:rPr>
        <w:t xml:space="preserve"> </w:t>
      </w:r>
      <w:r>
        <w:t>Among</w:t>
      </w:r>
      <w:r>
        <w:rPr>
          <w:spacing w:val="4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contaminants</w:t>
      </w:r>
      <w:r>
        <w:rPr>
          <w:spacing w:val="49"/>
        </w:rPr>
        <w:t xml:space="preserve"> </w:t>
      </w:r>
      <w:r>
        <w:t>are:</w:t>
      </w:r>
      <w:r>
        <w:rPr>
          <w:spacing w:val="-58"/>
        </w:rPr>
        <w:t xml:space="preserve"> </w:t>
      </w:r>
      <w:r>
        <w:rPr>
          <w:vertAlign w:val="superscript"/>
        </w:rPr>
        <w:t>241</w:t>
      </w:r>
      <w:r>
        <w:rPr>
          <w:vertAlign w:val="baseline"/>
        </w:rPr>
        <w:t xml:space="preserve">Am, </w:t>
      </w:r>
      <w:r>
        <w:rPr>
          <w:vertAlign w:val="superscript"/>
        </w:rPr>
        <w:t>241</w:t>
      </w:r>
      <w:r>
        <w:rPr>
          <w:vertAlign w:val="baseline"/>
        </w:rPr>
        <w:t xml:space="preserve">Cm, </w:t>
      </w:r>
      <w:r>
        <w:rPr>
          <w:vertAlign w:val="superscript"/>
        </w:rPr>
        <w:t>238</w:t>
      </w:r>
      <w:r>
        <w:rPr>
          <w:vertAlign w:val="baseline"/>
        </w:rPr>
        <w:t xml:space="preserve">Pu, </w:t>
      </w:r>
      <w:r>
        <w:rPr>
          <w:vertAlign w:val="superscript"/>
        </w:rPr>
        <w:t>239</w:t>
      </w:r>
      <w:r>
        <w:rPr>
          <w:vertAlign w:val="baseline"/>
        </w:rPr>
        <w:t xml:space="preserve">Pu, </w:t>
      </w:r>
      <w:r>
        <w:rPr>
          <w:vertAlign w:val="superscript"/>
        </w:rPr>
        <w:t>222</w:t>
      </w:r>
      <w:r>
        <w:rPr>
          <w:vertAlign w:val="baseline"/>
        </w:rPr>
        <w:t xml:space="preserve">Rn, </w:t>
      </w:r>
      <w:r>
        <w:rPr>
          <w:vertAlign w:val="superscript"/>
        </w:rPr>
        <w:t>226</w:t>
      </w:r>
      <w:r>
        <w:rPr>
          <w:vertAlign w:val="baseline"/>
        </w:rPr>
        <w:t xml:space="preserve">Ra, which are alpha emitters; </w:t>
      </w:r>
      <w:r>
        <w:rPr>
          <w:vertAlign w:val="superscript"/>
        </w:rPr>
        <w:t>45</w:t>
      </w:r>
      <w:r>
        <w:rPr>
          <w:vertAlign w:val="baseline"/>
        </w:rPr>
        <w:t xml:space="preserve">Ca, </w:t>
      </w:r>
      <w:r>
        <w:rPr>
          <w:vertAlign w:val="superscript"/>
        </w:rPr>
        <w:t>14</w:t>
      </w:r>
      <w:r>
        <w:rPr>
          <w:vertAlign w:val="baseline"/>
        </w:rPr>
        <w:t xml:space="preserve">C, </w:t>
      </w:r>
      <w:r>
        <w:rPr>
          <w:vertAlign w:val="superscript"/>
        </w:rPr>
        <w:t>134</w:t>
      </w:r>
      <w:r>
        <w:rPr>
          <w:vertAlign w:val="baseline"/>
        </w:rPr>
        <w:t xml:space="preserve">Cs, </w:t>
      </w:r>
      <w:r>
        <w:rPr>
          <w:vertAlign w:val="superscript"/>
        </w:rPr>
        <w:t>89</w:t>
      </w:r>
      <w:r>
        <w:rPr>
          <w:vertAlign w:val="baseline"/>
        </w:rPr>
        <w:t xml:space="preserve">Sr, </w:t>
      </w:r>
      <w:r>
        <w:rPr>
          <w:vertAlign w:val="superscript"/>
        </w:rPr>
        <w:t>90</w:t>
      </w:r>
      <w:r>
        <w:rPr>
          <w:vertAlign w:val="baseline"/>
        </w:rPr>
        <w:t>Sr, and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tritium which are beta emitters. An aggregate of nineteen (19) water samples, nine (9) water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samples from surface water sources and ten (10) water samples from underground water sources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were analyzed for gross alpha and beta activity. Water samples were collected into 2 liter plastic</w:t>
      </w:r>
      <w:r>
        <w:rPr>
          <w:spacing w:val="1"/>
          <w:vertAlign w:val="baseline"/>
        </w:rPr>
        <w:t xml:space="preserve"> </w:t>
      </w:r>
      <w:r>
        <w:rPr>
          <w:position w:val="2"/>
          <w:vertAlign w:val="baseline"/>
        </w:rPr>
        <w:t>kegs, acidified with Trioxonitrate (V) acid (HNO</w:t>
      </w:r>
      <w:r>
        <w:rPr>
          <w:sz w:val="16"/>
          <w:vertAlign w:val="baseline"/>
        </w:rPr>
        <w:t>3</w:t>
      </w:r>
      <w:r>
        <w:rPr>
          <w:position w:val="2"/>
          <w:vertAlign w:val="baseline"/>
        </w:rPr>
        <w:t>) at the point of collection following the</w:t>
      </w:r>
      <w:r>
        <w:rPr>
          <w:spacing w:val="1"/>
          <w:position w:val="2"/>
          <w:vertAlign w:val="baseline"/>
        </w:rPr>
        <w:t xml:space="preserve"> </w:t>
      </w:r>
      <w:r>
        <w:rPr>
          <w:vertAlign w:val="baseline"/>
        </w:rPr>
        <w:t>Environmental Protection Agency (EPA) procedures. Sample preparation and analysis was done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at the CERT (Center of Energy Research and Training), Ahmadu Bello University, Zaria.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measured quantity (500ml) of water samples were evaporated to dryness in order to get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residue (about 77mg) which was transferred to a proportional gas-flow system (MPC 2000B-DP)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counted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2700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(45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minutes).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indicated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water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sample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under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investigation had a mean gross alpha concentration of 0.48487±0.03453 Bq/L and mean gross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beta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1.14587±0.07677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Bq/L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surface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water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gross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alpha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concentration of 0.11587±0.00674 Bq/L and mean gross beta concentration of 0.35542±0.01267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Bq/L for underground water. Both alpha and beta emitters were less than 0.5 Bq/l for gross alpha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1.0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Bq/L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gross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beta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(especially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underground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water)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lower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maximum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acceptable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contamination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limit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prescribed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WHO.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annual equivalent effective dose derived from water consumption was calculated and found to be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less than 0.3 mSv/yr provided that the water consumption was on average, 730 liters per adult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inhabitant per year (2L per day) and 365 liters per children inhabitant per year (1L per day).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Consumption of water in the region is safe but the areas where higher concentrations were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observed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should be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monitored.</w:t>
      </w:r>
    </w:p>
    <w:p>
      <w:pPr>
        <w:spacing w:after="0"/>
        <w:jc w:val="both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spacing w:before="56"/>
        <w:ind w:left="137" w:right="0" w:firstLine="0"/>
        <w:jc w:val="center"/>
        <w:rPr>
          <w:b/>
          <w:sz w:val="32"/>
        </w:rPr>
      </w:pPr>
      <w:bookmarkStart w:id="12" w:name="CHAPTER ONE"/>
      <w:bookmarkEnd w:id="12"/>
      <w:bookmarkStart w:id="13" w:name="_bookmark10"/>
      <w:bookmarkEnd w:id="13"/>
      <w:r>
        <w:rPr>
          <w:b/>
          <w:sz w:val="32"/>
        </w:rPr>
        <w:t>CHAPTER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ONE</w:t>
      </w:r>
    </w:p>
    <w:p>
      <w:pPr>
        <w:spacing w:before="186"/>
        <w:ind w:left="141" w:right="0" w:firstLine="0"/>
        <w:jc w:val="center"/>
        <w:rPr>
          <w:b/>
          <w:sz w:val="28"/>
        </w:rPr>
      </w:pPr>
      <w:bookmarkStart w:id="14" w:name="INTRODUCTION"/>
      <w:bookmarkEnd w:id="14"/>
      <w:bookmarkStart w:id="15" w:name="_bookmark11"/>
      <w:bookmarkEnd w:id="15"/>
      <w:r>
        <w:rPr>
          <w:b/>
          <w:sz w:val="28"/>
        </w:rPr>
        <w:t>INTRODUCTION</w:t>
      </w:r>
    </w:p>
    <w:p>
      <w:pPr>
        <w:pStyle w:val="10"/>
        <w:rPr>
          <w:b/>
          <w:sz w:val="20"/>
        </w:rPr>
      </w:pPr>
    </w:p>
    <w:p>
      <w:pPr>
        <w:pStyle w:val="10"/>
        <w:rPr>
          <w:b/>
          <w:sz w:val="20"/>
        </w:rPr>
      </w:pPr>
    </w:p>
    <w:p>
      <w:pPr>
        <w:pStyle w:val="3"/>
        <w:numPr>
          <w:ilvl w:val="1"/>
          <w:numId w:val="6"/>
        </w:numPr>
        <w:tabs>
          <w:tab w:val="left" w:pos="803"/>
        </w:tabs>
        <w:spacing w:before="204" w:after="0" w:line="240" w:lineRule="auto"/>
        <w:ind w:left="802" w:right="0" w:hanging="423"/>
        <w:jc w:val="left"/>
      </w:pPr>
      <w:bookmarkStart w:id="16" w:name="_bookmark12"/>
      <w:bookmarkEnd w:id="16"/>
      <w:bookmarkStart w:id="17" w:name="1.1 Background of the study"/>
      <w:bookmarkEnd w:id="17"/>
      <w:bookmarkStart w:id="18" w:name="_bookmark12"/>
      <w:bookmarkEnd w:id="18"/>
      <w:r>
        <w:t>Background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</w:p>
    <w:p>
      <w:pPr>
        <w:pStyle w:val="10"/>
        <w:spacing w:before="6"/>
        <w:rPr>
          <w:b/>
          <w:sz w:val="34"/>
        </w:rPr>
      </w:pPr>
    </w:p>
    <w:p>
      <w:pPr>
        <w:pStyle w:val="10"/>
        <w:spacing w:line="360" w:lineRule="auto"/>
        <w:ind w:left="380" w:right="235"/>
        <w:jc w:val="both"/>
      </w:pPr>
      <w:r>
        <w:t>Water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most</w:t>
      </w:r>
      <w:r>
        <w:rPr>
          <w:spacing w:val="13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resources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vital.</w:t>
      </w:r>
      <w:r>
        <w:rPr>
          <w:spacing w:val="13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essential</w:t>
      </w:r>
      <w:r>
        <w:rPr>
          <w:spacing w:val="14"/>
        </w:rPr>
        <w:t xml:space="preserve"> </w:t>
      </w:r>
      <w:r>
        <w:t>substance</w:t>
      </w:r>
      <w:r>
        <w:rPr>
          <w:spacing w:val="1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all living things which include: man, animal and all that surround them. Every living thing is</w:t>
      </w:r>
      <w:r>
        <w:rPr>
          <w:spacing w:val="1"/>
        </w:rPr>
        <w:t xml:space="preserve"> </w:t>
      </w:r>
      <w:r>
        <w:t>made</w:t>
      </w:r>
      <w:r>
        <w:rPr>
          <w:spacing w:val="21"/>
        </w:rPr>
        <w:t xml:space="preserve"> </w:t>
      </w:r>
      <w:r>
        <w:t>up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water.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use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water</w:t>
      </w:r>
      <w:r>
        <w:rPr>
          <w:spacing w:val="22"/>
        </w:rPr>
        <w:t xml:space="preserve"> </w:t>
      </w:r>
      <w:r>
        <w:t>cuts</w:t>
      </w:r>
      <w:r>
        <w:rPr>
          <w:spacing w:val="25"/>
        </w:rPr>
        <w:t xml:space="preserve"> </w:t>
      </w:r>
      <w:r>
        <w:t>across</w:t>
      </w:r>
      <w:r>
        <w:rPr>
          <w:spacing w:val="25"/>
        </w:rPr>
        <w:t xml:space="preserve"> </w:t>
      </w:r>
      <w:r>
        <w:t>industrial,</w:t>
      </w:r>
      <w:r>
        <w:rPr>
          <w:spacing w:val="23"/>
        </w:rPr>
        <w:t xml:space="preserve"> </w:t>
      </w:r>
      <w:r>
        <w:t>agricultural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domestic</w:t>
      </w:r>
      <w:r>
        <w:rPr>
          <w:spacing w:val="22"/>
        </w:rPr>
        <w:t xml:space="preserve"> </w:t>
      </w:r>
      <w:r>
        <w:t>uses.</w:t>
      </w:r>
      <w:r>
        <w:rPr>
          <w:spacing w:val="2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two</w:t>
      </w:r>
      <w:r>
        <w:rPr>
          <w:spacing w:val="60"/>
        </w:rPr>
        <w:t xml:space="preserve"> </w:t>
      </w:r>
      <w:r>
        <w:t>main</w:t>
      </w:r>
      <w:r>
        <w:rPr>
          <w:spacing w:val="60"/>
        </w:rPr>
        <w:t xml:space="preserve"> </w:t>
      </w:r>
      <w:r>
        <w:t>sources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water</w:t>
      </w:r>
      <w:r>
        <w:rPr>
          <w:spacing w:val="61"/>
        </w:rPr>
        <w:t xml:space="preserve"> </w:t>
      </w:r>
      <w:r>
        <w:t>are</w:t>
      </w:r>
      <w:r>
        <w:rPr>
          <w:spacing w:val="60"/>
        </w:rPr>
        <w:t xml:space="preserve"> </w:t>
      </w:r>
      <w:r>
        <w:t>surface</w:t>
      </w:r>
      <w:r>
        <w:rPr>
          <w:spacing w:val="61"/>
        </w:rPr>
        <w:t xml:space="preserve"> </w:t>
      </w:r>
      <w:r>
        <w:t>and   underground   water.   Underground   water</w:t>
      </w:r>
      <w:r>
        <w:rPr>
          <w:spacing w:val="60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the water present</w:t>
      </w:r>
      <w:r>
        <w:rPr>
          <w:spacing w:val="1"/>
        </w:rPr>
        <w:t xml:space="preserve"> </w:t>
      </w:r>
      <w:r>
        <w:t>beneath Earth's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in soil pore spaces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fractures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rock</w:t>
      </w:r>
      <w:r>
        <w:rPr>
          <w:spacing w:val="1"/>
        </w:rPr>
        <w:t xml:space="preserve"> </w:t>
      </w:r>
      <w:r>
        <w:t>formations (boreholes and wells). Groundwater is only a small fraction of the total water in 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0.6%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represents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freshwater</w:t>
      </w:r>
      <w:r>
        <w:rPr>
          <w:spacing w:val="1"/>
        </w:rPr>
        <w:t xml:space="preserve"> </w:t>
      </w:r>
      <w:r>
        <w:t>(Bouwer,</w:t>
      </w:r>
      <w:r>
        <w:rPr>
          <w:spacing w:val="1"/>
        </w:rPr>
        <w:t xml:space="preserve"> </w:t>
      </w:r>
      <w:r>
        <w:t>1978).</w:t>
      </w:r>
      <w:r>
        <w:rPr>
          <w:spacing w:val="1"/>
        </w:rPr>
        <w:t xml:space="preserve"> </w:t>
      </w:r>
      <w:r>
        <w:t>Unfortunately the groundwater below a depth of 0.8 km is saline or is very difficult to extract</w:t>
      </w:r>
      <w:r>
        <w:rPr>
          <w:spacing w:val="1"/>
        </w:rPr>
        <w:t xml:space="preserve"> </w:t>
      </w:r>
      <w:r>
        <w:t>(Bouwer, 1978). The potential useful water for human consumption is estimated to be about 4</w:t>
      </w:r>
      <w:r>
        <w:rPr>
          <w:spacing w:val="1"/>
        </w:rPr>
        <w:t xml:space="preserve"> </w:t>
      </w:r>
      <w:r>
        <w:t>million</w:t>
      </w:r>
      <w:r>
        <w:rPr>
          <w:spacing w:val="53"/>
        </w:rPr>
        <w:t xml:space="preserve"> </w:t>
      </w:r>
      <w:r>
        <w:t>km</w:t>
      </w:r>
      <w:r>
        <w:rPr>
          <w:vertAlign w:val="superscript"/>
        </w:rPr>
        <w:t>3</w:t>
      </w:r>
      <w:r>
        <w:rPr>
          <w:spacing w:val="55"/>
          <w:vertAlign w:val="baseline"/>
        </w:rPr>
        <w:t xml:space="preserve"> </w:t>
      </w:r>
      <w:r>
        <w:rPr>
          <w:vertAlign w:val="baseline"/>
        </w:rPr>
        <w:t>(Bouwer,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>1978).</w:t>
      </w:r>
      <w:r>
        <w:rPr>
          <w:spacing w:val="53"/>
          <w:vertAlign w:val="baseline"/>
        </w:rPr>
        <w:t xml:space="preserve"> </w:t>
      </w:r>
      <w:r>
        <w:rPr>
          <w:vertAlign w:val="baseline"/>
        </w:rPr>
        <w:t>Surface</w:t>
      </w:r>
      <w:r>
        <w:rPr>
          <w:spacing w:val="53"/>
          <w:vertAlign w:val="baseline"/>
        </w:rPr>
        <w:t xml:space="preserve"> </w:t>
      </w:r>
      <w:r>
        <w:rPr>
          <w:vertAlign w:val="baseline"/>
        </w:rPr>
        <w:t>water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is water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surface</w:t>
      </w:r>
      <w:r>
        <w:rPr>
          <w:spacing w:val="5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5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planet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>such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53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stream,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lake,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river,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wetland,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 ocean.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contrasted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groundwater (Young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Bredehoeft, 1972). About 70% of the Earth’s surface is covered with water, which is estimated at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volume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approximately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1.4 billion km</w:t>
      </w:r>
      <w:r>
        <w:rPr>
          <w:vertAlign w:val="superscript"/>
        </w:rPr>
        <w:t>3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(Ashton </w:t>
      </w:r>
      <w:r>
        <w:rPr>
          <w:i/>
          <w:vertAlign w:val="baseline"/>
        </w:rPr>
        <w:t>et al</w:t>
      </w:r>
      <w:r>
        <w:rPr>
          <w:vertAlign w:val="baseline"/>
        </w:rPr>
        <w:t>., 2012).</w:t>
      </w:r>
    </w:p>
    <w:p>
      <w:pPr>
        <w:pStyle w:val="10"/>
        <w:spacing w:before="201" w:line="360" w:lineRule="auto"/>
        <w:ind w:left="379" w:right="235"/>
        <w:jc w:val="both"/>
      </w:pPr>
      <w:r>
        <w:t>Both surface and underground water can be contaminated by radioactive nuclides which include:</w:t>
      </w:r>
      <w:r>
        <w:rPr>
          <w:spacing w:val="1"/>
        </w:rPr>
        <w:t xml:space="preserve"> </w:t>
      </w:r>
      <w:r>
        <w:t>Uranium, Radon, Strontium, Radium, Tritium and gross alpha and beta particles emitted from</w:t>
      </w:r>
      <w:r>
        <w:rPr>
          <w:spacing w:val="1"/>
        </w:rPr>
        <w:t xml:space="preserve"> </w:t>
      </w:r>
      <w:r>
        <w:t>unstable radioactive elements. Certain problems have beset the use of groundwater around the</w:t>
      </w:r>
      <w:r>
        <w:rPr>
          <w:spacing w:val="1"/>
        </w:rPr>
        <w:t xml:space="preserve"> </w:t>
      </w:r>
      <w:r>
        <w:t>world just as river waters have been over-used and polluted in many parts of the world (El-</w:t>
      </w:r>
      <w:r>
        <w:rPr>
          <w:spacing w:val="1"/>
        </w:rPr>
        <w:t xml:space="preserve"> </w:t>
      </w:r>
      <w:r>
        <w:t xml:space="preserve">Mrabet </w:t>
      </w:r>
      <w:r>
        <w:rPr>
          <w:i/>
        </w:rPr>
        <w:t>et al</w:t>
      </w:r>
      <w:r>
        <w:t xml:space="preserve">., 2002; Guzman </w:t>
      </w:r>
      <w:r>
        <w:rPr>
          <w:i/>
        </w:rPr>
        <w:t>et al</w:t>
      </w:r>
      <w:r>
        <w:t>., 2002). The agricultural use of fertilizers is the main source of</w:t>
      </w:r>
      <w:r>
        <w:rPr>
          <w:spacing w:val="-57"/>
        </w:rPr>
        <w:t xml:space="preserve"> </w:t>
      </w:r>
      <w:r>
        <w:t>groundwater pollution, likewise natural radioactive elements. A portion of the radionuclides</w:t>
      </w:r>
      <w:r>
        <w:rPr>
          <w:spacing w:val="1"/>
        </w:rPr>
        <w:t xml:space="preserve"> </w:t>
      </w:r>
      <w:r>
        <w:t>contained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fertilizers</w:t>
      </w:r>
      <w:r>
        <w:rPr>
          <w:spacing w:val="15"/>
        </w:rPr>
        <w:t xml:space="preserve"> </w:t>
      </w:r>
      <w:r>
        <w:t>leaches</w:t>
      </w:r>
      <w:r>
        <w:rPr>
          <w:spacing w:val="15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soil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reach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groundwater</w:t>
      </w:r>
      <w:r>
        <w:rPr>
          <w:spacing w:val="14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(El-Mrabet</w:t>
      </w:r>
      <w:r>
        <w:rPr>
          <w:spacing w:val="-57"/>
        </w:rPr>
        <w:t xml:space="preserve"> </w:t>
      </w:r>
      <w:r>
        <w:rPr>
          <w:i/>
        </w:rPr>
        <w:t>et al</w:t>
      </w:r>
      <w:r>
        <w:t xml:space="preserve">., 2002; Guzman </w:t>
      </w:r>
      <w:r>
        <w:rPr>
          <w:i/>
        </w:rPr>
        <w:t>et al</w:t>
      </w:r>
      <w:r>
        <w:t>., 2002). However, human beings and natural</w:t>
      </w:r>
      <w:r>
        <w:rPr>
          <w:spacing w:val="60"/>
        </w:rPr>
        <w:t xml:space="preserve"> </w:t>
      </w:r>
      <w:r>
        <w:t>phenomena are among</w:t>
      </w:r>
      <w:r>
        <w:rPr>
          <w:spacing w:val="1"/>
        </w:rPr>
        <w:t xml:space="preserve"> </w:t>
      </w:r>
      <w:r>
        <w:t>the major agents that contribute in the deterioration of water sources; thus adversely affecting the</w:t>
      </w:r>
      <w:r>
        <w:rPr>
          <w:spacing w:val="-57"/>
        </w:rPr>
        <w:t xml:space="preserve"> </w:t>
      </w:r>
      <w:r>
        <w:t>quality of water. Water pollution mainly occurs as a result of release of any unwanted substance</w:t>
      </w:r>
      <w:r>
        <w:rPr>
          <w:spacing w:val="1"/>
        </w:rPr>
        <w:t xml:space="preserve"> </w:t>
      </w:r>
      <w:r>
        <w:t>by human activities into water. Water pollution arises from wastes and sewage disposals into</w:t>
      </w:r>
      <w:r>
        <w:rPr>
          <w:spacing w:val="1"/>
        </w:rPr>
        <w:t xml:space="preserve"> </w:t>
      </w:r>
      <w:r>
        <w:t>rivers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streams</w:t>
      </w:r>
      <w:r>
        <w:rPr>
          <w:spacing w:val="29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various</w:t>
      </w:r>
      <w:r>
        <w:rPr>
          <w:spacing w:val="30"/>
        </w:rPr>
        <w:t xml:space="preserve"> </w:t>
      </w:r>
      <w:r>
        <w:t>locations,</w:t>
      </w:r>
      <w:r>
        <w:rPr>
          <w:spacing w:val="29"/>
        </w:rPr>
        <w:t xml:space="preserve"> </w:t>
      </w:r>
      <w:r>
        <w:t>such</w:t>
      </w:r>
      <w:r>
        <w:rPr>
          <w:spacing w:val="32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industrial,</w:t>
      </w:r>
      <w:r>
        <w:rPr>
          <w:spacing w:val="29"/>
        </w:rPr>
        <w:t xml:space="preserve"> </w:t>
      </w:r>
      <w:r>
        <w:t>hospital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rain</w:t>
      </w:r>
      <w:r>
        <w:rPr>
          <w:spacing w:val="29"/>
        </w:rPr>
        <w:t xml:space="preserve"> </w:t>
      </w:r>
      <w:r>
        <w:t>wash</w:t>
      </w:r>
      <w:r>
        <w:rPr>
          <w:spacing w:val="30"/>
        </w:rPr>
        <w:t xml:space="preserve"> </w:t>
      </w:r>
      <w:r>
        <w:t>out</w:t>
      </w:r>
      <w:r>
        <w:rPr>
          <w:spacing w:val="33"/>
        </w:rPr>
        <w:t xml:space="preserve"> </w:t>
      </w:r>
      <w:r>
        <w:t>from</w:t>
      </w:r>
    </w:p>
    <w:p>
      <w:pPr>
        <w:spacing w:after="0" w:line="360" w:lineRule="auto"/>
        <w:jc w:val="both"/>
        <w:sectPr>
          <w:footerReference r:id="rId6" w:type="default"/>
          <w:pgSz w:w="12240" w:h="15840"/>
          <w:pgMar w:top="1380" w:right="1200" w:bottom="1200" w:left="1060" w:header="0" w:footer="1017" w:gutter="0"/>
          <w:pgNumType w:start="12"/>
          <w:cols w:space="720" w:num="1"/>
        </w:sectPr>
      </w:pPr>
    </w:p>
    <w:p>
      <w:pPr>
        <w:pStyle w:val="10"/>
        <w:spacing w:before="74" w:line="360" w:lineRule="auto"/>
        <w:ind w:left="380" w:right="236"/>
        <w:jc w:val="both"/>
      </w:pPr>
      <w:r>
        <w:t>fertilizer used for farming (Helliwell, 1975). Some of these pollutants are radionuclides which</w:t>
      </w:r>
      <w:r>
        <w:rPr>
          <w:spacing w:val="1"/>
        </w:rPr>
        <w:t xml:space="preserve"> </w:t>
      </w:r>
      <w:r>
        <w:t>could have harmful effect on life. Water sources are equally polluted by naturally occurring</w:t>
      </w:r>
      <w:r>
        <w:rPr>
          <w:spacing w:val="1"/>
        </w:rPr>
        <w:t xml:space="preserve"> </w:t>
      </w:r>
      <w:r>
        <w:t>radioactive materials (NORMS) of the earth’s crust; which emits alpha (α), beta (β) and gamma</w:t>
      </w:r>
      <w:r>
        <w:rPr>
          <w:spacing w:val="1"/>
        </w:rPr>
        <w:t xml:space="preserve"> </w:t>
      </w:r>
      <w:r>
        <w:t>(γ) radiations (Helliwell, 1975).These materials which are normally from the potassium, uranium</w:t>
      </w:r>
      <w:r>
        <w:rPr>
          <w:spacing w:val="-57"/>
        </w:rPr>
        <w:t xml:space="preserve"> </w:t>
      </w:r>
      <w:r>
        <w:t>and thorium series are more concentrated in deep ground water than in surface water (Helliwell,</w:t>
      </w:r>
      <w:r>
        <w:rPr>
          <w:spacing w:val="1"/>
        </w:rPr>
        <w:t xml:space="preserve"> </w:t>
      </w:r>
      <w:r>
        <w:t>1975).</w:t>
      </w:r>
    </w:p>
    <w:p>
      <w:pPr>
        <w:pStyle w:val="10"/>
        <w:spacing w:line="360" w:lineRule="auto"/>
        <w:ind w:left="379" w:right="238"/>
        <w:jc w:val="both"/>
      </w:pPr>
      <w:r>
        <w:t>Radionuclides are radioactive isotopes that can occur naturally (those radionuclides in the earth’s</w:t>
      </w:r>
      <w:r>
        <w:rPr>
          <w:spacing w:val="-57"/>
        </w:rPr>
        <w:t xml:space="preserve"> </w:t>
      </w:r>
      <w:r>
        <w:t>crust and the environment) or result from man-made sources (resulting from nuclear and bomb</w:t>
      </w:r>
      <w:r>
        <w:rPr>
          <w:spacing w:val="1"/>
        </w:rPr>
        <w:t xml:space="preserve"> </w:t>
      </w:r>
      <w:r>
        <w:t>testing, or power reactors accident, or industries). Typical radionuclides found in drinking water</w:t>
      </w:r>
      <w:r>
        <w:rPr>
          <w:spacing w:val="1"/>
        </w:rPr>
        <w:t xml:space="preserve"> </w:t>
      </w:r>
      <w:r>
        <w:t>sources are isotopes of radium, uranium, and radon, among others. Fission products from man-</w:t>
      </w:r>
      <w:r>
        <w:rPr>
          <w:spacing w:val="1"/>
        </w:rPr>
        <w:t xml:space="preserve"> </w:t>
      </w:r>
      <w:r>
        <w:t>made nuclear reactions are also of concern today, particularly radioactive cesium and iodine.</w:t>
      </w:r>
      <w:r>
        <w:rPr>
          <w:spacing w:val="1"/>
        </w:rPr>
        <w:t xml:space="preserve"> </w:t>
      </w:r>
      <w:r>
        <w:t>Radiation exposure can occur by ingesting, inhaling, injecting, or absorbing radioactive materials</w:t>
      </w:r>
      <w:r>
        <w:rPr>
          <w:spacing w:val="-57"/>
        </w:rPr>
        <w:t xml:space="preserve"> </w:t>
      </w:r>
      <w:r>
        <w:t xml:space="preserve">(Narasimhan </w:t>
      </w:r>
      <w:r>
        <w:rPr>
          <w:i/>
        </w:rPr>
        <w:t>et al</w:t>
      </w:r>
      <w:r>
        <w:t>., 2005). By ingesting, inhaling, injecting of radioactive materials through</w:t>
      </w:r>
      <w:r>
        <w:rPr>
          <w:spacing w:val="1"/>
        </w:rPr>
        <w:t xml:space="preserve"> </w:t>
      </w:r>
      <w:r>
        <w:t>water, food or drugs, air, the radiation source is inside the body and this is called internal</w:t>
      </w:r>
      <w:r>
        <w:rPr>
          <w:spacing w:val="1"/>
        </w:rPr>
        <w:t xml:space="preserve"> </w:t>
      </w:r>
      <w:r>
        <w:t>radiation. On the other hand, when the radiation source is outside the body such as terrestrial</w:t>
      </w:r>
      <w:r>
        <w:rPr>
          <w:spacing w:val="1"/>
        </w:rPr>
        <w:t xml:space="preserve"> </w:t>
      </w:r>
      <w:r>
        <w:t>radiations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soil,</w:t>
      </w:r>
      <w:r>
        <w:rPr>
          <w:spacing w:val="-1"/>
        </w:rPr>
        <w:t xml:space="preserve"> </w:t>
      </w:r>
      <w:r>
        <w:t>stones, water and</w:t>
      </w:r>
      <w:r>
        <w:rPr>
          <w:spacing w:val="-1"/>
        </w:rPr>
        <w:t xml:space="preserve"> </w:t>
      </w:r>
      <w:r>
        <w:t>X-rays radiation,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 external</w:t>
      </w:r>
      <w:r>
        <w:rPr>
          <w:spacing w:val="-1"/>
        </w:rPr>
        <w:t xml:space="preserve"> </w:t>
      </w:r>
      <w:r>
        <w:t>radiation.</w:t>
      </w:r>
    </w:p>
    <w:p>
      <w:pPr>
        <w:pStyle w:val="10"/>
        <w:spacing w:before="200" w:line="360" w:lineRule="auto"/>
        <w:ind w:left="379" w:right="233"/>
        <w:jc w:val="both"/>
      </w:pPr>
      <w:r>
        <w:t>The amount of radiation exposure is usually expressed in a unit called millirem (mR or mrem),</w:t>
      </w:r>
      <w:r>
        <w:rPr>
          <w:spacing w:val="1"/>
        </w:rPr>
        <w:t xml:space="preserve"> </w:t>
      </w:r>
      <w:r>
        <w:t>which is a measure of energy deposited in human tissue and its ability to produce biological</w:t>
      </w:r>
      <w:r>
        <w:rPr>
          <w:spacing w:val="1"/>
        </w:rPr>
        <w:t xml:space="preserve"> </w:t>
      </w:r>
      <w:r>
        <w:t>damage (WHO, 1993). The SI unit of radioactivity is the becquerel (Bq), after Henri Becquerel,</w:t>
      </w:r>
      <w:r>
        <w:rPr>
          <w:spacing w:val="1"/>
        </w:rPr>
        <w:t xml:space="preserve"> </w:t>
      </w:r>
      <w:r>
        <w:t>where 1Bq = 1 disintegration per second. Guidance levels for drinking-water are given as the</w:t>
      </w:r>
      <w:r>
        <w:rPr>
          <w:spacing w:val="1"/>
        </w:rPr>
        <w:t xml:space="preserve"> </w:t>
      </w:r>
      <w:r>
        <w:t>activity of the radionuclide per litre, called the specific activity concentration (Bq/litre). The</w:t>
      </w:r>
      <w:r>
        <w:rPr>
          <w:spacing w:val="1"/>
        </w:rPr>
        <w:t xml:space="preserve"> </w:t>
      </w:r>
      <w:r>
        <w:t>recommended guideline activity concentrations are 0.1 Bq/L for gross alpha activity and 1 Bq/L</w:t>
      </w:r>
      <w:r>
        <w:rPr>
          <w:spacing w:val="1"/>
        </w:rPr>
        <w:t xml:space="preserve"> </w:t>
      </w:r>
      <w:r>
        <w:t>for gross beta activity (WHO, 1993). The absorbed dose refers to how much energy is deposited</w:t>
      </w:r>
      <w:r>
        <w:rPr>
          <w:spacing w:val="1"/>
        </w:rPr>
        <w:t xml:space="preserve"> </w:t>
      </w:r>
      <w:r>
        <w:t>in material by the radiation. The SI unit for absorbed dose is the gray (Gy), where 1Gy = 1 J/kg</w:t>
      </w:r>
      <w:r>
        <w:rPr>
          <w:spacing w:val="1"/>
        </w:rPr>
        <w:t xml:space="preserve"> </w:t>
      </w:r>
      <w:r>
        <w:t>(joule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kilogram).</w:t>
      </w:r>
    </w:p>
    <w:p>
      <w:pPr>
        <w:pStyle w:val="10"/>
        <w:spacing w:before="201" w:line="360" w:lineRule="auto"/>
        <w:ind w:left="379" w:right="235"/>
        <w:jc w:val="both"/>
      </w:pPr>
      <w:r>
        <w:t>The terrestrial component of the background is due to various radioactive nuclides that are</w:t>
      </w:r>
      <w:r>
        <w:rPr>
          <w:spacing w:val="1"/>
        </w:rPr>
        <w:t xml:space="preserve"> </w:t>
      </w:r>
      <w:r>
        <w:t>present in air, soil, water, food and building materials whose abundances vary significantly</w:t>
      </w:r>
      <w:r>
        <w:rPr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geological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geographical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(Bozkurt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t>.,</w:t>
      </w:r>
      <w:r>
        <w:rPr>
          <w:spacing w:val="1"/>
        </w:rPr>
        <w:t xml:space="preserve"> </w:t>
      </w:r>
      <w:r>
        <w:t>2007).</w:t>
      </w:r>
      <w:r>
        <w:rPr>
          <w:spacing w:val="-57"/>
        </w:rPr>
        <w:t xml:space="preserve"> </w:t>
      </w:r>
      <w:r>
        <w:t>Determining the distribution of these radionuclides is necessary for assessing the effects of</w:t>
      </w:r>
      <w:r>
        <w:rPr>
          <w:spacing w:val="1"/>
        </w:rPr>
        <w:t xml:space="preserve"> </w:t>
      </w:r>
      <w:r>
        <w:t>radiation</w:t>
      </w:r>
      <w:r>
        <w:rPr>
          <w:spacing w:val="-1"/>
        </w:rPr>
        <w:t xml:space="preserve"> </w:t>
      </w:r>
      <w:r>
        <w:t>exposure.</w:t>
      </w:r>
    </w:p>
    <w:p>
      <w:pPr>
        <w:spacing w:after="0" w:line="360" w:lineRule="auto"/>
        <w:jc w:val="both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10"/>
        <w:spacing w:before="74" w:line="360" w:lineRule="auto"/>
        <w:ind w:left="380" w:right="239"/>
        <w:jc w:val="both"/>
      </w:pPr>
      <w:r>
        <w:t>The increase in the level of radioactivity [in water] is as a result of possible migration of</w:t>
      </w:r>
      <w:r>
        <w:rPr>
          <w:spacing w:val="1"/>
        </w:rPr>
        <w:t xml:space="preserve"> </w:t>
      </w:r>
      <w:r>
        <w:t>radionuclides to surface and groundwater from anthropogenic activities: seepage of pollutants</w:t>
      </w:r>
      <w:r>
        <w:rPr>
          <w:spacing w:val="1"/>
        </w:rPr>
        <w:t xml:space="preserve"> </w:t>
      </w:r>
      <w:r>
        <w:t>into the groundwater bodies, excessive fertilization of agricultural land, abandoned industrial</w:t>
      </w:r>
      <w:r>
        <w:rPr>
          <w:spacing w:val="1"/>
        </w:rPr>
        <w:t xml:space="preserve"> </w:t>
      </w:r>
      <w:r>
        <w:t>sites, thermonuclear testing or nuclear power plants (WHO, 1993). Post-mining areas, waste</w:t>
      </w:r>
      <w:r>
        <w:rPr>
          <w:spacing w:val="1"/>
        </w:rPr>
        <w:t xml:space="preserve"> </w:t>
      </w:r>
      <w:r>
        <w:t>dump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or military</w:t>
      </w:r>
      <w:r>
        <w:rPr>
          <w:spacing w:val="-4"/>
        </w:rPr>
        <w:t xml:space="preserve"> </w:t>
      </w:r>
      <w:r>
        <w:t>areas could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contribute to the</w:t>
      </w:r>
      <w:r>
        <w:rPr>
          <w:spacing w:val="-2"/>
        </w:rPr>
        <w:t xml:space="preserve"> </w:t>
      </w:r>
      <w:r>
        <w:t>radioactivity</w:t>
      </w:r>
      <w:r>
        <w:rPr>
          <w:spacing w:val="-6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(WHO, 1993).</w:t>
      </w:r>
    </w:p>
    <w:p>
      <w:pPr>
        <w:pStyle w:val="10"/>
        <w:spacing w:before="201" w:line="360" w:lineRule="auto"/>
        <w:ind w:left="380" w:right="235"/>
        <w:jc w:val="both"/>
      </w:pP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exposure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low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moderate doses may increase the long-term incidence of cancer (WHO, 1993). Animal studies in</w:t>
      </w:r>
      <w:r>
        <w:rPr>
          <w:spacing w:val="1"/>
        </w:rPr>
        <w:t xml:space="preserve"> </w:t>
      </w:r>
      <w:r>
        <w:t>particular suggest that the rate of genetic malformations may be increased by radiation exposure</w:t>
      </w:r>
      <w:r>
        <w:rPr>
          <w:spacing w:val="1"/>
        </w:rPr>
        <w:t xml:space="preserve"> </w:t>
      </w:r>
      <w:r>
        <w:t>(WHO, 1993). Acute health effects of radiation, leading to reduced blood cell counts and, in very</w:t>
      </w:r>
      <w:r>
        <w:rPr>
          <w:spacing w:val="-57"/>
        </w:rPr>
        <w:t xml:space="preserve"> </w:t>
      </w:r>
      <w:r>
        <w:t>severe cases, death, occur at very high doses of exposure of the whole body or large part of the</w:t>
      </w:r>
      <w:r>
        <w:rPr>
          <w:spacing w:val="1"/>
        </w:rPr>
        <w:t xml:space="preserve"> </w:t>
      </w:r>
      <w:r>
        <w:t>body to radiation (IAEA, 1998). No deleterious radiological health effects are however, expected</w:t>
      </w:r>
      <w:r>
        <w:rPr>
          <w:spacing w:val="-5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drinking-water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concentrations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radionuclides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levels of</w:t>
      </w:r>
      <w:r>
        <w:rPr>
          <w:spacing w:val="-1"/>
        </w:rPr>
        <w:t xml:space="preserve"> </w:t>
      </w:r>
      <w:r>
        <w:t>0.1mSv/year</w:t>
      </w:r>
      <w:r>
        <w:rPr>
          <w:spacing w:val="-1"/>
        </w:rPr>
        <w:t xml:space="preserve"> </w:t>
      </w:r>
      <w:r>
        <w:t>(WHO, 1993).</w:t>
      </w:r>
    </w:p>
    <w:p>
      <w:pPr>
        <w:pStyle w:val="10"/>
        <w:spacing w:before="199" w:line="360" w:lineRule="auto"/>
        <w:ind w:left="380" w:right="236"/>
        <w:jc w:val="both"/>
      </w:pPr>
      <w:r>
        <w:t>Marbaniang (2011), determined the gross activity of the α and β emitting radionuclides present in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naturally</w:t>
      </w:r>
      <w:r>
        <w:rPr>
          <w:spacing w:val="1"/>
        </w:rPr>
        <w:t xml:space="preserve"> </w:t>
      </w:r>
      <w:r>
        <w:t>occurring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bodies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Uranium</w:t>
      </w:r>
      <w:r>
        <w:rPr>
          <w:spacing w:val="1"/>
        </w:rPr>
        <w:t xml:space="preserve"> </w:t>
      </w:r>
      <w:r>
        <w:t>mineralization</w:t>
      </w:r>
      <w:r>
        <w:rPr>
          <w:spacing w:val="1"/>
        </w:rPr>
        <w:t xml:space="preserve"> </w:t>
      </w:r>
      <w:r>
        <w:t>zone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Domiasiat,</w:t>
      </w:r>
      <w:r>
        <w:rPr>
          <w:spacing w:val="1"/>
        </w:rPr>
        <w:t xml:space="preserve"> </w:t>
      </w:r>
      <w:r>
        <w:t>Meghalaya, India and found that they are lower compared to the WHO prescribed limit. He</w:t>
      </w:r>
      <w:r>
        <w:rPr>
          <w:spacing w:val="1"/>
        </w:rPr>
        <w:t xml:space="preserve"> </w:t>
      </w:r>
      <w:r>
        <w:t>estimated that the additional equivalent effective dose derived from annual consumption of water</w:t>
      </w:r>
      <w:r>
        <w:rPr>
          <w:spacing w:val="-57"/>
        </w:rPr>
        <w:t xml:space="preserve"> </w:t>
      </w:r>
      <w:r>
        <w:t>is less than 0.3mSv/yr (2L per day). Gross alpha and beta activities and trace elements levels</w:t>
      </w:r>
      <w:r>
        <w:rPr>
          <w:spacing w:val="1"/>
        </w:rPr>
        <w:t xml:space="preserve"> </w:t>
      </w:r>
      <w:r>
        <w:t>measured in drinking water of Saudi Arabia showed that trace elements concentrations in water</w:t>
      </w:r>
      <w:r>
        <w:rPr>
          <w:spacing w:val="1"/>
        </w:rPr>
        <w:t xml:space="preserve"> </w:t>
      </w:r>
      <w:r>
        <w:t>did not exceed WHO, and GSO guidelines, gross alpha values were found to fall below the GSO</w:t>
      </w:r>
      <w:r>
        <w:rPr>
          <w:spacing w:val="1"/>
        </w:rPr>
        <w:t xml:space="preserve"> </w:t>
      </w:r>
      <w:r>
        <w:t>and WHO recommended MCL of 0.5 Bq/l while the gross beta values in two samples only</w:t>
      </w:r>
      <w:r>
        <w:rPr>
          <w:spacing w:val="1"/>
        </w:rPr>
        <w:t xml:space="preserve"> </w:t>
      </w:r>
      <w:r>
        <w:t>exceeds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MCL</w:t>
      </w:r>
      <w:r>
        <w:rPr>
          <w:spacing w:val="-6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 Bq/l (Rafat, 2017).</w:t>
      </w:r>
    </w:p>
    <w:p>
      <w:pPr>
        <w:pStyle w:val="10"/>
        <w:spacing w:line="360" w:lineRule="auto"/>
        <w:ind w:left="380" w:right="238"/>
        <w:jc w:val="both"/>
      </w:pPr>
      <w:r>
        <w:t>Agbalagba and Avwiri (2012), determined Gross α and β activity concentration and estimated</w:t>
      </w:r>
      <w:r>
        <w:rPr>
          <w:spacing w:val="1"/>
        </w:rPr>
        <w:t xml:space="preserve"> </w:t>
      </w:r>
      <w:r>
        <w:t>adults and infants dose intake in surface and ground water of ten oil fields environment in</w:t>
      </w:r>
      <w:r>
        <w:rPr>
          <w:spacing w:val="1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Niger</w:t>
      </w:r>
      <w:r>
        <w:rPr>
          <w:spacing w:val="1"/>
        </w:rPr>
        <w:t xml:space="preserve"> </w:t>
      </w:r>
      <w:r>
        <w:t>Delta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β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corresponding gross α activities, adults and infants dose intake obtained were below the WHO</w:t>
      </w:r>
      <w:r>
        <w:rPr>
          <w:spacing w:val="1"/>
        </w:rPr>
        <w:t xml:space="preserve"> </w:t>
      </w:r>
      <w:r>
        <w:t>recommended reference level of 0.1mSvy</w:t>
      </w:r>
      <w:r>
        <w:rPr>
          <w:vertAlign w:val="superscript"/>
        </w:rPr>
        <w:t>-1</w:t>
      </w:r>
      <w:r>
        <w:rPr>
          <w:vertAlign w:val="baseline"/>
        </w:rPr>
        <w:t xml:space="preserve"> except for Uzere river water sample. They concluded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water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sources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examined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especially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river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waters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contaminated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radiologically.</w:t>
      </w:r>
    </w:p>
    <w:p>
      <w:pPr>
        <w:pStyle w:val="10"/>
        <w:spacing w:line="360" w:lineRule="auto"/>
        <w:ind w:left="380" w:right="236"/>
        <w:jc w:val="both"/>
      </w:pPr>
      <w:r>
        <w:t>Gross alpha and beta radioactivity were determined in ground water from some boreholes and</w:t>
      </w:r>
      <w:r>
        <w:rPr>
          <w:spacing w:val="1"/>
        </w:rPr>
        <w:t xml:space="preserve"> </w:t>
      </w:r>
      <w:r>
        <w:t>wells</w:t>
      </w:r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Kaduna</w:t>
      </w:r>
      <w:r>
        <w:rPr>
          <w:spacing w:val="42"/>
        </w:rPr>
        <w:t xml:space="preserve"> </w:t>
      </w:r>
      <w:r>
        <w:t>North</w:t>
      </w:r>
      <w:r>
        <w:rPr>
          <w:spacing w:val="47"/>
        </w:rPr>
        <w:t xml:space="preserve"> </w:t>
      </w:r>
      <w:r>
        <w:t>Local</w:t>
      </w:r>
      <w:r>
        <w:rPr>
          <w:spacing w:val="44"/>
        </w:rPr>
        <w:t xml:space="preserve"> </w:t>
      </w:r>
      <w:r>
        <w:t>Government</w:t>
      </w:r>
      <w:r>
        <w:rPr>
          <w:spacing w:val="45"/>
        </w:rPr>
        <w:t xml:space="preserve"> </w:t>
      </w:r>
      <w:r>
        <w:t>area</w:t>
      </w:r>
      <w:r>
        <w:rPr>
          <w:spacing w:val="46"/>
        </w:rPr>
        <w:t xml:space="preserve"> </w:t>
      </w:r>
      <w:r>
        <w:t>using</w:t>
      </w:r>
      <w:r>
        <w:rPr>
          <w:spacing w:val="41"/>
        </w:rPr>
        <w:t xml:space="preserve"> </w:t>
      </w:r>
      <w:r>
        <w:t>proportional</w:t>
      </w:r>
      <w:r>
        <w:rPr>
          <w:spacing w:val="45"/>
        </w:rPr>
        <w:t xml:space="preserve"> </w:t>
      </w:r>
      <w:r>
        <w:t>counter.</w:t>
      </w:r>
      <w:r>
        <w:rPr>
          <w:spacing w:val="43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counting</w:t>
      </w:r>
    </w:p>
    <w:p>
      <w:pPr>
        <w:spacing w:after="0" w:line="360" w:lineRule="auto"/>
        <w:jc w:val="both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10"/>
        <w:spacing w:before="74" w:line="360" w:lineRule="auto"/>
        <w:ind w:left="379" w:right="234"/>
        <w:jc w:val="both"/>
      </w:pPr>
      <w:r>
        <w:t>modes, results showed that the alpha activity in the study area was far below the practical</w:t>
      </w:r>
      <w:r>
        <w:rPr>
          <w:spacing w:val="1"/>
        </w:rPr>
        <w:t xml:space="preserve"> </w:t>
      </w:r>
      <w:r>
        <w:t>screening level. However, a full sixty percent of the samples showed beta activity levels above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1Bq/L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CEC-FAO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(Abdu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</w:t>
      </w:r>
      <w:r>
        <w:t>,</w:t>
      </w:r>
      <w:r>
        <w:rPr>
          <w:spacing w:val="1"/>
        </w:rPr>
        <w:t xml:space="preserve"> </w:t>
      </w:r>
      <w:r>
        <w:t>2016).</w:t>
      </w:r>
      <w:r>
        <w:rPr>
          <w:spacing w:val="1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beta</w:t>
      </w:r>
      <w:r>
        <w:rPr>
          <w:spacing w:val="1"/>
        </w:rPr>
        <w:t xml:space="preserve"> </w:t>
      </w:r>
      <w:r>
        <w:t>(β)</w:t>
      </w:r>
      <w:r>
        <w:rPr>
          <w:spacing w:val="1"/>
        </w:rPr>
        <w:t xml:space="preserve"> </w:t>
      </w:r>
      <w:r>
        <w:t>radioactivity have been also assessed in Nassarawa town and found to be higher in well water</w:t>
      </w:r>
      <w:r>
        <w:rPr>
          <w:spacing w:val="1"/>
        </w:rPr>
        <w:t xml:space="preserve"> </w:t>
      </w:r>
      <w:r>
        <w:t xml:space="preserve">than boreholes water (Ahmed </w:t>
      </w:r>
      <w:r>
        <w:rPr>
          <w:i/>
        </w:rPr>
        <w:t>et al.</w:t>
      </w:r>
      <w:r>
        <w:t>, 2014), high levels of naturally occurring and carcinogenic</w:t>
      </w:r>
      <w:r>
        <w:rPr>
          <w:spacing w:val="1"/>
        </w:rPr>
        <w:t xml:space="preserve"> </w:t>
      </w:r>
      <w:r>
        <w:t>radium isotopes have been measured in low saline and oxic groundwater from the Rum Group of</w:t>
      </w:r>
      <w:r>
        <w:rPr>
          <w:spacing w:val="-57"/>
        </w:rPr>
        <w:t xml:space="preserve"> </w:t>
      </w:r>
      <w:r>
        <w:t xml:space="preserve">the Disi sandstone aquifer in Jordan (Vengosh </w:t>
      </w:r>
      <w:r>
        <w:rPr>
          <w:i/>
        </w:rPr>
        <w:t xml:space="preserve">et al., </w:t>
      </w:r>
      <w:r>
        <w:t xml:space="preserve">2009). The combined </w:t>
      </w:r>
      <w:r>
        <w:rPr>
          <w:vertAlign w:val="superscript"/>
        </w:rPr>
        <w:t>228</w:t>
      </w:r>
      <w:r>
        <w:rPr>
          <w:vertAlign w:val="baseline"/>
        </w:rPr>
        <w:t xml:space="preserve">Ra and </w:t>
      </w:r>
      <w:r>
        <w:rPr>
          <w:vertAlign w:val="superscript"/>
        </w:rPr>
        <w:t>226</w:t>
      </w:r>
      <w:r>
        <w:rPr>
          <w:vertAlign w:val="baseline"/>
        </w:rPr>
        <w:t>Ra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study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areas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up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2000%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drinking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water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standards. Measurement of tritium radioactivity in surface water on the Upper Silesia bordering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two regions: Rokitnicki Stream Intervales (area I) and Klodnica and Bierawka Intervales (area II)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revealed that tritium contamination has returned to the pre-bomb scale of 4-25 tritium unit TU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(Aleksandra</w:t>
      </w:r>
      <w:r>
        <w:rPr>
          <w:spacing w:val="-2"/>
          <w:vertAlign w:val="baseline"/>
        </w:rPr>
        <w:t xml:space="preserve"> </w:t>
      </w:r>
      <w:r>
        <w:rPr>
          <w:i/>
          <w:vertAlign w:val="baseline"/>
        </w:rPr>
        <w:t>et al</w:t>
      </w:r>
      <w:r>
        <w:rPr>
          <w:vertAlign w:val="baseline"/>
        </w:rPr>
        <w:t>., 2000).</w:t>
      </w:r>
    </w:p>
    <w:p>
      <w:pPr>
        <w:pStyle w:val="3"/>
        <w:numPr>
          <w:ilvl w:val="1"/>
          <w:numId w:val="6"/>
        </w:numPr>
        <w:tabs>
          <w:tab w:val="left" w:pos="803"/>
        </w:tabs>
        <w:spacing w:before="203" w:after="0" w:line="240" w:lineRule="auto"/>
        <w:ind w:left="802" w:right="0" w:hanging="423"/>
        <w:jc w:val="both"/>
      </w:pPr>
      <w:bookmarkStart w:id="19" w:name="_bookmark13"/>
      <w:bookmarkEnd w:id="19"/>
      <w:bookmarkStart w:id="20" w:name="_bookmark13"/>
      <w:bookmarkEnd w:id="20"/>
      <w:bookmarkStart w:id="21" w:name="1.2 Statement of the Problem."/>
      <w:bookmarkEnd w:id="21"/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Problem.</w:t>
      </w:r>
    </w:p>
    <w:p>
      <w:pPr>
        <w:pStyle w:val="10"/>
        <w:spacing w:before="2"/>
        <w:rPr>
          <w:b/>
          <w:sz w:val="31"/>
        </w:rPr>
      </w:pPr>
    </w:p>
    <w:p>
      <w:pPr>
        <w:pStyle w:val="10"/>
        <w:spacing w:line="360" w:lineRule="auto"/>
        <w:ind w:left="380" w:right="233"/>
        <w:jc w:val="both"/>
      </w:pPr>
      <w:r>
        <w:t>Increase in the radionuclide concentration levels has various health effects. Those health effects</w:t>
      </w:r>
      <w:r>
        <w:rPr>
          <w:spacing w:val="1"/>
        </w:rPr>
        <w:t xml:space="preserve"> </w:t>
      </w:r>
      <w:r>
        <w:t>could be genetic or somatic; the genetic effects could be transferred to offspring while somatic</w:t>
      </w:r>
      <w:r>
        <w:rPr>
          <w:spacing w:val="1"/>
        </w:rPr>
        <w:t xml:space="preserve"> </w:t>
      </w:r>
      <w:r>
        <w:t>effects</w:t>
      </w:r>
      <w:r>
        <w:rPr>
          <w:spacing w:val="22"/>
        </w:rPr>
        <w:t xml:space="preserve"> </w:t>
      </w:r>
      <w:r>
        <w:t>could</w:t>
      </w:r>
      <w:r>
        <w:rPr>
          <w:spacing w:val="22"/>
        </w:rPr>
        <w:t xml:space="preserve"> </w:t>
      </w:r>
      <w:r>
        <w:t>ultimately</w:t>
      </w:r>
      <w:r>
        <w:rPr>
          <w:spacing w:val="18"/>
        </w:rPr>
        <w:t xml:space="preserve"> </w:t>
      </w:r>
      <w:r>
        <w:t>lead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death</w:t>
      </w:r>
      <w:r>
        <w:rPr>
          <w:spacing w:val="22"/>
        </w:rPr>
        <w:t xml:space="preserve"> </w:t>
      </w:r>
      <w:r>
        <w:t>depending</w:t>
      </w:r>
      <w:r>
        <w:rPr>
          <w:spacing w:val="23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level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exposure</w:t>
      </w:r>
      <w:r>
        <w:rPr>
          <w:spacing w:val="21"/>
        </w:rPr>
        <w:t xml:space="preserve"> </w:t>
      </w:r>
      <w:r>
        <w:t>(Levi,</w:t>
      </w:r>
      <w:r>
        <w:rPr>
          <w:spacing w:val="23"/>
        </w:rPr>
        <w:t xml:space="preserve"> </w:t>
      </w:r>
      <w:r>
        <w:t>2012).</w:t>
      </w:r>
      <w:r>
        <w:rPr>
          <w:spacing w:val="22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exposure pathways is water. Water pollutants from residential, industries, as well as from</w:t>
      </w:r>
      <w:r>
        <w:rPr>
          <w:spacing w:val="1"/>
        </w:rPr>
        <w:t xml:space="preserve"> </w:t>
      </w:r>
      <w:r>
        <w:t>fertilizers on farmlands; from rainwater and the NORMS affect the quality of water. Man’s</w:t>
      </w:r>
      <w:r>
        <w:rPr>
          <w:spacing w:val="1"/>
        </w:rPr>
        <w:t xml:space="preserve"> </w:t>
      </w:r>
      <w:r>
        <w:t>ingestion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radioactive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environment. The most important radionuclides associated with internal radiation exposure and</w:t>
      </w:r>
      <w:r>
        <w:rPr>
          <w:spacing w:val="1"/>
        </w:rPr>
        <w:t xml:space="preserve"> </w:t>
      </w:r>
      <w:r>
        <w:t xml:space="preserve">the contaminations of the environment are: </w:t>
      </w:r>
      <w:r>
        <w:rPr>
          <w:vertAlign w:val="superscript"/>
        </w:rPr>
        <w:t>241</w:t>
      </w:r>
      <w:r>
        <w:rPr>
          <w:vertAlign w:val="baseline"/>
        </w:rPr>
        <w:t xml:space="preserve">Am, </w:t>
      </w:r>
      <w:r>
        <w:rPr>
          <w:vertAlign w:val="superscript"/>
        </w:rPr>
        <w:t>241</w:t>
      </w:r>
      <w:r>
        <w:rPr>
          <w:vertAlign w:val="baseline"/>
        </w:rPr>
        <w:t xml:space="preserve">Cm, </w:t>
      </w:r>
      <w:r>
        <w:rPr>
          <w:vertAlign w:val="superscript"/>
        </w:rPr>
        <w:t>238</w:t>
      </w:r>
      <w:r>
        <w:rPr>
          <w:vertAlign w:val="baseline"/>
        </w:rPr>
        <w:t xml:space="preserve">Pu, </w:t>
      </w:r>
      <w:r>
        <w:rPr>
          <w:vertAlign w:val="superscript"/>
        </w:rPr>
        <w:t>239</w:t>
      </w:r>
      <w:r>
        <w:rPr>
          <w:vertAlign w:val="baseline"/>
        </w:rPr>
        <w:t xml:space="preserve">Pu, </w:t>
      </w:r>
      <w:r>
        <w:rPr>
          <w:vertAlign w:val="superscript"/>
        </w:rPr>
        <w:t>222</w:t>
      </w:r>
      <w:r>
        <w:rPr>
          <w:vertAlign w:val="baseline"/>
        </w:rPr>
        <w:t xml:space="preserve">Rn, </w:t>
      </w:r>
      <w:r>
        <w:rPr>
          <w:vertAlign w:val="superscript"/>
        </w:rPr>
        <w:t>226</w:t>
      </w:r>
      <w:r>
        <w:rPr>
          <w:vertAlign w:val="baseline"/>
        </w:rPr>
        <w:t>Ra, which 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alpha emitters; </w:t>
      </w:r>
      <w:r>
        <w:rPr>
          <w:vertAlign w:val="superscript"/>
        </w:rPr>
        <w:t>45</w:t>
      </w:r>
      <w:r>
        <w:rPr>
          <w:vertAlign w:val="baseline"/>
        </w:rPr>
        <w:t xml:space="preserve">Ca, </w:t>
      </w:r>
      <w:r>
        <w:rPr>
          <w:vertAlign w:val="superscript"/>
        </w:rPr>
        <w:t>14</w:t>
      </w:r>
      <w:r>
        <w:rPr>
          <w:vertAlign w:val="baseline"/>
        </w:rPr>
        <w:t xml:space="preserve">C, </w:t>
      </w:r>
      <w:r>
        <w:rPr>
          <w:vertAlign w:val="superscript"/>
        </w:rPr>
        <w:t>134</w:t>
      </w:r>
      <w:r>
        <w:rPr>
          <w:vertAlign w:val="baseline"/>
        </w:rPr>
        <w:t xml:space="preserve">Cs, </w:t>
      </w:r>
      <w:r>
        <w:rPr>
          <w:vertAlign w:val="superscript"/>
        </w:rPr>
        <w:t>89</w:t>
      </w:r>
      <w:r>
        <w:rPr>
          <w:vertAlign w:val="baseline"/>
        </w:rPr>
        <w:t xml:space="preserve">Sr, </w:t>
      </w:r>
      <w:r>
        <w:rPr>
          <w:vertAlign w:val="superscript"/>
        </w:rPr>
        <w:t>90</w:t>
      </w:r>
      <w:r>
        <w:rPr>
          <w:vertAlign w:val="baseline"/>
        </w:rPr>
        <w:t>Sr, and tritium (IAEA, 1989) which are beta emitters.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season of the year determine to a great extent the magnitude of contamination of different water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sources (IAEA, 1989; Strand </w:t>
      </w:r>
      <w:r>
        <w:rPr>
          <w:i/>
          <w:vertAlign w:val="baseline"/>
        </w:rPr>
        <w:t>et al</w:t>
      </w:r>
      <w:r>
        <w:rPr>
          <w:vertAlign w:val="baseline"/>
        </w:rPr>
        <w:t>., 2002). When alpha particle emitting isotopes are ingested,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they are far more dangerous than their half-life or decay rate would suggest, due to the high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relative biological effectiveness of alpha radiation to cause biological damages (Little </w:t>
      </w:r>
      <w:r>
        <w:rPr>
          <w:i/>
          <w:vertAlign w:val="baseline"/>
        </w:rPr>
        <w:t>et al</w:t>
      </w:r>
      <w:r>
        <w:rPr>
          <w:vertAlign w:val="baseline"/>
        </w:rPr>
        <w:t>.,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1985). Alpha radiation is an average of about 20 times more dangerous, and in experiments 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inhaled alpha emitter up to 1000 times more dangerous than an equivalent activity of beta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emitting or gamma emitting radioisotopes (Little </w:t>
      </w:r>
      <w:r>
        <w:rPr>
          <w:i/>
          <w:vertAlign w:val="baseline"/>
        </w:rPr>
        <w:t>et al</w:t>
      </w:r>
      <w:r>
        <w:rPr>
          <w:vertAlign w:val="baseline"/>
        </w:rPr>
        <w:t>., 1985). Anambra state is becoming highly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industrialized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area: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Chicason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Group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Companies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offering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manufacturing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services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cement,</w:t>
      </w:r>
    </w:p>
    <w:p>
      <w:pPr>
        <w:spacing w:after="0" w:line="360" w:lineRule="auto"/>
        <w:jc w:val="both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10"/>
        <w:spacing w:before="74" w:line="360" w:lineRule="auto"/>
        <w:ind w:left="379" w:right="233"/>
        <w:jc w:val="both"/>
      </w:pPr>
      <w:r>
        <w:t>Asia-Afro automobile and plastics, Cutix PLc company manufacturing electric cables and wires,</w:t>
      </w:r>
      <w:r>
        <w:rPr>
          <w:spacing w:val="1"/>
        </w:rPr>
        <w:t xml:space="preserve"> </w:t>
      </w:r>
      <w:r>
        <w:t>Ibeto Group of Companies offering industrial manufacturing of cement, automotive lead-acid</w:t>
      </w:r>
      <w:r>
        <w:rPr>
          <w:spacing w:val="1"/>
        </w:rPr>
        <w:t xml:space="preserve"> </w:t>
      </w:r>
      <w:r>
        <w:t>battery and spare parts, Innoson Vehicle Company for motor vehicle assembling services, First</w:t>
      </w:r>
      <w:r>
        <w:rPr>
          <w:spacing w:val="1"/>
        </w:rPr>
        <w:t xml:space="preserve"> </w:t>
      </w:r>
      <w:r>
        <w:t>Express Aluminum Company Limited manufacturing aluminum roofing sheets, windows and</w:t>
      </w:r>
      <w:r>
        <w:rPr>
          <w:spacing w:val="1"/>
        </w:rPr>
        <w:t xml:space="preserve"> </w:t>
      </w:r>
      <w:r>
        <w:t>allied</w:t>
      </w:r>
      <w:r>
        <w:rPr>
          <w:spacing w:val="1"/>
        </w:rPr>
        <w:t xml:space="preserve"> </w:t>
      </w:r>
      <w:r>
        <w:t>products,</w:t>
      </w:r>
      <w:r>
        <w:rPr>
          <w:spacing w:val="1"/>
        </w:rPr>
        <w:t xml:space="preserve"> </w:t>
      </w:r>
      <w:r>
        <w:t>Uru</w:t>
      </w:r>
      <w:r>
        <w:rPr>
          <w:spacing w:val="1"/>
        </w:rPr>
        <w:t xml:space="preserve"> </w:t>
      </w:r>
      <w:r>
        <w:t>Industries</w:t>
      </w:r>
      <w:r>
        <w:rPr>
          <w:spacing w:val="1"/>
        </w:rPr>
        <w:t xml:space="preserve"> </w:t>
      </w:r>
      <w:r>
        <w:t>Limited;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Agro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manufacturing of fertilizers and other chemical supplement for agricultural purposes to mention</w:t>
      </w:r>
      <w:r>
        <w:rPr>
          <w:spacing w:val="1"/>
        </w:rPr>
        <w:t xml:space="preserve"> </w:t>
      </w:r>
      <w:r>
        <w:t>some of them. This study is to ascertain whether the level of radioactivity in the underground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industrialization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pose</w:t>
      </w:r>
      <w:r>
        <w:rPr>
          <w:spacing w:val="1"/>
        </w:rPr>
        <w:t xml:space="preserve"> </w:t>
      </w:r>
      <w:r>
        <w:t>any</w:t>
      </w:r>
      <w:r>
        <w:rPr>
          <w:spacing w:val="-57"/>
        </w:rPr>
        <w:t xml:space="preserve"> </w:t>
      </w:r>
      <w:r>
        <w:t>significant health hazard</w:t>
      </w:r>
      <w:r>
        <w:rPr>
          <w:spacing w:val="60"/>
        </w:rPr>
        <w:t xml:space="preserve"> </w:t>
      </w:r>
      <w:r>
        <w:t>to the population of the area. Some studies made in Nigeria revealed</w:t>
      </w:r>
      <w:r>
        <w:rPr>
          <w:spacing w:val="1"/>
        </w:rPr>
        <w:t xml:space="preserve"> </w:t>
      </w:r>
      <w:r>
        <w:t>that rivers water and or underground water (Agbalagba and Avwiri, 2012; Nwankwo, 2013;</w:t>
      </w:r>
      <w:r>
        <w:rPr>
          <w:spacing w:val="1"/>
        </w:rPr>
        <w:t xml:space="preserve"> </w:t>
      </w:r>
      <w:r>
        <w:t>Ahmed</w:t>
      </w:r>
      <w:r>
        <w:rPr>
          <w:spacing w:val="-1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t>., 2014;</w:t>
      </w:r>
      <w:r>
        <w:rPr>
          <w:spacing w:val="-1"/>
        </w:rPr>
        <w:t xml:space="preserve"> </w:t>
      </w:r>
      <w:r>
        <w:t>Abdu</w:t>
      </w:r>
      <w:r>
        <w:rPr>
          <w:spacing w:val="-1"/>
        </w:rPr>
        <w:t xml:space="preserve"> </w:t>
      </w:r>
      <w:r>
        <w:rPr>
          <w:i/>
        </w:rPr>
        <w:t>et al</w:t>
      </w:r>
      <w:r>
        <w:t>.,</w:t>
      </w:r>
      <w:r>
        <w:rPr>
          <w:spacing w:val="-1"/>
        </w:rPr>
        <w:t xml:space="preserve"> </w:t>
      </w:r>
      <w:r>
        <w:t>2016)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contaminated</w:t>
      </w:r>
      <w:r>
        <w:rPr>
          <w:spacing w:val="-1"/>
        </w:rPr>
        <w:t xml:space="preserve"> </w:t>
      </w:r>
      <w:r>
        <w:t>radiologically</w:t>
      </w:r>
      <w:r>
        <w:rPr>
          <w:spacing w:val="-6"/>
        </w:rPr>
        <w:t xml:space="preserve"> </w:t>
      </w:r>
      <w:r>
        <w:t>in specifics</w:t>
      </w:r>
      <w:r>
        <w:rPr>
          <w:spacing w:val="-1"/>
        </w:rPr>
        <w:t xml:space="preserve"> </w:t>
      </w:r>
      <w:r>
        <w:t>areas.</w:t>
      </w:r>
    </w:p>
    <w:p>
      <w:pPr>
        <w:pStyle w:val="10"/>
        <w:spacing w:line="360" w:lineRule="auto"/>
        <w:ind w:left="380" w:right="237"/>
        <w:jc w:val="both"/>
      </w:pPr>
      <w:r>
        <w:t>Water has not been investigated for gross radioactivity concentration in Anambra state to the</w:t>
      </w:r>
      <w:r>
        <w:rPr>
          <w:spacing w:val="1"/>
        </w:rPr>
        <w:t xml:space="preserve"> </w:t>
      </w:r>
      <w:r>
        <w:t>researcher</w:t>
      </w:r>
      <w:r>
        <w:rPr>
          <w:spacing w:val="-2"/>
        </w:rPr>
        <w:t xml:space="preserve"> </w:t>
      </w:r>
      <w:r>
        <w:t>best of</w:t>
      </w:r>
      <w:r>
        <w:rPr>
          <w:spacing w:val="-1"/>
        </w:rPr>
        <w:t xml:space="preserve"> </w:t>
      </w:r>
      <w:r>
        <w:t>knowledge.</w:t>
      </w:r>
    </w:p>
    <w:p>
      <w:pPr>
        <w:pStyle w:val="3"/>
        <w:numPr>
          <w:ilvl w:val="1"/>
          <w:numId w:val="6"/>
        </w:numPr>
        <w:tabs>
          <w:tab w:val="left" w:pos="803"/>
        </w:tabs>
        <w:spacing w:before="204" w:after="0" w:line="240" w:lineRule="auto"/>
        <w:ind w:left="802" w:right="0" w:hanging="423"/>
        <w:jc w:val="both"/>
      </w:pPr>
      <w:bookmarkStart w:id="22" w:name="1.3 General Objective"/>
      <w:bookmarkEnd w:id="22"/>
      <w:bookmarkStart w:id="23" w:name="_bookmark14"/>
      <w:bookmarkEnd w:id="23"/>
      <w:bookmarkStart w:id="24" w:name="_bookmark14"/>
      <w:bookmarkEnd w:id="24"/>
      <w:r>
        <w:t>General</w:t>
      </w:r>
      <w:r>
        <w:rPr>
          <w:spacing w:val="-9"/>
        </w:rPr>
        <w:t xml:space="preserve"> </w:t>
      </w:r>
      <w:r>
        <w:t>Objective</w:t>
      </w:r>
    </w:p>
    <w:p>
      <w:pPr>
        <w:pStyle w:val="10"/>
        <w:rPr>
          <w:b/>
          <w:sz w:val="31"/>
        </w:rPr>
      </w:pPr>
    </w:p>
    <w:p>
      <w:pPr>
        <w:pStyle w:val="10"/>
        <w:spacing w:line="360" w:lineRule="auto"/>
        <w:ind w:left="380" w:right="240"/>
        <w:jc w:val="both"/>
      </w:pPr>
      <w:r>
        <w:t>To assess the gross alpha and gross beta activity in underground water and surface water in</w:t>
      </w:r>
      <w:r>
        <w:rPr>
          <w:spacing w:val="1"/>
        </w:rPr>
        <w:t xml:space="preserve"> </w:t>
      </w:r>
      <w:r>
        <w:t>Nnewi</w:t>
      </w:r>
      <w:r>
        <w:rPr>
          <w:spacing w:val="-1"/>
        </w:rPr>
        <w:t xml:space="preserve"> </w:t>
      </w:r>
      <w:r>
        <w:t>North, Anambra</w:t>
      </w:r>
      <w:r>
        <w:rPr>
          <w:spacing w:val="-1"/>
        </w:rPr>
        <w:t xml:space="preserve"> </w:t>
      </w:r>
      <w:r>
        <w:t>state, southeast, Nigeria.</w:t>
      </w:r>
    </w:p>
    <w:p>
      <w:pPr>
        <w:pStyle w:val="7"/>
        <w:spacing w:before="207"/>
        <w:ind w:left="1100"/>
      </w:pPr>
      <w:r>
        <w:t>Specific</w:t>
      </w:r>
      <w:r>
        <w:rPr>
          <w:spacing w:val="-5"/>
        </w:rPr>
        <w:t xml:space="preserve"> </w:t>
      </w:r>
      <w:r>
        <w:t>Objectives</w:t>
      </w:r>
    </w:p>
    <w:p>
      <w:pPr>
        <w:pStyle w:val="10"/>
        <w:spacing w:before="2"/>
        <w:rPr>
          <w:b/>
          <w:sz w:val="29"/>
        </w:rPr>
      </w:pPr>
    </w:p>
    <w:p>
      <w:pPr>
        <w:pStyle w:val="15"/>
        <w:numPr>
          <w:ilvl w:val="2"/>
          <w:numId w:val="6"/>
        </w:numPr>
        <w:tabs>
          <w:tab w:val="left" w:pos="1460"/>
        </w:tabs>
        <w:spacing w:before="0" w:after="0" w:line="355" w:lineRule="auto"/>
        <w:ind w:left="1460" w:right="238" w:hanging="360"/>
        <w:jc w:val="both"/>
        <w:rPr>
          <w:sz w:val="24"/>
        </w:rPr>
      </w:pPr>
      <w:r>
        <w:rPr>
          <w:sz w:val="24"/>
        </w:rPr>
        <w:t xml:space="preserve">To determine the gross </w:t>
      </w:r>
      <w:r>
        <w:rPr>
          <w:rFonts w:ascii="Calibri" w:hAnsi="Calibri"/>
          <w:sz w:val="24"/>
        </w:rPr>
        <w:t xml:space="preserve">α </w:t>
      </w:r>
      <w:r>
        <w:rPr>
          <w:sz w:val="24"/>
        </w:rPr>
        <w:t xml:space="preserve">level activity of </w:t>
      </w:r>
      <w:r>
        <w:rPr>
          <w:rFonts w:ascii="Calibri" w:hAnsi="Calibri"/>
          <w:sz w:val="24"/>
        </w:rPr>
        <w:t xml:space="preserve">α </w:t>
      </w:r>
      <w:r>
        <w:rPr>
          <w:sz w:val="24"/>
        </w:rPr>
        <w:t>radiation in surface and underground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in Nnewi, Anambra</w:t>
      </w:r>
      <w:r>
        <w:rPr>
          <w:spacing w:val="-1"/>
          <w:sz w:val="24"/>
        </w:rPr>
        <w:t xml:space="preserve"> </w:t>
      </w:r>
      <w:r>
        <w:rPr>
          <w:sz w:val="24"/>
        </w:rPr>
        <w:t>state.</w:t>
      </w:r>
    </w:p>
    <w:p>
      <w:pPr>
        <w:pStyle w:val="15"/>
        <w:numPr>
          <w:ilvl w:val="2"/>
          <w:numId w:val="6"/>
        </w:numPr>
        <w:tabs>
          <w:tab w:val="left" w:pos="1460"/>
        </w:tabs>
        <w:spacing w:before="13" w:after="0" w:line="355" w:lineRule="auto"/>
        <w:ind w:left="1460" w:right="240" w:hanging="360"/>
        <w:jc w:val="both"/>
        <w:rPr>
          <w:sz w:val="24"/>
        </w:rPr>
      </w:pPr>
      <w:r>
        <w:rPr>
          <w:sz w:val="24"/>
        </w:rPr>
        <w:t xml:space="preserve">To determine the gross </w:t>
      </w:r>
      <w:r>
        <w:rPr>
          <w:rFonts w:ascii="Calibri" w:hAnsi="Calibri"/>
          <w:sz w:val="24"/>
        </w:rPr>
        <w:t xml:space="preserve">β </w:t>
      </w:r>
      <w:r>
        <w:rPr>
          <w:sz w:val="24"/>
        </w:rPr>
        <w:t xml:space="preserve">level activity of </w:t>
      </w:r>
      <w:r>
        <w:rPr>
          <w:rFonts w:ascii="Calibri" w:hAnsi="Calibri"/>
          <w:sz w:val="24"/>
        </w:rPr>
        <w:t>β</w:t>
      </w:r>
      <w:r>
        <w:rPr>
          <w:rFonts w:ascii="Calibri" w:hAnsi="Calibri"/>
          <w:spacing w:val="54"/>
          <w:sz w:val="24"/>
        </w:rPr>
        <w:t xml:space="preserve"> </w:t>
      </w:r>
      <w:r>
        <w:rPr>
          <w:sz w:val="24"/>
        </w:rPr>
        <w:t>radiation in surface and underground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in Nnewi, Anambra</w:t>
      </w:r>
      <w:r>
        <w:rPr>
          <w:spacing w:val="-1"/>
          <w:sz w:val="24"/>
        </w:rPr>
        <w:t xml:space="preserve"> </w:t>
      </w:r>
      <w:r>
        <w:rPr>
          <w:sz w:val="24"/>
        </w:rPr>
        <w:t>state.</w:t>
      </w:r>
    </w:p>
    <w:p>
      <w:pPr>
        <w:pStyle w:val="15"/>
        <w:numPr>
          <w:ilvl w:val="2"/>
          <w:numId w:val="6"/>
        </w:numPr>
        <w:tabs>
          <w:tab w:val="left" w:pos="1460"/>
        </w:tabs>
        <w:spacing w:before="7" w:after="0" w:line="360" w:lineRule="auto"/>
        <w:ind w:left="1460" w:right="235" w:hanging="360"/>
        <w:jc w:val="both"/>
        <w:rPr>
          <w:sz w:val="24"/>
        </w:rPr>
      </w:pPr>
      <w:r>
        <w:rPr>
          <w:sz w:val="24"/>
        </w:rPr>
        <w:t>To assess the radiation hazard (Annual Effective Dose Equivalent) with the activity of</w:t>
      </w:r>
      <w:r>
        <w:rPr>
          <w:spacing w:val="-57"/>
          <w:sz w:val="24"/>
        </w:rPr>
        <w:t xml:space="preserve"> </w:t>
      </w:r>
      <w:r>
        <w:rPr>
          <w:sz w:val="24"/>
        </w:rPr>
        <w:t>α/</w:t>
      </w:r>
      <w:r>
        <w:rPr>
          <w:rFonts w:ascii="Calibri" w:hAnsi="Calibri"/>
          <w:sz w:val="24"/>
        </w:rPr>
        <w:t>β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radiation associated with the consumption of water by children and adults in</w:t>
      </w:r>
      <w:r>
        <w:rPr>
          <w:spacing w:val="1"/>
          <w:sz w:val="24"/>
        </w:rPr>
        <w:t xml:space="preserve"> </w:t>
      </w:r>
      <w:r>
        <w:rPr>
          <w:sz w:val="24"/>
        </w:rPr>
        <w:t>Nnewi,</w:t>
      </w:r>
      <w:r>
        <w:rPr>
          <w:spacing w:val="-1"/>
          <w:sz w:val="24"/>
        </w:rPr>
        <w:t xml:space="preserve"> </w:t>
      </w:r>
      <w:r>
        <w:rPr>
          <w:sz w:val="24"/>
        </w:rPr>
        <w:t>Anambra</w:t>
      </w:r>
      <w:r>
        <w:rPr>
          <w:spacing w:val="-1"/>
          <w:sz w:val="24"/>
        </w:rPr>
        <w:t xml:space="preserve"> </w:t>
      </w:r>
      <w:r>
        <w:rPr>
          <w:sz w:val="24"/>
        </w:rPr>
        <w:t>state.</w:t>
      </w:r>
    </w:p>
    <w:p>
      <w:pPr>
        <w:pStyle w:val="15"/>
        <w:numPr>
          <w:ilvl w:val="2"/>
          <w:numId w:val="6"/>
        </w:numPr>
        <w:tabs>
          <w:tab w:val="left" w:pos="1460"/>
        </w:tabs>
        <w:spacing w:before="0" w:after="0" w:line="360" w:lineRule="auto"/>
        <w:ind w:left="1460" w:right="238" w:hanging="360"/>
        <w:jc w:val="both"/>
        <w:rPr>
          <w:sz w:val="24"/>
        </w:rPr>
      </w:pPr>
      <w:r>
        <w:rPr>
          <w:sz w:val="24"/>
        </w:rPr>
        <w:t>To compare the concentration levels obtained with world standard limits to ascertain</w:t>
      </w:r>
      <w:r>
        <w:rPr>
          <w:spacing w:val="1"/>
          <w:sz w:val="24"/>
        </w:rPr>
        <w:t xml:space="preserve"> </w:t>
      </w:r>
      <w:r>
        <w:rPr>
          <w:sz w:val="24"/>
        </w:rPr>
        <w:t>whether the level of α/β activity could pose any problem and estimate the radiological</w:t>
      </w:r>
      <w:r>
        <w:rPr>
          <w:spacing w:val="-57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to Nigerian</w:t>
      </w:r>
      <w:r>
        <w:rPr>
          <w:spacing w:val="2"/>
          <w:sz w:val="24"/>
        </w:rPr>
        <w:t xml:space="preserve"> </w:t>
      </w:r>
      <w:r>
        <w:rPr>
          <w:sz w:val="24"/>
        </w:rPr>
        <w:t>populace.</w:t>
      </w:r>
    </w:p>
    <w:p>
      <w:pPr>
        <w:pStyle w:val="15"/>
        <w:numPr>
          <w:ilvl w:val="2"/>
          <w:numId w:val="6"/>
        </w:numPr>
        <w:tabs>
          <w:tab w:val="left" w:pos="1460"/>
        </w:tabs>
        <w:spacing w:before="0" w:after="0" w:line="360" w:lineRule="auto"/>
        <w:ind w:left="1460" w:right="236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compare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results</w:t>
      </w:r>
      <w:r>
        <w:rPr>
          <w:spacing w:val="16"/>
          <w:sz w:val="24"/>
        </w:rPr>
        <w:t xml:space="preserve"> </w:t>
      </w:r>
      <w:r>
        <w:rPr>
          <w:sz w:val="24"/>
        </w:rPr>
        <w:t>from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present</w:t>
      </w:r>
      <w:r>
        <w:rPr>
          <w:spacing w:val="17"/>
          <w:sz w:val="24"/>
        </w:rPr>
        <w:t xml:space="preserve"> </w:t>
      </w:r>
      <w:r>
        <w:rPr>
          <w:sz w:val="24"/>
        </w:rPr>
        <w:t>study</w:t>
      </w:r>
      <w:r>
        <w:rPr>
          <w:spacing w:val="10"/>
          <w:sz w:val="24"/>
        </w:rPr>
        <w:t xml:space="preserve"> </w:t>
      </w:r>
      <w:r>
        <w:rPr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z w:val="24"/>
        </w:rPr>
        <w:t>findings</w:t>
      </w:r>
      <w:r>
        <w:rPr>
          <w:spacing w:val="17"/>
          <w:sz w:val="24"/>
        </w:rPr>
        <w:t xml:space="preserve"> </w:t>
      </w:r>
      <w:r>
        <w:rPr>
          <w:sz w:val="24"/>
        </w:rPr>
        <w:t>from</w:t>
      </w:r>
      <w:r>
        <w:rPr>
          <w:spacing w:val="16"/>
          <w:sz w:val="24"/>
        </w:rPr>
        <w:t xml:space="preserve"> </w:t>
      </w:r>
      <w:r>
        <w:rPr>
          <w:sz w:val="24"/>
        </w:rPr>
        <w:t>different</w:t>
      </w:r>
      <w:r>
        <w:rPr>
          <w:spacing w:val="16"/>
          <w:sz w:val="24"/>
        </w:rPr>
        <w:t xml:space="preserve"> </w:t>
      </w:r>
      <w:r>
        <w:rPr>
          <w:sz w:val="24"/>
        </w:rPr>
        <w:t>locations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Nigeria</w:t>
      </w:r>
      <w:r>
        <w:rPr>
          <w:spacing w:val="-1"/>
          <w:sz w:val="24"/>
        </w:rPr>
        <w:t xml:space="preserve"> </w:t>
      </w:r>
      <w:r>
        <w:rPr>
          <w:sz w:val="24"/>
        </w:rPr>
        <w:t>and others countries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3"/>
        <w:numPr>
          <w:ilvl w:val="1"/>
          <w:numId w:val="6"/>
        </w:numPr>
        <w:tabs>
          <w:tab w:val="left" w:pos="803"/>
        </w:tabs>
        <w:spacing w:before="77" w:after="0" w:line="240" w:lineRule="auto"/>
        <w:ind w:left="802" w:right="0" w:hanging="423"/>
        <w:jc w:val="both"/>
      </w:pPr>
      <w:bookmarkStart w:id="25" w:name="_bookmark15"/>
      <w:bookmarkEnd w:id="25"/>
      <w:bookmarkStart w:id="26" w:name="_bookmark15"/>
      <w:bookmarkEnd w:id="26"/>
      <w:bookmarkStart w:id="27" w:name="1.4 Significance of the Study"/>
      <w:bookmarkEnd w:id="27"/>
      <w:r>
        <w:t>Significance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</w:p>
    <w:p>
      <w:pPr>
        <w:pStyle w:val="10"/>
        <w:spacing w:before="2"/>
        <w:rPr>
          <w:b/>
          <w:sz w:val="31"/>
        </w:rPr>
      </w:pPr>
    </w:p>
    <w:p>
      <w:pPr>
        <w:pStyle w:val="10"/>
        <w:spacing w:before="1" w:line="360" w:lineRule="auto"/>
        <w:ind w:left="380" w:right="240"/>
        <w:jc w:val="both"/>
      </w:pPr>
      <w:r>
        <w:t>This study would ascertain whether the level of α/β activity in the underground water and surface</w:t>
      </w:r>
      <w:r>
        <w:rPr>
          <w:spacing w:val="-57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system could pose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problem to the</w:t>
      </w:r>
      <w:r>
        <w:rPr>
          <w:spacing w:val="-1"/>
        </w:rPr>
        <w:t xml:space="preserve"> </w:t>
      </w:r>
      <w:r>
        <w:t>populace.</w:t>
      </w:r>
    </w:p>
    <w:p>
      <w:pPr>
        <w:pStyle w:val="10"/>
        <w:ind w:left="380"/>
        <w:jc w:val="both"/>
      </w:pPr>
      <w:r>
        <w:t>This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 guide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education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</w:t>
      </w:r>
    </w:p>
    <w:p>
      <w:pPr>
        <w:pStyle w:val="10"/>
        <w:spacing w:before="136" w:line="360" w:lineRule="auto"/>
        <w:ind w:left="379" w:right="237"/>
        <w:jc w:val="both"/>
      </w:pPr>
      <w:r>
        <w:t>This study may provide a guide on a management of radioactive materials and present a data on</w:t>
      </w:r>
      <w:r>
        <w:rPr>
          <w:spacing w:val="1"/>
        </w:rPr>
        <w:t xml:space="preserve"> </w:t>
      </w:r>
      <w:r>
        <w:t>radioactivity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underground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Nnewi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support</w:t>
      </w:r>
      <w:r>
        <w:rPr>
          <w:spacing w:val="60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Nuclear</w:t>
      </w:r>
      <w:r>
        <w:rPr>
          <w:spacing w:val="-2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(NNRA)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control of</w:t>
      </w:r>
      <w:r>
        <w:rPr>
          <w:spacing w:val="-1"/>
        </w:rPr>
        <w:t xml:space="preserve"> </w:t>
      </w:r>
      <w:r>
        <w:t>water.</w:t>
      </w:r>
    </w:p>
    <w:p>
      <w:pPr>
        <w:pStyle w:val="3"/>
        <w:numPr>
          <w:ilvl w:val="1"/>
          <w:numId w:val="6"/>
        </w:numPr>
        <w:tabs>
          <w:tab w:val="left" w:pos="803"/>
        </w:tabs>
        <w:spacing w:before="204" w:after="0" w:line="240" w:lineRule="auto"/>
        <w:ind w:left="802" w:right="0" w:hanging="423"/>
        <w:jc w:val="both"/>
      </w:pPr>
      <w:bookmarkStart w:id="28" w:name="_bookmark16"/>
      <w:bookmarkEnd w:id="28"/>
      <w:bookmarkStart w:id="29" w:name="1.5 Scope of Study"/>
      <w:bookmarkEnd w:id="29"/>
      <w:bookmarkStart w:id="30" w:name="_bookmark16"/>
      <w:bookmarkEnd w:id="30"/>
      <w:r>
        <w:t>Scope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Study</w:t>
      </w:r>
    </w:p>
    <w:p>
      <w:pPr>
        <w:pStyle w:val="10"/>
        <w:rPr>
          <w:b/>
          <w:sz w:val="31"/>
        </w:rPr>
      </w:pPr>
    </w:p>
    <w:p>
      <w:pPr>
        <w:pStyle w:val="10"/>
        <w:spacing w:line="360" w:lineRule="auto"/>
        <w:ind w:left="380" w:right="237"/>
        <w:jc w:val="both"/>
      </w:pPr>
      <w:r>
        <w:t>This was carried out in Nnewi, Anambra state, southeast, Nigeria. It was focused on samples of</w:t>
      </w:r>
      <w:r>
        <w:rPr>
          <w:spacing w:val="1"/>
        </w:rPr>
        <w:t xml:space="preserve"> </w:t>
      </w:r>
      <w:r>
        <w:t>water collected from wells, boreholes, taps, rain water, stream and rivers. The samples were</w:t>
      </w:r>
      <w:r>
        <w:rPr>
          <w:spacing w:val="1"/>
        </w:rPr>
        <w:t xml:space="preserve"> </w:t>
      </w:r>
      <w:r>
        <w:t xml:space="preserve">analyzed with a proportional counter analyzer to obtain the gross alpha and </w:t>
      </w:r>
      <w:r>
        <w:rPr>
          <w:rFonts w:ascii="Calibri"/>
        </w:rPr>
        <w:t>beta</w:t>
      </w:r>
      <w:r>
        <w:rPr>
          <w:rFonts w:ascii="Calibri"/>
          <w:spacing w:val="54"/>
        </w:rPr>
        <w:t xml:space="preserve"> </w:t>
      </w:r>
      <w:r>
        <w:t>activity and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concentration levels.</w:t>
      </w:r>
    </w:p>
    <w:p>
      <w:pPr>
        <w:spacing w:after="0" w:line="360" w:lineRule="auto"/>
        <w:jc w:val="both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spacing w:before="56"/>
        <w:ind w:left="136" w:right="0" w:firstLine="0"/>
        <w:jc w:val="center"/>
        <w:rPr>
          <w:b/>
          <w:sz w:val="32"/>
        </w:rPr>
      </w:pPr>
      <w:bookmarkStart w:id="31" w:name="_bookmark17"/>
      <w:bookmarkEnd w:id="31"/>
      <w:bookmarkStart w:id="32" w:name="CHAPTER TWO"/>
      <w:bookmarkEnd w:id="32"/>
      <w:r>
        <w:rPr>
          <w:b/>
          <w:sz w:val="32"/>
        </w:rPr>
        <w:t>CHAPTER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TWO</w:t>
      </w:r>
    </w:p>
    <w:p>
      <w:pPr>
        <w:spacing w:before="186"/>
        <w:ind w:left="140" w:right="0" w:firstLine="0"/>
        <w:jc w:val="center"/>
        <w:rPr>
          <w:b/>
          <w:sz w:val="28"/>
        </w:rPr>
      </w:pPr>
      <w:bookmarkStart w:id="33" w:name="_bookmark18"/>
      <w:bookmarkEnd w:id="33"/>
      <w:bookmarkStart w:id="34" w:name="LITERATURE REVIEW"/>
      <w:bookmarkEnd w:id="34"/>
      <w:r>
        <w:rPr>
          <w:b/>
          <w:sz w:val="28"/>
        </w:rPr>
        <w:t>LITERATURE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REVIEW</w:t>
      </w:r>
    </w:p>
    <w:p>
      <w:pPr>
        <w:pStyle w:val="10"/>
        <w:spacing w:before="1"/>
        <w:rPr>
          <w:b/>
          <w:sz w:val="27"/>
        </w:rPr>
      </w:pPr>
    </w:p>
    <w:p>
      <w:pPr>
        <w:pStyle w:val="3"/>
        <w:numPr>
          <w:ilvl w:val="1"/>
          <w:numId w:val="7"/>
        </w:numPr>
        <w:tabs>
          <w:tab w:val="left" w:pos="803"/>
        </w:tabs>
        <w:spacing w:before="89" w:after="0" w:line="240" w:lineRule="auto"/>
        <w:ind w:left="802" w:right="0" w:hanging="423"/>
        <w:jc w:val="left"/>
      </w:pPr>
      <w:bookmarkStart w:id="35" w:name="2.1 Conceptual Review"/>
      <w:bookmarkEnd w:id="35"/>
      <w:bookmarkStart w:id="36" w:name="_bookmark19"/>
      <w:bookmarkEnd w:id="36"/>
      <w:bookmarkStart w:id="37" w:name="_bookmark19"/>
      <w:bookmarkEnd w:id="37"/>
      <w:r>
        <w:t>Conceptual</w:t>
      </w:r>
      <w:r>
        <w:rPr>
          <w:spacing w:val="-13"/>
        </w:rPr>
        <w:t xml:space="preserve"> </w:t>
      </w:r>
      <w:r>
        <w:t>Review</w:t>
      </w:r>
    </w:p>
    <w:p>
      <w:pPr>
        <w:pStyle w:val="10"/>
        <w:spacing w:before="11"/>
        <w:rPr>
          <w:b/>
          <w:sz w:val="34"/>
        </w:rPr>
      </w:pPr>
    </w:p>
    <w:p>
      <w:pPr>
        <w:pStyle w:val="4"/>
        <w:numPr>
          <w:ilvl w:val="2"/>
          <w:numId w:val="7"/>
        </w:numPr>
        <w:tabs>
          <w:tab w:val="left" w:pos="1288"/>
        </w:tabs>
        <w:spacing w:before="0" w:after="0" w:line="240" w:lineRule="auto"/>
        <w:ind w:left="1287" w:right="0" w:hanging="584"/>
        <w:jc w:val="left"/>
      </w:pPr>
      <w:bookmarkStart w:id="38" w:name="2.1.1 Radioactive materials"/>
      <w:bookmarkEnd w:id="38"/>
      <w:bookmarkStart w:id="39" w:name="_bookmark20"/>
      <w:bookmarkEnd w:id="39"/>
      <w:bookmarkStart w:id="40" w:name="_bookmark20"/>
      <w:bookmarkEnd w:id="40"/>
      <w:r>
        <w:t>Radioactive</w:t>
      </w:r>
      <w:r>
        <w:rPr>
          <w:spacing w:val="-4"/>
        </w:rPr>
        <w:t xml:space="preserve"> </w:t>
      </w:r>
      <w:r>
        <w:t>materials</w:t>
      </w:r>
    </w:p>
    <w:p>
      <w:pPr>
        <w:pStyle w:val="10"/>
        <w:spacing w:before="5"/>
        <w:rPr>
          <w:b/>
          <w:sz w:val="33"/>
        </w:rPr>
      </w:pPr>
    </w:p>
    <w:p>
      <w:pPr>
        <w:pStyle w:val="10"/>
        <w:spacing w:line="360" w:lineRule="auto"/>
        <w:ind w:left="379" w:right="235"/>
        <w:jc w:val="both"/>
      </w:pPr>
      <w:r>
        <w:t>All materials are made of atoms. Radioactive atoms are unstable; that is, they have too much</w:t>
      </w:r>
      <w:r>
        <w:rPr>
          <w:spacing w:val="1"/>
        </w:rPr>
        <w:t xml:space="preserve"> </w:t>
      </w:r>
      <w:r>
        <w:t>energy to remain stable. When radioactive atoms release their extra energy, they are said to</w:t>
      </w:r>
      <w:r>
        <w:rPr>
          <w:spacing w:val="1"/>
        </w:rPr>
        <w:t xml:space="preserve"> </w:t>
      </w:r>
      <w:r>
        <w:t>decay. All radioactive atoms decay. After releasing all their excess energy, the atoms become</w:t>
      </w:r>
      <w:r>
        <w:rPr>
          <w:spacing w:val="1"/>
        </w:rPr>
        <w:t xml:space="preserve"> </w:t>
      </w:r>
      <w:r>
        <w:t>stable and</w:t>
      </w:r>
      <w:r>
        <w:rPr>
          <w:spacing w:val="1"/>
        </w:rPr>
        <w:t xml:space="preserve"> </w:t>
      </w:r>
      <w:r>
        <w:t>are no</w:t>
      </w:r>
      <w:r>
        <w:rPr>
          <w:spacing w:val="1"/>
        </w:rPr>
        <w:t xml:space="preserve"> </w:t>
      </w:r>
      <w:r>
        <w:t>longer radioactive.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World</w:t>
      </w:r>
      <w:r>
        <w:rPr>
          <w:spacing w:val="1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t>Association,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minerals and raw materials contain radionuclides of natural origin (WNA, 2015). The most</w:t>
      </w:r>
      <w:r>
        <w:rPr>
          <w:spacing w:val="1"/>
        </w:rPr>
        <w:t xml:space="preserve"> </w:t>
      </w:r>
      <w:r>
        <w:t>important for the purposes of radiation protection are the radionuclides in the Uranium (</w:t>
      </w:r>
      <w:r>
        <w:rPr>
          <w:vertAlign w:val="superscript"/>
        </w:rPr>
        <w:t>238</w:t>
      </w:r>
      <w:r>
        <w:rPr>
          <w:vertAlign w:val="baseline"/>
        </w:rPr>
        <w:t>U) and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Thorium (</w:t>
      </w:r>
      <w:r>
        <w:rPr>
          <w:vertAlign w:val="superscript"/>
        </w:rPr>
        <w:t>232</w:t>
      </w:r>
      <w:r>
        <w:rPr>
          <w:vertAlign w:val="baseline"/>
        </w:rPr>
        <w:t>Th) decay series. For most human activities involving minerals and raw materials,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levels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exposure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radionuclides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significantly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greater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than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normal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background</w:t>
      </w:r>
      <w:r>
        <w:rPr>
          <w:spacing w:val="53"/>
          <w:vertAlign w:val="baseline"/>
        </w:rPr>
        <w:t xml:space="preserve"> </w:t>
      </w:r>
      <w:r>
        <w:rPr>
          <w:vertAlign w:val="baseline"/>
        </w:rPr>
        <w:t>levels</w:t>
      </w:r>
      <w:r>
        <w:rPr>
          <w:spacing w:val="53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56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5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55"/>
          <w:vertAlign w:val="baseline"/>
        </w:rPr>
        <w:t xml:space="preserve"> </w:t>
      </w:r>
      <w:r>
        <w:rPr>
          <w:vertAlign w:val="baseline"/>
        </w:rPr>
        <w:t>concern</w:t>
      </w:r>
      <w:r>
        <w:rPr>
          <w:spacing w:val="53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>radiation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>protection</w:t>
      </w:r>
      <w:r>
        <w:rPr>
          <w:spacing w:val="53"/>
          <w:vertAlign w:val="baseline"/>
        </w:rPr>
        <w:t xml:space="preserve"> </w:t>
      </w:r>
      <w:r>
        <w:rPr>
          <w:vertAlign w:val="baseline"/>
        </w:rPr>
        <w:t>(WNA,</w:t>
      </w:r>
      <w:r>
        <w:rPr>
          <w:spacing w:val="53"/>
          <w:vertAlign w:val="baseline"/>
        </w:rPr>
        <w:t xml:space="preserve"> </w:t>
      </w:r>
      <w:r>
        <w:rPr>
          <w:vertAlign w:val="baseline"/>
        </w:rPr>
        <w:t>2015).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>However,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certain work activities can give rise to significantly enhanced exposures that may need to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controlled by regulation (WNA, 2015). Polonium (Po) is a chemical element with symbol Po and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atomic number 84, discovered in 1898 by Marie Curie and Pierre Curie. A rare and highly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radioactive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element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 stable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isotopes, polonium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chemically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bismuth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tellurium, and it occurs in uranium ores (WNA, 2015). Long-lived radioactive elements such 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uranium, thorium and potassium and any of their decay products, such as radium and radon 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examples of NORM (Naturally Occurring Radioactive Material). These elements have always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been present in the Earth's crust and atmosphere, and are concentrated in some places, such 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uranium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ore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bodies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may</w:t>
      </w:r>
      <w:r>
        <w:rPr>
          <w:spacing w:val="37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mined.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Excluding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uranium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mining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all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associated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fuel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cycle activities, industries known to have NORM issues include: the coal industry (mining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combustion), the oil and gas industry (production), metal mining and smelting, mineral sands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(rare earth minerals, titanium and zirconium), fertilizer (phosphate) industry, building industry,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recycling (Cooper, 2005). The two most important chains providing nuclides of significance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NORM are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thorium series and 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uranium series:</w:t>
      </w:r>
    </w:p>
    <w:p>
      <w:pPr>
        <w:spacing w:after="0" w:line="360" w:lineRule="auto"/>
        <w:jc w:val="both"/>
        <w:sectPr>
          <w:pgSz w:w="12240" w:h="15840"/>
          <w:pgMar w:top="1380" w:right="1200" w:bottom="1200" w:left="1060" w:header="0" w:footer="1017" w:gutter="0"/>
          <w:cols w:space="720" w:num="1"/>
        </w:sectPr>
      </w:pPr>
    </w:p>
    <w:p>
      <w:pPr>
        <w:pStyle w:val="10"/>
        <w:ind w:left="410"/>
        <w:rPr>
          <w:sz w:val="20"/>
        </w:rPr>
      </w:pPr>
      <w:r>
        <w:rPr>
          <w:sz w:val="20"/>
        </w:rPr>
        <w:drawing>
          <wp:inline distT="0" distB="0" distL="0" distR="0">
            <wp:extent cx="5784850" cy="2650490"/>
            <wp:effectExtent l="0" t="0" r="0" b="0"/>
            <wp:docPr id="1" name="image1.jpeg" descr="Radioactive Decay in Thorium and Uranium 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Radioactive Decay in Thorium and Uranium Seri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191" cy="265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137"/>
        <w:ind w:left="138"/>
        <w:jc w:val="center"/>
      </w:pPr>
      <w:r>
        <w:rPr>
          <w:b/>
        </w:rPr>
        <w:t>Fig.</w:t>
      </w:r>
      <w:r>
        <w:rPr>
          <w:b/>
          <w:spacing w:val="-1"/>
        </w:rPr>
        <w:t xml:space="preserve"> </w:t>
      </w:r>
      <w:r>
        <w:rPr>
          <w:b/>
        </w:rPr>
        <w:t>2.1</w:t>
      </w:r>
      <w:r>
        <w:t>:</w:t>
      </w:r>
      <w:r>
        <w:rPr>
          <w:spacing w:val="-1"/>
        </w:rPr>
        <w:t xml:space="preserve"> </w:t>
      </w:r>
      <w:r>
        <w:t>radioactive</w:t>
      </w:r>
      <w:r>
        <w:rPr>
          <w:spacing w:val="-2"/>
        </w:rPr>
        <w:t xml:space="preserve"> </w:t>
      </w:r>
      <w:r>
        <w:t>decay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Thorium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Uranium</w:t>
      </w:r>
      <w:r>
        <w:rPr>
          <w:spacing w:val="-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(WNA,</w:t>
      </w:r>
      <w:r>
        <w:rPr>
          <w:spacing w:val="-1"/>
        </w:rPr>
        <w:t xml:space="preserve"> </w:t>
      </w:r>
      <w:r>
        <w:t>2015)</w:t>
      </w:r>
    </w:p>
    <w:p>
      <w:pPr>
        <w:pStyle w:val="10"/>
        <w:spacing w:before="3"/>
        <w:rPr>
          <w:sz w:val="36"/>
        </w:rPr>
      </w:pPr>
    </w:p>
    <w:p>
      <w:pPr>
        <w:pStyle w:val="10"/>
        <w:spacing w:line="360" w:lineRule="auto"/>
        <w:ind w:left="380" w:right="235"/>
        <w:jc w:val="both"/>
      </w:pPr>
      <w:r>
        <w:t>Another major source of terrestrial NORM is potassium 40 (K-40). The long half-life of K-40</w:t>
      </w:r>
      <w:r>
        <w:rPr>
          <w:spacing w:val="1"/>
        </w:rPr>
        <w:t xml:space="preserve"> </w:t>
      </w:r>
      <w:r>
        <w:t>(1.25 billion years) means that it still exists in measurable quantities today (WNA, 2015). It beta</w:t>
      </w:r>
      <w:r>
        <w:rPr>
          <w:spacing w:val="1"/>
        </w:rPr>
        <w:t xml:space="preserve"> </w:t>
      </w:r>
      <w:r>
        <w:t>decays, mostly to calcium-40, and forms 0.012% of natural potassium which is otherwise made</w:t>
      </w:r>
      <w:r>
        <w:rPr>
          <w:spacing w:val="1"/>
        </w:rPr>
        <w:t xml:space="preserve"> </w:t>
      </w:r>
      <w:r>
        <w:t>up of stable K-39 and K-41. Potassium is the seventh most abundant element in the Earth’s crust,</w:t>
      </w:r>
      <w:r>
        <w:rPr>
          <w:spacing w:val="-57"/>
        </w:rPr>
        <w:t xml:space="preserve"> </w:t>
      </w:r>
      <w:r>
        <w:t>and K-40 averages 850 Bq/kg there (WNA, 2015). It is found in many foodstuffs (bananas for</w:t>
      </w:r>
      <w:r>
        <w:rPr>
          <w:spacing w:val="1"/>
        </w:rPr>
        <w:t xml:space="preserve"> </w:t>
      </w:r>
      <w:r>
        <w:t>example), and indeed fills an important dietary requirement, ending up in human bones [Humans</w:t>
      </w:r>
      <w:r>
        <w:rPr>
          <w:spacing w:val="-57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Bq/kg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K-40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foods,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correspondingly</w:t>
      </w:r>
      <w:r>
        <w:rPr>
          <w:spacing w:val="1"/>
        </w:rPr>
        <w:t xml:space="preserve"> </w:t>
      </w:r>
      <w:r>
        <w:t>radioactive to a small degree. A 70 kg person has 4400 Bq of K-40] (WNA, 2015). The process</w:t>
      </w:r>
      <w:r>
        <w:rPr>
          <w:spacing w:val="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which the</w:t>
      </w:r>
      <w:r>
        <w:rPr>
          <w:spacing w:val="-1"/>
        </w:rPr>
        <w:t xml:space="preserve"> </w:t>
      </w:r>
      <w:r>
        <w:t>unstable</w:t>
      </w:r>
      <w:r>
        <w:rPr>
          <w:spacing w:val="-1"/>
        </w:rPr>
        <w:t xml:space="preserve"> </w:t>
      </w:r>
      <w:r>
        <w:t>nuclei decay</w:t>
      </w:r>
      <w:r>
        <w:rPr>
          <w:spacing w:val="-5"/>
        </w:rPr>
        <w:t xml:space="preserve"> </w:t>
      </w:r>
      <w:r>
        <w:t>to stable</w:t>
      </w:r>
      <w:r>
        <w:rPr>
          <w:spacing w:val="-2"/>
        </w:rPr>
        <w:t xml:space="preserve"> </w:t>
      </w:r>
      <w:r>
        <w:t>states</w:t>
      </w:r>
      <w:r>
        <w:rPr>
          <w:spacing w:val="2"/>
        </w:rPr>
        <w:t xml:space="preserve"> </w:t>
      </w:r>
      <w:r>
        <w:t>is called radioactivity.</w:t>
      </w:r>
    </w:p>
    <w:p>
      <w:pPr>
        <w:pStyle w:val="10"/>
        <w:spacing w:before="9"/>
      </w:pPr>
    </w:p>
    <w:p>
      <w:pPr>
        <w:pStyle w:val="4"/>
        <w:numPr>
          <w:ilvl w:val="2"/>
          <w:numId w:val="7"/>
        </w:numPr>
        <w:tabs>
          <w:tab w:val="left" w:pos="1288"/>
        </w:tabs>
        <w:spacing w:before="1" w:after="0" w:line="240" w:lineRule="auto"/>
        <w:ind w:left="1287" w:right="0" w:hanging="584"/>
        <w:jc w:val="left"/>
      </w:pPr>
      <w:bookmarkStart w:id="41" w:name="2.1.2 Radioactivity"/>
      <w:bookmarkEnd w:id="41"/>
      <w:bookmarkStart w:id="42" w:name="_bookmark21"/>
      <w:bookmarkEnd w:id="42"/>
      <w:bookmarkStart w:id="43" w:name="_bookmark21"/>
      <w:bookmarkEnd w:id="43"/>
      <w:r>
        <w:t>Radioactivity</w:t>
      </w:r>
    </w:p>
    <w:p>
      <w:pPr>
        <w:pStyle w:val="10"/>
        <w:spacing w:before="4"/>
        <w:rPr>
          <w:b/>
          <w:sz w:val="33"/>
        </w:rPr>
      </w:pPr>
    </w:p>
    <w:p>
      <w:pPr>
        <w:pStyle w:val="10"/>
        <w:spacing w:before="1" w:line="360" w:lineRule="auto"/>
        <w:ind w:left="380" w:right="235"/>
        <w:jc w:val="both"/>
      </w:pPr>
      <w:r>
        <w:t>Radioactivity is the process by which the nucleus of an unstable atom loses energy by emitting</w:t>
      </w:r>
      <w:r>
        <w:rPr>
          <w:spacing w:val="1"/>
        </w:rPr>
        <w:t xml:space="preserve"> </w:t>
      </w:r>
      <w:r>
        <w:t>radiation, including alpha particles, beta particles, gamma rays and conversion electrons. The</w:t>
      </w:r>
      <w:r>
        <w:rPr>
          <w:spacing w:val="1"/>
        </w:rPr>
        <w:t xml:space="preserve"> </w:t>
      </w:r>
      <w:r>
        <w:t>term radioactivity was actually coined by Marie Curie, who together with her husband Pierre,</w:t>
      </w:r>
      <w:r>
        <w:rPr>
          <w:spacing w:val="1"/>
        </w:rPr>
        <w:t xml:space="preserve"> </w:t>
      </w:r>
      <w:r>
        <w:t>began investigating the phenomenon recently discovered by Becquerel. The Curies extracted</w:t>
      </w:r>
      <w:r>
        <w:rPr>
          <w:spacing w:val="1"/>
        </w:rPr>
        <w:t xml:space="preserve"> </w:t>
      </w:r>
      <w:r>
        <w:t>uranium from ore and to their surprise, found that the leftover ore showed more activity than the</w:t>
      </w:r>
      <w:r>
        <w:rPr>
          <w:spacing w:val="1"/>
        </w:rPr>
        <w:t xml:space="preserve"> </w:t>
      </w:r>
      <w:r>
        <w:t>pure uranium. They concluded that the ore contained other radioactive elements. This led to the</w:t>
      </w:r>
      <w:r>
        <w:rPr>
          <w:spacing w:val="1"/>
        </w:rPr>
        <w:t xml:space="preserve"> </w:t>
      </w:r>
      <w:r>
        <w:t>discoveries of the elements polonium and radium. It took four more years of processing tons of</w:t>
      </w:r>
      <w:r>
        <w:rPr>
          <w:spacing w:val="1"/>
        </w:rPr>
        <w:t xml:space="preserve"> </w:t>
      </w:r>
      <w:r>
        <w:t>ore</w:t>
      </w:r>
      <w:r>
        <w:rPr>
          <w:spacing w:val="3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isolate</w:t>
      </w:r>
      <w:r>
        <w:rPr>
          <w:spacing w:val="34"/>
        </w:rPr>
        <w:t xml:space="preserve"> </w:t>
      </w:r>
      <w:r>
        <w:t>enough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each</w:t>
      </w:r>
      <w:r>
        <w:rPr>
          <w:spacing w:val="35"/>
        </w:rPr>
        <w:t xml:space="preserve"> </w:t>
      </w:r>
      <w:r>
        <w:t>element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determine</w:t>
      </w:r>
      <w:r>
        <w:rPr>
          <w:spacing w:val="34"/>
        </w:rPr>
        <w:t xml:space="preserve"> </w:t>
      </w:r>
      <w:r>
        <w:t>their</w:t>
      </w:r>
      <w:r>
        <w:rPr>
          <w:spacing w:val="33"/>
        </w:rPr>
        <w:t xml:space="preserve"> </w:t>
      </w:r>
      <w:r>
        <w:t>chemical</w:t>
      </w:r>
      <w:r>
        <w:rPr>
          <w:spacing w:val="35"/>
        </w:rPr>
        <w:t xml:space="preserve"> </w:t>
      </w:r>
      <w:r>
        <w:t>properties</w:t>
      </w:r>
      <w:r>
        <w:rPr>
          <w:spacing w:val="35"/>
        </w:rPr>
        <w:t xml:space="preserve"> </w:t>
      </w:r>
      <w:r>
        <w:t>(Bjorn,</w:t>
      </w:r>
      <w:r>
        <w:rPr>
          <w:spacing w:val="35"/>
        </w:rPr>
        <w:t xml:space="preserve"> </w:t>
      </w:r>
      <w:r>
        <w:t>1996).A</w:t>
      </w:r>
    </w:p>
    <w:p>
      <w:pPr>
        <w:spacing w:after="0" w:line="360" w:lineRule="auto"/>
        <w:jc w:val="both"/>
        <w:sectPr>
          <w:pgSz w:w="12240" w:h="15840"/>
          <w:pgMar w:top="1440" w:right="1200" w:bottom="1200" w:left="1060" w:header="0" w:footer="1017" w:gutter="0"/>
          <w:cols w:space="720" w:num="1"/>
        </w:sectPr>
      </w:pPr>
    </w:p>
    <w:p>
      <w:pPr>
        <w:pStyle w:val="10"/>
        <w:spacing w:before="74" w:line="360" w:lineRule="auto"/>
        <w:ind w:left="380" w:right="235"/>
        <w:jc w:val="both"/>
      </w:pPr>
      <w:r>
        <w:t>material that spontaneously emits such radiation is considered radioactive. Nuclear radiation</w:t>
      </w:r>
      <w:r>
        <w:rPr>
          <w:spacing w:val="1"/>
        </w:rPr>
        <w:t xml:space="preserve"> </w:t>
      </w:r>
      <w:r>
        <w:t>occurs in other forms, including the emission of protons or neutrons or spontaneous fission of a</w:t>
      </w:r>
      <w:r>
        <w:rPr>
          <w:spacing w:val="1"/>
        </w:rPr>
        <w:t xml:space="preserve"> </w:t>
      </w:r>
      <w:r>
        <w:t>massive nucleus. Of the nuclei found on Earth, the vast majority is stable. This is so because</w:t>
      </w:r>
      <w:r>
        <w:rPr>
          <w:spacing w:val="1"/>
        </w:rPr>
        <w:t xml:space="preserve"> </w:t>
      </w:r>
      <w:r>
        <w:t>almost all short-lived radioactive nuclei have decayed during the history of the Earth (Pasachoff,</w:t>
      </w:r>
      <w:r>
        <w:rPr>
          <w:spacing w:val="1"/>
        </w:rPr>
        <w:t xml:space="preserve"> </w:t>
      </w:r>
      <w:r>
        <w:t>2012). There are approximately 270 stable isotopes and 50 naturally occurring radioisotopes</w:t>
      </w:r>
      <w:r>
        <w:rPr>
          <w:spacing w:val="1"/>
        </w:rPr>
        <w:t xml:space="preserve"> </w:t>
      </w:r>
      <w:r>
        <w:t>(radioactive</w:t>
      </w:r>
      <w:r>
        <w:rPr>
          <w:spacing w:val="1"/>
        </w:rPr>
        <w:t xml:space="preserve"> </w:t>
      </w:r>
      <w:r>
        <w:t>isotopes).</w:t>
      </w:r>
      <w:r>
        <w:rPr>
          <w:spacing w:val="1"/>
        </w:rPr>
        <w:t xml:space="preserve"> </w:t>
      </w:r>
      <w:r>
        <w:t>Thousands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radioisotopes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(Pasachoff,</w:t>
      </w:r>
      <w:r>
        <w:rPr>
          <w:spacing w:val="-1"/>
        </w:rPr>
        <w:t xml:space="preserve"> </w:t>
      </w:r>
      <w:r>
        <w:t>2012).</w:t>
      </w:r>
    </w:p>
    <w:p>
      <w:pPr>
        <w:pStyle w:val="10"/>
        <w:spacing w:line="360" w:lineRule="auto"/>
        <w:ind w:left="380" w:right="233"/>
        <w:jc w:val="both"/>
      </w:pPr>
      <w:r>
        <w:t>Radioactive decay will change one nucleus to another if the product nucleus has a greater nuclear</w:t>
      </w:r>
      <w:r>
        <w:rPr>
          <w:spacing w:val="-57"/>
        </w:rPr>
        <w:t xml:space="preserve"> </w:t>
      </w:r>
      <w:r>
        <w:t>binding energy than the initial decaying nucleus (Bjorn, 1996). The difference in binding energy</w:t>
      </w:r>
      <w:r>
        <w:rPr>
          <w:spacing w:val="1"/>
        </w:rPr>
        <w:t xml:space="preserve"> </w:t>
      </w:r>
      <w:r>
        <w:t>(comparing the</w:t>
      </w:r>
      <w:r>
        <w:rPr>
          <w:spacing w:val="1"/>
        </w:rPr>
        <w:t xml:space="preserve"> </w:t>
      </w:r>
      <w:r>
        <w:t>energies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states)</w:t>
      </w:r>
      <w:r>
        <w:rPr>
          <w:spacing w:val="1"/>
        </w:rPr>
        <w:t xml:space="preserve"> </w:t>
      </w:r>
      <w:r>
        <w:t>determines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decays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energetically</w:t>
      </w:r>
      <w:r>
        <w:rPr>
          <w:spacing w:val="1"/>
        </w:rPr>
        <w:t xml:space="preserve"> </w:t>
      </w:r>
      <w:r>
        <w:t>possible and which are not. The excess binding energy appears as kinetic energy or rest mass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decay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(Bjorn,</w:t>
      </w:r>
      <w:r>
        <w:rPr>
          <w:spacing w:val="1"/>
        </w:rPr>
        <w:t xml:space="preserve"> </w:t>
      </w:r>
      <w:r>
        <w:t>1996).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probability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nucleus</w:t>
      </w:r>
      <w:r>
        <w:rPr>
          <w:spacing w:val="60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undergo</w:t>
      </w:r>
      <w:r>
        <w:rPr>
          <w:spacing w:val="44"/>
        </w:rPr>
        <w:t xml:space="preserve"> </w:t>
      </w:r>
      <w:r>
        <w:t>radioactive</w:t>
      </w:r>
      <w:r>
        <w:rPr>
          <w:spacing w:val="44"/>
        </w:rPr>
        <w:t xml:space="preserve"> </w:t>
      </w:r>
      <w:r>
        <w:t>decay</w:t>
      </w:r>
      <w:r>
        <w:rPr>
          <w:spacing w:val="43"/>
        </w:rPr>
        <w:t xml:space="preserve"> </w:t>
      </w:r>
      <w:r>
        <w:t>during</w:t>
      </w:r>
      <w:r>
        <w:rPr>
          <w:spacing w:val="43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fixed</w:t>
      </w:r>
      <w:r>
        <w:rPr>
          <w:spacing w:val="44"/>
        </w:rPr>
        <w:t xml:space="preserve"> </w:t>
      </w:r>
      <w:r>
        <w:t>length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time</w:t>
      </w:r>
      <w:r>
        <w:rPr>
          <w:spacing w:val="44"/>
        </w:rPr>
        <w:t xml:space="preserve"> </w:t>
      </w:r>
      <w:r>
        <w:t>does</w:t>
      </w:r>
      <w:r>
        <w:rPr>
          <w:spacing w:val="45"/>
        </w:rPr>
        <w:t xml:space="preserve"> </w:t>
      </w:r>
      <w:r>
        <w:t>not</w:t>
      </w:r>
      <w:r>
        <w:rPr>
          <w:spacing w:val="45"/>
        </w:rPr>
        <w:t xml:space="preserve"> </w:t>
      </w:r>
      <w:r>
        <w:t>depend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age</w:t>
      </w:r>
      <w:r>
        <w:rPr>
          <w:spacing w:val="44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nucleus or how it was created. Although the exact lifetime of one particular nucleus cannot be</w:t>
      </w:r>
      <w:r>
        <w:rPr>
          <w:spacing w:val="1"/>
        </w:rPr>
        <w:t xml:space="preserve"> </w:t>
      </w:r>
      <w:r>
        <w:t>predicted, the mean (or average) lifetime of a sample containing many nuclei of the same isotope</w:t>
      </w:r>
      <w:r>
        <w:rPr>
          <w:spacing w:val="-57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predicted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measured</w:t>
      </w:r>
      <w:r>
        <w:rPr>
          <w:spacing w:val="18"/>
        </w:rPr>
        <w:t xml:space="preserve"> </w:t>
      </w:r>
      <w:r>
        <w:t>(Bjorn,</w:t>
      </w:r>
      <w:r>
        <w:rPr>
          <w:spacing w:val="18"/>
        </w:rPr>
        <w:t xml:space="preserve"> </w:t>
      </w:r>
      <w:r>
        <w:t>1996).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convenient</w:t>
      </w:r>
      <w:r>
        <w:rPr>
          <w:spacing w:val="18"/>
        </w:rPr>
        <w:t xml:space="preserve"> </w:t>
      </w:r>
      <w:r>
        <w:t>way</w:t>
      </w:r>
      <w:r>
        <w:rPr>
          <w:spacing w:val="1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determining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lifetime</w:t>
      </w:r>
      <w:r>
        <w:rPr>
          <w:spacing w:val="1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an isotope is to measure how long it takes for one-half of the nuclei in a sample to decay: this</w:t>
      </w:r>
      <w:r>
        <w:rPr>
          <w:spacing w:val="1"/>
        </w:rPr>
        <w:t xml:space="preserve"> </w:t>
      </w:r>
      <w:r>
        <w:t>quantity is called the half-life (Pasachoff, 2012)</w:t>
      </w:r>
      <w:r>
        <w:rPr>
          <w:i/>
        </w:rPr>
        <w:t>.</w:t>
      </w:r>
      <w:r>
        <w:rPr>
          <w:i/>
          <w:spacing w:val="60"/>
        </w:rPr>
        <w:t xml:space="preserve"> </w:t>
      </w:r>
      <w:r>
        <w:t>The number of nuclei in a sample that will</w:t>
      </w:r>
      <w:r>
        <w:rPr>
          <w:spacing w:val="1"/>
        </w:rPr>
        <w:t xml:space="preserve"> </w:t>
      </w:r>
      <w:r>
        <w:t>decay in a given interval of time is proportional to the number of nuclei in the sample. This</w:t>
      </w:r>
      <w:r>
        <w:rPr>
          <w:spacing w:val="1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leads to radioactive</w:t>
      </w:r>
      <w:r>
        <w:rPr>
          <w:spacing w:val="-1"/>
        </w:rPr>
        <w:t xml:space="preserve"> </w:t>
      </w:r>
      <w:r>
        <w:t>decay</w:t>
      </w:r>
      <w:r>
        <w:rPr>
          <w:spacing w:val="-5"/>
        </w:rPr>
        <w:t xml:space="preserve"> </w:t>
      </w:r>
      <w:r>
        <w:t>showing</w:t>
      </w:r>
      <w:r>
        <w:rPr>
          <w:spacing w:val="-3"/>
        </w:rPr>
        <w:t xml:space="preserve"> </w:t>
      </w:r>
      <w:r>
        <w:t>itself</w:t>
      </w:r>
      <w:r>
        <w:rPr>
          <w:spacing w:val="-1"/>
        </w:rPr>
        <w:t xml:space="preserve"> </w:t>
      </w:r>
      <w:r>
        <w:t>as an exponential process.</w:t>
      </w:r>
    </w:p>
    <w:p>
      <w:pPr>
        <w:tabs>
          <w:tab w:val="left" w:pos="3979"/>
        </w:tabs>
        <w:spacing w:before="199"/>
        <w:ind w:left="1820" w:right="0" w:firstLine="0"/>
        <w:jc w:val="left"/>
        <w:rPr>
          <w:sz w:val="24"/>
        </w:rPr>
      </w:pP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N</w:t>
      </w:r>
      <w:r>
        <w:rPr>
          <w:sz w:val="28"/>
          <w:vertAlign w:val="subscript"/>
        </w:rPr>
        <w:t>o</w:t>
      </w:r>
      <w:r>
        <w:rPr>
          <w:sz w:val="28"/>
          <w:vertAlign w:val="baseline"/>
        </w:rPr>
        <w:t>e</w:t>
      </w:r>
      <w:r>
        <w:rPr>
          <w:sz w:val="28"/>
          <w:vertAlign w:val="superscript"/>
        </w:rPr>
        <w:t>-λt</w:t>
      </w:r>
      <w:r>
        <w:rPr>
          <w:sz w:val="28"/>
          <w:vertAlign w:val="baseline"/>
        </w:rPr>
        <w:tab/>
      </w:r>
      <w:r>
        <w:rPr>
          <w:sz w:val="24"/>
          <w:vertAlign w:val="baseline"/>
        </w:rPr>
        <w:t>(2.1)</w:t>
      </w:r>
    </w:p>
    <w:p>
      <w:pPr>
        <w:pStyle w:val="10"/>
        <w:spacing w:before="8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10"/>
        <w:spacing w:before="90"/>
        <w:ind w:left="380"/>
      </w:pPr>
      <w:r>
        <w:t>Where: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 of</w:t>
      </w:r>
      <w:r>
        <w:rPr>
          <w:spacing w:val="-2"/>
        </w:rPr>
        <w:t xml:space="preserve"> </w:t>
      </w:r>
      <w:r>
        <w:t>nuclei</w:t>
      </w:r>
      <w:r>
        <w:rPr>
          <w:spacing w:val="-1"/>
        </w:rPr>
        <w:t xml:space="preserve"> </w:t>
      </w:r>
      <w:r>
        <w:t>remaining after a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t.</w:t>
      </w:r>
    </w:p>
    <w:p>
      <w:pPr>
        <w:pStyle w:val="10"/>
        <w:spacing w:before="41"/>
        <w:ind w:left="1100"/>
      </w:pPr>
      <w:r>
        <w:rPr>
          <w:position w:val="2"/>
        </w:rPr>
        <w:t>N</w:t>
      </w:r>
      <w:r>
        <w:rPr>
          <w:sz w:val="16"/>
        </w:rPr>
        <w:t>0</w:t>
      </w:r>
      <w:r>
        <w:rPr>
          <w:position w:val="2"/>
        </w:rPr>
        <w:t>is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initial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number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nuclei</w:t>
      </w:r>
    </w:p>
    <w:p>
      <w:pPr>
        <w:pStyle w:val="10"/>
        <w:spacing w:before="38"/>
        <w:ind w:left="1100"/>
      </w:pPr>
      <w:r>
        <w:t>λ</w:t>
      </w:r>
      <w:r>
        <w:rPr>
          <w:spacing w:val="-2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decay</w:t>
      </w:r>
      <w:r>
        <w:rPr>
          <w:spacing w:val="-5"/>
        </w:rPr>
        <w:t xml:space="preserve"> </w:t>
      </w:r>
      <w:r>
        <w:t>constant</w:t>
      </w:r>
    </w:p>
    <w:p>
      <w:pPr>
        <w:pStyle w:val="10"/>
        <w:spacing w:before="41"/>
        <w:ind w:left="1100"/>
      </w:pPr>
      <w:r>
        <w:t>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lifetime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nuclei.</w:t>
      </w:r>
    </w:p>
    <w:p>
      <w:pPr>
        <w:pStyle w:val="10"/>
        <w:spacing w:before="10"/>
        <w:rPr>
          <w:sz w:val="23"/>
        </w:rPr>
      </w:pPr>
    </w:p>
    <w:p>
      <w:pPr>
        <w:spacing w:before="0" w:line="324" w:lineRule="exact"/>
        <w:ind w:left="380" w:right="0" w:firstLine="0"/>
        <w:jc w:val="left"/>
        <w:rPr>
          <w:rFonts w:ascii="Cambria Math" w:hAnsi="Cambria Math" w:eastAsia="Cambria Math"/>
          <w:sz w:val="20"/>
        </w:rPr>
      </w:pPr>
      <w:r>
        <w:pict>
          <v:rect id="_x0000_s1026" o:spid="_x0000_s1026" o:spt="1" style="position:absolute;left:0pt;margin-left:129pt;margin-top:13.55pt;height:0.95pt;width:5.75pt;mso-position-horizontal-relative:page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365.5pt;margin-top:13.55pt;height:0.95pt;width:16.9pt;mso-position-horizontal-relative:page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8"/>
        </w:rPr>
        <w:t>N</w:t>
      </w:r>
      <w:r>
        <w:rPr>
          <w:spacing w:val="4"/>
          <w:sz w:val="28"/>
        </w:rPr>
        <w:t xml:space="preserve"> </w:t>
      </w:r>
      <w:r>
        <w:rPr>
          <w:sz w:val="28"/>
        </w:rPr>
        <w:t>(T½)</w:t>
      </w:r>
      <w:r>
        <w:rPr>
          <w:spacing w:val="6"/>
          <w:sz w:val="28"/>
        </w:rPr>
        <w:t xml:space="preserve"> </w:t>
      </w:r>
      <w:r>
        <w:rPr>
          <w:sz w:val="28"/>
        </w:rPr>
        <w:t>=</w:t>
      </w:r>
      <w:r>
        <w:rPr>
          <w:spacing w:val="6"/>
          <w:sz w:val="28"/>
        </w:rPr>
        <w:t xml:space="preserve"> </w:t>
      </w:r>
      <w:r>
        <w:rPr>
          <w:rFonts w:ascii="Cambria Math" w:hAnsi="Cambria Math" w:eastAsia="Cambria Math"/>
          <w:sz w:val="28"/>
          <w:vertAlign w:val="superscript"/>
        </w:rPr>
        <w:t>1</w:t>
      </w:r>
      <w:r>
        <w:rPr>
          <w:rFonts w:ascii="Cambria Math" w:hAnsi="Cambria Math" w:eastAsia="Cambria Math"/>
          <w:spacing w:val="13"/>
          <w:sz w:val="28"/>
          <w:vertAlign w:val="baseline"/>
        </w:rPr>
        <w:t xml:space="preserve"> </w:t>
      </w:r>
      <w:r>
        <w:rPr>
          <w:sz w:val="28"/>
          <w:vertAlign w:val="baseline"/>
        </w:rPr>
        <w:t>N</w:t>
      </w:r>
      <w:r>
        <w:rPr>
          <w:sz w:val="28"/>
          <w:vertAlign w:val="subscript"/>
        </w:rPr>
        <w:t>0</w:t>
      </w:r>
      <w:r>
        <w:rPr>
          <w:spacing w:val="-19"/>
          <w:sz w:val="28"/>
          <w:vertAlign w:val="baseline"/>
        </w:rPr>
        <w:t xml:space="preserve"> </w:t>
      </w:r>
      <w:r>
        <w:rPr>
          <w:sz w:val="28"/>
          <w:vertAlign w:val="baseline"/>
        </w:rPr>
        <w:t>=</w:t>
      </w:r>
      <w:r>
        <w:rPr>
          <w:spacing w:val="5"/>
          <w:sz w:val="28"/>
          <w:vertAlign w:val="baseline"/>
        </w:rPr>
        <w:t xml:space="preserve"> </w:t>
      </w:r>
      <w:r>
        <w:rPr>
          <w:sz w:val="28"/>
          <w:vertAlign w:val="baseline"/>
        </w:rPr>
        <w:t>N</w:t>
      </w:r>
      <w:r>
        <w:rPr>
          <w:sz w:val="28"/>
          <w:vertAlign w:val="subscript"/>
        </w:rPr>
        <w:t>0</w:t>
      </w:r>
      <w:r>
        <w:rPr>
          <w:rFonts w:ascii="Cambria Math" w:hAnsi="Cambria Math" w:eastAsia="Cambria Math"/>
          <w:sz w:val="28"/>
          <w:vertAlign w:val="baseline"/>
        </w:rPr>
        <w:t>·</w:t>
      </w:r>
      <w:r>
        <w:rPr>
          <w:rFonts w:ascii="Cambria Math" w:hAnsi="Cambria Math" w:eastAsia="Cambria Math"/>
          <w:spacing w:val="4"/>
          <w:sz w:val="28"/>
          <w:vertAlign w:val="baseline"/>
        </w:rPr>
        <w:t xml:space="preserve"> </w:t>
      </w:r>
      <w:r>
        <w:rPr>
          <w:rFonts w:ascii="Cambria Math" w:hAnsi="Cambria Math" w:eastAsia="Cambria Math"/>
          <w:sz w:val="28"/>
          <w:shd w:val="clear" w:color="auto" w:fill="F6F6F6"/>
          <w:vertAlign w:val="baseline"/>
        </w:rPr>
        <w:t>𝑒</w:t>
      </w:r>
      <w:r>
        <w:rPr>
          <w:rFonts w:ascii="Cambria Math" w:hAnsi="Cambria Math" w:eastAsia="Cambria Math"/>
          <w:sz w:val="28"/>
          <w:shd w:val="clear" w:color="auto" w:fill="F6F6F6"/>
          <w:vertAlign w:val="superscript"/>
        </w:rPr>
        <w:t>−</w:t>
      </w:r>
      <w:r>
        <w:rPr>
          <w:sz w:val="28"/>
          <w:shd w:val="clear" w:color="auto" w:fill="F6F6F6"/>
          <w:vertAlign w:val="superscript"/>
        </w:rPr>
        <w:t>λ</w:t>
      </w:r>
      <w:r>
        <w:rPr>
          <w:rFonts w:ascii="Cambria Math" w:hAnsi="Cambria Math" w:eastAsia="Cambria Math"/>
          <w:sz w:val="28"/>
          <w:shd w:val="clear" w:color="auto" w:fill="F6F6F6"/>
          <w:vertAlign w:val="superscript"/>
        </w:rPr>
        <w:t>·T</w:t>
      </w:r>
      <w:r>
        <w:rPr>
          <w:sz w:val="28"/>
          <w:shd w:val="clear" w:color="auto" w:fill="F6F6F6"/>
          <w:vertAlign w:val="superscript"/>
        </w:rPr>
        <w:t>½</w:t>
      </w:r>
      <w:r>
        <w:rPr>
          <w:spacing w:val="21"/>
          <w:sz w:val="28"/>
          <w:vertAlign w:val="baseline"/>
        </w:rPr>
        <w:t xml:space="preserve"> </w:t>
      </w:r>
      <w:r>
        <w:rPr>
          <w:sz w:val="28"/>
          <w:vertAlign w:val="baseline"/>
        </w:rPr>
        <w:t>→</w:t>
      </w:r>
      <w:r>
        <w:rPr>
          <w:spacing w:val="6"/>
          <w:sz w:val="28"/>
          <w:vertAlign w:val="baseline"/>
        </w:rPr>
        <w:t xml:space="preserve"> </w:t>
      </w:r>
      <w:r>
        <w:rPr>
          <w:sz w:val="28"/>
          <w:vertAlign w:val="baseline"/>
        </w:rPr>
        <w:t>Ln</w:t>
      </w:r>
      <w:r>
        <w:rPr>
          <w:spacing w:val="7"/>
          <w:sz w:val="28"/>
          <w:vertAlign w:val="baseline"/>
        </w:rPr>
        <w:t xml:space="preserve"> </w:t>
      </w:r>
      <w:r>
        <w:rPr>
          <w:sz w:val="28"/>
          <w:vertAlign w:val="baseline"/>
        </w:rPr>
        <w:t>2</w:t>
      </w:r>
      <w:r>
        <w:rPr>
          <w:spacing w:val="7"/>
          <w:sz w:val="28"/>
          <w:vertAlign w:val="baseline"/>
        </w:rPr>
        <w:t xml:space="preserve"> </w:t>
      </w:r>
      <w:r>
        <w:rPr>
          <w:sz w:val="28"/>
          <w:vertAlign w:val="baseline"/>
        </w:rPr>
        <w:t>=</w:t>
      </w:r>
      <w:r>
        <w:rPr>
          <w:spacing w:val="3"/>
          <w:sz w:val="28"/>
          <w:vertAlign w:val="baseline"/>
        </w:rPr>
        <w:t xml:space="preserve"> </w:t>
      </w:r>
      <w:r>
        <w:rPr>
          <w:sz w:val="28"/>
          <w:vertAlign w:val="baseline"/>
        </w:rPr>
        <w:t>λ</w:t>
      </w:r>
      <w:r>
        <w:rPr>
          <w:spacing w:val="-4"/>
          <w:sz w:val="28"/>
          <w:vertAlign w:val="baseline"/>
        </w:rPr>
        <w:t xml:space="preserve"> </w:t>
      </w:r>
      <w:r>
        <w:rPr>
          <w:rFonts w:ascii="Cambria Math" w:hAnsi="Cambria Math" w:eastAsia="Cambria Math"/>
          <w:sz w:val="28"/>
          <w:vertAlign w:val="baseline"/>
        </w:rPr>
        <w:t>·</w:t>
      </w:r>
      <w:r>
        <w:rPr>
          <w:rFonts w:ascii="Cambria Math" w:hAnsi="Cambria Math" w:eastAsia="Cambria Math"/>
          <w:spacing w:val="6"/>
          <w:sz w:val="28"/>
          <w:vertAlign w:val="baseline"/>
        </w:rPr>
        <w:t xml:space="preserve"> </w:t>
      </w:r>
      <w:r>
        <w:rPr>
          <w:rFonts w:ascii="Cambria Math" w:hAnsi="Cambria Math" w:eastAsia="Cambria Math"/>
          <w:sz w:val="28"/>
          <w:vertAlign w:val="baseline"/>
        </w:rPr>
        <w:t>T</w:t>
      </w:r>
      <w:r>
        <w:rPr>
          <w:sz w:val="28"/>
          <w:vertAlign w:val="baseline"/>
        </w:rPr>
        <w:t>½</w:t>
      </w:r>
      <w:r>
        <w:rPr>
          <w:spacing w:val="7"/>
          <w:sz w:val="28"/>
          <w:vertAlign w:val="baseline"/>
        </w:rPr>
        <w:t xml:space="preserve"> </w:t>
      </w:r>
      <w:r>
        <w:rPr>
          <w:sz w:val="28"/>
          <w:vertAlign w:val="baseline"/>
        </w:rPr>
        <w:t>→λ</w:t>
      </w:r>
      <w:r>
        <w:rPr>
          <w:spacing w:val="14"/>
          <w:sz w:val="28"/>
          <w:vertAlign w:val="baseline"/>
        </w:rPr>
        <w:t xml:space="preserve"> </w:t>
      </w:r>
      <w:r>
        <w:rPr>
          <w:rFonts w:ascii="Cambria Math" w:hAnsi="Cambria Math" w:eastAsia="Cambria Math"/>
          <w:sz w:val="28"/>
          <w:vertAlign w:val="baseline"/>
        </w:rPr>
        <w:t>=</w:t>
      </w:r>
      <w:r>
        <w:rPr>
          <w:rFonts w:ascii="Cambria Math" w:hAnsi="Cambria Math" w:eastAsia="Cambria Math"/>
          <w:spacing w:val="22"/>
          <w:sz w:val="28"/>
          <w:vertAlign w:val="baseline"/>
        </w:rPr>
        <w:t xml:space="preserve"> </w:t>
      </w:r>
      <w:r>
        <w:rPr>
          <w:rFonts w:ascii="Cambria Math" w:hAnsi="Cambria Math" w:eastAsia="Cambria Math"/>
          <w:position w:val="17"/>
          <w:sz w:val="20"/>
          <w:shd w:val="clear" w:color="auto" w:fill="F6F6F6"/>
          <w:vertAlign w:val="baseline"/>
        </w:rPr>
        <w:t>ln</w:t>
      </w:r>
      <w:r>
        <w:rPr>
          <w:rFonts w:ascii="Cambria Math" w:hAnsi="Cambria Math" w:eastAsia="Cambria Math"/>
          <w:spacing w:val="-6"/>
          <w:position w:val="17"/>
          <w:sz w:val="20"/>
          <w:shd w:val="clear" w:color="auto" w:fill="F6F6F6"/>
          <w:vertAlign w:val="baseline"/>
        </w:rPr>
        <w:t xml:space="preserve"> </w:t>
      </w:r>
      <w:r>
        <w:rPr>
          <w:rFonts w:ascii="Cambria Math" w:hAnsi="Cambria Math" w:eastAsia="Cambria Math"/>
          <w:position w:val="17"/>
          <w:sz w:val="20"/>
          <w:shd w:val="clear" w:color="auto" w:fill="F6F6F6"/>
          <w:vertAlign w:val="baseline"/>
        </w:rPr>
        <w:t>2</w:t>
      </w:r>
    </w:p>
    <w:p>
      <w:pPr>
        <w:pStyle w:val="10"/>
        <w:rPr>
          <w:rFonts w:ascii="Cambria Math"/>
          <w:sz w:val="30"/>
        </w:rPr>
      </w:pPr>
      <w:r>
        <w:br w:type="column"/>
      </w:r>
    </w:p>
    <w:p>
      <w:pPr>
        <w:pStyle w:val="10"/>
        <w:rPr>
          <w:rFonts w:ascii="Cambria Math"/>
          <w:sz w:val="30"/>
        </w:rPr>
      </w:pPr>
    </w:p>
    <w:p>
      <w:pPr>
        <w:pStyle w:val="10"/>
        <w:rPr>
          <w:rFonts w:ascii="Cambria Math"/>
          <w:sz w:val="30"/>
        </w:rPr>
      </w:pPr>
    </w:p>
    <w:p>
      <w:pPr>
        <w:pStyle w:val="10"/>
        <w:rPr>
          <w:rFonts w:ascii="Cambria Math"/>
          <w:sz w:val="30"/>
        </w:rPr>
      </w:pPr>
    </w:p>
    <w:p>
      <w:pPr>
        <w:pStyle w:val="10"/>
        <w:spacing w:before="9"/>
        <w:rPr>
          <w:rFonts w:ascii="Cambria Math"/>
          <w:sz w:val="23"/>
        </w:rPr>
      </w:pPr>
    </w:p>
    <w:p>
      <w:pPr>
        <w:spacing w:before="0" w:line="230" w:lineRule="exact"/>
        <w:ind w:left="99" w:right="0" w:firstLine="0"/>
        <w:jc w:val="left"/>
        <w:rPr>
          <w:rFonts w:ascii="Cambria Math" w:hAnsi="Cambria Math"/>
          <w:sz w:val="28"/>
        </w:rPr>
      </w:pPr>
      <w:r>
        <w:pict>
          <v:group id="_x0000_s1028" o:spid="_x0000_s1028" o:spt="203" style="position:absolute;left:0pt;margin-left:443.15pt;margin-top:-4.05pt;height:26.65pt;width:52.7pt;mso-position-horizontal-relative:page;z-index:251661312;mso-width-relative:page;mso-height-relative:page;" coordorigin="8863,-82" coordsize="1054,533">
            <o:lock v:ext="edit"/>
            <v:shape id="_x0000_s1029" o:spid="_x0000_s1029" style="position:absolute;left:8863;top:-82;height:495;width:1054;" fillcolor="#F6F6F6" filled="t" stroked="f" coordorigin="8863,-82" coordsize="1054,495" path="m9917,-82l9242,-82,9242,-41,8863,-41,8863,410,9242,410,9242,412,9917,412,9917,-82xe">
              <v:path arrowok="t"/>
              <v:fill on="t" focussize="0,0"/>
              <v:stroke on="f"/>
              <v:imagedata o:title=""/>
              <o:lock v:ext="edit"/>
            </v:shape>
            <v:rect id="_x0000_s1030" o:spid="_x0000_s1030" o:spt="1" style="position:absolute;left:8904;top:177;height:20;width:339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1" o:spid="_x0000_s1031" o:spt="202" type="#_x0000_t202" style="position:absolute;left:8863;top:-82;height:533;width:10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3" w:line="240" w:lineRule="auto"/>
                      <w:rPr>
                        <w:sz w:val="26"/>
                      </w:rPr>
                    </w:pPr>
                  </w:p>
                  <w:p>
                    <w:pPr>
                      <w:spacing w:before="1"/>
                      <w:ind w:left="1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λ</w:t>
                    </w:r>
                  </w:p>
                </w:txbxContent>
              </v:textbox>
            </v:shape>
            <v:shape id="_x0000_s1032" o:spid="_x0000_s1032" o:spt="202" type="#_x0000_t202" style="position:absolute;left:8863;top:-82;height:260;width:10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27" w:lineRule="exact"/>
                      <w:ind w:left="40" w:right="0" w:firstLine="0"/>
                      <w:jc w:val="left"/>
                      <w:rPr>
                        <w:rFonts w:ascii="Cambria Math"/>
                        <w:sz w:val="20"/>
                      </w:rPr>
                    </w:pPr>
                    <w:r>
                      <w:rPr>
                        <w:rFonts w:ascii="Cambria Math"/>
                        <w:spacing w:val="-1"/>
                        <w:w w:val="110"/>
                        <w:sz w:val="20"/>
                      </w:rPr>
                      <w:t>ln</w:t>
                    </w:r>
                    <w:r>
                      <w:rPr>
                        <w:rFonts w:ascii="Cambria Math"/>
                        <w:spacing w:val="-1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rFonts w:ascii="Cambria Math"/>
                        <w:w w:val="110"/>
                        <w:sz w:val="20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sz w:val="28"/>
        </w:rPr>
        <w:t>or</w:t>
      </w:r>
      <w:r>
        <w:rPr>
          <w:spacing w:val="70"/>
          <w:sz w:val="28"/>
        </w:rPr>
        <w:t xml:space="preserve"> </w:t>
      </w:r>
      <w:r>
        <w:rPr>
          <w:rFonts w:ascii="Cambria Math" w:hAnsi="Cambria Math"/>
          <w:sz w:val="28"/>
        </w:rPr>
        <w:t>T</w:t>
      </w:r>
      <w:r>
        <w:rPr>
          <w:sz w:val="28"/>
        </w:rPr>
        <w:t>½</w:t>
      </w:r>
      <w:r>
        <w:rPr>
          <w:spacing w:val="7"/>
          <w:sz w:val="28"/>
        </w:rPr>
        <w:t xml:space="preserve"> </w:t>
      </w:r>
      <w:r>
        <w:rPr>
          <w:rFonts w:ascii="Cambria Math" w:hAnsi="Cambria Math"/>
          <w:sz w:val="28"/>
        </w:rPr>
        <w:t>=</w:t>
      </w:r>
    </w:p>
    <w:p>
      <w:pPr>
        <w:pStyle w:val="10"/>
        <w:rPr>
          <w:rFonts w:ascii="Cambria Math"/>
        </w:rPr>
      </w:pPr>
      <w:r>
        <w:br w:type="column"/>
      </w:r>
    </w:p>
    <w:p>
      <w:pPr>
        <w:pStyle w:val="10"/>
        <w:rPr>
          <w:rFonts w:ascii="Cambria Math"/>
        </w:rPr>
      </w:pPr>
    </w:p>
    <w:p>
      <w:pPr>
        <w:pStyle w:val="10"/>
        <w:rPr>
          <w:rFonts w:ascii="Cambria Math"/>
        </w:rPr>
      </w:pPr>
    </w:p>
    <w:p>
      <w:pPr>
        <w:pStyle w:val="10"/>
        <w:rPr>
          <w:rFonts w:ascii="Cambria Math"/>
        </w:rPr>
      </w:pPr>
    </w:p>
    <w:p>
      <w:pPr>
        <w:pStyle w:val="10"/>
        <w:rPr>
          <w:rFonts w:ascii="Cambria Math"/>
        </w:rPr>
      </w:pPr>
    </w:p>
    <w:p>
      <w:pPr>
        <w:pStyle w:val="10"/>
        <w:spacing w:before="11"/>
        <w:rPr>
          <w:rFonts w:ascii="Cambria Math"/>
          <w:sz w:val="28"/>
        </w:rPr>
      </w:pPr>
    </w:p>
    <w:p>
      <w:pPr>
        <w:spacing w:before="0" w:line="169" w:lineRule="exact"/>
        <w:ind w:left="380" w:right="0" w:firstLine="0"/>
        <w:jc w:val="left"/>
        <w:rPr>
          <w:sz w:val="22"/>
        </w:rPr>
      </w:pPr>
      <w:r>
        <w:rPr>
          <w:sz w:val="22"/>
        </w:rPr>
        <w:t>(2.2)</w:t>
      </w:r>
    </w:p>
    <w:p>
      <w:pPr>
        <w:spacing w:after="0" w:line="169" w:lineRule="exact"/>
        <w:jc w:val="left"/>
        <w:rPr>
          <w:sz w:val="22"/>
        </w:rPr>
        <w:sectPr>
          <w:type w:val="continuous"/>
          <w:pgSz w:w="12240" w:h="15840"/>
          <w:pgMar w:top="1500" w:right="1200" w:bottom="280" w:left="1060" w:header="720" w:footer="720" w:gutter="0"/>
          <w:cols w:equalWidth="0" w:num="3">
            <w:col w:w="6589" w:space="40"/>
            <w:col w:w="1178" w:space="670"/>
            <w:col w:w="1503"/>
          </w:cols>
        </w:sectPr>
      </w:pPr>
    </w:p>
    <w:p>
      <w:pPr>
        <w:tabs>
          <w:tab w:val="left" w:pos="6211"/>
        </w:tabs>
        <w:spacing w:before="0" w:line="222" w:lineRule="exact"/>
        <w:ind w:left="1520" w:right="0" w:firstLine="0"/>
        <w:jc w:val="left"/>
        <w:rPr>
          <w:sz w:val="20"/>
        </w:rPr>
      </w:pPr>
      <w:r>
        <w:rPr>
          <w:rFonts w:ascii="Cambria Math" w:hAnsi="Cambria Math"/>
          <w:w w:val="105"/>
          <w:sz w:val="20"/>
          <w:shd w:val="clear" w:color="auto" w:fill="F6F6F6"/>
        </w:rPr>
        <w:t>2</w:t>
      </w:r>
      <w:r>
        <w:rPr>
          <w:rFonts w:ascii="Cambria Math" w:hAnsi="Cambria Math"/>
          <w:w w:val="105"/>
          <w:sz w:val="20"/>
        </w:rPr>
        <w:tab/>
      </w:r>
      <w:r>
        <w:rPr>
          <w:rFonts w:ascii="Cambria Math" w:hAnsi="Cambria Math"/>
          <w:w w:val="105"/>
          <w:sz w:val="20"/>
          <w:shd w:val="clear" w:color="auto" w:fill="F6F6F6"/>
        </w:rPr>
        <w:t>T</w:t>
      </w:r>
      <w:r>
        <w:rPr>
          <w:w w:val="105"/>
          <w:sz w:val="20"/>
          <w:shd w:val="clear" w:color="auto" w:fill="F6F6F6"/>
        </w:rPr>
        <w:t>½</w:t>
      </w:r>
    </w:p>
    <w:p>
      <w:pPr>
        <w:pStyle w:val="10"/>
        <w:spacing w:before="3"/>
        <w:rPr>
          <w:sz w:val="17"/>
        </w:rPr>
      </w:pPr>
    </w:p>
    <w:p>
      <w:pPr>
        <w:pStyle w:val="10"/>
        <w:spacing w:before="86" w:line="297" w:lineRule="auto"/>
        <w:ind w:left="1099" w:right="2815"/>
      </w:pPr>
      <w:r>
        <w:t>The decay constant λ is inverse proportional to the half-life</w:t>
      </w:r>
      <w:r>
        <w:rPr>
          <w:rFonts w:ascii="Cambria Math" w:hAnsi="Cambria Math"/>
        </w:rPr>
        <w:t>T</w:t>
      </w:r>
      <w:r>
        <w:t>½.</w:t>
      </w:r>
      <w:r>
        <w:rPr>
          <w:spacing w:val="-58"/>
        </w:rPr>
        <w:t xml:space="preserve"> </w:t>
      </w:r>
      <w:r>
        <w:t>Half-life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radioactive substance</w:t>
      </w:r>
      <w:r>
        <w:rPr>
          <w:spacing w:val="-2"/>
        </w:rPr>
        <w:t xml:space="preserve"> </w:t>
      </w:r>
      <w:r>
        <w:t>determines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time-scale.</w:t>
      </w:r>
    </w:p>
    <w:p>
      <w:pPr>
        <w:spacing w:after="0" w:line="297" w:lineRule="auto"/>
        <w:sectPr>
          <w:type w:val="continuous"/>
          <w:pgSz w:w="12240" w:h="15840"/>
          <w:pgMar w:top="1500" w:right="1200" w:bottom="280" w:left="1060" w:header="720" w:footer="720" w:gutter="0"/>
          <w:cols w:space="720" w:num="1"/>
        </w:sectPr>
      </w:pPr>
    </w:p>
    <w:p>
      <w:pPr>
        <w:pStyle w:val="10"/>
        <w:spacing w:before="74" w:line="360" w:lineRule="auto"/>
        <w:ind w:left="380" w:right="235"/>
        <w:jc w:val="both"/>
      </w:pPr>
      <w:r>
        <w:t>According to the U.S. Environmental Protection Agency (EPA), the average annual radiation</w:t>
      </w:r>
      <w:r>
        <w:rPr>
          <w:spacing w:val="1"/>
        </w:rPr>
        <w:t xml:space="preserve"> </w:t>
      </w:r>
      <w:r>
        <w:t>dose per person in the U.S. is 620 mrem. Drinking water measurements of radioactivity are</w:t>
      </w:r>
      <w:r>
        <w:rPr>
          <w:spacing w:val="1"/>
        </w:rPr>
        <w:t xml:space="preserve"> </w:t>
      </w:r>
      <w:r>
        <w:t>typically expressed in picocuries per liter (pCi/L). The relationship between pCi to mrem is</w:t>
      </w:r>
      <w:r>
        <w:rPr>
          <w:spacing w:val="1"/>
        </w:rPr>
        <w:t xml:space="preserve"> </w:t>
      </w:r>
      <w:r>
        <w:t>complex, because it depends on the type of isotope, its biological half-life, and the material</w:t>
      </w:r>
      <w:r>
        <w:rPr>
          <w:spacing w:val="1"/>
        </w:rPr>
        <w:t xml:space="preserve"> </w:t>
      </w:r>
      <w:r>
        <w:t>absorbing the radiation. Climate change poses the threat of increasing the frequency and severity</w:t>
      </w:r>
      <w:r>
        <w:rPr>
          <w:spacing w:val="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extreme</w:t>
      </w:r>
      <w:r>
        <w:rPr>
          <w:spacing w:val="41"/>
        </w:rPr>
        <w:t xml:space="preserve"> </w:t>
      </w:r>
      <w:r>
        <w:t>weather</w:t>
      </w:r>
      <w:r>
        <w:rPr>
          <w:spacing w:val="41"/>
        </w:rPr>
        <w:t xml:space="preserve"> </w:t>
      </w:r>
      <w:r>
        <w:t>events,</w:t>
      </w:r>
      <w:r>
        <w:rPr>
          <w:spacing w:val="43"/>
        </w:rPr>
        <w:t xml:space="preserve"> </w:t>
      </w:r>
      <w:r>
        <w:t>which</w:t>
      </w:r>
      <w:r>
        <w:rPr>
          <w:spacing w:val="42"/>
        </w:rPr>
        <w:t xml:space="preserve"> </w:t>
      </w:r>
      <w:r>
        <w:t>could</w:t>
      </w:r>
      <w:r>
        <w:rPr>
          <w:spacing w:val="42"/>
        </w:rPr>
        <w:t xml:space="preserve"> </w:t>
      </w:r>
      <w:r>
        <w:t>compromise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quality</w:t>
      </w:r>
      <w:r>
        <w:rPr>
          <w:spacing w:val="38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drinking</w:t>
      </w:r>
      <w:r>
        <w:rPr>
          <w:spacing w:val="39"/>
        </w:rPr>
        <w:t xml:space="preserve"> </w:t>
      </w:r>
      <w:r>
        <w:t>water</w:t>
      </w:r>
      <w:r>
        <w:rPr>
          <w:spacing w:val="41"/>
        </w:rPr>
        <w:t xml:space="preserve"> </w:t>
      </w:r>
      <w:r>
        <w:t>resources</w:t>
      </w:r>
      <w:r>
        <w:rPr>
          <w:spacing w:val="-57"/>
        </w:rPr>
        <w:t xml:space="preserve"> </w:t>
      </w:r>
      <w:r>
        <w:t>(</w:t>
      </w:r>
      <w:r>
        <w:rPr>
          <w:sz w:val="22"/>
        </w:rPr>
        <w:t>Ellis</w:t>
      </w:r>
      <w:r>
        <w:rPr>
          <w:spacing w:val="-1"/>
          <w:sz w:val="22"/>
        </w:rPr>
        <w:t xml:space="preserve"> </w:t>
      </w:r>
      <w:r>
        <w:rPr>
          <w:i/>
        </w:rPr>
        <w:t>et al</w:t>
      </w:r>
      <w:r>
        <w:t>., 2014).</w:t>
      </w:r>
    </w:p>
    <w:p>
      <w:pPr>
        <w:pStyle w:val="4"/>
        <w:numPr>
          <w:ilvl w:val="2"/>
          <w:numId w:val="7"/>
        </w:numPr>
        <w:tabs>
          <w:tab w:val="left" w:pos="1288"/>
        </w:tabs>
        <w:spacing w:before="206" w:after="0" w:line="240" w:lineRule="auto"/>
        <w:ind w:left="1287" w:right="0" w:hanging="584"/>
        <w:jc w:val="both"/>
      </w:pPr>
      <w:bookmarkStart w:id="44" w:name="2.1.3 Radioactive decay processes"/>
      <w:bookmarkEnd w:id="44"/>
      <w:bookmarkStart w:id="45" w:name="_bookmark22"/>
      <w:bookmarkEnd w:id="45"/>
      <w:bookmarkStart w:id="46" w:name="_bookmark22"/>
      <w:bookmarkEnd w:id="46"/>
      <w:r>
        <w:t>Radioactive</w:t>
      </w:r>
      <w:r>
        <w:rPr>
          <w:spacing w:val="-4"/>
        </w:rPr>
        <w:t xml:space="preserve"> </w:t>
      </w:r>
      <w:r>
        <w:t>decay processes</w:t>
      </w:r>
    </w:p>
    <w:p>
      <w:pPr>
        <w:pStyle w:val="10"/>
        <w:spacing w:before="7"/>
        <w:rPr>
          <w:b/>
          <w:sz w:val="31"/>
        </w:rPr>
      </w:pPr>
    </w:p>
    <w:p>
      <w:pPr>
        <w:spacing w:before="0" w:line="207" w:lineRule="exact"/>
        <w:ind w:left="380" w:right="0" w:firstLine="0"/>
        <w:jc w:val="both"/>
        <w:rPr>
          <w:sz w:val="24"/>
        </w:rPr>
      </w:pPr>
      <w:r>
        <w:rPr>
          <w:b/>
          <w:sz w:val="24"/>
        </w:rPr>
        <w:t>Alpha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decay: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alpha</w:t>
      </w:r>
      <w:r>
        <w:rPr>
          <w:spacing w:val="-1"/>
          <w:sz w:val="24"/>
        </w:rPr>
        <w:t xml:space="preserve"> </w:t>
      </w:r>
      <w:r>
        <w:rPr>
          <w:sz w:val="24"/>
        </w:rPr>
        <w:t>decay,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helium nucleus</w:t>
      </w:r>
      <w:r>
        <w:rPr>
          <w:spacing w:val="12"/>
          <w:sz w:val="24"/>
        </w:rPr>
        <w:t xml:space="preserve"> </w:t>
      </w:r>
      <w:r>
        <w:rPr>
          <w:rFonts w:ascii="Cambria Math" w:hAnsi="Cambria Math"/>
          <w:sz w:val="24"/>
          <w:vertAlign w:val="superscript"/>
        </w:rPr>
        <w:t>4</w:t>
      </w:r>
      <w:r>
        <w:rPr>
          <w:rFonts w:ascii="Cambria Math" w:hAnsi="Cambria Math"/>
          <w:spacing w:val="-1"/>
          <w:sz w:val="24"/>
          <w:vertAlign w:val="baseline"/>
        </w:rPr>
        <w:t xml:space="preserve"> </w:t>
      </w:r>
      <w:r>
        <w:rPr>
          <w:rFonts w:ascii="Cambria Math" w:hAnsi="Cambria Math"/>
          <w:sz w:val="24"/>
          <w:vertAlign w:val="baseline"/>
        </w:rPr>
        <w:t>He</w:t>
      </w:r>
      <w:r>
        <w:rPr>
          <w:rFonts w:ascii="Cambria Math" w:hAnsi="Cambria Math"/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or</w:t>
      </w:r>
      <w:r>
        <w:rPr>
          <w:spacing w:val="11"/>
          <w:sz w:val="24"/>
          <w:vertAlign w:val="baseline"/>
        </w:rPr>
        <w:t xml:space="preserve"> </w:t>
      </w:r>
      <w:r>
        <w:rPr>
          <w:rFonts w:ascii="Cambria Math" w:hAnsi="Cambria Math"/>
          <w:position w:val="11"/>
          <w:sz w:val="20"/>
          <w:vertAlign w:val="baseline"/>
        </w:rPr>
        <w:t>4</w:t>
      </w:r>
      <w:r>
        <w:rPr>
          <w:sz w:val="28"/>
          <w:vertAlign w:val="baseline"/>
        </w:rPr>
        <w:t>α</w:t>
      </w:r>
      <w:r>
        <w:rPr>
          <w:spacing w:val="-9"/>
          <w:sz w:val="28"/>
          <w:vertAlign w:val="baseline"/>
        </w:rPr>
        <w:t xml:space="preserve"> </w:t>
      </w:r>
      <w:r>
        <w:rPr>
          <w:sz w:val="24"/>
          <w:vertAlign w:val="baseline"/>
        </w:rPr>
        <w:t>is emitted.</w:t>
      </w:r>
    </w:p>
    <w:p>
      <w:pPr>
        <w:tabs>
          <w:tab w:val="left" w:pos="1671"/>
        </w:tabs>
        <w:spacing w:before="0" w:line="200" w:lineRule="exact"/>
        <w:ind w:left="912" w:right="0" w:firstLine="0"/>
        <w:jc w:val="center"/>
        <w:rPr>
          <w:rFonts w:ascii="Cambria Math"/>
          <w:sz w:val="20"/>
        </w:rPr>
      </w:pPr>
      <w:r>
        <w:rPr>
          <w:rFonts w:ascii="Cambria Math"/>
          <w:w w:val="105"/>
          <w:position w:val="1"/>
          <w:sz w:val="17"/>
        </w:rPr>
        <w:t>2</w:t>
      </w:r>
      <w:r>
        <w:rPr>
          <w:rFonts w:ascii="Cambria Math"/>
          <w:w w:val="105"/>
          <w:position w:val="1"/>
          <w:sz w:val="17"/>
        </w:rPr>
        <w:tab/>
      </w:r>
      <w:r>
        <w:rPr>
          <w:rFonts w:ascii="Cambria Math"/>
          <w:w w:val="105"/>
          <w:sz w:val="20"/>
        </w:rPr>
        <w:t>2</w:t>
      </w:r>
    </w:p>
    <w:p>
      <w:pPr>
        <w:pStyle w:val="10"/>
        <w:spacing w:before="3"/>
        <w:rPr>
          <w:rFonts w:ascii="Cambria Math"/>
          <w:sz w:val="19"/>
        </w:rPr>
      </w:pPr>
    </w:p>
    <w:p>
      <w:pPr>
        <w:tabs>
          <w:tab w:val="left" w:pos="5419"/>
        </w:tabs>
        <w:spacing w:before="63" w:line="207" w:lineRule="exact"/>
        <w:ind w:left="1832" w:right="0" w:firstLine="0"/>
        <w:jc w:val="left"/>
        <w:rPr>
          <w:sz w:val="24"/>
        </w:rPr>
      </w:pPr>
      <w:r>
        <w:rPr>
          <w:rFonts w:ascii="Cambria Math" w:hAnsi="Cambria Math"/>
          <w:position w:val="11"/>
          <w:sz w:val="20"/>
        </w:rPr>
        <w:t>238</w:t>
      </w:r>
      <w:r>
        <w:rPr>
          <w:rFonts w:ascii="Cambria Math" w:hAnsi="Cambria Math"/>
          <w:spacing w:val="22"/>
          <w:position w:val="11"/>
          <w:sz w:val="20"/>
        </w:rPr>
        <w:t xml:space="preserve"> </w:t>
      </w:r>
      <w:r>
        <w:rPr>
          <w:rFonts w:ascii="Cambria Math" w:hAnsi="Cambria Math"/>
          <w:sz w:val="28"/>
        </w:rPr>
        <w:t>U</w:t>
      </w:r>
      <w:r>
        <w:rPr>
          <w:rFonts w:ascii="Cambria Math" w:hAnsi="Cambria Math"/>
          <w:spacing w:val="9"/>
          <w:sz w:val="28"/>
        </w:rPr>
        <w:t xml:space="preserve"> </w:t>
      </w:r>
      <w:r>
        <w:rPr>
          <w:sz w:val="28"/>
        </w:rPr>
        <w:t>→</w:t>
      </w:r>
      <w:r>
        <w:rPr>
          <w:spacing w:val="14"/>
          <w:sz w:val="28"/>
        </w:rPr>
        <w:t xml:space="preserve"> </w:t>
      </w:r>
      <w:r>
        <w:rPr>
          <w:rFonts w:ascii="Cambria Math" w:hAnsi="Cambria Math"/>
          <w:position w:val="11"/>
          <w:sz w:val="20"/>
        </w:rPr>
        <w:t>4</w:t>
      </w:r>
      <w:r>
        <w:rPr>
          <w:rFonts w:ascii="Cambria Math" w:hAnsi="Cambria Math"/>
          <w:spacing w:val="21"/>
          <w:position w:val="11"/>
          <w:sz w:val="20"/>
        </w:rPr>
        <w:t xml:space="preserve"> </w:t>
      </w:r>
      <w:r>
        <w:rPr>
          <w:rFonts w:ascii="Cambria Math" w:hAnsi="Cambria Math"/>
          <w:sz w:val="28"/>
        </w:rPr>
        <w:t>α</w:t>
      </w:r>
      <w:r>
        <w:rPr>
          <w:rFonts w:ascii="Cambria Math" w:hAnsi="Cambria Math"/>
          <w:spacing w:val="10"/>
          <w:sz w:val="28"/>
        </w:rPr>
        <w:t xml:space="preserve"> </w:t>
      </w:r>
      <w:r>
        <w:rPr>
          <w:sz w:val="28"/>
        </w:rPr>
        <w:t>+</w:t>
      </w:r>
      <w:r>
        <w:rPr>
          <w:spacing w:val="14"/>
          <w:sz w:val="28"/>
        </w:rPr>
        <w:t xml:space="preserve"> </w:t>
      </w:r>
      <w:r>
        <w:rPr>
          <w:rFonts w:ascii="Cambria Math" w:hAnsi="Cambria Math"/>
          <w:position w:val="11"/>
          <w:sz w:val="20"/>
        </w:rPr>
        <w:t>234</w:t>
      </w:r>
      <w:r>
        <w:rPr>
          <w:rFonts w:ascii="Cambria Math" w:hAnsi="Cambria Math"/>
          <w:spacing w:val="22"/>
          <w:position w:val="11"/>
          <w:sz w:val="20"/>
        </w:rPr>
        <w:t xml:space="preserve"> </w:t>
      </w:r>
      <w:r>
        <w:rPr>
          <w:rFonts w:ascii="Cambria Math" w:hAnsi="Cambria Math"/>
          <w:sz w:val="28"/>
        </w:rPr>
        <w:t>Th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4"/>
        </w:rPr>
        <w:t>(2.3)</w:t>
      </w:r>
    </w:p>
    <w:p>
      <w:pPr>
        <w:tabs>
          <w:tab w:val="left" w:pos="2854"/>
          <w:tab w:val="left" w:pos="3624"/>
        </w:tabs>
        <w:spacing w:before="0" w:line="200" w:lineRule="exact"/>
        <w:ind w:left="1954" w:right="0" w:firstLine="0"/>
        <w:jc w:val="left"/>
        <w:rPr>
          <w:rFonts w:ascii="Cambria Math"/>
          <w:sz w:val="20"/>
        </w:rPr>
      </w:pPr>
      <w:r>
        <w:rPr>
          <w:rFonts w:ascii="Cambria Math"/>
          <w:sz w:val="20"/>
        </w:rPr>
        <w:t>92</w:t>
      </w:r>
      <w:r>
        <w:rPr>
          <w:rFonts w:ascii="Cambria Math"/>
          <w:sz w:val="20"/>
        </w:rPr>
        <w:tab/>
      </w:r>
      <w:r>
        <w:rPr>
          <w:rFonts w:ascii="Cambria Math"/>
          <w:sz w:val="20"/>
        </w:rPr>
        <w:t>2</w:t>
      </w:r>
      <w:r>
        <w:rPr>
          <w:rFonts w:ascii="Cambria Math"/>
          <w:sz w:val="20"/>
        </w:rPr>
        <w:tab/>
      </w:r>
      <w:r>
        <w:rPr>
          <w:rFonts w:ascii="Cambria Math"/>
          <w:sz w:val="20"/>
        </w:rPr>
        <w:t>90</w:t>
      </w:r>
    </w:p>
    <w:p>
      <w:pPr>
        <w:pStyle w:val="10"/>
        <w:spacing w:before="6"/>
        <w:rPr>
          <w:rFonts w:ascii="Cambria Math"/>
          <w:sz w:val="19"/>
        </w:rPr>
      </w:pPr>
    </w:p>
    <w:p>
      <w:pPr>
        <w:pStyle w:val="10"/>
        <w:spacing w:before="90" w:line="360" w:lineRule="auto"/>
        <w:ind w:left="379" w:right="237"/>
        <w:jc w:val="both"/>
      </w:pPr>
      <w:r>
        <w:t>Alpha decay occurs most often in massive nuclei that have too large a proton to neutron ratio. An</w:t>
      </w:r>
      <w:r>
        <w:rPr>
          <w:spacing w:val="-57"/>
        </w:rPr>
        <w:t xml:space="preserve"> </w:t>
      </w:r>
      <w:r>
        <w:t>alpha particle, with its two protons and two neutrons, is a very stable configuration of particles.</w:t>
      </w:r>
      <w:r>
        <w:rPr>
          <w:spacing w:val="1"/>
        </w:rPr>
        <w:t xml:space="preserve"> </w:t>
      </w:r>
      <w:r>
        <w:t>Alpha radiation reduces the ratio of protons to neutrons in the parent nucleus, bringing it to a</w:t>
      </w:r>
      <w:r>
        <w:rPr>
          <w:spacing w:val="1"/>
        </w:rPr>
        <w:t xml:space="preserve"> </w:t>
      </w:r>
      <w:r>
        <w:t>more stable configuration. Nuclei, which are more massive than lead, frequently decay by this</w:t>
      </w:r>
      <w:r>
        <w:rPr>
          <w:spacing w:val="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(Bjorn, 1996).</w:t>
      </w:r>
    </w:p>
    <w:p>
      <w:pPr>
        <w:pStyle w:val="10"/>
        <w:spacing w:line="360" w:lineRule="auto"/>
        <w:ind w:left="380" w:right="237"/>
        <w:jc w:val="both"/>
      </w:pPr>
      <w:r>
        <w:t>Consider the example of polonium (</w:t>
      </w:r>
      <w:r>
        <w:rPr>
          <w:vertAlign w:val="superscript"/>
        </w:rPr>
        <w:t>210</w:t>
      </w:r>
      <w:r>
        <w:rPr>
          <w:vertAlign w:val="baseline"/>
        </w:rPr>
        <w:t>Po), decaying by the emission of an alpha particle,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reaction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can be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written:</w:t>
      </w:r>
    </w:p>
    <w:p>
      <w:pPr>
        <w:tabs>
          <w:tab w:val="left" w:pos="5419"/>
        </w:tabs>
        <w:spacing w:before="197"/>
        <w:ind w:left="1820" w:right="0" w:firstLine="0"/>
        <w:jc w:val="both"/>
        <w:rPr>
          <w:sz w:val="24"/>
        </w:rPr>
      </w:pPr>
      <w:r>
        <w:rPr>
          <w:sz w:val="28"/>
          <w:vertAlign w:val="superscript"/>
        </w:rPr>
        <w:t>210</w:t>
      </w:r>
      <w:r>
        <w:rPr>
          <w:sz w:val="28"/>
          <w:vertAlign w:val="baseline"/>
        </w:rPr>
        <w:t>Po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→</w:t>
      </w:r>
      <w:r>
        <w:rPr>
          <w:spacing w:val="-3"/>
          <w:sz w:val="28"/>
          <w:vertAlign w:val="baseline"/>
        </w:rPr>
        <w:t xml:space="preserve"> </w:t>
      </w:r>
      <w:r>
        <w:rPr>
          <w:sz w:val="28"/>
          <w:vertAlign w:val="superscript"/>
        </w:rPr>
        <w:t>206</w:t>
      </w:r>
      <w:r>
        <w:rPr>
          <w:sz w:val="28"/>
          <w:vertAlign w:val="baseline"/>
        </w:rPr>
        <w:t>Pb +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superscript"/>
        </w:rPr>
        <w:t>4</w:t>
      </w:r>
      <w:r>
        <w:rPr>
          <w:sz w:val="28"/>
          <w:vertAlign w:val="baseline"/>
        </w:rPr>
        <w:t>He.</w:t>
      </w:r>
      <w:r>
        <w:rPr>
          <w:sz w:val="28"/>
          <w:vertAlign w:val="baseline"/>
        </w:rPr>
        <w:tab/>
      </w:r>
      <w:r>
        <w:rPr>
          <w:sz w:val="24"/>
          <w:vertAlign w:val="baseline"/>
        </w:rPr>
        <w:t>(2.4)</w:t>
      </w:r>
    </w:p>
    <w:p>
      <w:pPr>
        <w:pStyle w:val="10"/>
        <w:spacing w:before="7"/>
        <w:rPr>
          <w:sz w:val="31"/>
        </w:rPr>
      </w:pPr>
    </w:p>
    <w:p>
      <w:pPr>
        <w:pStyle w:val="10"/>
        <w:spacing w:line="360" w:lineRule="auto"/>
        <w:ind w:left="380" w:right="237"/>
        <w:jc w:val="both"/>
      </w:pPr>
      <w:r>
        <w:t xml:space="preserve">This </w:t>
      </w:r>
      <w:r>
        <w:rPr>
          <w:vertAlign w:val="superscript"/>
        </w:rPr>
        <w:t>210</w:t>
      </w:r>
      <w:r>
        <w:rPr>
          <w:vertAlign w:val="baseline"/>
        </w:rPr>
        <w:t xml:space="preserve">Po nucleus has 84 protons and 126 neutrons. The ratio of protons to neutrons is </w:t>
      </w:r>
      <w:r>
        <w:rPr>
          <w:i/>
          <w:vertAlign w:val="baseline"/>
        </w:rPr>
        <w:t>Z</w:t>
      </w:r>
      <w:r>
        <w:rPr>
          <w:vertAlign w:val="baseline"/>
        </w:rPr>
        <w:t>/</w:t>
      </w:r>
      <w:r>
        <w:rPr>
          <w:i/>
          <w:vertAlign w:val="baseline"/>
        </w:rPr>
        <w:t xml:space="preserve">N </w:t>
      </w:r>
      <w:r>
        <w:rPr>
          <w:vertAlign w:val="baseline"/>
        </w:rPr>
        <w:t>=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0.667. A </w:t>
      </w:r>
      <w:r>
        <w:rPr>
          <w:vertAlign w:val="superscript"/>
        </w:rPr>
        <w:t>206</w:t>
      </w:r>
      <w:r>
        <w:rPr>
          <w:vertAlign w:val="baseline"/>
        </w:rPr>
        <w:t>Pb nucleus has 82 protons and 124 neutrons, which gives a ratio of 0.661. This small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change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Z/N ratio is enough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 put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nucleus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into 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more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stable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state.</w:t>
      </w:r>
    </w:p>
    <w:p>
      <w:pPr>
        <w:pStyle w:val="10"/>
        <w:spacing w:before="2" w:line="360" w:lineRule="auto"/>
        <w:ind w:left="380" w:right="235"/>
        <w:jc w:val="both"/>
      </w:pPr>
      <w:r>
        <w:t>In alpha decay of a nucleus, the atomic number changes, so the original (or parent) atoms and the</w:t>
      </w:r>
      <w:r>
        <w:rPr>
          <w:spacing w:val="-57"/>
        </w:rPr>
        <w:t xml:space="preserve"> </w:t>
      </w:r>
      <w:r>
        <w:t>decay-product (or daughter) atoms are different elements and therefore have different chemical</w:t>
      </w:r>
      <w:r>
        <w:rPr>
          <w:spacing w:val="1"/>
        </w:rPr>
        <w:t xml:space="preserve"> </w:t>
      </w:r>
      <w:r>
        <w:t>properties. The change in binding energy appears as the kinetic energy of the alpha particle and</w:t>
      </w:r>
      <w:r>
        <w:rPr>
          <w:spacing w:val="1"/>
        </w:rPr>
        <w:t xml:space="preserve"> </w:t>
      </w:r>
      <w:r>
        <w:t>the daughter nucleus (Bjorn, 1996). Because this energy must be shared between these two</w:t>
      </w:r>
      <w:r>
        <w:rPr>
          <w:spacing w:val="1"/>
        </w:rPr>
        <w:t xml:space="preserve"> </w:t>
      </w:r>
      <w:r>
        <w:t>particles, and because the alpha particle and daughter nucleus must have equal and opposite</w:t>
      </w:r>
      <w:r>
        <w:rPr>
          <w:spacing w:val="1"/>
        </w:rPr>
        <w:t xml:space="preserve"> </w:t>
      </w:r>
      <w:r>
        <w:t>momenta,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emitted</w:t>
      </w:r>
      <w:r>
        <w:rPr>
          <w:spacing w:val="14"/>
        </w:rPr>
        <w:t xml:space="preserve"> </w:t>
      </w:r>
      <w:r>
        <w:t>alpha</w:t>
      </w:r>
      <w:r>
        <w:rPr>
          <w:spacing w:val="14"/>
        </w:rPr>
        <w:t xml:space="preserve"> </w:t>
      </w:r>
      <w:r>
        <w:t>particle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recoiling</w:t>
      </w:r>
      <w:r>
        <w:rPr>
          <w:spacing w:val="12"/>
        </w:rPr>
        <w:t xml:space="preserve"> </w:t>
      </w:r>
      <w:r>
        <w:t>nucleus</w:t>
      </w:r>
      <w:r>
        <w:rPr>
          <w:spacing w:val="16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well-defined</w:t>
      </w:r>
      <w:r>
        <w:rPr>
          <w:spacing w:val="14"/>
        </w:rPr>
        <w:t xml:space="preserve"> </w:t>
      </w:r>
      <w:r>
        <w:t>energy</w:t>
      </w:r>
    </w:p>
    <w:p>
      <w:pPr>
        <w:spacing w:after="0" w:line="360" w:lineRule="auto"/>
        <w:jc w:val="both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10"/>
        <w:spacing w:before="59" w:line="355" w:lineRule="auto"/>
        <w:ind w:left="380" w:right="239"/>
      </w:pPr>
      <w:r>
        <w:t>after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decay.</w:t>
      </w:r>
      <w:r>
        <w:rPr>
          <w:spacing w:val="8"/>
        </w:rPr>
        <w:t xml:space="preserve"> </w:t>
      </w:r>
      <w:r>
        <w:t>Because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smaller</w:t>
      </w:r>
      <w:r>
        <w:rPr>
          <w:spacing w:val="5"/>
        </w:rPr>
        <w:t xml:space="preserve"> </w:t>
      </w:r>
      <w:r>
        <w:t>mass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rFonts w:ascii="Calibri" w:hAnsi="Calibri"/>
        </w:rPr>
        <w:t>α</w:t>
      </w:r>
      <w:r>
        <w:t>-particle,</w:t>
      </w:r>
      <w:r>
        <w:rPr>
          <w:spacing w:val="6"/>
        </w:rPr>
        <w:t xml:space="preserve"> </w:t>
      </w:r>
      <w:r>
        <w:t>most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kinetic</w:t>
      </w:r>
      <w:r>
        <w:rPr>
          <w:spacing w:val="6"/>
        </w:rPr>
        <w:t xml:space="preserve"> </w:t>
      </w:r>
      <w:r>
        <w:t>energy</w:t>
      </w:r>
      <w:r>
        <w:rPr>
          <w:spacing w:val="3"/>
        </w:rPr>
        <w:t xml:space="preserve"> </w:t>
      </w:r>
      <w:r>
        <w:t>goes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alpha</w:t>
      </w:r>
      <w:r>
        <w:rPr>
          <w:spacing w:val="-2"/>
        </w:rPr>
        <w:t xml:space="preserve"> </w:t>
      </w:r>
      <w:r>
        <w:t>particle</w:t>
      </w:r>
      <w:r>
        <w:rPr>
          <w:spacing w:val="1"/>
        </w:rPr>
        <w:t xml:space="preserve"> </w:t>
      </w:r>
      <w:r>
        <w:t>(Bjorn, 1996).</w:t>
      </w:r>
    </w:p>
    <w:p>
      <w:pPr>
        <w:pStyle w:val="10"/>
        <w:spacing w:before="1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top="1380" w:right="1200" w:bottom="1200" w:left="1060" w:header="0" w:footer="1017" w:gutter="0"/>
          <w:cols w:space="720" w:num="1"/>
        </w:sectPr>
      </w:pPr>
    </w:p>
    <w:p>
      <w:pPr>
        <w:spacing w:before="122" w:line="144" w:lineRule="exact"/>
        <w:ind w:left="380" w:right="0" w:firstLine="0"/>
        <w:jc w:val="left"/>
        <w:rPr>
          <w:sz w:val="24"/>
        </w:rPr>
      </w:pPr>
      <w:r>
        <w:rPr>
          <w:b/>
          <w:sz w:val="24"/>
        </w:rPr>
        <w:t>Beta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decay</w:t>
      </w:r>
      <w:r>
        <w:rPr>
          <w:sz w:val="24"/>
        </w:rPr>
        <w:t>:</w:t>
      </w:r>
      <w:r>
        <w:rPr>
          <w:spacing w:val="9"/>
          <w:sz w:val="24"/>
        </w:rPr>
        <w:t xml:space="preserve"> </w:t>
      </w:r>
      <w:r>
        <w:rPr>
          <w:sz w:val="24"/>
        </w:rPr>
        <w:t>Beta</w:t>
      </w:r>
      <w:r>
        <w:rPr>
          <w:spacing w:val="8"/>
          <w:sz w:val="24"/>
        </w:rPr>
        <w:t xml:space="preserve"> </w:t>
      </w:r>
      <w:r>
        <w:rPr>
          <w:sz w:val="24"/>
        </w:rPr>
        <w:t>particles</w:t>
      </w:r>
      <w:r>
        <w:rPr>
          <w:spacing w:val="7"/>
          <w:sz w:val="24"/>
        </w:rPr>
        <w:t xml:space="preserve"> </w:t>
      </w:r>
      <w:r>
        <w:rPr>
          <w:sz w:val="24"/>
        </w:rPr>
        <w:t>(</w:t>
      </w:r>
    </w:p>
    <w:p>
      <w:pPr>
        <w:pStyle w:val="10"/>
        <w:spacing w:before="118" w:line="148" w:lineRule="exact"/>
        <w:ind w:left="96"/>
      </w:pPr>
      <w:r>
        <w:br w:type="column"/>
      </w:r>
      <w:r>
        <w:rPr>
          <w:rFonts w:ascii="Cambria Math" w:hAnsi="Cambria Math"/>
          <w:vertAlign w:val="superscript"/>
        </w:rPr>
        <w:t>0</w:t>
      </w:r>
      <w:r>
        <w:rPr>
          <w:vertAlign w:val="baseline"/>
        </w:rPr>
        <w:t>β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81"/>
          <w:vertAlign w:val="baseline"/>
        </w:rPr>
        <w:t xml:space="preserve"> </w:t>
      </w:r>
      <w:r>
        <w:rPr>
          <w:rFonts w:ascii="Cambria Math" w:hAnsi="Cambria Math"/>
          <w:vertAlign w:val="superscript"/>
        </w:rPr>
        <w:t>0</w:t>
      </w:r>
      <w:r>
        <w:rPr>
          <w:rFonts w:ascii="Cambria Math" w:hAnsi="Cambria Math"/>
          <w:spacing w:val="1"/>
          <w:vertAlign w:val="baseline"/>
        </w:rPr>
        <w:t xml:space="preserve"> </w:t>
      </w:r>
      <w:r>
        <w:rPr>
          <w:rFonts w:ascii="Cambria Math" w:hAnsi="Cambria Math"/>
          <w:vertAlign w:val="baseline"/>
        </w:rPr>
        <w:t>e</w:t>
      </w:r>
      <w:r>
        <w:rPr>
          <w:vertAlign w:val="baseline"/>
        </w:rPr>
        <w:t>)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electrons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(</w:t>
      </w:r>
      <w:r>
        <w:rPr>
          <w:rFonts w:ascii="Cambria Math" w:hAnsi="Cambria Math"/>
          <w:vertAlign w:val="superscript"/>
        </w:rPr>
        <w:t>0</w:t>
      </w:r>
      <w:r>
        <w:rPr>
          <w:vertAlign w:val="baseline"/>
        </w:rPr>
        <w:t>β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rFonts w:ascii="Cambria Math" w:hAnsi="Cambria Math"/>
          <w:vertAlign w:val="superscript"/>
        </w:rPr>
        <w:t>0</w:t>
      </w:r>
      <w:r>
        <w:rPr>
          <w:rFonts w:ascii="Cambria Math" w:hAnsi="Cambria Math"/>
          <w:spacing w:val="1"/>
          <w:vertAlign w:val="baseline"/>
        </w:rPr>
        <w:t xml:space="preserve"> </w:t>
      </w:r>
      <w:r>
        <w:rPr>
          <w:rFonts w:ascii="Cambria Math" w:hAnsi="Cambria Math"/>
          <w:vertAlign w:val="baseline"/>
        </w:rPr>
        <w:t>e</w:t>
      </w:r>
      <w:r>
        <w:rPr>
          <w:vertAlign w:val="baseline"/>
        </w:rPr>
        <w:t>)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positrons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(electrons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positive</w:t>
      </w:r>
    </w:p>
    <w:p>
      <w:pPr>
        <w:spacing w:after="0" w:line="148" w:lineRule="exact"/>
        <w:sectPr>
          <w:type w:val="continuous"/>
          <w:pgSz w:w="12240" w:h="15840"/>
          <w:pgMar w:top="1500" w:right="1200" w:bottom="280" w:left="1060" w:header="720" w:footer="720" w:gutter="0"/>
          <w:cols w:equalWidth="0" w:num="2">
            <w:col w:w="3129" w:space="40"/>
            <w:col w:w="6811"/>
          </w:cols>
        </w:sectPr>
      </w:pPr>
    </w:p>
    <w:p>
      <w:pPr>
        <w:tabs>
          <w:tab w:val="left" w:pos="3747"/>
          <w:tab w:val="left" w:pos="5595"/>
          <w:tab w:val="left" w:pos="6084"/>
        </w:tabs>
        <w:spacing w:before="0" w:line="196" w:lineRule="auto"/>
        <w:ind w:left="3140" w:right="0" w:firstLine="0"/>
        <w:jc w:val="left"/>
        <w:rPr>
          <w:rFonts w:ascii="Cambria Math" w:hAnsi="Cambria Math"/>
          <w:sz w:val="17"/>
        </w:rPr>
      </w:pPr>
      <w:r>
        <w:rPr>
          <w:rFonts w:ascii="Cambria Math" w:hAnsi="Cambria Math"/>
          <w:w w:val="105"/>
          <w:position w:val="-3"/>
          <w:sz w:val="17"/>
        </w:rPr>
        <w:t>−1</w:t>
      </w:r>
      <w:r>
        <w:rPr>
          <w:rFonts w:ascii="Cambria Math" w:hAnsi="Cambria Math"/>
          <w:w w:val="105"/>
          <w:position w:val="-3"/>
          <w:sz w:val="17"/>
        </w:rPr>
        <w:tab/>
      </w:r>
      <w:r>
        <w:rPr>
          <w:rFonts w:ascii="Cambria Math" w:hAnsi="Cambria Math"/>
          <w:w w:val="105"/>
          <w:sz w:val="17"/>
        </w:rPr>
        <w:t>−1</w:t>
      </w:r>
      <w:r>
        <w:rPr>
          <w:rFonts w:ascii="Cambria Math" w:hAnsi="Cambria Math"/>
          <w:w w:val="105"/>
          <w:sz w:val="17"/>
        </w:rPr>
        <w:tab/>
      </w:r>
      <w:r>
        <w:rPr>
          <w:rFonts w:ascii="Cambria Math" w:hAnsi="Cambria Math"/>
          <w:w w:val="105"/>
          <w:position w:val="-3"/>
          <w:sz w:val="17"/>
        </w:rPr>
        <w:t>1</w:t>
      </w:r>
      <w:r>
        <w:rPr>
          <w:rFonts w:ascii="Cambria Math" w:hAnsi="Cambria Math"/>
          <w:w w:val="105"/>
          <w:position w:val="-3"/>
          <w:sz w:val="17"/>
        </w:rPr>
        <w:tab/>
      </w:r>
      <w:r>
        <w:rPr>
          <w:rFonts w:ascii="Cambria Math" w:hAnsi="Cambria Math"/>
          <w:w w:val="105"/>
          <w:sz w:val="17"/>
        </w:rPr>
        <w:t>1</w:t>
      </w:r>
    </w:p>
    <w:p>
      <w:pPr>
        <w:pStyle w:val="10"/>
        <w:spacing w:before="106"/>
        <w:ind w:left="380"/>
      </w:pPr>
      <w:r>
        <w:t>electric</w:t>
      </w:r>
      <w:r>
        <w:rPr>
          <w:spacing w:val="-1"/>
        </w:rPr>
        <w:t xml:space="preserve"> </w:t>
      </w:r>
      <w:r>
        <w:t>charge,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antielectrons)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emitted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atomic</w:t>
      </w:r>
      <w:r>
        <w:rPr>
          <w:spacing w:val="-3"/>
        </w:rPr>
        <w:t xml:space="preserve"> </w:t>
      </w:r>
      <w:r>
        <w:t>nucleus.</w:t>
      </w:r>
    </w:p>
    <w:p>
      <w:pPr>
        <w:pStyle w:val="10"/>
        <w:spacing w:before="1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500" w:right="1200" w:bottom="280" w:left="1060" w:header="720" w:footer="720" w:gutter="0"/>
          <w:cols w:space="720" w:num="1"/>
        </w:sectPr>
      </w:pPr>
    </w:p>
    <w:p>
      <w:pPr>
        <w:spacing w:before="66" w:line="205" w:lineRule="exact"/>
        <w:ind w:left="1832" w:right="0" w:firstLine="0"/>
        <w:jc w:val="left"/>
        <w:rPr>
          <w:sz w:val="28"/>
        </w:rPr>
      </w:pPr>
      <w:r>
        <w:rPr>
          <w:rFonts w:ascii="Cambria Math" w:hAnsi="Cambria Math"/>
          <w:sz w:val="20"/>
        </w:rPr>
        <w:t>234</w:t>
      </w:r>
      <w:r>
        <w:rPr>
          <w:rFonts w:ascii="Cambria Math" w:hAnsi="Cambria Math"/>
          <w:spacing w:val="18"/>
          <w:sz w:val="20"/>
        </w:rPr>
        <w:t xml:space="preserve"> </w:t>
      </w:r>
      <w:r>
        <w:rPr>
          <w:rFonts w:ascii="Cambria Math" w:hAnsi="Cambria Math"/>
          <w:position w:val="-10"/>
          <w:sz w:val="28"/>
        </w:rPr>
        <w:t>Th</w:t>
      </w:r>
      <w:r>
        <w:rPr>
          <w:rFonts w:ascii="Cambria Math" w:hAnsi="Cambria Math"/>
          <w:spacing w:val="4"/>
          <w:position w:val="-10"/>
          <w:sz w:val="28"/>
        </w:rPr>
        <w:t xml:space="preserve"> </w:t>
      </w:r>
      <w:r>
        <w:rPr>
          <w:position w:val="-10"/>
          <w:sz w:val="28"/>
        </w:rPr>
        <w:t>→</w:t>
      </w:r>
    </w:p>
    <w:p>
      <w:pPr>
        <w:tabs>
          <w:tab w:val="left" w:pos="2467"/>
        </w:tabs>
        <w:spacing w:before="98" w:line="173" w:lineRule="exact"/>
        <w:ind w:left="187" w:right="0" w:firstLine="0"/>
        <w:jc w:val="left"/>
        <w:rPr>
          <w:sz w:val="24"/>
        </w:rPr>
      </w:pPr>
      <w:r>
        <w:br w:type="column"/>
      </w:r>
      <w:r>
        <w:rPr>
          <w:rFonts w:ascii="Cambria Math"/>
          <w:w w:val="105"/>
          <w:sz w:val="28"/>
          <w:vertAlign w:val="superscript"/>
        </w:rPr>
        <w:t>0</w:t>
      </w:r>
      <w:r>
        <w:rPr>
          <w:rFonts w:ascii="Cambria Math"/>
          <w:spacing w:val="-3"/>
          <w:w w:val="105"/>
          <w:sz w:val="28"/>
          <w:vertAlign w:val="baseline"/>
        </w:rPr>
        <w:t xml:space="preserve"> </w:t>
      </w:r>
      <w:r>
        <w:rPr>
          <w:rFonts w:ascii="Cambria Math"/>
          <w:w w:val="105"/>
          <w:sz w:val="28"/>
          <w:vertAlign w:val="baseline"/>
        </w:rPr>
        <w:t>e</w:t>
      </w:r>
      <w:r>
        <w:rPr>
          <w:rFonts w:ascii="Cambria Math"/>
          <w:spacing w:val="2"/>
          <w:w w:val="105"/>
          <w:sz w:val="28"/>
          <w:vertAlign w:val="baseline"/>
        </w:rPr>
        <w:t xml:space="preserve"> </w:t>
      </w:r>
      <w:r>
        <w:rPr>
          <w:w w:val="105"/>
          <w:sz w:val="28"/>
          <w:vertAlign w:val="baseline"/>
        </w:rPr>
        <w:t>+</w:t>
      </w:r>
      <w:r>
        <w:rPr>
          <w:spacing w:val="8"/>
          <w:w w:val="105"/>
          <w:sz w:val="28"/>
          <w:vertAlign w:val="baseline"/>
        </w:rPr>
        <w:t xml:space="preserve"> </w:t>
      </w:r>
      <w:r>
        <w:rPr>
          <w:rFonts w:ascii="Cambria Math"/>
          <w:w w:val="105"/>
          <w:sz w:val="28"/>
          <w:vertAlign w:val="superscript"/>
        </w:rPr>
        <w:t>234</w:t>
      </w:r>
      <w:r>
        <w:rPr>
          <w:rFonts w:ascii="Cambria Math"/>
          <w:spacing w:val="-1"/>
          <w:w w:val="105"/>
          <w:sz w:val="28"/>
          <w:vertAlign w:val="baseline"/>
        </w:rPr>
        <w:t xml:space="preserve"> </w:t>
      </w:r>
      <w:r>
        <w:rPr>
          <w:rFonts w:ascii="Cambria Math"/>
          <w:w w:val="105"/>
          <w:sz w:val="28"/>
          <w:vertAlign w:val="baseline"/>
        </w:rPr>
        <w:t>Pa</w:t>
      </w:r>
      <w:r>
        <w:rPr>
          <w:w w:val="105"/>
          <w:sz w:val="28"/>
          <w:vertAlign w:val="baseline"/>
        </w:rPr>
        <w:t>.</w:t>
      </w:r>
      <w:r>
        <w:rPr>
          <w:w w:val="105"/>
          <w:sz w:val="28"/>
          <w:vertAlign w:val="baseline"/>
        </w:rPr>
        <w:tab/>
      </w:r>
      <w:r>
        <w:rPr>
          <w:w w:val="105"/>
          <w:sz w:val="24"/>
          <w:vertAlign w:val="baseline"/>
        </w:rPr>
        <w:t>(2.5)</w:t>
      </w:r>
    </w:p>
    <w:p>
      <w:pPr>
        <w:spacing w:after="0" w:line="173" w:lineRule="exact"/>
        <w:jc w:val="left"/>
        <w:rPr>
          <w:sz w:val="24"/>
        </w:rPr>
        <w:sectPr>
          <w:type w:val="continuous"/>
          <w:pgSz w:w="12240" w:h="15840"/>
          <w:pgMar w:top="1500" w:right="1200" w:bottom="280" w:left="1060" w:header="720" w:footer="720" w:gutter="0"/>
          <w:cols w:equalWidth="0" w:num="2">
            <w:col w:w="2913" w:space="40"/>
            <w:col w:w="7027"/>
          </w:cols>
        </w:sectPr>
      </w:pPr>
    </w:p>
    <w:p>
      <w:pPr>
        <w:tabs>
          <w:tab w:val="left" w:pos="2993"/>
          <w:tab w:val="left" w:pos="3883"/>
        </w:tabs>
        <w:spacing w:before="0" w:line="199" w:lineRule="exact"/>
        <w:ind w:left="1954" w:right="0" w:firstLine="0"/>
        <w:jc w:val="left"/>
        <w:rPr>
          <w:rFonts w:ascii="Cambria Math" w:hAnsi="Cambria Math"/>
          <w:sz w:val="20"/>
        </w:rPr>
      </w:pPr>
      <w:r>
        <w:rPr>
          <w:rFonts w:ascii="Cambria Math" w:hAnsi="Cambria Math"/>
          <w:sz w:val="20"/>
        </w:rPr>
        <w:t>90</w:t>
      </w:r>
      <w:r>
        <w:rPr>
          <w:rFonts w:ascii="Cambria Math" w:hAnsi="Cambria Math"/>
          <w:sz w:val="20"/>
        </w:rPr>
        <w:tab/>
      </w:r>
      <w:r>
        <w:rPr>
          <w:rFonts w:ascii="Cambria Math" w:hAnsi="Cambria Math"/>
          <w:sz w:val="20"/>
        </w:rPr>
        <w:t>−1</w:t>
      </w:r>
      <w:r>
        <w:rPr>
          <w:rFonts w:ascii="Cambria Math" w:hAnsi="Cambria Math"/>
          <w:sz w:val="20"/>
        </w:rPr>
        <w:tab/>
      </w:r>
      <w:r>
        <w:rPr>
          <w:rFonts w:ascii="Cambria Math" w:hAnsi="Cambria Math"/>
          <w:sz w:val="20"/>
        </w:rPr>
        <w:t>91</w:t>
      </w:r>
    </w:p>
    <w:p>
      <w:pPr>
        <w:pStyle w:val="10"/>
        <w:spacing w:before="10"/>
        <w:rPr>
          <w:rFonts w:ascii="Cambria Math"/>
          <w:sz w:val="19"/>
        </w:rPr>
      </w:pPr>
    </w:p>
    <w:p>
      <w:pPr>
        <w:tabs>
          <w:tab w:val="left" w:pos="5419"/>
        </w:tabs>
        <w:spacing w:before="97" w:line="173" w:lineRule="exact"/>
        <w:ind w:left="1832" w:right="0" w:firstLine="0"/>
        <w:jc w:val="left"/>
        <w:rPr>
          <w:sz w:val="24"/>
        </w:rPr>
      </w:pPr>
      <w:r>
        <w:rPr>
          <w:rFonts w:ascii="Cambria Math" w:hAnsi="Cambria Math"/>
          <w:sz w:val="28"/>
          <w:vertAlign w:val="superscript"/>
        </w:rPr>
        <w:t>39</w:t>
      </w:r>
      <w:r>
        <w:rPr>
          <w:rFonts w:ascii="Cambria Math" w:hAnsi="Cambria Math"/>
          <w:spacing w:val="6"/>
          <w:sz w:val="28"/>
          <w:vertAlign w:val="baseline"/>
        </w:rPr>
        <w:t xml:space="preserve"> </w:t>
      </w:r>
      <w:r>
        <w:rPr>
          <w:rFonts w:ascii="Cambria Math" w:hAnsi="Cambria Math"/>
          <w:sz w:val="28"/>
          <w:vertAlign w:val="baseline"/>
        </w:rPr>
        <w:t>K</w:t>
      </w:r>
      <w:r>
        <w:rPr>
          <w:rFonts w:ascii="Cambria Math" w:hAnsi="Cambria Math"/>
          <w:spacing w:val="13"/>
          <w:sz w:val="28"/>
          <w:vertAlign w:val="baseline"/>
        </w:rPr>
        <w:t xml:space="preserve"> </w:t>
      </w:r>
      <w:r>
        <w:rPr>
          <w:sz w:val="28"/>
          <w:vertAlign w:val="baseline"/>
        </w:rPr>
        <w:t>→</w:t>
      </w:r>
      <w:r>
        <w:rPr>
          <w:spacing w:val="18"/>
          <w:sz w:val="28"/>
          <w:vertAlign w:val="baseline"/>
        </w:rPr>
        <w:t xml:space="preserve"> </w:t>
      </w:r>
      <w:r>
        <w:rPr>
          <w:rFonts w:ascii="Cambria Math" w:hAnsi="Cambria Math"/>
          <w:sz w:val="28"/>
          <w:vertAlign w:val="superscript"/>
        </w:rPr>
        <w:t>0</w:t>
      </w:r>
      <w:r>
        <w:rPr>
          <w:rFonts w:ascii="Cambria Math" w:hAnsi="Cambria Math"/>
          <w:spacing w:val="6"/>
          <w:sz w:val="28"/>
          <w:vertAlign w:val="baseline"/>
        </w:rPr>
        <w:t xml:space="preserve"> </w:t>
      </w:r>
      <w:r>
        <w:rPr>
          <w:rFonts w:ascii="Cambria Math" w:hAnsi="Cambria Math"/>
          <w:sz w:val="28"/>
          <w:vertAlign w:val="baseline"/>
        </w:rPr>
        <w:t>e</w:t>
      </w:r>
      <w:r>
        <w:rPr>
          <w:rFonts w:ascii="Cambria Math" w:hAnsi="Cambria Math"/>
          <w:spacing w:val="14"/>
          <w:sz w:val="28"/>
          <w:vertAlign w:val="baseline"/>
        </w:rPr>
        <w:t xml:space="preserve"> </w:t>
      </w:r>
      <w:r>
        <w:rPr>
          <w:sz w:val="28"/>
          <w:vertAlign w:val="baseline"/>
        </w:rPr>
        <w:t>+</w:t>
      </w:r>
      <w:r>
        <w:rPr>
          <w:spacing w:val="24"/>
          <w:sz w:val="28"/>
          <w:vertAlign w:val="baseline"/>
        </w:rPr>
        <w:t xml:space="preserve"> </w:t>
      </w:r>
      <w:r>
        <w:rPr>
          <w:rFonts w:ascii="Cambria Math" w:hAnsi="Cambria Math"/>
          <w:sz w:val="28"/>
          <w:vertAlign w:val="superscript"/>
        </w:rPr>
        <w:t>39</w:t>
      </w:r>
      <w:r>
        <w:rPr>
          <w:rFonts w:ascii="Cambria Math" w:hAnsi="Cambria Math"/>
          <w:spacing w:val="7"/>
          <w:sz w:val="28"/>
          <w:vertAlign w:val="baseline"/>
        </w:rPr>
        <w:t xml:space="preserve"> </w:t>
      </w:r>
      <w:r>
        <w:rPr>
          <w:rFonts w:ascii="Cambria Math" w:hAnsi="Cambria Math"/>
          <w:sz w:val="28"/>
          <w:vertAlign w:val="baseline"/>
        </w:rPr>
        <w:t>Ar</w:t>
      </w:r>
      <w:r>
        <w:rPr>
          <w:sz w:val="28"/>
          <w:vertAlign w:val="baseline"/>
        </w:rPr>
        <w:t>.</w:t>
      </w:r>
      <w:r>
        <w:rPr>
          <w:sz w:val="28"/>
          <w:vertAlign w:val="baseline"/>
        </w:rPr>
        <w:tab/>
      </w:r>
      <w:r>
        <w:rPr>
          <w:sz w:val="24"/>
          <w:vertAlign w:val="baseline"/>
        </w:rPr>
        <w:t>(2.6)</w:t>
      </w:r>
    </w:p>
    <w:p>
      <w:pPr>
        <w:tabs>
          <w:tab w:val="left" w:pos="2727"/>
          <w:tab w:val="left" w:pos="3351"/>
        </w:tabs>
        <w:spacing w:before="0" w:line="200" w:lineRule="exact"/>
        <w:ind w:left="1832" w:right="0" w:firstLine="0"/>
        <w:jc w:val="lef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19</w:t>
      </w:r>
      <w:r>
        <w:rPr>
          <w:rFonts w:ascii="Cambria Math"/>
          <w:w w:val="105"/>
          <w:sz w:val="20"/>
        </w:rPr>
        <w:tab/>
      </w:r>
      <w:r>
        <w:rPr>
          <w:rFonts w:ascii="Cambria Math"/>
          <w:w w:val="105"/>
          <w:sz w:val="20"/>
        </w:rPr>
        <w:t>1</w:t>
      </w:r>
      <w:r>
        <w:rPr>
          <w:rFonts w:ascii="Cambria Math"/>
          <w:w w:val="105"/>
          <w:sz w:val="20"/>
        </w:rPr>
        <w:tab/>
      </w:r>
      <w:r>
        <w:rPr>
          <w:rFonts w:ascii="Cambria Math"/>
          <w:w w:val="105"/>
          <w:sz w:val="20"/>
        </w:rPr>
        <w:t>18</w:t>
      </w:r>
    </w:p>
    <w:p>
      <w:pPr>
        <w:pStyle w:val="10"/>
        <w:spacing w:before="4"/>
        <w:rPr>
          <w:rFonts w:ascii="Cambria Math"/>
          <w:sz w:val="19"/>
        </w:rPr>
      </w:pPr>
    </w:p>
    <w:p>
      <w:pPr>
        <w:pStyle w:val="10"/>
        <w:spacing w:before="90" w:line="360" w:lineRule="auto"/>
        <w:ind w:left="380" w:right="237"/>
        <w:jc w:val="both"/>
      </w:pPr>
      <w:r>
        <w:t>Beta decay occurs when, in a nucleus with too many protons or too many neutrons, one of the</w:t>
      </w:r>
      <w:r>
        <w:rPr>
          <w:spacing w:val="1"/>
        </w:rPr>
        <w:t xml:space="preserve"> </w:t>
      </w:r>
      <w:r>
        <w:t>protons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neutrons is transformed into the</w:t>
      </w:r>
      <w:r>
        <w:rPr>
          <w:spacing w:val="-1"/>
        </w:rPr>
        <w:t xml:space="preserve"> </w:t>
      </w:r>
      <w:r>
        <w:t>other.</w:t>
      </w:r>
    </w:p>
    <w:p>
      <w:pPr>
        <w:pStyle w:val="10"/>
        <w:ind w:left="380"/>
        <w:jc w:val="both"/>
      </w:pPr>
      <w:r>
        <w:t>In</w:t>
      </w:r>
      <w:r>
        <w:rPr>
          <w:spacing w:val="-2"/>
        </w:rPr>
        <w:t xml:space="preserve"> </w:t>
      </w:r>
      <w:r>
        <w:t>beta</w:t>
      </w:r>
      <w:r>
        <w:rPr>
          <w:spacing w:val="-2"/>
        </w:rPr>
        <w:t xml:space="preserve"> </w:t>
      </w:r>
      <w:r>
        <w:t>minus</w:t>
      </w:r>
      <w:r>
        <w:rPr>
          <w:spacing w:val="-1"/>
        </w:rPr>
        <w:t xml:space="preserve"> </w:t>
      </w:r>
      <w:r>
        <w:t>decay,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neutron</w:t>
      </w:r>
      <w:r>
        <w:rPr>
          <w:spacing w:val="-2"/>
        </w:rPr>
        <w:t xml:space="preserve"> </w:t>
      </w:r>
      <w:r>
        <w:t>decays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proton,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electron, and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antineutrino:</w:t>
      </w:r>
    </w:p>
    <w:p>
      <w:pPr>
        <w:tabs>
          <w:tab w:val="left" w:pos="5419"/>
        </w:tabs>
        <w:spacing w:before="158"/>
        <w:ind w:left="1820" w:right="0" w:firstLine="0"/>
        <w:jc w:val="left"/>
        <w:rPr>
          <w:sz w:val="24"/>
        </w:rPr>
      </w:pPr>
      <w:r>
        <w:rPr>
          <w:sz w:val="28"/>
        </w:rPr>
        <w:t>n</w:t>
      </w:r>
      <w:r>
        <w:rPr>
          <w:spacing w:val="-1"/>
          <w:sz w:val="28"/>
        </w:rPr>
        <w:t xml:space="preserve"> </w:t>
      </w:r>
      <w:r>
        <w:rPr>
          <w:sz w:val="28"/>
        </w:rPr>
        <w:t>→</w:t>
      </w:r>
      <w:r>
        <w:rPr>
          <w:spacing w:val="-1"/>
          <w:sz w:val="28"/>
        </w:rPr>
        <w:t xml:space="preserve"> </w:t>
      </w:r>
      <w:r>
        <w:rPr>
          <w:sz w:val="28"/>
        </w:rPr>
        <w:t>p +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1"/>
          <w:sz w:val="28"/>
        </w:rPr>
        <w:t xml:space="preserve"> </w:t>
      </w:r>
      <w:r>
        <w:rPr>
          <w:sz w:val="28"/>
          <w:vertAlign w:val="superscript"/>
        </w:rPr>
        <w:t>-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+</w:t>
      </w:r>
      <w:r>
        <w:rPr>
          <w:spacing w:val="-1"/>
          <w:sz w:val="28"/>
          <w:vertAlign w:val="baseline"/>
        </w:rPr>
        <w:t xml:space="preserve"> </w:t>
      </w:r>
      <w:r>
        <w:rPr>
          <w:rFonts w:ascii="Sitka Small" w:hAnsi="Sitka Small"/>
          <w:i/>
          <w:sz w:val="28"/>
          <w:vertAlign w:val="baseline"/>
        </w:rPr>
        <w:t>v</w:t>
      </w:r>
      <w:r>
        <w:rPr>
          <w:sz w:val="28"/>
          <w:vertAlign w:val="baseline"/>
        </w:rPr>
        <w:t>̄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.</w:t>
      </w:r>
      <w:r>
        <w:rPr>
          <w:sz w:val="28"/>
          <w:vertAlign w:val="baseline"/>
        </w:rPr>
        <w:tab/>
      </w:r>
      <w:r>
        <w:rPr>
          <w:sz w:val="24"/>
          <w:vertAlign w:val="baseline"/>
        </w:rPr>
        <w:t>(2.7)</w:t>
      </w:r>
    </w:p>
    <w:p>
      <w:pPr>
        <w:pStyle w:val="10"/>
        <w:spacing w:before="210"/>
        <w:ind w:left="379"/>
        <w:jc w:val="both"/>
      </w:pPr>
      <w:r>
        <w:t>In</w:t>
      </w:r>
      <w:r>
        <w:rPr>
          <w:spacing w:val="-1"/>
        </w:rPr>
        <w:t xml:space="preserve"> </w:t>
      </w:r>
      <w:r>
        <w:t>beta</w:t>
      </w:r>
      <w:r>
        <w:rPr>
          <w:spacing w:val="-2"/>
        </w:rPr>
        <w:t xml:space="preserve"> </w:t>
      </w:r>
      <w:r>
        <w:t>plus decay,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proton decays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neutron,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positron, 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neutrino:</w:t>
      </w:r>
    </w:p>
    <w:p>
      <w:pPr>
        <w:tabs>
          <w:tab w:val="left" w:pos="5419"/>
        </w:tabs>
        <w:spacing w:before="158"/>
        <w:ind w:left="1820" w:right="0" w:firstLine="0"/>
        <w:jc w:val="left"/>
        <w:rPr>
          <w:sz w:val="24"/>
        </w:rPr>
      </w:pPr>
      <w:r>
        <w:rPr>
          <w:sz w:val="28"/>
        </w:rPr>
        <w:t>p →</w:t>
      </w:r>
      <w:r>
        <w:rPr>
          <w:spacing w:val="-1"/>
          <w:sz w:val="28"/>
        </w:rPr>
        <w:t xml:space="preserve"> </w:t>
      </w:r>
      <w:r>
        <w:rPr>
          <w:sz w:val="28"/>
        </w:rPr>
        <w:t>n +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1"/>
          <w:sz w:val="28"/>
        </w:rPr>
        <w:t xml:space="preserve"> </w:t>
      </w:r>
      <w:r>
        <w:rPr>
          <w:sz w:val="28"/>
          <w:vertAlign w:val="superscript"/>
        </w:rPr>
        <w:t>+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+</w:t>
      </w:r>
      <w:r>
        <w:rPr>
          <w:spacing w:val="-1"/>
          <w:sz w:val="28"/>
          <w:vertAlign w:val="baseline"/>
        </w:rPr>
        <w:t xml:space="preserve"> </w:t>
      </w:r>
      <w:r>
        <w:rPr>
          <w:rFonts w:ascii="Sitka Small" w:hAnsi="Sitka Small"/>
          <w:i/>
          <w:sz w:val="28"/>
          <w:vertAlign w:val="baseline"/>
        </w:rPr>
        <w:t>v</w:t>
      </w:r>
      <w:r>
        <w:rPr>
          <w:rFonts w:ascii="Sitka Small" w:hAnsi="Sitka Small"/>
          <w:i/>
          <w:spacing w:val="-18"/>
          <w:sz w:val="28"/>
          <w:vertAlign w:val="baseline"/>
        </w:rPr>
        <w:t xml:space="preserve"> </w:t>
      </w:r>
      <w:r>
        <w:rPr>
          <w:sz w:val="28"/>
          <w:vertAlign w:val="baseline"/>
        </w:rPr>
        <w:t>.</w:t>
      </w:r>
      <w:r>
        <w:rPr>
          <w:sz w:val="28"/>
          <w:vertAlign w:val="baseline"/>
        </w:rPr>
        <w:tab/>
      </w:r>
      <w:r>
        <w:rPr>
          <w:sz w:val="24"/>
          <w:vertAlign w:val="baseline"/>
        </w:rPr>
        <w:t>(2.8)</w:t>
      </w:r>
    </w:p>
    <w:p>
      <w:pPr>
        <w:pStyle w:val="10"/>
        <w:spacing w:before="209" w:line="360" w:lineRule="auto"/>
        <w:ind w:left="379" w:right="235"/>
        <w:jc w:val="both"/>
      </w:pPr>
      <w:r>
        <w:t>Both reactions occur because in different regions of the Chart of the Nuclides, one or the other</w:t>
      </w:r>
      <w:r>
        <w:rPr>
          <w:spacing w:val="1"/>
        </w:rPr>
        <w:t xml:space="preserve"> </w:t>
      </w:r>
      <w:r>
        <w:t>will move the product closer to the region of stability. These particular reactions take place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conservation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obeyed.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conservation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if</w:t>
      </w:r>
      <w:r>
        <w:rPr>
          <w:spacing w:val="60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electrically neutral neutron becomes a positively charged proton, an electrically negative particle</w:t>
      </w:r>
      <w:r>
        <w:rPr>
          <w:spacing w:val="1"/>
        </w:rPr>
        <w:t xml:space="preserve"> </w:t>
      </w:r>
      <w:r>
        <w:t>(in this case, an electron) must also be produced. Similarly, conservation of lepton number</w:t>
      </w:r>
      <w:r>
        <w:rPr>
          <w:spacing w:val="1"/>
        </w:rPr>
        <w:t xml:space="preserve"> </w:t>
      </w:r>
      <w:r>
        <w:t>requires that if a neutron (lepton number = 0) decays into a proton (lepton number = 0) and an</w:t>
      </w:r>
      <w:r>
        <w:rPr>
          <w:spacing w:val="1"/>
        </w:rPr>
        <w:t xml:space="preserve"> </w:t>
      </w:r>
      <w:r>
        <w:t>electron (lepton number = 1), a particle with a lepton number of -1 (an antineutrino in this case)</w:t>
      </w:r>
      <w:r>
        <w:rPr>
          <w:spacing w:val="1"/>
        </w:rPr>
        <w:t xml:space="preserve"> </w:t>
      </w:r>
      <w:r>
        <w:t>must also be produced. The leptons emitted in beta decay did not exist in the nucleus before the</w:t>
      </w:r>
      <w:r>
        <w:rPr>
          <w:spacing w:val="1"/>
        </w:rPr>
        <w:t xml:space="preserve"> </w:t>
      </w:r>
      <w:r>
        <w:t>decay;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created at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instant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decay</w:t>
      </w:r>
      <w:r>
        <w:rPr>
          <w:spacing w:val="-5"/>
        </w:rPr>
        <w:t xml:space="preserve"> </w:t>
      </w:r>
      <w:r>
        <w:t>(Bjorn, 1996).</w:t>
      </w:r>
    </w:p>
    <w:p>
      <w:pPr>
        <w:pStyle w:val="10"/>
        <w:spacing w:before="2" w:line="360" w:lineRule="auto"/>
        <w:ind w:left="379" w:right="233"/>
        <w:jc w:val="both"/>
      </w:pPr>
      <w:r>
        <w:t>According to knowledge, an isolated proton,</w:t>
      </w:r>
      <w:r>
        <w:rPr>
          <w:spacing w:val="1"/>
        </w:rPr>
        <w:t xml:space="preserve"> </w:t>
      </w:r>
      <w:r>
        <w:t>a hydrogen nucleus</w:t>
      </w:r>
      <w:r>
        <w:rPr>
          <w:spacing w:val="60"/>
        </w:rPr>
        <w:t xml:space="preserve"> </w:t>
      </w:r>
      <w:r>
        <w:t>with or without an electron,</w:t>
      </w:r>
      <w:r>
        <w:rPr>
          <w:spacing w:val="1"/>
        </w:rPr>
        <w:t xml:space="preserve"> </w:t>
      </w:r>
      <w:r>
        <w:t>does</w:t>
      </w:r>
      <w:r>
        <w:rPr>
          <w:spacing w:val="8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decay</w:t>
      </w:r>
      <w:r>
        <w:rPr>
          <w:spacing w:val="3"/>
        </w:rPr>
        <w:t xml:space="preserve"> </w:t>
      </w:r>
      <w:r>
        <w:t>(Pasachoff,</w:t>
      </w:r>
      <w:r>
        <w:rPr>
          <w:spacing w:val="9"/>
        </w:rPr>
        <w:t xml:space="preserve"> </w:t>
      </w:r>
      <w:r>
        <w:t>2012).</w:t>
      </w:r>
      <w:r>
        <w:rPr>
          <w:spacing w:val="8"/>
        </w:rPr>
        <w:t xml:space="preserve"> </w:t>
      </w:r>
      <w:r>
        <w:t>However</w:t>
      </w:r>
      <w:r>
        <w:rPr>
          <w:spacing w:val="8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nucleus,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beta</w:t>
      </w:r>
      <w:r>
        <w:rPr>
          <w:spacing w:val="8"/>
        </w:rPr>
        <w:t xml:space="preserve"> </w:t>
      </w:r>
      <w:r>
        <w:t>decay</w:t>
      </w:r>
      <w:r>
        <w:rPr>
          <w:spacing w:val="3"/>
        </w:rPr>
        <w:t xml:space="preserve"> </w:t>
      </w:r>
      <w:r>
        <w:t>process</w:t>
      </w:r>
      <w:r>
        <w:rPr>
          <w:spacing w:val="9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change</w:t>
      </w:r>
      <w:r>
        <w:rPr>
          <w:spacing w:val="-57"/>
        </w:rPr>
        <w:t xml:space="preserve"> </w:t>
      </w:r>
      <w:r>
        <w:t>a proton to a neutron. An isolated neutron is unstable and will decay with a half-life of 10.5</w:t>
      </w:r>
      <w:r>
        <w:rPr>
          <w:spacing w:val="1"/>
        </w:rPr>
        <w:t xml:space="preserve"> </w:t>
      </w:r>
      <w:r>
        <w:t>minutes. A neutron in a nucleus will decay if a more stable nucleus results; the half-life of the</w:t>
      </w:r>
      <w:r>
        <w:rPr>
          <w:spacing w:val="1"/>
        </w:rPr>
        <w:t xml:space="preserve"> </w:t>
      </w:r>
      <w:r>
        <w:t>decay depends on the isotope. If it leads to a more stable nucleus, a proton in a nucleus may</w:t>
      </w:r>
      <w:r>
        <w:rPr>
          <w:spacing w:val="1"/>
        </w:rPr>
        <w:t xml:space="preserve"> </w:t>
      </w:r>
      <w:r>
        <w:t>capture</w:t>
      </w:r>
      <w:r>
        <w:rPr>
          <w:spacing w:val="17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electron</w:t>
      </w:r>
      <w:r>
        <w:rPr>
          <w:spacing w:val="15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atom,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change</w:t>
      </w:r>
      <w:r>
        <w:rPr>
          <w:spacing w:val="14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neutron</w:t>
      </w:r>
      <w:r>
        <w:rPr>
          <w:spacing w:val="15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neutrino</w:t>
      </w:r>
      <w:r>
        <w:rPr>
          <w:spacing w:val="15"/>
        </w:rPr>
        <w:t xml:space="preserve"> </w:t>
      </w:r>
      <w:r>
        <w:t>(Pasachoff,</w:t>
      </w:r>
      <w:r>
        <w:rPr>
          <w:spacing w:val="15"/>
        </w:rPr>
        <w:t xml:space="preserve"> </w:t>
      </w:r>
      <w:r>
        <w:t>2012)</w:t>
      </w:r>
      <w:r>
        <w:rPr>
          <w:i/>
        </w:rPr>
        <w:t>.</w:t>
      </w:r>
      <w:r>
        <w:rPr>
          <w:i/>
          <w:spacing w:val="-5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beta</w:t>
      </w:r>
      <w:r>
        <w:rPr>
          <w:spacing w:val="6"/>
        </w:rPr>
        <w:t xml:space="preserve"> </w:t>
      </w:r>
      <w:r>
        <w:t>decay</w:t>
      </w:r>
      <w:r>
        <w:rPr>
          <w:spacing w:val="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change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binding</w:t>
      </w:r>
      <w:r>
        <w:rPr>
          <w:spacing w:val="4"/>
        </w:rPr>
        <w:t xml:space="preserve"> </w:t>
      </w:r>
      <w:r>
        <w:t>energy</w:t>
      </w:r>
      <w:r>
        <w:rPr>
          <w:spacing w:val="5"/>
        </w:rPr>
        <w:t xml:space="preserve"> </w:t>
      </w:r>
      <w:r>
        <w:t>appears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mass</w:t>
      </w:r>
      <w:r>
        <w:rPr>
          <w:spacing w:val="9"/>
        </w:rPr>
        <w:t xml:space="preserve"> </w:t>
      </w:r>
      <w:r>
        <w:t>energy</w:t>
      </w:r>
      <w:r>
        <w:rPr>
          <w:spacing w:val="2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kinetic</w:t>
      </w:r>
      <w:r>
        <w:rPr>
          <w:spacing w:val="7"/>
        </w:rPr>
        <w:t xml:space="preserve"> </w:t>
      </w:r>
      <w:r>
        <w:t>energy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</w:p>
    <w:p>
      <w:pPr>
        <w:spacing w:after="0" w:line="360" w:lineRule="auto"/>
        <w:jc w:val="both"/>
        <w:sectPr>
          <w:type w:val="continuous"/>
          <w:pgSz w:w="12240" w:h="15840"/>
          <w:pgMar w:top="1500" w:right="1200" w:bottom="280" w:left="1060" w:header="720" w:footer="720" w:gutter="0"/>
          <w:cols w:space="720" w:num="1"/>
        </w:sectPr>
      </w:pPr>
    </w:p>
    <w:p>
      <w:pPr>
        <w:pStyle w:val="10"/>
        <w:spacing w:before="74" w:line="360" w:lineRule="auto"/>
        <w:ind w:left="380" w:right="235"/>
        <w:jc w:val="both"/>
      </w:pPr>
      <w:r>
        <w:t>beta particle, the energy of the neutrino, and the kinetic energy of the recoiling daughter nucleus.</w:t>
      </w:r>
      <w:r>
        <w:rPr>
          <w:spacing w:val="1"/>
        </w:rPr>
        <w:t xml:space="preserve"> </w:t>
      </w:r>
      <w:r>
        <w:t>The energy of an emitted beta particle from a particular decay can take on a range of values</w:t>
      </w:r>
      <w:r>
        <w:rPr>
          <w:spacing w:val="1"/>
        </w:rPr>
        <w:t xml:space="preserve"> </w:t>
      </w:r>
      <w:r>
        <w:t>because the energy can be shared in many ways among the three particles while still obeying</w:t>
      </w:r>
      <w:r>
        <w:rPr>
          <w:spacing w:val="1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and momentum conservation (Bjorn, 1996).</w:t>
      </w:r>
    </w:p>
    <w:p>
      <w:pPr>
        <w:pStyle w:val="10"/>
        <w:spacing w:before="4"/>
        <w:rPr>
          <w:sz w:val="36"/>
        </w:rPr>
      </w:pPr>
    </w:p>
    <w:p>
      <w:pPr>
        <w:pStyle w:val="10"/>
        <w:spacing w:before="1"/>
        <w:ind w:left="380"/>
        <w:jc w:val="both"/>
      </w:pPr>
      <w:r>
        <w:pict>
          <v:shape id="_x0000_s1033" o:spid="_x0000_s1033" o:spt="202" type="#_x0000_t202" style="position:absolute;left:0pt;margin-left:392pt;margin-top:9.35pt;height:8.55pt;width:4.95pt;mso-position-horizontal-relative:page;z-index:-2516510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70" w:lineRule="exact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4"/>
                      <w:sz w:val="17"/>
                    </w:rPr>
                    <w:t>0</w:t>
                  </w:r>
                </w:p>
              </w:txbxContent>
            </v:textbox>
          </v:shape>
        </w:pict>
      </w:r>
      <w:r>
        <w:rPr>
          <w:b/>
        </w:rPr>
        <w:t xml:space="preserve">Gamma Decay: </w:t>
      </w:r>
      <w:r>
        <w:t>In</w:t>
      </w:r>
      <w:r>
        <w:rPr>
          <w:spacing w:val="1"/>
        </w:rPr>
        <w:t xml:space="preserve"> </w:t>
      </w:r>
      <w:r>
        <w:t>gamma</w:t>
      </w:r>
      <w:r>
        <w:rPr>
          <w:spacing w:val="-2"/>
        </w:rPr>
        <w:t xml:space="preserve"> </w:t>
      </w:r>
      <w:r>
        <w:t>decay,</w:t>
      </w:r>
      <w:r>
        <w:rPr>
          <w:spacing w:val="-1"/>
        </w:rPr>
        <w:t xml:space="preserve"> </w:t>
      </w:r>
      <w:r>
        <w:t>high-energy</w:t>
      </w:r>
      <w:r>
        <w:rPr>
          <w:spacing w:val="-6"/>
        </w:rPr>
        <w:t xml:space="preserve"> </w:t>
      </w:r>
      <w:r>
        <w:t>rays</w:t>
      </w:r>
      <w:r>
        <w:rPr>
          <w:spacing w:val="1"/>
        </w:rPr>
        <w:t xml:space="preserve"> </w:t>
      </w:r>
      <w:r>
        <w:t>(like</w:t>
      </w:r>
      <w:r>
        <w:rPr>
          <w:spacing w:val="-2"/>
        </w:rPr>
        <w:t xml:space="preserve"> </w:t>
      </w:r>
      <w:r>
        <w:t>X-rays),</w:t>
      </w:r>
      <w:r>
        <w:rPr>
          <w:spacing w:val="10"/>
        </w:rPr>
        <w:t xml:space="preserve"> </w:t>
      </w:r>
      <w:r>
        <w:rPr>
          <w:rFonts w:ascii="Cambria Math" w:hAnsi="Cambria Math"/>
          <w:vertAlign w:val="superscript"/>
        </w:rPr>
        <w:t>0</w:t>
      </w:r>
      <w:r>
        <w:rPr>
          <w:vertAlign w:val="baseline"/>
        </w:rPr>
        <w:t>γ,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emitted.</w:t>
      </w:r>
    </w:p>
    <w:p>
      <w:pPr>
        <w:pStyle w:val="10"/>
        <w:spacing w:before="4"/>
        <w:rPr>
          <w:sz w:val="25"/>
        </w:rPr>
      </w:pPr>
    </w:p>
    <w:p>
      <w:pPr>
        <w:tabs>
          <w:tab w:val="left" w:pos="5419"/>
        </w:tabs>
        <w:spacing w:before="97" w:line="173" w:lineRule="exact"/>
        <w:ind w:left="1841" w:right="0" w:firstLine="0"/>
        <w:jc w:val="left"/>
        <w:rPr>
          <w:sz w:val="24"/>
        </w:rPr>
      </w:pPr>
      <w:r>
        <w:rPr>
          <w:rFonts w:ascii="Cambria Math" w:hAnsi="Cambria Math"/>
          <w:sz w:val="28"/>
          <w:vertAlign w:val="superscript"/>
        </w:rPr>
        <w:t>99</w:t>
      </w:r>
      <w:r>
        <w:rPr>
          <w:rFonts w:ascii="Cambria Math" w:hAnsi="Cambria Math"/>
          <w:spacing w:val="6"/>
          <w:sz w:val="28"/>
          <w:vertAlign w:val="baseline"/>
        </w:rPr>
        <w:t xml:space="preserve"> </w:t>
      </w:r>
      <w:r>
        <w:rPr>
          <w:rFonts w:ascii="Cambria Math" w:hAnsi="Cambria Math"/>
          <w:sz w:val="28"/>
          <w:vertAlign w:val="baseline"/>
        </w:rPr>
        <w:t>Tc</w:t>
      </w:r>
      <w:r>
        <w:rPr>
          <w:rFonts w:ascii="Cambria Math" w:hAnsi="Cambria Math"/>
          <w:spacing w:val="14"/>
          <w:sz w:val="28"/>
          <w:vertAlign w:val="baseline"/>
        </w:rPr>
        <w:t xml:space="preserve"> </w:t>
      </w:r>
      <w:r>
        <w:rPr>
          <w:sz w:val="28"/>
          <w:vertAlign w:val="baseline"/>
        </w:rPr>
        <w:t>→</w:t>
      </w:r>
      <w:r>
        <w:rPr>
          <w:spacing w:val="17"/>
          <w:sz w:val="28"/>
          <w:vertAlign w:val="baseline"/>
        </w:rPr>
        <w:t xml:space="preserve"> </w:t>
      </w:r>
      <w:r>
        <w:rPr>
          <w:rFonts w:ascii="Cambria Math" w:hAnsi="Cambria Math"/>
          <w:sz w:val="28"/>
          <w:vertAlign w:val="superscript"/>
        </w:rPr>
        <w:t>0</w:t>
      </w:r>
      <w:r>
        <w:rPr>
          <w:sz w:val="28"/>
          <w:vertAlign w:val="baseline"/>
        </w:rPr>
        <w:t>γ</w:t>
      </w:r>
      <w:r>
        <w:rPr>
          <w:spacing w:val="6"/>
          <w:sz w:val="28"/>
          <w:vertAlign w:val="baseline"/>
        </w:rPr>
        <w:t xml:space="preserve"> </w:t>
      </w:r>
      <w:r>
        <w:rPr>
          <w:sz w:val="28"/>
          <w:vertAlign w:val="baseline"/>
        </w:rPr>
        <w:t>+</w:t>
      </w:r>
      <w:r>
        <w:rPr>
          <w:spacing w:val="29"/>
          <w:sz w:val="28"/>
          <w:vertAlign w:val="baseline"/>
        </w:rPr>
        <w:t xml:space="preserve"> </w:t>
      </w:r>
      <w:r>
        <w:rPr>
          <w:rFonts w:ascii="Cambria Math" w:hAnsi="Cambria Math"/>
          <w:sz w:val="28"/>
          <w:vertAlign w:val="superscript"/>
        </w:rPr>
        <w:t>99</w:t>
      </w:r>
      <w:r>
        <w:rPr>
          <w:rFonts w:ascii="Cambria Math" w:hAnsi="Cambria Math"/>
          <w:spacing w:val="8"/>
          <w:sz w:val="28"/>
          <w:vertAlign w:val="baseline"/>
        </w:rPr>
        <w:t xml:space="preserve"> </w:t>
      </w:r>
      <w:r>
        <w:rPr>
          <w:rFonts w:ascii="Cambria Math" w:hAnsi="Cambria Math"/>
          <w:sz w:val="28"/>
          <w:vertAlign w:val="baseline"/>
        </w:rPr>
        <w:t>Tc</w:t>
      </w:r>
      <w:r>
        <w:rPr>
          <w:sz w:val="28"/>
          <w:vertAlign w:val="baseline"/>
        </w:rPr>
        <w:t>.</w:t>
      </w:r>
      <w:r>
        <w:rPr>
          <w:sz w:val="28"/>
          <w:vertAlign w:val="baseline"/>
        </w:rPr>
        <w:tab/>
      </w:r>
      <w:r>
        <w:rPr>
          <w:sz w:val="24"/>
          <w:vertAlign w:val="baseline"/>
        </w:rPr>
        <w:t>(2.9)</w:t>
      </w:r>
    </w:p>
    <w:p>
      <w:pPr>
        <w:tabs>
          <w:tab w:val="left" w:pos="2847"/>
          <w:tab w:val="left" w:pos="3396"/>
        </w:tabs>
        <w:spacing w:before="0" w:line="240" w:lineRule="exact"/>
        <w:ind w:left="1832" w:right="0" w:firstLine="0"/>
        <w:jc w:val="lef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43</w:t>
      </w:r>
      <w:r>
        <w:rPr>
          <w:rFonts w:ascii="Cambria Math"/>
          <w:w w:val="105"/>
          <w:sz w:val="20"/>
        </w:rPr>
        <w:tab/>
      </w:r>
      <w:r>
        <w:rPr>
          <w:rFonts w:ascii="Cambria Math"/>
          <w:w w:val="105"/>
          <w:position w:val="-3"/>
          <w:sz w:val="20"/>
        </w:rPr>
        <w:t>0</w:t>
      </w:r>
      <w:r>
        <w:rPr>
          <w:rFonts w:ascii="Cambria Math"/>
          <w:w w:val="105"/>
          <w:position w:val="-3"/>
          <w:sz w:val="20"/>
        </w:rPr>
        <w:tab/>
      </w:r>
      <w:r>
        <w:rPr>
          <w:rFonts w:ascii="Cambria Math"/>
          <w:w w:val="105"/>
          <w:sz w:val="20"/>
        </w:rPr>
        <w:t>43</w:t>
      </w:r>
    </w:p>
    <w:p>
      <w:pPr>
        <w:pStyle w:val="10"/>
        <w:spacing w:before="7"/>
        <w:rPr>
          <w:rFonts w:ascii="Cambria Math"/>
          <w:sz w:val="19"/>
        </w:rPr>
      </w:pPr>
    </w:p>
    <w:p>
      <w:pPr>
        <w:pStyle w:val="10"/>
        <w:spacing w:before="90" w:line="360" w:lineRule="auto"/>
        <w:ind w:left="380" w:right="235"/>
        <w:jc w:val="both"/>
      </w:pPr>
      <w:r>
        <w:t>The Electromagnetic Spectrum shows the different forms of electromagnetic radiation, with</w:t>
      </w:r>
      <w:r>
        <w:rPr>
          <w:spacing w:val="1"/>
        </w:rPr>
        <w:t xml:space="preserve"> </w:t>
      </w:r>
      <w:r>
        <w:t>cosmic and gamma rays having the highest frequency and the highest energy, making the gamma</w:t>
      </w:r>
      <w:r>
        <w:rPr>
          <w:spacing w:val="-57"/>
        </w:rPr>
        <w:t xml:space="preserve"> </w:t>
      </w:r>
      <w:r>
        <w:t>rays</w:t>
      </w:r>
      <w:r>
        <w:rPr>
          <w:spacing w:val="-1"/>
        </w:rPr>
        <w:t xml:space="preserve"> </w:t>
      </w:r>
      <w:r>
        <w:t>potentially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 dangerous to humans</w:t>
      </w:r>
      <w:r>
        <w:rPr>
          <w:i/>
          <w:color w:val="202020"/>
        </w:rPr>
        <w:t>(</w:t>
      </w:r>
      <w:r>
        <w:rPr>
          <w:color w:val="202020"/>
        </w:rPr>
        <w:t>Bakshi</w:t>
      </w:r>
      <w:r>
        <w:rPr>
          <w:color w:val="202020"/>
          <w:spacing w:val="-1"/>
        </w:rPr>
        <w:t xml:space="preserve"> </w:t>
      </w:r>
      <w:r>
        <w:rPr>
          <w:i/>
          <w:color w:val="202020"/>
        </w:rPr>
        <w:t xml:space="preserve">et al., </w:t>
      </w:r>
      <w:r>
        <w:rPr>
          <w:color w:val="202020"/>
        </w:rPr>
        <w:t>2009</w:t>
      </w:r>
      <w:r>
        <w:rPr>
          <w:i/>
          <w:color w:val="202020"/>
        </w:rPr>
        <w:t>)</w:t>
      </w:r>
      <w:r>
        <w:t>:</w:t>
      </w:r>
    </w:p>
    <w:p>
      <w:pPr>
        <w:pStyle w:val="10"/>
        <w:spacing w:before="10"/>
        <w:rPr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1045210</wp:posOffset>
            </wp:positionH>
            <wp:positionV relativeFrom="paragraph">
              <wp:posOffset>184785</wp:posOffset>
            </wp:positionV>
            <wp:extent cx="5716270" cy="1575435"/>
            <wp:effectExtent l="0" t="0" r="0" b="0"/>
            <wp:wrapTopAndBottom/>
            <wp:docPr id="3" name="image2.png" descr="http://images.tutorvista.com/cms/images/83/wavelength-spectru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http://images.tutorvista.com/cms/images/83/wavelength-spectrum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6184" cy="157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spacing w:before="219"/>
        <w:ind w:left="140"/>
        <w:jc w:val="center"/>
        <w:rPr>
          <w:rFonts w:ascii="Calibri"/>
          <w:sz w:val="22"/>
        </w:rPr>
      </w:pPr>
      <w:r>
        <w:rPr>
          <w:b/>
        </w:rPr>
        <w:t>Fig.</w:t>
      </w:r>
      <w:r>
        <w:rPr>
          <w:b/>
          <w:spacing w:val="-3"/>
        </w:rPr>
        <w:t xml:space="preserve"> </w:t>
      </w:r>
      <w:r>
        <w:rPr>
          <w:b/>
        </w:rPr>
        <w:t>2.2</w:t>
      </w:r>
      <w:r>
        <w:t>:</w:t>
      </w:r>
      <w:r>
        <w:rPr>
          <w:spacing w:val="-2"/>
        </w:rPr>
        <w:t xml:space="preserve"> </w:t>
      </w:r>
      <w:r>
        <w:t>electromagnetic</w:t>
      </w:r>
      <w:r>
        <w:rPr>
          <w:spacing w:val="-2"/>
        </w:rPr>
        <w:t xml:space="preserve"> </w:t>
      </w:r>
      <w:r>
        <w:t>spectrum</w:t>
      </w:r>
      <w:r>
        <w:rPr>
          <w:spacing w:val="-2"/>
        </w:rPr>
        <w:t xml:space="preserve"> </w:t>
      </w:r>
      <w:r>
        <w:rPr>
          <w:rFonts w:ascii="Calibri"/>
          <w:sz w:val="22"/>
        </w:rPr>
        <w:t>(</w:t>
      </w:r>
      <w:r>
        <w:t>physics.tutorvista.com,</w:t>
      </w:r>
      <w:r>
        <w:rPr>
          <w:spacing w:val="-3"/>
        </w:rPr>
        <w:t xml:space="preserve"> </w:t>
      </w:r>
      <w:r>
        <w:t>2016</w:t>
      </w:r>
      <w:r>
        <w:rPr>
          <w:rFonts w:ascii="Calibri"/>
          <w:sz w:val="22"/>
        </w:rPr>
        <w:t>).</w:t>
      </w:r>
    </w:p>
    <w:p>
      <w:pPr>
        <w:pStyle w:val="10"/>
        <w:spacing w:before="4"/>
        <w:rPr>
          <w:rFonts w:ascii="Calibri"/>
          <w:sz w:val="27"/>
        </w:rPr>
      </w:pPr>
    </w:p>
    <w:p>
      <w:pPr>
        <w:pStyle w:val="10"/>
        <w:spacing w:line="360" w:lineRule="auto"/>
        <w:ind w:left="380" w:right="236"/>
        <w:jc w:val="both"/>
      </w:pPr>
      <w:r>
        <w:t>A nucleus changes from a higher energy state to a lower energy state through the emission of</w:t>
      </w:r>
      <w:r>
        <w:rPr>
          <w:spacing w:val="1"/>
        </w:rPr>
        <w:t xml:space="preserve"> </w:t>
      </w:r>
      <w:r>
        <w:t>electromagnetic radiation (photons). The number of protons (and neutrons) in the nucleus does</w:t>
      </w:r>
      <w:r>
        <w:rPr>
          <w:spacing w:val="1"/>
        </w:rPr>
        <w:t xml:space="preserve"> </w:t>
      </w:r>
      <w:r>
        <w:t>not change in this process, so the parent and daughter atoms are the same chemical element</w:t>
      </w:r>
      <w:r>
        <w:rPr>
          <w:spacing w:val="1"/>
        </w:rPr>
        <w:t xml:space="preserve"> </w:t>
      </w:r>
      <w:r>
        <w:t>(Pasachoff, 2012). In the gamma decay of a nucleus, the emitted photon and recoiling nucleus</w:t>
      </w:r>
      <w:r>
        <w:rPr>
          <w:spacing w:val="1"/>
        </w:rPr>
        <w:t xml:space="preserve"> </w:t>
      </w:r>
      <w:r>
        <w:t>each has a well-defined energy after the decay. The characteristic energy is divided between only</w:t>
      </w:r>
      <w:r>
        <w:rPr>
          <w:spacing w:val="-57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particles (Technetium [Tc]</w:t>
      </w:r>
      <w:r>
        <w:rPr>
          <w:spacing w:val="1"/>
        </w:rPr>
        <w:t xml:space="preserve"> </w:t>
      </w:r>
      <w:r>
        <w:t>and Gamma</w:t>
      </w:r>
      <w:r>
        <w:rPr>
          <w:spacing w:val="-1"/>
        </w:rPr>
        <w:t xml:space="preserve"> </w:t>
      </w:r>
      <w:r>
        <w:t>[ɤ]).</w:t>
      </w:r>
    </w:p>
    <w:p>
      <w:pPr>
        <w:pStyle w:val="4"/>
        <w:numPr>
          <w:ilvl w:val="2"/>
          <w:numId w:val="7"/>
        </w:numPr>
        <w:tabs>
          <w:tab w:val="left" w:pos="1288"/>
        </w:tabs>
        <w:spacing w:before="205" w:after="0" w:line="240" w:lineRule="auto"/>
        <w:ind w:left="1287" w:right="0" w:hanging="584"/>
        <w:jc w:val="both"/>
      </w:pPr>
      <w:bookmarkStart w:id="47" w:name="_bookmark23"/>
      <w:bookmarkEnd w:id="47"/>
      <w:bookmarkStart w:id="48" w:name="2.1.4 Radioactivity in water"/>
      <w:bookmarkEnd w:id="48"/>
      <w:bookmarkStart w:id="49" w:name="_bookmark23"/>
      <w:bookmarkEnd w:id="49"/>
      <w:r>
        <w:t>Radioactivity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water</w:t>
      </w:r>
    </w:p>
    <w:p>
      <w:pPr>
        <w:pStyle w:val="10"/>
        <w:spacing w:before="5"/>
        <w:rPr>
          <w:b/>
          <w:sz w:val="33"/>
        </w:rPr>
      </w:pPr>
    </w:p>
    <w:p>
      <w:pPr>
        <w:pStyle w:val="10"/>
        <w:spacing w:line="360" w:lineRule="auto"/>
        <w:ind w:left="380" w:right="234"/>
        <w:jc w:val="both"/>
      </w:pPr>
      <w:r>
        <w:t>Radioactivity is a natural part of our environment. Present-day Earth contains all the stable</w:t>
      </w:r>
      <w:r>
        <w:rPr>
          <w:spacing w:val="1"/>
        </w:rPr>
        <w:t xml:space="preserve"> </w:t>
      </w:r>
      <w:r>
        <w:t>chemical elements from the lowest mass of Hydrogen (H) to the highest: Lead and Bismuth (Pb</w:t>
      </w:r>
      <w:r>
        <w:rPr>
          <w:spacing w:val="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Bi).</w:t>
      </w:r>
      <w:r>
        <w:rPr>
          <w:spacing w:val="32"/>
        </w:rPr>
        <w:t xml:space="preserve"> </w:t>
      </w:r>
      <w:r>
        <w:t>Every</w:t>
      </w:r>
      <w:r>
        <w:rPr>
          <w:spacing w:val="27"/>
        </w:rPr>
        <w:t xml:space="preserve"> </w:t>
      </w:r>
      <w:r>
        <w:t>element</w:t>
      </w:r>
      <w:r>
        <w:rPr>
          <w:spacing w:val="33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higher</w:t>
      </w:r>
      <w:r>
        <w:rPr>
          <w:spacing w:val="34"/>
        </w:rPr>
        <w:t xml:space="preserve"> </w:t>
      </w:r>
      <w:r>
        <w:t>atomic</w:t>
      </w:r>
      <w:r>
        <w:rPr>
          <w:spacing w:val="31"/>
        </w:rPr>
        <w:t xml:space="preserve"> </w:t>
      </w:r>
      <w:r>
        <w:t>number</w:t>
      </w:r>
      <w:r>
        <w:rPr>
          <w:spacing w:val="31"/>
        </w:rPr>
        <w:t xml:space="preserve"> </w:t>
      </w:r>
      <w:r>
        <w:t>(Z)</w:t>
      </w:r>
      <w:r>
        <w:rPr>
          <w:spacing w:val="30"/>
        </w:rPr>
        <w:t xml:space="preserve"> </w:t>
      </w:r>
      <w:r>
        <w:t>than</w:t>
      </w:r>
      <w:r>
        <w:rPr>
          <w:spacing w:val="32"/>
        </w:rPr>
        <w:t xml:space="preserve"> </w:t>
      </w:r>
      <w:r>
        <w:t>Bismuth</w:t>
      </w:r>
      <w:r>
        <w:rPr>
          <w:spacing w:val="32"/>
        </w:rPr>
        <w:t xml:space="preserve"> </w:t>
      </w:r>
      <w:r>
        <w:t>(Bi)</w:t>
      </w:r>
      <w:r>
        <w:rPr>
          <w:spacing w:val="3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radioactive.</w:t>
      </w:r>
      <w:r>
        <w:rPr>
          <w:spacing w:val="32"/>
        </w:rPr>
        <w:t xml:space="preserve"> </w:t>
      </w:r>
      <w:r>
        <w:t>The</w:t>
      </w:r>
    </w:p>
    <w:p>
      <w:pPr>
        <w:spacing w:after="0" w:line="360" w:lineRule="auto"/>
        <w:jc w:val="both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10"/>
        <w:spacing w:before="74" w:line="360" w:lineRule="auto"/>
        <w:ind w:left="380" w:right="234"/>
        <w:jc w:val="both"/>
      </w:pPr>
      <w:r>
        <w:t>earth also contains several primordial long-lived radioisotopes that have survived to the present</w:t>
      </w:r>
      <w:r>
        <w:rPr>
          <w:spacing w:val="1"/>
        </w:rPr>
        <w:t xml:space="preserve"> </w:t>
      </w:r>
      <w:r>
        <w:t xml:space="preserve">days in significant amounts. </w:t>
      </w:r>
      <w:r>
        <w:rPr>
          <w:vertAlign w:val="superscript"/>
        </w:rPr>
        <w:t>40</w:t>
      </w:r>
      <w:r>
        <w:rPr>
          <w:vertAlign w:val="baseline"/>
        </w:rPr>
        <w:t>K, with its 1.3 billion-year half-life, has the lowest mass of these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isotopes and beta decays to both </w:t>
      </w:r>
      <w:r>
        <w:rPr>
          <w:vertAlign w:val="superscript"/>
        </w:rPr>
        <w:t>40</w:t>
      </w:r>
      <w:r>
        <w:rPr>
          <w:vertAlign w:val="baseline"/>
        </w:rPr>
        <w:t xml:space="preserve">Ar and </w:t>
      </w:r>
      <w:r>
        <w:rPr>
          <w:vertAlign w:val="superscript"/>
        </w:rPr>
        <w:t>40</w:t>
      </w:r>
      <w:r>
        <w:rPr>
          <w:vertAlign w:val="baseline"/>
        </w:rPr>
        <w:t>Ca (Bjorn, 1996).These radionuclides can enter both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surface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and underground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water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via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many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ways.</w:t>
      </w:r>
    </w:p>
    <w:p>
      <w:pPr>
        <w:pStyle w:val="10"/>
        <w:spacing w:line="360" w:lineRule="auto"/>
        <w:ind w:left="380" w:right="235"/>
        <w:jc w:val="both"/>
      </w:pPr>
      <w:r>
        <w:t>Different kinds of water cover more than two thirds of the Earth’s surface. This resource is</w:t>
      </w:r>
      <w:r>
        <w:rPr>
          <w:spacing w:val="1"/>
        </w:rPr>
        <w:t xml:space="preserve"> </w:t>
      </w:r>
      <w:r>
        <w:t>extremely important for human life: water is used for direct consumption, it is used in the</w:t>
      </w:r>
      <w:r>
        <w:rPr>
          <w:spacing w:val="1"/>
        </w:rPr>
        <w:t xml:space="preserve"> </w:t>
      </w:r>
      <w:r>
        <w:t>production of food, it is used for many industrial activities, etc. Water is a medium for the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radionuclides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compartments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troposphere: soils, sediments, crustal rocks, biota, and even air are continuously exchanging their</w:t>
      </w:r>
      <w:r>
        <w:rPr>
          <w:spacing w:val="-57"/>
        </w:rPr>
        <w:t xml:space="preserve"> </w:t>
      </w:r>
      <w:r>
        <w:t>radioactive contents with water</w:t>
      </w:r>
      <w:r>
        <w:rPr>
          <w:spacing w:val="-1"/>
        </w:rPr>
        <w:t xml:space="preserve"> </w:t>
      </w:r>
      <w:r>
        <w:t>(José</w:t>
      </w:r>
      <w:r>
        <w:rPr>
          <w:spacing w:val="-1"/>
        </w:rPr>
        <w:t xml:space="preserve"> </w:t>
      </w:r>
      <w:r>
        <w:rPr>
          <w:i/>
        </w:rPr>
        <w:t>et al.</w:t>
      </w:r>
      <w:r>
        <w:t>, 2007).</w:t>
      </w:r>
    </w:p>
    <w:p>
      <w:pPr>
        <w:pStyle w:val="10"/>
        <w:spacing w:line="360" w:lineRule="auto"/>
        <w:ind w:left="379" w:right="235"/>
        <w:jc w:val="both"/>
      </w:pPr>
      <w:r>
        <w:t>The presence of natural and artificial radionuclides at different levels in surface waters is clearly</w:t>
      </w:r>
      <w:r>
        <w:rPr>
          <w:spacing w:val="1"/>
        </w:rPr>
        <w:t xml:space="preserve"> </w:t>
      </w:r>
      <w:r>
        <w:t xml:space="preserve">correlated with the existence of some coupling between the different compartments (José </w:t>
      </w:r>
      <w:r>
        <w:rPr>
          <w:i/>
        </w:rPr>
        <w:t>et al.</w:t>
      </w:r>
      <w:r>
        <w:t>,</w:t>
      </w:r>
      <w:r>
        <w:rPr>
          <w:spacing w:val="1"/>
        </w:rPr>
        <w:t xml:space="preserve"> </w:t>
      </w:r>
      <w:r>
        <w:t>2007).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waters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coupled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subsurface</w:t>
      </w:r>
      <w:r>
        <w:rPr>
          <w:spacing w:val="1"/>
        </w:rPr>
        <w:t xml:space="preserve"> </w:t>
      </w:r>
      <w:r>
        <w:t>aquifers,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soils,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atmosphere,</w:t>
      </w:r>
      <w:r>
        <w:rPr>
          <w:spacing w:val="-57"/>
        </w:rPr>
        <w:t xml:space="preserve"> </w:t>
      </w:r>
      <w:r>
        <w:t>allowing incorporation of several radionuclides following different routes. Some radionuclides</w:t>
      </w:r>
      <w:r>
        <w:rPr>
          <w:spacing w:val="1"/>
        </w:rPr>
        <w:t xml:space="preserve"> </w:t>
      </w:r>
      <w:r>
        <w:t>previously dissolved in deep underground aquifers may reach surface waters, other radionuclides</w:t>
      </w:r>
      <w:r>
        <w:rPr>
          <w:spacing w:val="-57"/>
        </w:rPr>
        <w:t xml:space="preserve"> </w:t>
      </w:r>
      <w:r>
        <w:t>may be directly incorporated in surface waters by deposition from the atmosphere, and a large</w:t>
      </w:r>
      <w:r>
        <w:rPr>
          <w:spacing w:val="1"/>
        </w:rPr>
        <w:t xml:space="preserve"> </w:t>
      </w:r>
      <w:r>
        <w:t>fraction of the radionuclides in aquatic systems have their origins in the underlying soils, from</w:t>
      </w:r>
      <w:r>
        <w:rPr>
          <w:spacing w:val="1"/>
        </w:rPr>
        <w:t xml:space="preserve"> </w:t>
      </w:r>
      <w:r>
        <w:t>where they can be transported to surface waters through runoff or leaching into the groundwater</w:t>
      </w:r>
      <w:r>
        <w:rPr>
          <w:spacing w:val="1"/>
        </w:rPr>
        <w:t xml:space="preserve"> </w:t>
      </w:r>
      <w:r>
        <w:t xml:space="preserve">(José </w:t>
      </w:r>
      <w:r>
        <w:rPr>
          <w:i/>
        </w:rPr>
        <w:t>et al.</w:t>
      </w:r>
      <w:r>
        <w:t>, 2007). Once radionuclides are incorporated in a body of water, their dispersion and</w:t>
      </w:r>
      <w:r>
        <w:rPr>
          <w:spacing w:val="1"/>
        </w:rPr>
        <w:t xml:space="preserve"> </w:t>
      </w:r>
      <w:r>
        <w:t>behavior is hard to predict in a general or straightforward way. Each stream, river, lake, etc., has</w:t>
      </w:r>
      <w:r>
        <w:rPr>
          <w:spacing w:val="1"/>
        </w:rPr>
        <w:t xml:space="preserve"> </w:t>
      </w:r>
      <w:r>
        <w:t>its own mixing characteristics that vary from place to place and time to time (Bonnett, 1989), the</w:t>
      </w:r>
      <w:r>
        <w:rPr>
          <w:spacing w:val="1"/>
        </w:rPr>
        <w:t xml:space="preserve"> </w:t>
      </w:r>
      <w:r>
        <w:t>rate of mixing being dependent on the depth of the water, the type of bottom, the shoreline</w:t>
      </w:r>
      <w:r>
        <w:rPr>
          <w:spacing w:val="1"/>
        </w:rPr>
        <w:t xml:space="preserve"> </w:t>
      </w:r>
      <w:r>
        <w:t>configuration, wind, and on the different chemical, physicochemical, and biological processes</w:t>
      </w:r>
      <w:r>
        <w:rPr>
          <w:spacing w:val="1"/>
        </w:rPr>
        <w:t xml:space="preserve"> </w:t>
      </w:r>
      <w:r>
        <w:t>(Bonnett,</w:t>
      </w:r>
      <w:r>
        <w:rPr>
          <w:spacing w:val="-1"/>
        </w:rPr>
        <w:t xml:space="preserve"> </w:t>
      </w:r>
      <w:r>
        <w:t>1989).</w:t>
      </w:r>
    </w:p>
    <w:p>
      <w:pPr>
        <w:pStyle w:val="10"/>
        <w:spacing w:before="1" w:line="360" w:lineRule="auto"/>
        <w:ind w:left="380" w:right="238"/>
        <w:jc w:val="both"/>
      </w:pPr>
      <w:r>
        <w:t xml:space="preserve">For some radionuclides, such as </w:t>
      </w:r>
      <w:r>
        <w:rPr>
          <w:vertAlign w:val="superscript"/>
        </w:rPr>
        <w:t>137</w:t>
      </w:r>
      <w:r>
        <w:rPr>
          <w:vertAlign w:val="baseline"/>
        </w:rPr>
        <w:t xml:space="preserve">Cs and </w:t>
      </w:r>
      <w:r>
        <w:rPr>
          <w:vertAlign w:val="superscript"/>
        </w:rPr>
        <w:t>90</w:t>
      </w:r>
      <w:r>
        <w:rPr>
          <w:vertAlign w:val="baseline"/>
        </w:rPr>
        <w:t>Sr, a quantitative evaluation of the most important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transfer parameters through lacustrine ecosystems has been performed. To do that, experimental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studies following the most significant nuclear accidents (Chernobyl, Kysthym) were developed.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Today, it is possible to obtain levels of uncertainty of a factor of two to three when models 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these nuclides are applied as generic tools for predicting their behavior in the abiotic components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8"/>
          <w:vertAlign w:val="baseline"/>
        </w:rPr>
        <w:t xml:space="preserve"> </w:t>
      </w:r>
      <w:r>
        <w:rPr>
          <w:vertAlign w:val="baseline"/>
        </w:rPr>
        <w:t>lacustrine</w:t>
      </w:r>
      <w:r>
        <w:rPr>
          <w:spacing w:val="48"/>
          <w:vertAlign w:val="baseline"/>
        </w:rPr>
        <w:t xml:space="preserve"> </w:t>
      </w:r>
      <w:r>
        <w:rPr>
          <w:vertAlign w:val="baseline"/>
        </w:rPr>
        <w:t>environment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(Monte</w:t>
      </w:r>
      <w:r>
        <w:rPr>
          <w:spacing w:val="47"/>
          <w:vertAlign w:val="baseline"/>
        </w:rPr>
        <w:t xml:space="preserve"> </w:t>
      </w:r>
      <w:r>
        <w:rPr>
          <w:i/>
          <w:vertAlign w:val="baseline"/>
        </w:rPr>
        <w:t>et</w:t>
      </w:r>
      <w:r>
        <w:rPr>
          <w:i/>
          <w:spacing w:val="49"/>
          <w:vertAlign w:val="baseline"/>
        </w:rPr>
        <w:t xml:space="preserve"> </w:t>
      </w:r>
      <w:r>
        <w:rPr>
          <w:i/>
          <w:vertAlign w:val="baseline"/>
        </w:rPr>
        <w:t>al</w:t>
      </w:r>
      <w:r>
        <w:rPr>
          <w:vertAlign w:val="baseline"/>
        </w:rPr>
        <w:t>.,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2003).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several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important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radionuclides,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the</w:t>
      </w:r>
    </w:p>
    <w:p>
      <w:pPr>
        <w:spacing w:after="0" w:line="360" w:lineRule="auto"/>
        <w:jc w:val="both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10"/>
        <w:spacing w:before="74" w:line="360" w:lineRule="auto"/>
        <w:ind w:left="380" w:right="240"/>
        <w:jc w:val="both"/>
      </w:pPr>
      <w:r>
        <w:t>parameters are not yet available with enough uncertainty, and further assessments are necessary,</w:t>
      </w:r>
      <w:r>
        <w:rPr>
          <w:spacing w:val="1"/>
        </w:rPr>
        <w:t xml:space="preserve"> </w:t>
      </w:r>
      <w:r>
        <w:t>mainly</w:t>
      </w:r>
      <w:r>
        <w:rPr>
          <w:spacing w:val="-6"/>
        </w:rPr>
        <w:t xml:space="preserve"> </w:t>
      </w:r>
      <w:r>
        <w:t>in relation to the</w:t>
      </w:r>
      <w:r>
        <w:rPr>
          <w:spacing w:val="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model uncertainties (Monte</w:t>
      </w:r>
      <w:r>
        <w:rPr>
          <w:spacing w:val="-1"/>
        </w:rPr>
        <w:t xml:space="preserve"> </w:t>
      </w:r>
      <w:r>
        <w:rPr>
          <w:i/>
        </w:rPr>
        <w:t>et al</w:t>
      </w:r>
      <w:r>
        <w:t>.,</w:t>
      </w:r>
      <w:r>
        <w:rPr>
          <w:spacing w:val="-1"/>
        </w:rPr>
        <w:t xml:space="preserve"> </w:t>
      </w:r>
      <w:r>
        <w:t>2003).</w:t>
      </w:r>
    </w:p>
    <w:p>
      <w:pPr>
        <w:pStyle w:val="10"/>
        <w:spacing w:line="360" w:lineRule="auto"/>
        <w:ind w:left="380" w:right="236"/>
        <w:jc w:val="both"/>
      </w:pPr>
      <w:r>
        <w:t>Cosmogenic radionuclides are continuously being produced in the atmosphere by the interaction</w:t>
      </w:r>
      <w:r>
        <w:rPr>
          <w:spacing w:val="1"/>
        </w:rPr>
        <w:t xml:space="preserve"> </w:t>
      </w:r>
      <w:r>
        <w:t>of cosmic radiation with the nuclei present there. They can also be transported by rainwater. A</w:t>
      </w:r>
      <w:r>
        <w:rPr>
          <w:spacing w:val="1"/>
        </w:rPr>
        <w:t xml:space="preserve"> </w:t>
      </w:r>
      <w:r>
        <w:t>wide variety of cosmogenic nuclides exist. Many of them can be used as specific tracers for</w:t>
      </w:r>
      <w:r>
        <w:rPr>
          <w:spacing w:val="1"/>
        </w:rPr>
        <w:t xml:space="preserve"> </w:t>
      </w:r>
      <w:r>
        <w:t>different</w:t>
      </w:r>
      <w:r>
        <w:rPr>
          <w:spacing w:val="46"/>
        </w:rPr>
        <w:t xml:space="preserve"> </w:t>
      </w:r>
      <w:r>
        <w:t>environmental</w:t>
      </w:r>
      <w:r>
        <w:rPr>
          <w:spacing w:val="46"/>
        </w:rPr>
        <w:t xml:space="preserve"> </w:t>
      </w:r>
      <w:r>
        <w:t>compartments</w:t>
      </w:r>
      <w:r>
        <w:rPr>
          <w:spacing w:val="46"/>
        </w:rPr>
        <w:t xml:space="preserve"> </w:t>
      </w:r>
      <w:r>
        <w:t>[</w:t>
      </w:r>
      <w:r>
        <w:rPr>
          <w:vertAlign w:val="superscript"/>
        </w:rPr>
        <w:t>14</w:t>
      </w:r>
      <w:r>
        <w:rPr>
          <w:vertAlign w:val="baseline"/>
        </w:rPr>
        <w:t>C,</w:t>
      </w:r>
      <w:r>
        <w:rPr>
          <w:spacing w:val="43"/>
          <w:vertAlign w:val="baseline"/>
        </w:rPr>
        <w:t xml:space="preserve"> </w:t>
      </w:r>
      <w:r>
        <w:rPr>
          <w:vertAlign w:val="superscript"/>
        </w:rPr>
        <w:t>36</w:t>
      </w:r>
      <w:r>
        <w:rPr>
          <w:vertAlign w:val="baseline"/>
        </w:rPr>
        <w:t>Cl,</w:t>
      </w:r>
      <w:r>
        <w:rPr>
          <w:spacing w:val="46"/>
          <w:vertAlign w:val="baseline"/>
        </w:rPr>
        <w:t xml:space="preserve"> </w:t>
      </w:r>
      <w:r>
        <w:rPr>
          <w:vertAlign w:val="superscript"/>
        </w:rPr>
        <w:t>85</w:t>
      </w:r>
      <w:r>
        <w:rPr>
          <w:vertAlign w:val="baseline"/>
        </w:rPr>
        <w:t>Kr,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46"/>
          <w:vertAlign w:val="baseline"/>
        </w:rPr>
        <w:t xml:space="preserve"> </w:t>
      </w:r>
      <w:r>
        <w:rPr>
          <w:vertAlign w:val="superscript"/>
        </w:rPr>
        <w:t>3</w:t>
      </w:r>
      <w:r>
        <w:rPr>
          <w:vertAlign w:val="baseline"/>
        </w:rPr>
        <w:t>H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example]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(Savage,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1985).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 xml:space="preserve">From a radiological viewpoint, the case of </w:t>
      </w:r>
      <w:r>
        <w:rPr>
          <w:vertAlign w:val="superscript"/>
        </w:rPr>
        <w:t>3</w:t>
      </w:r>
      <w:r>
        <w:rPr>
          <w:vertAlign w:val="baseline"/>
        </w:rPr>
        <w:t>H is certainly relevant and special attention will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paid to it (Savage, 1985). Unfortunately the majority of cosmogenic nuclides are also produced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(man-made radionuclides) during nuclear weapons tests and in the nuclear fuel cycle. In fact, this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effect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masks 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great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extent their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production by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cosmic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radiation (Savage,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1985).</w:t>
      </w:r>
    </w:p>
    <w:p>
      <w:pPr>
        <w:pStyle w:val="10"/>
        <w:spacing w:line="360" w:lineRule="auto"/>
        <w:ind w:left="379" w:right="233"/>
        <w:jc w:val="both"/>
      </w:pPr>
      <w:r>
        <w:t xml:space="preserve">As </w:t>
      </w:r>
      <w:r>
        <w:rPr>
          <w:vertAlign w:val="superscript"/>
        </w:rPr>
        <w:t>238</w:t>
      </w:r>
      <w:r>
        <w:rPr>
          <w:vertAlign w:val="baseline"/>
        </w:rPr>
        <w:t>U is the radionuclide with a greater abundance and presence in nature, it is one of the most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useful natural radioisotopes in groundwater studies (Osmond and Cowart, 1992). It is known that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in a closed system (e.g., unweathered rock), all intermediate radionuclides from the same decay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series should be expected to be under secular equilibrium after a period of about 1 million years.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This fact is based on the half-life of </w:t>
      </w:r>
      <w:r>
        <w:rPr>
          <w:vertAlign w:val="superscript"/>
        </w:rPr>
        <w:t>234</w:t>
      </w:r>
      <w:r>
        <w:rPr>
          <w:vertAlign w:val="baseline"/>
        </w:rPr>
        <w:t>U (245,000 years), which is the longest-lived intermediate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 xml:space="preserve">radionuclide of the </w:t>
      </w:r>
      <w:r>
        <w:rPr>
          <w:vertAlign w:val="superscript"/>
        </w:rPr>
        <w:t>238</w:t>
      </w:r>
      <w:r>
        <w:rPr>
          <w:vertAlign w:val="baseline"/>
        </w:rPr>
        <w:t>U series. The first application of uranium series disequilibrium methods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were reported by Rosholt </w:t>
      </w:r>
      <w:r>
        <w:rPr>
          <w:i/>
          <w:vertAlign w:val="baseline"/>
        </w:rPr>
        <w:t>et al</w:t>
      </w:r>
      <w:r>
        <w:rPr>
          <w:vertAlign w:val="baseline"/>
        </w:rPr>
        <w:t xml:space="preserve">., (1964) and subsequently by Titayeva </w:t>
      </w:r>
      <w:r>
        <w:rPr>
          <w:i/>
          <w:vertAlign w:val="baseline"/>
        </w:rPr>
        <w:t>et al</w:t>
      </w:r>
      <w:r>
        <w:rPr>
          <w:vertAlign w:val="baseline"/>
        </w:rPr>
        <w:t>., (1976). These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applications are based on two facts. First, </w:t>
      </w:r>
      <w:r>
        <w:rPr>
          <w:vertAlign w:val="superscript"/>
        </w:rPr>
        <w:t>234</w:t>
      </w:r>
      <w:r>
        <w:rPr>
          <w:vertAlign w:val="baseline"/>
        </w:rPr>
        <w:t xml:space="preserve">U and </w:t>
      </w:r>
      <w:r>
        <w:rPr>
          <w:vertAlign w:val="superscript"/>
        </w:rPr>
        <w:t>238</w:t>
      </w:r>
      <w:r>
        <w:rPr>
          <w:vertAlign w:val="baseline"/>
        </w:rPr>
        <w:t>U are usually under secular equilibrium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rocks. However, they are usually far from this condition in aqueous media. Second, natural levels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 xml:space="preserve">of </w:t>
      </w:r>
      <w:r>
        <w:rPr>
          <w:vertAlign w:val="superscript"/>
        </w:rPr>
        <w:t>238</w:t>
      </w:r>
      <w:r>
        <w:rPr>
          <w:vertAlign w:val="baseline"/>
        </w:rPr>
        <w:t>U can vary within a very wide range [10</w:t>
      </w:r>
      <w:r>
        <w:rPr>
          <w:vertAlign w:val="superscript"/>
        </w:rPr>
        <w:t>1</w:t>
      </w:r>
      <w:r>
        <w:rPr>
          <w:vertAlign w:val="baseline"/>
        </w:rPr>
        <w:t xml:space="preserve"> to 10</w:t>
      </w:r>
      <w:r>
        <w:rPr>
          <w:vertAlign w:val="superscript"/>
        </w:rPr>
        <w:t>3</w:t>
      </w:r>
      <w:r>
        <w:rPr>
          <w:vertAlign w:val="baseline"/>
        </w:rPr>
        <w:t>mBq/l] (Osmond and Cowart, 1992).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combination of these factors is the basis for a very useful geochemical tool. Several physical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produce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preferential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leaching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some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daughter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radionuclides.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initial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disequilibrium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other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long-lived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radionuclides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persist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over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time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respective half-lives. When two radionuclides having similar chemical behaviors are considered,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such as </w:t>
      </w:r>
      <w:r>
        <w:rPr>
          <w:vertAlign w:val="superscript"/>
        </w:rPr>
        <w:t>228</w:t>
      </w:r>
      <w:r>
        <w:rPr>
          <w:vertAlign w:val="baseline"/>
        </w:rPr>
        <w:t xml:space="preserve">Ra and </w:t>
      </w:r>
      <w:r>
        <w:rPr>
          <w:vertAlign w:val="superscript"/>
        </w:rPr>
        <w:t>224</w:t>
      </w:r>
      <w:r>
        <w:rPr>
          <w:vertAlign w:val="baseline"/>
        </w:rPr>
        <w:t>Ra, the shorter-lived species will tend to remain in secular equilibrium 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its parents. Hence </w:t>
      </w:r>
      <w:r>
        <w:rPr>
          <w:vertAlign w:val="superscript"/>
        </w:rPr>
        <w:t>224</w:t>
      </w:r>
      <w:r>
        <w:rPr>
          <w:vertAlign w:val="baseline"/>
        </w:rPr>
        <w:t xml:space="preserve">Ra is usually found in equilibrium with </w:t>
      </w:r>
      <w:r>
        <w:rPr>
          <w:vertAlign w:val="superscript"/>
        </w:rPr>
        <w:t>228</w:t>
      </w:r>
      <w:r>
        <w:rPr>
          <w:vertAlign w:val="baseline"/>
        </w:rPr>
        <w:t xml:space="preserve">Th in groundwater (José </w:t>
      </w:r>
      <w:r>
        <w:rPr>
          <w:i/>
          <w:vertAlign w:val="baseline"/>
        </w:rPr>
        <w:t>et al</w:t>
      </w:r>
      <w:r>
        <w:rPr>
          <w:vertAlign w:val="baseline"/>
        </w:rPr>
        <w:t>.,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2007). Uranium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radium are considered soluble species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 geochemical point of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view,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and typical natural activity concentrations are greater than 1 mBq/l (José </w:t>
      </w:r>
      <w:r>
        <w:rPr>
          <w:i/>
          <w:vertAlign w:val="baseline"/>
        </w:rPr>
        <w:t>et al</w:t>
      </w:r>
      <w:r>
        <w:rPr>
          <w:vertAlign w:val="baseline"/>
        </w:rPr>
        <w:t>., 2007). On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other hand, thorium and protactinium are detected in solution at very low concentrations (less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than 102 mBq/l), being insoluble in water (</w:t>
      </w:r>
      <w:r>
        <w:rPr>
          <w:sz w:val="22"/>
          <w:vertAlign w:val="baseline"/>
        </w:rPr>
        <w:t xml:space="preserve">José </w:t>
      </w:r>
      <w:r>
        <w:rPr>
          <w:i/>
          <w:sz w:val="22"/>
          <w:vertAlign w:val="baseline"/>
        </w:rPr>
        <w:t>et al</w:t>
      </w:r>
      <w:r>
        <w:rPr>
          <w:sz w:val="22"/>
          <w:vertAlign w:val="baseline"/>
        </w:rPr>
        <w:t>.</w:t>
      </w:r>
      <w:r>
        <w:rPr>
          <w:vertAlign w:val="baseline"/>
        </w:rPr>
        <w:t>, 2007). Lead, bismuth, and polonium have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variable</w:t>
      </w:r>
      <w:r>
        <w:rPr>
          <w:spacing w:val="48"/>
          <w:vertAlign w:val="baseline"/>
        </w:rPr>
        <w:t xml:space="preserve"> </w:t>
      </w:r>
      <w:r>
        <w:rPr>
          <w:vertAlign w:val="baseline"/>
        </w:rPr>
        <w:t>behaviors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depending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8"/>
          <w:vertAlign w:val="baseline"/>
        </w:rPr>
        <w:t xml:space="preserve"> </w:t>
      </w:r>
      <w:r>
        <w:rPr>
          <w:vertAlign w:val="baseline"/>
        </w:rPr>
        <w:t>water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conditions.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8"/>
          <w:vertAlign w:val="baseline"/>
        </w:rPr>
        <w:t xml:space="preserve"> </w:t>
      </w:r>
      <w:r>
        <w:rPr>
          <w:vertAlign w:val="baseline"/>
        </w:rPr>
        <w:t>short-lived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radionuclides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not</w:t>
      </w:r>
    </w:p>
    <w:p>
      <w:pPr>
        <w:spacing w:after="0" w:line="360" w:lineRule="auto"/>
        <w:jc w:val="both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10"/>
        <w:spacing w:before="74" w:line="360" w:lineRule="auto"/>
        <w:ind w:left="380" w:right="236"/>
        <w:jc w:val="both"/>
      </w:pPr>
      <w:r>
        <w:t>usually widely dispersed, so their levels are supplied by their parents in solution or by their</w:t>
      </w:r>
      <w:r>
        <w:rPr>
          <w:spacing w:val="1"/>
        </w:rPr>
        <w:t xml:space="preserve"> </w:t>
      </w:r>
      <w:r>
        <w:t>dissolution from the aquifer rock. Therefore the mobility of each radionuclide depends on its</w:t>
      </w:r>
      <w:r>
        <w:rPr>
          <w:spacing w:val="1"/>
        </w:rPr>
        <w:t xml:space="preserve"> </w:t>
      </w:r>
      <w:r>
        <w:t>elemental solubility, and half-life. The second way for a radionuclide to be dissolved in water is</w:t>
      </w:r>
      <w:r>
        <w:rPr>
          <w:spacing w:val="1"/>
        </w:rPr>
        <w:t xml:space="preserve"> </w:t>
      </w:r>
      <w:r>
        <w:t>based</w:t>
      </w:r>
      <w:r>
        <w:rPr>
          <w:spacing w:val="44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decay</w:t>
      </w:r>
      <w:r>
        <w:rPr>
          <w:spacing w:val="37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parent</w:t>
      </w:r>
      <w:r>
        <w:rPr>
          <w:spacing w:val="45"/>
        </w:rPr>
        <w:t xml:space="preserve"> </w:t>
      </w:r>
      <w:r>
        <w:t>being</w:t>
      </w:r>
      <w:r>
        <w:rPr>
          <w:spacing w:val="43"/>
        </w:rPr>
        <w:t xml:space="preserve"> </w:t>
      </w:r>
      <w:r>
        <w:t>after</w:t>
      </w:r>
      <w:r>
        <w:rPr>
          <w:spacing w:val="4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change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geochemical</w:t>
      </w:r>
      <w:r>
        <w:rPr>
          <w:spacing w:val="46"/>
        </w:rPr>
        <w:t xml:space="preserve"> </w:t>
      </w:r>
      <w:r>
        <w:t>conditions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aquifer</w:t>
      </w:r>
      <w:r>
        <w:rPr>
          <w:spacing w:val="-2"/>
        </w:rPr>
        <w:t xml:space="preserve"> </w:t>
      </w:r>
      <w:r>
        <w:t>bedrock</w:t>
      </w:r>
      <w:r>
        <w:rPr>
          <w:spacing w:val="2"/>
        </w:rPr>
        <w:t xml:space="preserve"> </w:t>
      </w:r>
      <w:r>
        <w:t>(José</w:t>
      </w:r>
      <w:r>
        <w:rPr>
          <w:spacing w:val="-1"/>
        </w:rPr>
        <w:t xml:space="preserve"> </w:t>
      </w:r>
      <w:r>
        <w:rPr>
          <w:i/>
        </w:rPr>
        <w:t>et al</w:t>
      </w:r>
      <w:r>
        <w:t>., 2007).</w:t>
      </w:r>
    </w:p>
    <w:p>
      <w:pPr>
        <w:pStyle w:val="10"/>
        <w:spacing w:line="360" w:lineRule="auto"/>
        <w:ind w:left="379" w:right="234"/>
        <w:jc w:val="both"/>
      </w:pPr>
      <w:r>
        <w:t>Primordial</w:t>
      </w:r>
      <w:r>
        <w:rPr>
          <w:spacing w:val="40"/>
        </w:rPr>
        <w:t xml:space="preserve"> </w:t>
      </w:r>
      <w:r>
        <w:t>radionuclides</w:t>
      </w:r>
      <w:r>
        <w:rPr>
          <w:spacing w:val="42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present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drinking</w:t>
      </w:r>
      <w:r>
        <w:rPr>
          <w:spacing w:val="39"/>
        </w:rPr>
        <w:t xml:space="preserve"> </w:t>
      </w:r>
      <w:r>
        <w:t>water</w:t>
      </w:r>
      <w:r>
        <w:rPr>
          <w:spacing w:val="39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certain</w:t>
      </w:r>
      <w:r>
        <w:rPr>
          <w:spacing w:val="39"/>
        </w:rPr>
        <w:t xml:space="preserve"> </w:t>
      </w:r>
      <w:r>
        <w:t>degree,</w:t>
      </w:r>
      <w:r>
        <w:rPr>
          <w:spacing w:val="39"/>
        </w:rPr>
        <w:t xml:space="preserve"> </w:t>
      </w:r>
      <w:r>
        <w:t>especially</w:t>
      </w:r>
      <w:r>
        <w:rPr>
          <w:spacing w:val="35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well</w:t>
      </w:r>
      <w:r>
        <w:rPr>
          <w:spacing w:val="-58"/>
        </w:rPr>
        <w:t xml:space="preserve"> </w:t>
      </w:r>
      <w:r>
        <w:t xml:space="preserve">water or mineral water. The most relevant of these nuclides for radiological protection are </w:t>
      </w:r>
      <w:r>
        <w:rPr>
          <w:vertAlign w:val="superscript"/>
        </w:rPr>
        <w:t>226</w:t>
      </w:r>
      <w:r>
        <w:rPr>
          <w:vertAlign w:val="baseline"/>
        </w:rPr>
        <w:t>Ra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and </w:t>
      </w:r>
      <w:r>
        <w:rPr>
          <w:vertAlign w:val="superscript"/>
        </w:rPr>
        <w:t>222</w:t>
      </w:r>
      <w:r>
        <w:rPr>
          <w:vertAlign w:val="baseline"/>
        </w:rPr>
        <w:t xml:space="preserve">Rn. The presence of </w:t>
      </w:r>
      <w:r>
        <w:rPr>
          <w:vertAlign w:val="superscript"/>
        </w:rPr>
        <w:t>226</w:t>
      </w:r>
      <w:r>
        <w:rPr>
          <w:vertAlign w:val="baseline"/>
        </w:rPr>
        <w:t>Ra in water depends on the water’s origin. For well or mineral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water, it depends on the content of </w:t>
      </w:r>
      <w:r>
        <w:rPr>
          <w:vertAlign w:val="superscript"/>
        </w:rPr>
        <w:t>238</w:t>
      </w:r>
      <w:r>
        <w:rPr>
          <w:vertAlign w:val="baseline"/>
        </w:rPr>
        <w:t>U in the solids of the aquifer where the water is stored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(Savage,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1985; Schönhofer, 1994).</w:t>
      </w:r>
    </w:p>
    <w:p>
      <w:pPr>
        <w:pStyle w:val="3"/>
        <w:numPr>
          <w:ilvl w:val="1"/>
          <w:numId w:val="7"/>
        </w:numPr>
        <w:tabs>
          <w:tab w:val="left" w:pos="803"/>
        </w:tabs>
        <w:spacing w:before="203" w:after="0" w:line="240" w:lineRule="auto"/>
        <w:ind w:left="802" w:right="0" w:hanging="423"/>
        <w:jc w:val="both"/>
      </w:pPr>
      <w:bookmarkStart w:id="50" w:name="2.2 Theoretical Review"/>
      <w:bookmarkEnd w:id="50"/>
      <w:bookmarkStart w:id="51" w:name="_bookmark24"/>
      <w:bookmarkEnd w:id="51"/>
      <w:bookmarkStart w:id="52" w:name="_bookmark24"/>
      <w:bookmarkEnd w:id="52"/>
      <w:r>
        <w:t>Theoretical</w:t>
      </w:r>
      <w:r>
        <w:rPr>
          <w:spacing w:val="-14"/>
        </w:rPr>
        <w:t xml:space="preserve"> </w:t>
      </w:r>
      <w:r>
        <w:t>Review</w:t>
      </w:r>
    </w:p>
    <w:p>
      <w:pPr>
        <w:pStyle w:val="10"/>
        <w:rPr>
          <w:b/>
          <w:sz w:val="35"/>
        </w:rPr>
      </w:pPr>
    </w:p>
    <w:p>
      <w:pPr>
        <w:pStyle w:val="4"/>
        <w:numPr>
          <w:ilvl w:val="2"/>
          <w:numId w:val="7"/>
        </w:numPr>
        <w:tabs>
          <w:tab w:val="left" w:pos="1288"/>
        </w:tabs>
        <w:spacing w:before="0" w:after="0" w:line="240" w:lineRule="auto"/>
        <w:ind w:left="1287" w:right="0" w:hanging="584"/>
        <w:jc w:val="left"/>
      </w:pPr>
      <w:bookmarkStart w:id="53" w:name="_bookmark25"/>
      <w:bookmarkEnd w:id="53"/>
      <w:bookmarkStart w:id="54" w:name="_bookmark25"/>
      <w:bookmarkEnd w:id="54"/>
      <w:bookmarkStart w:id="55" w:name="2.2.1 Properties of water"/>
      <w:bookmarkEnd w:id="55"/>
      <w:r>
        <w:t>Properties of</w:t>
      </w:r>
      <w:r>
        <w:rPr>
          <w:spacing w:val="1"/>
        </w:rPr>
        <w:t xml:space="preserve"> </w:t>
      </w:r>
      <w:r>
        <w:t>water</w:t>
      </w:r>
    </w:p>
    <w:p>
      <w:pPr>
        <w:pStyle w:val="10"/>
        <w:spacing w:before="5"/>
        <w:rPr>
          <w:b/>
          <w:sz w:val="33"/>
        </w:rPr>
      </w:pPr>
    </w:p>
    <w:p>
      <w:pPr>
        <w:pStyle w:val="10"/>
        <w:spacing w:line="360" w:lineRule="auto"/>
        <w:ind w:left="380" w:right="236"/>
        <w:jc w:val="both"/>
      </w:pPr>
      <w:r>
        <w:t>Water is a polar compound that is an important solvent for polar molecules in chemistry, and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"universal</w:t>
      </w:r>
      <w:r>
        <w:rPr>
          <w:spacing w:val="1"/>
        </w:rPr>
        <w:t xml:space="preserve"> </w:t>
      </w:r>
      <w:r>
        <w:t>solvent"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dissolve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substances.</w:t>
      </w:r>
      <w:r>
        <w:rPr>
          <w:spacing w:val="60"/>
        </w:rPr>
        <w:t xml:space="preserve"> </w:t>
      </w:r>
      <w:r>
        <w:t>At room</w:t>
      </w:r>
      <w:r>
        <w:rPr>
          <w:spacing w:val="1"/>
        </w:rPr>
        <w:t xml:space="preserve"> </w:t>
      </w:r>
      <w:r>
        <w:t>temperature, water is a tasteless and odorless liquid, nearly colorless with a hint of blue. Water is</w:t>
      </w:r>
      <w:r>
        <w:rPr>
          <w:spacing w:val="-57"/>
        </w:rPr>
        <w:t xml:space="preserve"> </w:t>
      </w:r>
      <w:r>
        <w:t>commonly found in its solid, liquid and essentially also found invisible as a gas forms in nature</w:t>
      </w:r>
      <w:r>
        <w:rPr>
          <w:spacing w:val="1"/>
        </w:rPr>
        <w:t xml:space="preserve"> </w:t>
      </w:r>
      <w:r>
        <w:t>(Braun</w:t>
      </w:r>
      <w:r>
        <w:rPr>
          <w:spacing w:val="-1"/>
        </w:rPr>
        <w:t xml:space="preserve"> </w:t>
      </w:r>
      <w:r>
        <w:rPr>
          <w:i/>
        </w:rPr>
        <w:t>et al</w:t>
      </w:r>
      <w:r>
        <w:t>., 1993).</w:t>
      </w:r>
    </w:p>
    <w:p>
      <w:pPr>
        <w:pStyle w:val="10"/>
        <w:spacing w:line="360" w:lineRule="auto"/>
        <w:ind w:left="380" w:right="235"/>
        <w:jc w:val="both"/>
      </w:pPr>
      <w:r>
        <w:rPr>
          <w:position w:val="2"/>
        </w:rPr>
        <w:t>The formula of water is H</w:t>
      </w:r>
      <w:r>
        <w:rPr>
          <w:sz w:val="16"/>
        </w:rPr>
        <w:t>2</w:t>
      </w:r>
      <w:r>
        <w:rPr>
          <w:position w:val="2"/>
        </w:rPr>
        <w:t>O with a molar mass of 18.01528 g/mol, a density of 1,000 kg/m³ and</w:t>
      </w:r>
      <w:r>
        <w:rPr>
          <w:spacing w:val="1"/>
          <w:position w:val="2"/>
        </w:rPr>
        <w:t xml:space="preserve"> </w:t>
      </w:r>
      <w:r>
        <w:t xml:space="preserve">a melting point of </w:t>
      </w:r>
      <w:r>
        <w:rPr>
          <w:rFonts w:ascii="Arial MT" w:hAnsi="Arial MT"/>
          <w:color w:val="1C1C1C"/>
          <w:sz w:val="22"/>
        </w:rPr>
        <w:t>32°F [</w:t>
      </w:r>
      <w:r>
        <w:t>0°C]. Water has hydrogen bonding and is strongly polar. This polarity</w:t>
      </w:r>
      <w:r>
        <w:rPr>
          <w:spacing w:val="1"/>
        </w:rPr>
        <w:t xml:space="preserve"> </w:t>
      </w:r>
      <w:r>
        <w:t>allows</w:t>
      </w:r>
      <w:r>
        <w:rPr>
          <w:spacing w:val="28"/>
        </w:rPr>
        <w:t xml:space="preserve"> </w:t>
      </w:r>
      <w:r>
        <w:t>it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ions</w:t>
      </w:r>
      <w:r>
        <w:rPr>
          <w:spacing w:val="-1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salts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strongly</w:t>
      </w:r>
      <w:r>
        <w:rPr>
          <w:spacing w:val="23"/>
        </w:rPr>
        <w:t xml:space="preserve"> </w:t>
      </w:r>
      <w:r>
        <w:t>bond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polar</w:t>
      </w:r>
      <w:r>
        <w:rPr>
          <w:spacing w:val="28"/>
        </w:rPr>
        <w:t xml:space="preserve"> </w:t>
      </w:r>
      <w:r>
        <w:t>substances</w:t>
      </w:r>
      <w:r>
        <w:rPr>
          <w:spacing w:val="28"/>
        </w:rPr>
        <w:t xml:space="preserve"> </w:t>
      </w:r>
      <w:r>
        <w:t>such</w:t>
      </w:r>
      <w:r>
        <w:rPr>
          <w:spacing w:val="30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alcohols</w:t>
      </w:r>
      <w:r>
        <w:rPr>
          <w:spacing w:val="-57"/>
        </w:rPr>
        <w:t xml:space="preserve"> </w:t>
      </w:r>
      <w:r>
        <w:t>and acids, thus dissolving them. Its hydrogen bonding causes its many unique properties, such as</w:t>
      </w:r>
      <w:r>
        <w:rPr>
          <w:spacing w:val="1"/>
        </w:rPr>
        <w:t xml:space="preserve"> </w:t>
      </w:r>
      <w:r>
        <w:t xml:space="preserve">having a solid form less dense than its liquid form, a relatively high boiling point of </w:t>
      </w:r>
      <w:r>
        <w:rPr>
          <w:rFonts w:ascii="Arial MT" w:hAnsi="Arial MT"/>
          <w:color w:val="1C1C1C"/>
          <w:sz w:val="22"/>
        </w:rPr>
        <w:t>212°F</w:t>
      </w:r>
      <w:r>
        <w:rPr>
          <w:rFonts w:ascii="Arial MT" w:hAnsi="Arial MT"/>
          <w:color w:val="1C1C1C"/>
          <w:spacing w:val="1"/>
          <w:sz w:val="22"/>
        </w:rPr>
        <w:t xml:space="preserve"> </w:t>
      </w:r>
      <w:r>
        <w:rPr>
          <w:rFonts w:ascii="Arial MT" w:hAnsi="Arial MT"/>
          <w:color w:val="1C1C1C"/>
          <w:sz w:val="22"/>
        </w:rPr>
        <w:t>[</w:t>
      </w:r>
      <w:r>
        <w:t>100ºC] for its molar mass, and a high heat capacity. Water is amphoteric, meaning it is both an</w:t>
      </w:r>
      <w:r>
        <w:rPr>
          <w:spacing w:val="1"/>
        </w:rPr>
        <w:t xml:space="preserve"> </w:t>
      </w:r>
      <w:r>
        <w:rPr>
          <w:spacing w:val="-1"/>
        </w:rPr>
        <w:t xml:space="preserve">acid and a base. It produces </w:t>
      </w:r>
      <w:r>
        <w:t>H</w:t>
      </w:r>
      <w:r>
        <w:rPr>
          <w:vertAlign w:val="superscript"/>
        </w:rPr>
        <w:t>+</w:t>
      </w:r>
      <w:r>
        <w:rPr>
          <w:vertAlign w:val="baseline"/>
        </w:rPr>
        <w:t xml:space="preserve"> and OH</w:t>
      </w:r>
      <w:r>
        <w:rPr>
          <w:vertAlign w:val="superscript"/>
        </w:rPr>
        <w:t>−</w:t>
      </w:r>
      <w:r>
        <w:rPr>
          <w:vertAlign w:val="baseline"/>
        </w:rPr>
        <w:t xml:space="preserve"> ions by self ionization. This regulates the concentrations</w:t>
      </w:r>
      <w:r>
        <w:rPr>
          <w:spacing w:val="-57"/>
          <w:vertAlign w:val="baseline"/>
        </w:rPr>
        <w:t xml:space="preserve"> </w:t>
      </w:r>
      <w:r>
        <w:rPr>
          <w:spacing w:val="-1"/>
          <w:vertAlign w:val="baseline"/>
        </w:rPr>
        <w:t>of H</w:t>
      </w:r>
      <w:r>
        <w:rPr>
          <w:spacing w:val="-1"/>
          <w:vertAlign w:val="superscript"/>
        </w:rPr>
        <w:t>+</w:t>
      </w:r>
      <w:r>
        <w:rPr>
          <w:spacing w:val="-1"/>
          <w:vertAlign w:val="baseline"/>
        </w:rPr>
        <w:t xml:space="preserve"> and OH</w:t>
      </w:r>
      <w:r>
        <w:rPr>
          <w:spacing w:val="-1"/>
          <w:vertAlign w:val="superscript"/>
        </w:rPr>
        <w:t>−</w:t>
      </w:r>
      <w:r>
        <w:rPr>
          <w:spacing w:val="-1"/>
          <w:vertAlign w:val="baseline"/>
        </w:rPr>
        <w:t xml:space="preserve"> ions in water. </w:t>
      </w:r>
      <w:r>
        <w:rPr>
          <w:vertAlign w:val="baseline"/>
        </w:rPr>
        <w:t>Because water is a very good solvent, water is rarely pure and some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properties may vary from those of the pure substance. However, there are also many compounds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 are essentially, if not completely, insoluble in water, including fats, oils and other non-polar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substances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(Braun</w:t>
      </w:r>
      <w:r>
        <w:rPr>
          <w:spacing w:val="6"/>
          <w:vertAlign w:val="baseline"/>
        </w:rPr>
        <w:t xml:space="preserve"> </w:t>
      </w:r>
      <w:r>
        <w:rPr>
          <w:i/>
          <w:vertAlign w:val="baseline"/>
        </w:rPr>
        <w:t>et</w:t>
      </w:r>
      <w:r>
        <w:rPr>
          <w:i/>
          <w:spacing w:val="9"/>
          <w:vertAlign w:val="baseline"/>
        </w:rPr>
        <w:t xml:space="preserve"> </w:t>
      </w:r>
      <w:r>
        <w:rPr>
          <w:i/>
          <w:vertAlign w:val="baseline"/>
        </w:rPr>
        <w:t>al</w:t>
      </w:r>
      <w:r>
        <w:rPr>
          <w:vertAlign w:val="baseline"/>
        </w:rPr>
        <w:t>.,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1993).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Radiation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water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result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both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natural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artificial</w:t>
      </w:r>
    </w:p>
    <w:p>
      <w:pPr>
        <w:spacing w:after="0" w:line="360" w:lineRule="auto"/>
        <w:jc w:val="both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10"/>
        <w:spacing w:before="74" w:line="360" w:lineRule="auto"/>
        <w:ind w:left="380" w:right="240"/>
        <w:jc w:val="both"/>
      </w:pPr>
      <w:r>
        <w:t>radiation sources and the radiation effects are same as those produced in the radiation from those</w:t>
      </w:r>
      <w:r>
        <w:rPr>
          <w:spacing w:val="1"/>
        </w:rPr>
        <w:t xml:space="preserve"> </w:t>
      </w:r>
      <w:r>
        <w:t>sources.</w:t>
      </w:r>
    </w:p>
    <w:p>
      <w:pPr>
        <w:pStyle w:val="4"/>
        <w:numPr>
          <w:ilvl w:val="2"/>
          <w:numId w:val="7"/>
        </w:numPr>
        <w:tabs>
          <w:tab w:val="left" w:pos="1288"/>
        </w:tabs>
        <w:spacing w:before="207" w:after="0" w:line="240" w:lineRule="auto"/>
        <w:ind w:left="1287" w:right="0" w:hanging="584"/>
        <w:jc w:val="both"/>
      </w:pPr>
      <w:bookmarkStart w:id="56" w:name="2.2.2 Types of radiation"/>
      <w:bookmarkEnd w:id="56"/>
      <w:bookmarkStart w:id="57" w:name="_bookmark26"/>
      <w:bookmarkEnd w:id="57"/>
      <w:bookmarkStart w:id="58" w:name="_bookmark26"/>
      <w:bookmarkEnd w:id="58"/>
      <w:r>
        <w:t>Types</w:t>
      </w:r>
      <w:r>
        <w:rPr>
          <w:spacing w:val="-2"/>
        </w:rPr>
        <w:t xml:space="preserve"> </w:t>
      </w:r>
      <w:r>
        <w:t>of radiation</w:t>
      </w:r>
    </w:p>
    <w:p>
      <w:pPr>
        <w:pStyle w:val="10"/>
        <w:spacing w:before="2"/>
        <w:rPr>
          <w:b/>
          <w:sz w:val="33"/>
        </w:rPr>
      </w:pPr>
    </w:p>
    <w:p>
      <w:pPr>
        <w:pStyle w:val="10"/>
        <w:spacing w:before="1" w:line="360" w:lineRule="auto"/>
        <w:ind w:left="380" w:right="238"/>
        <w:jc w:val="both"/>
      </w:pPr>
      <w:r>
        <w:t>Radiation is the energy emitted from a source in the form of waves or particles through matter.</w:t>
      </w:r>
      <w:r>
        <w:rPr>
          <w:spacing w:val="1"/>
        </w:rPr>
        <w:t xml:space="preserve"> </w:t>
      </w:r>
      <w:r>
        <w:t>Radiation is often categorized as either ionizing or non-ionizing depending on the energy of the</w:t>
      </w:r>
      <w:r>
        <w:rPr>
          <w:spacing w:val="1"/>
        </w:rPr>
        <w:t xml:space="preserve"> </w:t>
      </w:r>
      <w:r>
        <w:t xml:space="preserve">radiated particles. Ionizing radiation carries more than 10 eV and include: </w:t>
      </w:r>
      <w:r>
        <w:fldChar w:fldCharType="begin"/>
      </w:r>
      <w:r>
        <w:instrText xml:space="preserve"> HYPERLINK "https://en.wikipedia.org/wiki/Radiation#Ultraviolet_radiation" \h </w:instrText>
      </w:r>
      <w:r>
        <w:fldChar w:fldCharType="separate"/>
      </w:r>
      <w:r>
        <w:t>Ultraviolet radiation,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"https://en.wikipedia.org/wiki/Radiation#X-ray" \h </w:instrText>
      </w:r>
      <w:r>
        <w:fldChar w:fldCharType="separate"/>
      </w:r>
      <w:r>
        <w:t xml:space="preserve">X-ray, </w:t>
      </w:r>
      <w:r>
        <w:fldChar w:fldCharType="end"/>
      </w:r>
      <w:r>
        <w:t xml:space="preserve">nuclear </w:t>
      </w:r>
      <w:r>
        <w:fldChar w:fldCharType="begin"/>
      </w:r>
      <w:r>
        <w:instrText xml:space="preserve"> HYPERLINK "https://en.wikipedia.org/wiki/Radiation#Beta_radiation" \h </w:instrText>
      </w:r>
      <w:r>
        <w:fldChar w:fldCharType="separate"/>
      </w:r>
      <w:r>
        <w:t xml:space="preserve">radiation, </w:t>
      </w:r>
      <w:r>
        <w:fldChar w:fldCharType="end"/>
      </w:r>
      <w:r>
        <w:fldChar w:fldCharType="begin"/>
      </w:r>
      <w:r>
        <w:instrText xml:space="preserve"> HYPERLINK "https://en.wikipedia.org/wiki/Radiation#Neutron_radiation" \h </w:instrText>
      </w:r>
      <w:r>
        <w:fldChar w:fldCharType="separate"/>
      </w:r>
      <w:r>
        <w:t xml:space="preserve">Neutron radiation, </w:t>
      </w:r>
      <w:r>
        <w:fldChar w:fldCharType="end"/>
      </w:r>
      <w:r>
        <w:t xml:space="preserve">and </w:t>
      </w:r>
      <w:r>
        <w:fldChar w:fldCharType="begin"/>
      </w:r>
      <w:r>
        <w:instrText xml:space="preserve"> HYPERLINK "https://en.wikipedia.org/wiki/Radiation#Cosmic_radiation" \h </w:instrText>
      </w:r>
      <w:r>
        <w:fldChar w:fldCharType="separate"/>
      </w:r>
      <w:r>
        <w:t xml:space="preserve">Cosmic radiation. </w:t>
      </w:r>
      <w:r>
        <w:fldChar w:fldCharType="end"/>
      </w:r>
      <w:r>
        <w:t>Non-ionizing radiation carries</w:t>
      </w:r>
      <w:r>
        <w:rPr>
          <w:spacing w:val="-57"/>
        </w:rPr>
        <w:t xml:space="preserve"> </w:t>
      </w:r>
      <w:r>
        <w:t>small energy to</w:t>
      </w:r>
      <w:r>
        <w:rPr>
          <w:spacing w:val="1"/>
        </w:rPr>
        <w:t xml:space="preserve"> </w:t>
      </w:r>
      <w:r>
        <w:t>produce charged</w:t>
      </w:r>
      <w:r>
        <w:rPr>
          <w:spacing w:val="1"/>
        </w:rPr>
        <w:t xml:space="preserve"> </w:t>
      </w:r>
      <w:r>
        <w:t>ions when passing through</w:t>
      </w:r>
      <w:r>
        <w:rPr>
          <w:spacing w:val="1"/>
        </w:rPr>
        <w:t xml:space="preserve"> </w:t>
      </w:r>
      <w:r>
        <w:t>matter.</w:t>
      </w:r>
      <w:r>
        <w:rPr>
          <w:spacing w:val="1"/>
        </w:rPr>
        <w:t xml:space="preserve"> </w:t>
      </w:r>
      <w:r>
        <w:t>Non-ionizing radiation</w:t>
      </w:r>
      <w:r>
        <w:rPr>
          <w:spacing w:val="1"/>
        </w:rPr>
        <w:t xml:space="preserve"> </w:t>
      </w:r>
      <w:r>
        <w:t xml:space="preserve">includes </w:t>
      </w:r>
      <w:r>
        <w:fldChar w:fldCharType="begin"/>
      </w:r>
      <w:r>
        <w:instrText xml:space="preserve"> HYPERLINK "https://en.wikipedia.org/wiki/Radiation#Ultraviolet_light" \h </w:instrText>
      </w:r>
      <w:r>
        <w:fldChar w:fldCharType="separate"/>
      </w:r>
      <w:r>
        <w:t>Ultraviolet light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"https://en.wikipedia.org/wiki/Radiation#Visible_light" \h </w:instrText>
      </w:r>
      <w:r>
        <w:fldChar w:fldCharType="separate"/>
      </w:r>
      <w:r>
        <w:t>Visible light,</w:t>
      </w:r>
      <w:r>
        <w:fldChar w:fldCharType="end"/>
      </w:r>
      <w:r>
        <w:t xml:space="preserve"> </w:t>
      </w:r>
      <w:r>
        <w:fldChar w:fldCharType="begin"/>
      </w:r>
      <w:r>
        <w:instrText xml:space="preserve"> HYPERLINK "https://en.wikipedia.org/wiki/Radiation#Infrared" \h </w:instrText>
      </w:r>
      <w:r>
        <w:fldChar w:fldCharType="separate"/>
      </w:r>
      <w:r>
        <w:t>Infrared,</w:t>
      </w:r>
      <w:r>
        <w:fldChar w:fldCharType="end"/>
      </w:r>
      <w:r>
        <w:t xml:space="preserve"> </w:t>
      </w:r>
      <w:r>
        <w:fldChar w:fldCharType="begin"/>
      </w:r>
      <w:r>
        <w:instrText xml:space="preserve"> HYPERLINK "https://en.wikipedia.org/wiki/Radiation#Microwave" \h </w:instrText>
      </w:r>
      <w:r>
        <w:fldChar w:fldCharType="separate"/>
      </w:r>
      <w:r>
        <w:t>Microwave,</w:t>
      </w:r>
      <w:r>
        <w:fldChar w:fldCharType="end"/>
      </w:r>
      <w:r>
        <w:t xml:space="preserve"> </w:t>
      </w:r>
      <w:r>
        <w:fldChar w:fldCharType="begin"/>
      </w:r>
      <w:r>
        <w:instrText xml:space="preserve"> HYPERLINK "https://en.wikipedia.org/wiki/Radiation#Radio_waves" \h </w:instrText>
      </w:r>
      <w:r>
        <w:fldChar w:fldCharType="separate"/>
      </w:r>
      <w:r>
        <w:t>Radio waves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"https://en.wikipedia.org/wiki/Radiation#Thermal_radiation_.28heat.29" \h </w:instrText>
      </w:r>
      <w:r>
        <w:fldChar w:fldCharType="separate"/>
      </w:r>
      <w:r>
        <w:t>Thermal radiation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"https://en.wikipedia.org/wiki/Radiation#Thermal_radiation_.28heat.29" \h </w:instrText>
      </w:r>
      <w:r>
        <w:fldChar w:fldCharType="separate"/>
      </w:r>
      <w:r>
        <w:t>(heat).</w:t>
      </w:r>
      <w:r>
        <w:fldChar w:fldCharType="end"/>
      </w:r>
    </w:p>
    <w:p>
      <w:pPr>
        <w:pStyle w:val="10"/>
        <w:spacing w:before="25" w:line="360" w:lineRule="auto"/>
        <w:ind w:left="380" w:right="237"/>
        <w:jc w:val="both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1847850</wp:posOffset>
            </wp:positionH>
            <wp:positionV relativeFrom="paragraph">
              <wp:posOffset>1671955</wp:posOffset>
            </wp:positionV>
            <wp:extent cx="3496310" cy="1155700"/>
            <wp:effectExtent l="0" t="0" r="0" b="0"/>
            <wp:wrapTopAndBottom/>
            <wp:docPr id="5" name="image3.png" descr="https://upload.wikimedia.org/wikipedia/commons/thumb/6/61/Alfa_beta_gamma_radiation_penetration.svg/310px-Alfa_beta_gamma_radiation_penetrati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https://upload.wikimedia.org/wikipedia/commons/thumb/6/61/Alfa_beta_gamma_radiation_penetration.svg/310px-Alfa_beta_gamma_radiation_penetration.svg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6300" cy="1155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There are three types of nuclear radiation: alpha radiation, beta radiation, and gamma radiation.</w:t>
      </w:r>
      <w:r>
        <w:rPr>
          <w:spacing w:val="1"/>
        </w:rPr>
        <w:t xml:space="preserve"> </w:t>
      </w:r>
      <w:r>
        <w:t>Alpha radiation travels only a few centimeters in air, beta radiation travels tens of centimeters in</w:t>
      </w:r>
      <w:r>
        <w:rPr>
          <w:spacing w:val="1"/>
        </w:rPr>
        <w:t xml:space="preserve"> </w:t>
      </w:r>
      <w:r>
        <w:t>air, while gamma radiation travels many meters. All types of radiation become less intense the</w:t>
      </w:r>
      <w:r>
        <w:rPr>
          <w:spacing w:val="1"/>
        </w:rPr>
        <w:t xml:space="preserve"> </w:t>
      </w:r>
      <w:r>
        <w:t>further the distance from the radioactive material, as the particles or rays become more spread</w:t>
      </w:r>
      <w:r>
        <w:rPr>
          <w:spacing w:val="1"/>
        </w:rPr>
        <w:t xml:space="preserve"> </w:t>
      </w:r>
      <w:r>
        <w:t>out. The thicker the substance, the more the radiation is absorbed. The three types of radiation</w:t>
      </w:r>
      <w:r>
        <w:rPr>
          <w:spacing w:val="1"/>
        </w:rPr>
        <w:t xml:space="preserve"> </w:t>
      </w:r>
      <w:r>
        <w:t>penetrate</w:t>
      </w:r>
      <w:r>
        <w:rPr>
          <w:spacing w:val="-2"/>
        </w:rPr>
        <w:t xml:space="preserve"> </w:t>
      </w:r>
      <w:r>
        <w:t>materials in different ways.</w:t>
      </w:r>
    </w:p>
    <w:p>
      <w:pPr>
        <w:pStyle w:val="10"/>
        <w:spacing w:before="231"/>
        <w:ind w:left="586"/>
      </w:pPr>
      <w:r>
        <w:rPr>
          <w:b/>
        </w:rPr>
        <w:t>Fig.</w:t>
      </w:r>
      <w:r>
        <w:rPr>
          <w:b/>
          <w:spacing w:val="-2"/>
        </w:rPr>
        <w:t xml:space="preserve"> </w:t>
      </w:r>
      <w:r>
        <w:rPr>
          <w:b/>
        </w:rPr>
        <w:t>2.3</w:t>
      </w:r>
      <w:r>
        <w:t>: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types of</w:t>
      </w:r>
      <w:r>
        <w:rPr>
          <w:spacing w:val="-2"/>
        </w:rPr>
        <w:t xml:space="preserve"> </w:t>
      </w:r>
      <w:r>
        <w:t>ionizing</w:t>
      </w:r>
      <w:r>
        <w:rPr>
          <w:spacing w:val="-5"/>
        </w:rPr>
        <w:t xml:space="preserve"> </w:t>
      </w:r>
      <w:r>
        <w:t>radiation</w:t>
      </w:r>
      <w:r>
        <w:rPr>
          <w:spacing w:val="-1"/>
        </w:rPr>
        <w:t xml:space="preserve"> </w:t>
      </w:r>
      <w:r>
        <w:t>penetrating</w:t>
      </w:r>
      <w:r>
        <w:rPr>
          <w:spacing w:val="-5"/>
        </w:rPr>
        <w:t xml:space="preserve"> </w:t>
      </w:r>
      <w:r>
        <w:t>solid</w:t>
      </w:r>
      <w:r>
        <w:rPr>
          <w:spacing w:val="-1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(Wikipedia.org,</w:t>
      </w:r>
      <w:r>
        <w:rPr>
          <w:spacing w:val="-2"/>
        </w:rPr>
        <w:t xml:space="preserve"> </w:t>
      </w:r>
      <w:r>
        <w:t>2016).</w:t>
      </w:r>
    </w:p>
    <w:p>
      <w:pPr>
        <w:pStyle w:val="10"/>
        <w:rPr>
          <w:sz w:val="33"/>
        </w:rPr>
      </w:pPr>
    </w:p>
    <w:p>
      <w:pPr>
        <w:pStyle w:val="15"/>
        <w:numPr>
          <w:ilvl w:val="0"/>
          <w:numId w:val="8"/>
        </w:numPr>
        <w:tabs>
          <w:tab w:val="left" w:pos="1100"/>
        </w:tabs>
        <w:spacing w:before="0" w:after="0" w:line="352" w:lineRule="auto"/>
        <w:ind w:left="1100" w:right="240" w:hanging="360"/>
        <w:jc w:val="both"/>
        <w:rPr>
          <w:sz w:val="24"/>
        </w:rPr>
      </w:pPr>
      <w:r>
        <w:rPr>
          <w:sz w:val="24"/>
        </w:rPr>
        <w:t>Alpha radiation is the least penetrating. It can be stopped (or absorbed) by a sheet of</w:t>
      </w:r>
      <w:r>
        <w:rPr>
          <w:spacing w:val="1"/>
          <w:sz w:val="24"/>
        </w:rPr>
        <w:t xml:space="preserve"> </w:t>
      </w:r>
      <w:r>
        <w:rPr>
          <w:sz w:val="24"/>
        </w:rPr>
        <w:t>paper.</w:t>
      </w:r>
    </w:p>
    <w:p>
      <w:pPr>
        <w:pStyle w:val="15"/>
        <w:numPr>
          <w:ilvl w:val="0"/>
          <w:numId w:val="8"/>
        </w:numPr>
        <w:tabs>
          <w:tab w:val="left" w:pos="1100"/>
        </w:tabs>
        <w:spacing w:before="9" w:after="0" w:line="240" w:lineRule="auto"/>
        <w:ind w:left="1100" w:right="0" w:hanging="360"/>
        <w:jc w:val="both"/>
        <w:rPr>
          <w:sz w:val="24"/>
        </w:rPr>
      </w:pPr>
      <w:r>
        <w:rPr>
          <w:sz w:val="24"/>
        </w:rPr>
        <w:t>Beta radiation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penetrate</w:t>
      </w:r>
      <w:r>
        <w:rPr>
          <w:spacing w:val="-2"/>
          <w:sz w:val="24"/>
        </w:rPr>
        <w:t xml:space="preserve"> </w:t>
      </w:r>
      <w:r>
        <w:rPr>
          <w:sz w:val="24"/>
        </w:rPr>
        <w:t>air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paper.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2"/>
          <w:sz w:val="24"/>
        </w:rPr>
        <w:t xml:space="preserve"> </w:t>
      </w:r>
      <w:r>
        <w:rPr>
          <w:sz w:val="24"/>
        </w:rPr>
        <w:t>stopped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thin</w:t>
      </w:r>
      <w:r>
        <w:rPr>
          <w:spacing w:val="-1"/>
          <w:sz w:val="24"/>
        </w:rPr>
        <w:t xml:space="preserve"> </w:t>
      </w:r>
      <w:r>
        <w:rPr>
          <w:sz w:val="24"/>
        </w:rPr>
        <w:t>sheet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aluminum.</w:t>
      </w:r>
    </w:p>
    <w:p>
      <w:pPr>
        <w:pStyle w:val="15"/>
        <w:numPr>
          <w:ilvl w:val="0"/>
          <w:numId w:val="8"/>
        </w:numPr>
        <w:tabs>
          <w:tab w:val="left" w:pos="1100"/>
        </w:tabs>
        <w:spacing w:before="138" w:after="0" w:line="357" w:lineRule="auto"/>
        <w:ind w:left="1100" w:right="233" w:hanging="360"/>
        <w:jc w:val="both"/>
        <w:rPr>
          <w:sz w:val="24"/>
        </w:rPr>
      </w:pPr>
      <w:r>
        <w:rPr>
          <w:sz w:val="24"/>
        </w:rPr>
        <w:t>Gamma radiation is the most penetrating. Even small levels can penetrate air, paper or</w:t>
      </w:r>
      <w:r>
        <w:rPr>
          <w:spacing w:val="1"/>
          <w:sz w:val="24"/>
        </w:rPr>
        <w:t xml:space="preserve"> </w:t>
      </w:r>
      <w:r>
        <w:rPr>
          <w:sz w:val="24"/>
        </w:rPr>
        <w:t>thin metal. Higher levels can only be stopped by many centimeters of lead, or many</w:t>
      </w:r>
      <w:r>
        <w:rPr>
          <w:spacing w:val="1"/>
          <w:sz w:val="24"/>
        </w:rPr>
        <w:t xml:space="preserve"> </w:t>
      </w:r>
      <w:r>
        <w:rPr>
          <w:sz w:val="24"/>
        </w:rPr>
        <w:t>meters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concrete.</w:t>
      </w:r>
    </w:p>
    <w:p>
      <w:pPr>
        <w:spacing w:after="0" w:line="357" w:lineRule="auto"/>
        <w:jc w:val="both"/>
        <w:rPr>
          <w:sz w:val="24"/>
        </w:rPr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4"/>
        <w:numPr>
          <w:ilvl w:val="2"/>
          <w:numId w:val="7"/>
        </w:numPr>
        <w:tabs>
          <w:tab w:val="left" w:pos="1288"/>
        </w:tabs>
        <w:spacing w:before="59" w:after="0" w:line="240" w:lineRule="auto"/>
        <w:ind w:left="1287" w:right="0" w:hanging="584"/>
        <w:jc w:val="left"/>
      </w:pPr>
      <w:bookmarkStart w:id="59" w:name="_bookmark27"/>
      <w:bookmarkEnd w:id="59"/>
      <w:bookmarkStart w:id="60" w:name="2.2.3 Source of radiation"/>
      <w:bookmarkEnd w:id="60"/>
      <w:bookmarkStart w:id="61" w:name="_bookmark27"/>
      <w:bookmarkEnd w:id="61"/>
      <w:r>
        <w:t>Source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radiation</w:t>
      </w:r>
    </w:p>
    <w:p>
      <w:pPr>
        <w:pStyle w:val="10"/>
        <w:spacing w:before="5"/>
        <w:rPr>
          <w:b/>
          <w:sz w:val="33"/>
        </w:rPr>
      </w:pPr>
    </w:p>
    <w:p>
      <w:pPr>
        <w:spacing w:before="0" w:line="360" w:lineRule="auto"/>
        <w:ind w:left="380" w:right="238" w:firstLine="0"/>
        <w:jc w:val="both"/>
        <w:rPr>
          <w:sz w:val="24"/>
        </w:rPr>
      </w:pPr>
      <w:r>
        <w:rPr>
          <w:b/>
          <w:sz w:val="24"/>
        </w:rPr>
        <w:t xml:space="preserve">Natural occurring radiation source: </w:t>
      </w:r>
      <w:r>
        <w:rPr>
          <w:sz w:val="24"/>
        </w:rPr>
        <w:t>Natural sources of radiation includes: cosmic rays and</w:t>
      </w:r>
      <w:r>
        <w:rPr>
          <w:spacing w:val="1"/>
          <w:sz w:val="24"/>
        </w:rPr>
        <w:t xml:space="preserve"> </w:t>
      </w:r>
      <w:r>
        <w:rPr>
          <w:sz w:val="24"/>
        </w:rPr>
        <w:t>terrestrial.</w:t>
      </w:r>
    </w:p>
    <w:p>
      <w:pPr>
        <w:pStyle w:val="10"/>
        <w:spacing w:line="360" w:lineRule="auto"/>
        <w:ind w:left="380" w:right="234"/>
        <w:jc w:val="both"/>
      </w:pPr>
      <w:r>
        <w:t>Radiation of extraterrestrial origin, which rain continuously upon the earth, is termed "cosmic</w:t>
      </w:r>
      <w:r>
        <w:rPr>
          <w:spacing w:val="1"/>
        </w:rPr>
        <w:t xml:space="preserve"> </w:t>
      </w:r>
      <w:r>
        <w:t>rays". Throughout the history of life on earth, organisms continuously have been exposed to</w:t>
      </w:r>
      <w:r>
        <w:rPr>
          <w:spacing w:val="1"/>
        </w:rPr>
        <w:t xml:space="preserve"> </w:t>
      </w:r>
      <w:r>
        <w:t>cosmic rays, radionuclides produced by cosmic ray interactions in the atmosphere, and radiation</w:t>
      </w:r>
      <w:r>
        <w:rPr>
          <w:spacing w:val="1"/>
        </w:rPr>
        <w:t xml:space="preserve"> </w:t>
      </w:r>
      <w:r>
        <w:t>from naturally occurring substances which are ubiquitously distributed in all living and nonliving</w:t>
      </w:r>
      <w:r>
        <w:rPr>
          <w:spacing w:val="-57"/>
        </w:rPr>
        <w:t xml:space="preserve"> </w:t>
      </w:r>
      <w:r>
        <w:t>components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environment.</w:t>
      </w:r>
      <w:r>
        <w:rPr>
          <w:spacing w:val="18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clear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contemporary</w:t>
      </w:r>
      <w:r>
        <w:rPr>
          <w:spacing w:val="11"/>
        </w:rPr>
        <w:t xml:space="preserve"> </w:t>
      </w:r>
      <w:r>
        <w:t>life</w:t>
      </w:r>
      <w:r>
        <w:rPr>
          <w:spacing w:val="15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adjusted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doing</w:t>
      </w:r>
      <w:r>
        <w:rPr>
          <w:spacing w:val="14"/>
        </w:rPr>
        <w:t xml:space="preserve"> </w:t>
      </w:r>
      <w:r>
        <w:t>so</w:t>
      </w:r>
      <w:r>
        <w:rPr>
          <w:spacing w:val="-58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features</w:t>
      </w:r>
      <w:r>
        <w:rPr>
          <w:spacing w:val="34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limitations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environment,</w:t>
      </w:r>
      <w:r>
        <w:rPr>
          <w:spacing w:val="32"/>
        </w:rPr>
        <w:t xml:space="preserve"> </w:t>
      </w:r>
      <w:r>
        <w:t>including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natural</w:t>
      </w:r>
      <w:r>
        <w:rPr>
          <w:spacing w:val="32"/>
        </w:rPr>
        <w:t xml:space="preserve"> </w:t>
      </w:r>
      <w:r>
        <w:t>radiation</w:t>
      </w:r>
      <w:r>
        <w:rPr>
          <w:spacing w:val="32"/>
        </w:rPr>
        <w:t xml:space="preserve"> </w:t>
      </w:r>
      <w:r>
        <w:t>background.</w:t>
      </w:r>
      <w:r>
        <w:rPr>
          <w:spacing w:val="-58"/>
        </w:rPr>
        <w:t xml:space="preserve"> </w:t>
      </w:r>
      <w:r>
        <w:t>The fact that this highly penetrating radiation was impinging upon the earth from space, rather</w:t>
      </w:r>
      <w:r>
        <w:rPr>
          <w:spacing w:val="1"/>
        </w:rPr>
        <w:t xml:space="preserve"> </w:t>
      </w:r>
      <w:r>
        <w:t>than emanating from the earth,</w:t>
      </w:r>
      <w:r>
        <w:rPr>
          <w:spacing w:val="1"/>
        </w:rPr>
        <w:t xml:space="preserve"> </w:t>
      </w:r>
      <w:r>
        <w:t>was deduced from balloon experiments in which ionization</w:t>
      </w:r>
      <w:r>
        <w:rPr>
          <w:spacing w:val="1"/>
        </w:rPr>
        <w:t xml:space="preserve"> </w:t>
      </w:r>
      <w:r>
        <w:t>measurements were made at various altitudes from sea level to 9,000 m. It was found that the</w:t>
      </w:r>
      <w:r>
        <w:rPr>
          <w:spacing w:val="1"/>
        </w:rPr>
        <w:t xml:space="preserve"> </w:t>
      </w:r>
      <w:r>
        <w:t>ionizing radiation rate decreased for some 700 m and from that point increased quite rapidly with</w:t>
      </w:r>
      <w:r>
        <w:rPr>
          <w:spacing w:val="-57"/>
        </w:rPr>
        <w:t xml:space="preserve"> </w:t>
      </w:r>
      <w:r>
        <w:t>elevation</w:t>
      </w:r>
      <w:r>
        <w:rPr>
          <w:spacing w:val="-1"/>
        </w:rPr>
        <w:t xml:space="preserve"> </w:t>
      </w:r>
      <w:r>
        <w:t>(tesec-int.org, 2016).</w:t>
      </w:r>
    </w:p>
    <w:p>
      <w:pPr>
        <w:pStyle w:val="10"/>
        <w:spacing w:line="360" w:lineRule="auto"/>
        <w:ind w:left="380" w:right="234"/>
        <w:jc w:val="both"/>
      </w:pPr>
      <w:r>
        <w:t>Radionuclides, which appeared on the Earth at the time of formation of the Earth, are termed</w:t>
      </w:r>
      <w:r>
        <w:rPr>
          <w:spacing w:val="1"/>
        </w:rPr>
        <w:t xml:space="preserve"> </w:t>
      </w:r>
      <w:r>
        <w:t>"primordial". Of the many radionuclides that must have been formed with the Earth, only a few</w:t>
      </w:r>
      <w:r>
        <w:rPr>
          <w:spacing w:val="1"/>
        </w:rPr>
        <w:t xml:space="preserve"> </w:t>
      </w:r>
      <w:r>
        <w:t>have half-lives sufficiently long to explain their current existence. These are K-40 with half-life</w:t>
      </w:r>
      <w:r>
        <w:rPr>
          <w:spacing w:val="1"/>
        </w:rPr>
        <w:t xml:space="preserve"> </w:t>
      </w:r>
      <w:r>
        <w:t>of about 1.251×10</w:t>
      </w:r>
      <w:r>
        <w:rPr>
          <w:vertAlign w:val="superscript"/>
        </w:rPr>
        <w:t>9</w:t>
      </w:r>
      <w:r>
        <w:rPr>
          <w:vertAlign w:val="baseline"/>
        </w:rPr>
        <w:t xml:space="preserve"> years, U-238having half-life of about 4.5 billion years and Th-232 with half-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life of about 14.05 billion years (wikipedia.com, 2016). Uranium and thorium each initiate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chain of radioactive progeny,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 are nearly always found in the presence of the parent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nuclides. Other primordial long-lived radionuclides which occur in nature are Rb-87, La-138,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Ce-142,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Sm-147,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Lu-176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etc.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Those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radionuclides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very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low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concentrations.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Naturally occurring neutrons formed many other radionuclides, but their abundance is usually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very low. There is fascinating evidence that a "natural reactor" produced fission and activation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products in the Oklo quarry in Gabon, Africa. Depletion of fissile U-235 and the presence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fission products within this rich uranium deposit indicate that spontaneously triggered fission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chain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reactions occurred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some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2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billion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years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ago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(tesec-int.org,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2016).</w:t>
      </w:r>
    </w:p>
    <w:p>
      <w:pPr>
        <w:pStyle w:val="10"/>
        <w:spacing w:line="360" w:lineRule="auto"/>
        <w:ind w:left="380" w:right="240"/>
        <w:jc w:val="both"/>
      </w:pPr>
      <w:r>
        <w:rPr>
          <w:b/>
        </w:rPr>
        <w:t xml:space="preserve">Man-made source radiation: </w:t>
      </w:r>
      <w:r>
        <w:t>Man-made sources includes: Medical sources, Industrial sources,</w:t>
      </w:r>
      <w:r>
        <w:rPr>
          <w:spacing w:val="1"/>
        </w:rPr>
        <w:t xml:space="preserve"> </w:t>
      </w:r>
      <w:r>
        <w:t>and Nuclear Explosions, Nuclear Power, and Radiation accidents. Over the last few decades man</w:t>
      </w:r>
      <w:r>
        <w:rPr>
          <w:spacing w:val="-57"/>
        </w:rPr>
        <w:t xml:space="preserve"> </w:t>
      </w:r>
      <w:r>
        <w:t>has "artificially"</w:t>
      </w:r>
      <w:r>
        <w:rPr>
          <w:spacing w:val="1"/>
        </w:rPr>
        <w:t xml:space="preserve"> </w:t>
      </w:r>
      <w:r>
        <w:t>produced several</w:t>
      </w:r>
      <w:r>
        <w:rPr>
          <w:spacing w:val="1"/>
        </w:rPr>
        <w:t xml:space="preserve"> </w:t>
      </w:r>
      <w:r>
        <w:t>hundred radionuclides.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learned to</w:t>
      </w:r>
      <w:r>
        <w:rPr>
          <w:spacing w:val="1"/>
        </w:rPr>
        <w:t xml:space="preserve"> </w:t>
      </w:r>
      <w:r>
        <w:t>use the</w:t>
      </w:r>
      <w:r>
        <w:rPr>
          <w:spacing w:val="-1"/>
        </w:rPr>
        <w:t xml:space="preserve"> </w:t>
      </w:r>
      <w:r>
        <w:t>power of</w:t>
      </w:r>
    </w:p>
    <w:p>
      <w:pPr>
        <w:spacing w:after="0" w:line="360" w:lineRule="auto"/>
        <w:jc w:val="both"/>
        <w:sectPr>
          <w:pgSz w:w="12240" w:h="15840"/>
          <w:pgMar w:top="1380" w:right="1200" w:bottom="1200" w:left="1060" w:header="0" w:footer="1017" w:gutter="0"/>
          <w:cols w:space="720" w:num="1"/>
        </w:sectPr>
      </w:pPr>
    </w:p>
    <w:p>
      <w:pPr>
        <w:pStyle w:val="10"/>
        <w:spacing w:before="74" w:line="360" w:lineRule="auto"/>
        <w:ind w:left="379" w:right="235"/>
        <w:jc w:val="both"/>
      </w:pPr>
      <w:r>
        <w:t>the atom for a wide variety of purposes, from medicine to weapons, from the production of</w:t>
      </w:r>
      <w:r>
        <w:rPr>
          <w:spacing w:val="1"/>
        </w:rPr>
        <w:t xml:space="preserve"> </w:t>
      </w:r>
      <w:r>
        <w:t>energy to the detection of fires,</w:t>
      </w:r>
      <w:r>
        <w:rPr>
          <w:spacing w:val="1"/>
        </w:rPr>
        <w:t xml:space="preserve"> </w:t>
      </w:r>
      <w:r>
        <w:t>from illuminating watches</w:t>
      </w:r>
      <w:r>
        <w:rPr>
          <w:spacing w:val="1"/>
        </w:rPr>
        <w:t xml:space="preserve"> </w:t>
      </w:r>
      <w:r>
        <w:t>to prospecting for minerals.</w:t>
      </w:r>
      <w:r>
        <w:rPr>
          <w:spacing w:val="60"/>
        </w:rPr>
        <w:t xml:space="preserve"> </w:t>
      </w:r>
      <w:r>
        <w:t>The use</w:t>
      </w:r>
      <w:r>
        <w:rPr>
          <w:spacing w:val="1"/>
        </w:rPr>
        <w:t xml:space="preserve"> </w:t>
      </w:r>
      <w:r>
        <w:t>of radioisotopes in medicine is widespread and may have significant radiological impact. These</w:t>
      </w:r>
      <w:r>
        <w:rPr>
          <w:spacing w:val="1"/>
        </w:rPr>
        <w:t xml:space="preserve"> </w:t>
      </w:r>
      <w:r>
        <w:t>applications can be classified as: diagnostic uses, therapy, analytical procedures and pacemakers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portable</w:t>
      </w:r>
      <w:r>
        <w:rPr>
          <w:spacing w:val="1"/>
        </w:rPr>
        <w:t xml:space="preserve"> </w:t>
      </w:r>
      <w:r>
        <w:t>sources.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sources,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include</w:t>
      </w:r>
      <w:r>
        <w:rPr>
          <w:spacing w:val="61"/>
        </w:rPr>
        <w:t xml:space="preserve"> </w:t>
      </w:r>
      <w:r>
        <w:t>industrial</w:t>
      </w:r>
      <w:r>
        <w:rPr>
          <w:spacing w:val="-57"/>
        </w:rPr>
        <w:t xml:space="preserve"> </w:t>
      </w:r>
      <w:r>
        <w:t>radiography,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gauging,</w:t>
      </w:r>
      <w:r>
        <w:rPr>
          <w:spacing w:val="1"/>
        </w:rPr>
        <w:t xml:space="preserve"> </w:t>
      </w:r>
      <w:r>
        <w:t>smoke</w:t>
      </w:r>
      <w:r>
        <w:rPr>
          <w:spacing w:val="1"/>
        </w:rPr>
        <w:t xml:space="preserve"> </w:t>
      </w:r>
      <w:r>
        <w:t>detectors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self-luminous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(tesec-int.org,</w:t>
      </w:r>
      <w:r>
        <w:rPr>
          <w:spacing w:val="1"/>
        </w:rPr>
        <w:t xml:space="preserve"> </w:t>
      </w:r>
      <w:r>
        <w:t>2016). For the last 50 years, everyone has been exposed to cosmic rays due to radiation from</w:t>
      </w:r>
      <w:r>
        <w:rPr>
          <w:spacing w:val="1"/>
        </w:rPr>
        <w:t xml:space="preserve"> </w:t>
      </w:r>
      <w:r>
        <w:t>fall-out from nuclear weapons. Almost all is the result of atmospheric nuclear explosions carried</w:t>
      </w:r>
      <w:r>
        <w:rPr>
          <w:spacing w:val="1"/>
        </w:rPr>
        <w:t xml:space="preserve"> </w:t>
      </w:r>
      <w:r>
        <w:t>out to test nuclear weapon. This testing reached two peaks: first between 1954 and 1958 and</w:t>
      </w:r>
      <w:r>
        <w:rPr>
          <w:spacing w:val="1"/>
        </w:rPr>
        <w:t xml:space="preserve"> </w:t>
      </w:r>
      <w:r>
        <w:t>second,</w:t>
      </w:r>
      <w:r>
        <w:rPr>
          <w:spacing w:val="1"/>
        </w:rPr>
        <w:t xml:space="preserve"> </w:t>
      </w:r>
      <w:r>
        <w:t>greater,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1961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1962.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controversial of all the man-made sources of radiation, yet it makes a very small contribution to</w:t>
      </w:r>
      <w:r>
        <w:rPr>
          <w:spacing w:val="1"/>
        </w:rPr>
        <w:t xml:space="preserve"> </w:t>
      </w:r>
      <w:r>
        <w:t>human exposure. One of the products of nuclear weapons testing was tritium. Its distribution in</w:t>
      </w:r>
      <w:r>
        <w:rPr>
          <w:spacing w:val="1"/>
        </w:rPr>
        <w:t xml:space="preserve"> </w:t>
      </w:r>
      <w:r>
        <w:t>the ocean is like a telltale ink stain revealing the history of its occurrence on Earth. Tritium</w:t>
      </w:r>
      <w:r>
        <w:rPr>
          <w:spacing w:val="1"/>
        </w:rPr>
        <w:t xml:space="preserve"> </w:t>
      </w:r>
      <w:r>
        <w:t>entered the ocean at the surface and became involved in the sinking North Atlantic water, part of</w:t>
      </w:r>
      <w:r>
        <w:rPr>
          <w:spacing w:val="1"/>
        </w:rPr>
        <w:t xml:space="preserve"> </w:t>
      </w:r>
      <w:r>
        <w:t>the thermohaline current system that circulates ocean deep water. As the North Atlantic Deep</w:t>
      </w:r>
      <w:r>
        <w:rPr>
          <w:spacing w:val="1"/>
        </w:rPr>
        <w:t xml:space="preserve"> </w:t>
      </w:r>
      <w:r>
        <w:t>Water moved downward, so did the tritium. Its concentration at various depths and locations</w:t>
      </w:r>
      <w:r>
        <w:rPr>
          <w:spacing w:val="1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picture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system at work.</w:t>
      </w:r>
      <w:r>
        <w:rPr>
          <w:spacing w:val="2"/>
        </w:rPr>
        <w:t xml:space="preserve"> </w:t>
      </w:r>
      <w:r>
        <w:t>(Wilkins, 1998)</w:t>
      </w:r>
    </w:p>
    <w:p>
      <w:pPr>
        <w:pStyle w:val="10"/>
        <w:spacing w:before="3"/>
        <w:rPr>
          <w:sz w:val="21"/>
        </w:rPr>
      </w:pPr>
    </w:p>
    <w:p>
      <w:pPr>
        <w:pStyle w:val="4"/>
        <w:numPr>
          <w:ilvl w:val="2"/>
          <w:numId w:val="7"/>
        </w:numPr>
        <w:tabs>
          <w:tab w:val="left" w:pos="1288"/>
        </w:tabs>
        <w:spacing w:before="0" w:after="0" w:line="240" w:lineRule="auto"/>
        <w:ind w:left="1287" w:right="0" w:hanging="584"/>
        <w:jc w:val="left"/>
      </w:pPr>
      <w:bookmarkStart w:id="62" w:name="_bookmark28"/>
      <w:bookmarkEnd w:id="62"/>
      <w:bookmarkStart w:id="63" w:name="_bookmark28"/>
      <w:bookmarkEnd w:id="63"/>
      <w:bookmarkStart w:id="64" w:name="2.2.4 Radiation effects on life"/>
      <w:bookmarkEnd w:id="64"/>
      <w:r>
        <w:t>Radiation</w:t>
      </w:r>
      <w:r>
        <w:rPr>
          <w:spacing w:val="-2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life</w:t>
      </w:r>
    </w:p>
    <w:p>
      <w:pPr>
        <w:pStyle w:val="10"/>
        <w:spacing w:before="5"/>
        <w:rPr>
          <w:b/>
          <w:sz w:val="33"/>
        </w:rPr>
      </w:pPr>
    </w:p>
    <w:p>
      <w:pPr>
        <w:pStyle w:val="10"/>
        <w:spacing w:line="360" w:lineRule="auto"/>
        <w:ind w:left="380" w:right="238"/>
        <w:jc w:val="both"/>
      </w:pPr>
      <w:r>
        <w:rPr>
          <w:b/>
        </w:rPr>
        <w:t>Stochastic</w:t>
      </w:r>
      <w:r>
        <w:rPr>
          <w:b/>
          <w:spacing w:val="1"/>
        </w:rPr>
        <w:t xml:space="preserve"> </w:t>
      </w:r>
      <w:r>
        <w:rPr>
          <w:b/>
        </w:rPr>
        <w:t>Effects:</w:t>
      </w:r>
      <w:r>
        <w:rPr>
          <w:b/>
          <w:spacing w:val="1"/>
        </w:rPr>
        <w:t xml:space="preserve"> </w:t>
      </w:r>
      <w:r>
        <w:t>Stochastic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typically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long-term,</w:t>
      </w:r>
      <w:r>
        <w:rPr>
          <w:spacing w:val="60"/>
        </w:rPr>
        <w:t xml:space="preserve"> </w:t>
      </w:r>
      <w:r>
        <w:t>low-level</w:t>
      </w:r>
      <w:r>
        <w:rPr>
          <w:spacing w:val="1"/>
        </w:rPr>
        <w:t xml:space="preserve"> </w:t>
      </w:r>
      <w:r>
        <w:t>(chronic) exposure to radiation. The word “Stochastic” refers to the likelihood or probability than</w:t>
      </w:r>
      <w:r>
        <w:rPr>
          <w:spacing w:val="-57"/>
        </w:rPr>
        <w:t xml:space="preserve"> </w:t>
      </w:r>
      <w:r>
        <w:t>an effect will happen. In the diagnostic range of x-radiation that radiographers and the general</w:t>
      </w:r>
      <w:r>
        <w:rPr>
          <w:spacing w:val="1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t>exposed</w:t>
      </w:r>
      <w:r>
        <w:rPr>
          <w:spacing w:val="42"/>
        </w:rPr>
        <w:t xml:space="preserve"> </w:t>
      </w:r>
      <w:r>
        <w:t>to,</w:t>
      </w:r>
      <w:r>
        <w:rPr>
          <w:spacing w:val="42"/>
        </w:rPr>
        <w:t xml:space="preserve"> </w:t>
      </w:r>
      <w:r>
        <w:t>increased</w:t>
      </w:r>
      <w:r>
        <w:rPr>
          <w:spacing w:val="42"/>
        </w:rPr>
        <w:t xml:space="preserve"> </w:t>
      </w:r>
      <w:r>
        <w:t>levels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exposure</w:t>
      </w:r>
      <w:r>
        <w:rPr>
          <w:spacing w:val="41"/>
        </w:rPr>
        <w:t xml:space="preserve"> </w:t>
      </w:r>
      <w:r>
        <w:t>make</w:t>
      </w:r>
      <w:r>
        <w:rPr>
          <w:spacing w:val="41"/>
        </w:rPr>
        <w:t xml:space="preserve"> </w:t>
      </w:r>
      <w:r>
        <w:t>these</w:t>
      </w:r>
      <w:r>
        <w:rPr>
          <w:spacing w:val="41"/>
        </w:rPr>
        <w:t xml:space="preserve"> </w:t>
      </w:r>
      <w:r>
        <w:t>health</w:t>
      </w:r>
      <w:r>
        <w:rPr>
          <w:spacing w:val="42"/>
        </w:rPr>
        <w:t xml:space="preserve"> </w:t>
      </w:r>
      <w:r>
        <w:t>effects</w:t>
      </w:r>
      <w:r>
        <w:rPr>
          <w:spacing w:val="42"/>
        </w:rPr>
        <w:t xml:space="preserve"> </w:t>
      </w:r>
      <w:r>
        <w:t>more</w:t>
      </w:r>
      <w:r>
        <w:rPr>
          <w:spacing w:val="41"/>
        </w:rPr>
        <w:t xml:space="preserve"> </w:t>
      </w:r>
      <w:r>
        <w:t>likely</w:t>
      </w:r>
      <w:r>
        <w:rPr>
          <w:spacing w:val="37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occur, but do not influence the type or severity of the effect. The primary stochastic effects are:</w:t>
      </w:r>
      <w:r>
        <w:rPr>
          <w:spacing w:val="1"/>
        </w:rPr>
        <w:t xml:space="preserve"> </w:t>
      </w:r>
      <w:r>
        <w:t>cancer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genetic</w:t>
      </w:r>
      <w:r>
        <w:rPr>
          <w:spacing w:val="-1"/>
        </w:rPr>
        <w:t xml:space="preserve"> </w:t>
      </w:r>
      <w:r>
        <w:t>defects (eccrad.blogspot.com,</w:t>
      </w:r>
      <w:r>
        <w:rPr>
          <w:spacing w:val="2"/>
        </w:rPr>
        <w:t xml:space="preserve"> </w:t>
      </w:r>
      <w:r>
        <w:t>2008).</w:t>
      </w:r>
    </w:p>
    <w:p>
      <w:pPr>
        <w:pStyle w:val="10"/>
        <w:spacing w:before="1" w:line="360" w:lineRule="auto"/>
        <w:ind w:left="379" w:right="234"/>
        <w:jc w:val="both"/>
      </w:pPr>
      <w:r>
        <w:rPr>
          <w:b/>
        </w:rPr>
        <w:t xml:space="preserve">Non-Stochastic (Deterministic) Effects: </w:t>
      </w:r>
      <w:r>
        <w:t>Non-stochastic effects are those effects in which the</w:t>
      </w:r>
      <w:r>
        <w:rPr>
          <w:spacing w:val="1"/>
        </w:rPr>
        <w:t xml:space="preserve"> </w:t>
      </w:r>
      <w:r>
        <w:t>severity of the effect varies with the dose and for which a threshold value exists. Non-stochastic</w:t>
      </w:r>
      <w:r>
        <w:rPr>
          <w:spacing w:val="1"/>
        </w:rPr>
        <w:t xml:space="preserve"> </w:t>
      </w:r>
      <w:r>
        <w:t>effects appear in cases of exposure to high levels of radiation, and become more severe as the</w:t>
      </w:r>
      <w:r>
        <w:rPr>
          <w:spacing w:val="1"/>
        </w:rPr>
        <w:t xml:space="preserve"> </w:t>
      </w:r>
      <w:r>
        <w:t>exposure increases. Short-term, high-level exposure is referred to as 'acute' exposure. Many non-</w:t>
      </w:r>
      <w:r>
        <w:rPr>
          <w:spacing w:val="1"/>
        </w:rPr>
        <w:t xml:space="preserve"> </w:t>
      </w:r>
      <w:r>
        <w:t>cancerous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effects</w:t>
      </w:r>
      <w:r>
        <w:rPr>
          <w:spacing w:val="3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non-stochastic.</w:t>
      </w:r>
      <w:r>
        <w:rPr>
          <w:spacing w:val="1"/>
        </w:rPr>
        <w:t xml:space="preserve"> </w:t>
      </w:r>
      <w:r>
        <w:t>Unlike</w:t>
      </w:r>
      <w:r>
        <w:rPr>
          <w:spacing w:val="2"/>
        </w:rPr>
        <w:t xml:space="preserve"> </w:t>
      </w:r>
      <w:r>
        <w:t>cancer,</w:t>
      </w:r>
      <w:r>
        <w:rPr>
          <w:spacing w:val="3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effects</w:t>
      </w:r>
      <w:r>
        <w:rPr>
          <w:spacing w:val="3"/>
        </w:rPr>
        <w:t xml:space="preserve"> </w:t>
      </w:r>
      <w:r>
        <w:t>from</w:t>
      </w:r>
    </w:p>
    <w:p>
      <w:pPr>
        <w:spacing w:after="0" w:line="360" w:lineRule="auto"/>
        <w:jc w:val="both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10"/>
        <w:spacing w:before="74" w:line="360" w:lineRule="auto"/>
        <w:ind w:left="380" w:right="238"/>
        <w:jc w:val="both"/>
      </w:pPr>
      <w:r>
        <w:t>“acute” exposure to radiation usually appear quickly. Acute health effects include burns and</w:t>
      </w:r>
      <w:r>
        <w:rPr>
          <w:spacing w:val="1"/>
        </w:rPr>
        <w:t xml:space="preserve"> </w:t>
      </w:r>
      <w:r>
        <w:t>radiation</w:t>
      </w:r>
      <w:r>
        <w:rPr>
          <w:spacing w:val="-1"/>
        </w:rPr>
        <w:t xml:space="preserve"> </w:t>
      </w:r>
      <w:r>
        <w:t>sickness (eccrad.blogspot.com, 2008).</w:t>
      </w:r>
    </w:p>
    <w:p>
      <w:pPr>
        <w:spacing w:before="0" w:line="360" w:lineRule="auto"/>
        <w:ind w:left="379" w:right="241" w:firstLine="0"/>
        <w:jc w:val="both"/>
        <w:rPr>
          <w:sz w:val="24"/>
        </w:rPr>
      </w:pPr>
      <w:r>
        <w:rPr>
          <w:b/>
          <w:sz w:val="24"/>
        </w:rPr>
        <w:t>Penetrating Effects of Radiation</w:t>
      </w:r>
      <w:r>
        <w:rPr>
          <w:sz w:val="24"/>
        </w:rPr>
        <w:t>: Particles with the same energy but different masses can</w:t>
      </w:r>
      <w:r>
        <w:rPr>
          <w:spacing w:val="1"/>
          <w:sz w:val="24"/>
        </w:rPr>
        <w:t xml:space="preserve"> </w:t>
      </w:r>
      <w:r>
        <w:rPr>
          <w:sz w:val="24"/>
        </w:rPr>
        <w:t>penetrate</w:t>
      </w:r>
      <w:r>
        <w:rPr>
          <w:spacing w:val="-2"/>
          <w:sz w:val="24"/>
        </w:rPr>
        <w:t xml:space="preserve"> </w:t>
      </w:r>
      <w:r>
        <w:rPr>
          <w:sz w:val="24"/>
        </w:rPr>
        <w:t>to different degrees.</w:t>
      </w:r>
    </w:p>
    <w:p>
      <w:pPr>
        <w:pStyle w:val="15"/>
        <w:numPr>
          <w:ilvl w:val="0"/>
          <w:numId w:val="9"/>
        </w:numPr>
        <w:tabs>
          <w:tab w:val="left" w:pos="1100"/>
        </w:tabs>
        <w:spacing w:before="0" w:after="0" w:line="360" w:lineRule="auto"/>
        <w:ind w:left="1099" w:right="240" w:hanging="360"/>
        <w:jc w:val="both"/>
        <w:rPr>
          <w:sz w:val="24"/>
        </w:rPr>
      </w:pPr>
      <w:r>
        <w:rPr>
          <w:b/>
          <w:sz w:val="24"/>
        </w:rPr>
        <w:t xml:space="preserve">Alpha particles </w:t>
      </w:r>
      <w:r>
        <w:rPr>
          <w:sz w:val="24"/>
        </w:rPr>
        <w:t>are massive with a high charge. They collide with other molecules and</w:t>
      </w:r>
      <w:r>
        <w:rPr>
          <w:spacing w:val="1"/>
          <w:sz w:val="24"/>
        </w:rPr>
        <w:t xml:space="preserve"> </w:t>
      </w:r>
      <w:r>
        <w:rPr>
          <w:sz w:val="24"/>
        </w:rPr>
        <w:t>quickly lose energy. They cannot penetrate a few sheets of paper or outer cells of skin.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exposure</w:t>
      </w:r>
      <w:r>
        <w:rPr>
          <w:spacing w:val="-1"/>
          <w:sz w:val="24"/>
        </w:rPr>
        <w:t xml:space="preserve"> </w:t>
      </w:r>
      <w:r>
        <w:rPr>
          <w:sz w:val="24"/>
        </w:rPr>
        <w:t>to alpha</w:t>
      </w:r>
      <w:r>
        <w:rPr>
          <w:spacing w:val="-1"/>
          <w:sz w:val="24"/>
        </w:rPr>
        <w:t xml:space="preserve"> </w:t>
      </w:r>
      <w:r>
        <w:rPr>
          <w:sz w:val="24"/>
        </w:rPr>
        <w:t>particles can</w:t>
      </w:r>
      <w:r>
        <w:rPr>
          <w:spacing w:val="2"/>
          <w:sz w:val="24"/>
        </w:rPr>
        <w:t xml:space="preserve"> </w:t>
      </w:r>
      <w:r>
        <w:rPr>
          <w:sz w:val="24"/>
        </w:rPr>
        <w:t>cause</w:t>
      </w:r>
      <w:r>
        <w:rPr>
          <w:spacing w:val="-1"/>
          <w:sz w:val="24"/>
        </w:rPr>
        <w:t xml:space="preserve"> </w:t>
      </w:r>
      <w:r>
        <w:rPr>
          <w:sz w:val="24"/>
        </w:rPr>
        <w:t>severe</w:t>
      </w:r>
      <w:r>
        <w:rPr>
          <w:spacing w:val="-1"/>
          <w:sz w:val="24"/>
        </w:rPr>
        <w:t xml:space="preserve"> </w:t>
      </w:r>
      <w:r>
        <w:rPr>
          <w:sz w:val="24"/>
        </w:rPr>
        <w:t>burns.</w:t>
      </w:r>
    </w:p>
    <w:p>
      <w:pPr>
        <w:pStyle w:val="15"/>
        <w:numPr>
          <w:ilvl w:val="0"/>
          <w:numId w:val="9"/>
        </w:numPr>
        <w:tabs>
          <w:tab w:val="left" w:pos="1100"/>
        </w:tabs>
        <w:spacing w:before="0" w:after="0" w:line="275" w:lineRule="exact"/>
        <w:ind w:left="1100" w:right="0" w:hanging="360"/>
        <w:jc w:val="both"/>
        <w:rPr>
          <w:sz w:val="24"/>
        </w:rPr>
      </w:pPr>
      <w:r>
        <w:rPr>
          <w:b/>
          <w:sz w:val="24"/>
        </w:rPr>
        <w:t>Beta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particles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penetrate more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stopped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sheet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aluminum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plastic.</w:t>
      </w:r>
    </w:p>
    <w:p>
      <w:pPr>
        <w:pStyle w:val="15"/>
        <w:numPr>
          <w:ilvl w:val="0"/>
          <w:numId w:val="9"/>
        </w:numPr>
        <w:tabs>
          <w:tab w:val="left" w:pos="1100"/>
        </w:tabs>
        <w:spacing w:before="139" w:after="0" w:line="240" w:lineRule="auto"/>
        <w:ind w:left="1100" w:right="0" w:hanging="360"/>
        <w:jc w:val="both"/>
        <w:rPr>
          <w:sz w:val="24"/>
        </w:rPr>
      </w:pPr>
      <w:r>
        <w:rPr>
          <w:b/>
          <w:sz w:val="24"/>
        </w:rPr>
        <w:t>Gamma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X-rays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can</w:t>
      </w:r>
      <w:r>
        <w:rPr>
          <w:spacing w:val="23"/>
          <w:sz w:val="24"/>
        </w:rPr>
        <w:t xml:space="preserve"> </w:t>
      </w:r>
      <w:r>
        <w:rPr>
          <w:sz w:val="24"/>
        </w:rPr>
        <w:t>penetrate</w:t>
      </w:r>
      <w:r>
        <w:rPr>
          <w:spacing w:val="22"/>
          <w:sz w:val="24"/>
        </w:rPr>
        <w:t xml:space="preserve"> </w:t>
      </w:r>
      <w:r>
        <w:rPr>
          <w:sz w:val="24"/>
        </w:rPr>
        <w:t>even</w:t>
      </w:r>
      <w:r>
        <w:rPr>
          <w:spacing w:val="23"/>
          <w:sz w:val="24"/>
        </w:rPr>
        <w:t xml:space="preserve"> </w:t>
      </w:r>
      <w:r>
        <w:rPr>
          <w:sz w:val="24"/>
        </w:rPr>
        <w:t>more</w:t>
      </w:r>
      <w:r>
        <w:rPr>
          <w:spacing w:val="21"/>
          <w:sz w:val="24"/>
        </w:rPr>
        <w:t xml:space="preserve"> </w:t>
      </w:r>
      <w:r>
        <w:rPr>
          <w:sz w:val="24"/>
        </w:rPr>
        <w:t>but</w:t>
      </w:r>
      <w:r>
        <w:rPr>
          <w:spacing w:val="23"/>
          <w:sz w:val="24"/>
        </w:rPr>
        <w:t xml:space="preserve"> </w:t>
      </w:r>
      <w:r>
        <w:rPr>
          <w:sz w:val="24"/>
        </w:rPr>
        <w:t>are</w:t>
      </w:r>
      <w:r>
        <w:rPr>
          <w:spacing w:val="22"/>
          <w:sz w:val="24"/>
        </w:rPr>
        <w:t xml:space="preserve"> </w:t>
      </w:r>
      <w:r>
        <w:rPr>
          <w:sz w:val="24"/>
        </w:rPr>
        <w:t>stopped</w:t>
      </w:r>
      <w:r>
        <w:rPr>
          <w:spacing w:val="23"/>
          <w:sz w:val="24"/>
        </w:rPr>
        <w:t xml:space="preserve"> </w:t>
      </w:r>
      <w:r>
        <w:rPr>
          <w:sz w:val="24"/>
        </w:rPr>
        <w:t>with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thick</w:t>
      </w:r>
      <w:r>
        <w:rPr>
          <w:spacing w:val="23"/>
          <w:sz w:val="24"/>
        </w:rPr>
        <w:t xml:space="preserve"> </w:t>
      </w:r>
      <w:r>
        <w:rPr>
          <w:sz w:val="24"/>
        </w:rPr>
        <w:t>lead</w:t>
      </w:r>
      <w:r>
        <w:rPr>
          <w:spacing w:val="22"/>
          <w:sz w:val="24"/>
        </w:rPr>
        <w:t xml:space="preserve"> </w:t>
      </w:r>
      <w:r>
        <w:rPr>
          <w:sz w:val="24"/>
        </w:rPr>
        <w:t>shield.</w:t>
      </w:r>
    </w:p>
    <w:p>
      <w:pPr>
        <w:pStyle w:val="10"/>
        <w:spacing w:before="137"/>
        <w:ind w:left="1088" w:right="1542"/>
        <w:jc w:val="center"/>
      </w:pPr>
      <w:r>
        <w:t>They</w:t>
      </w:r>
      <w:r>
        <w:rPr>
          <w:spacing w:val="-4"/>
        </w:rPr>
        <w:t xml:space="preserve"> </w:t>
      </w:r>
      <w:r>
        <w:t>can penetrate</w:t>
      </w:r>
      <w:r>
        <w:rPr>
          <w:spacing w:val="-2"/>
        </w:rPr>
        <w:t xml:space="preserve"> </w:t>
      </w:r>
      <w:r>
        <w:t>much</w:t>
      </w:r>
      <w:r>
        <w:rPr>
          <w:spacing w:val="2"/>
        </w:rPr>
        <w:t xml:space="preserve"> </w:t>
      </w:r>
      <w:r>
        <w:t>deeper and are</w:t>
      </w:r>
      <w:r>
        <w:rPr>
          <w:spacing w:val="-1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dangerous to</w:t>
      </w:r>
      <w:r>
        <w:rPr>
          <w:spacing w:val="-1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organisms</w:t>
      </w:r>
    </w:p>
    <w:p>
      <w:pPr>
        <w:pStyle w:val="15"/>
        <w:numPr>
          <w:ilvl w:val="0"/>
          <w:numId w:val="9"/>
        </w:numPr>
        <w:tabs>
          <w:tab w:val="left" w:pos="1100"/>
        </w:tabs>
        <w:spacing w:before="139" w:after="0" w:line="240" w:lineRule="auto"/>
        <w:ind w:left="1100" w:right="0" w:hanging="360"/>
        <w:jc w:val="both"/>
        <w:rPr>
          <w:sz w:val="24"/>
        </w:rPr>
      </w:pPr>
      <w:r>
        <w:rPr>
          <w:b/>
          <w:sz w:val="24"/>
        </w:rPr>
        <w:t>Neutrons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penetrate</w:t>
      </w:r>
      <w:r>
        <w:rPr>
          <w:spacing w:val="-2"/>
          <w:sz w:val="24"/>
        </w:rPr>
        <w:t xml:space="preserve"> </w:t>
      </w:r>
      <w:r>
        <w:rPr>
          <w:sz w:val="24"/>
        </w:rPr>
        <w:t>even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stopped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thick</w:t>
      </w:r>
      <w:r>
        <w:rPr>
          <w:spacing w:val="-1"/>
          <w:sz w:val="24"/>
        </w:rPr>
        <w:t xml:space="preserve"> </w:t>
      </w:r>
      <w:r>
        <w:rPr>
          <w:sz w:val="24"/>
        </w:rPr>
        <w:t>wall</w:t>
      </w:r>
      <w:r>
        <w:rPr>
          <w:spacing w:val="-1"/>
          <w:sz w:val="24"/>
        </w:rPr>
        <w:t xml:space="preserve"> </w:t>
      </w:r>
      <w:r>
        <w:rPr>
          <w:sz w:val="24"/>
        </w:rPr>
        <w:t>of concrete.</w:t>
      </w:r>
    </w:p>
    <w:p>
      <w:pPr>
        <w:pStyle w:val="7"/>
        <w:spacing w:before="142"/>
        <w:jc w:val="both"/>
      </w:pPr>
      <w:r>
        <w:t>Acute</w:t>
      </w:r>
      <w:r>
        <w:rPr>
          <w:spacing w:val="-4"/>
        </w:rPr>
        <w:t xml:space="preserve"> </w:t>
      </w:r>
      <w:r>
        <w:t>radiation</w:t>
      </w:r>
      <w:r>
        <w:rPr>
          <w:spacing w:val="-2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genetic</w:t>
      </w:r>
      <w:r>
        <w:rPr>
          <w:spacing w:val="-3"/>
        </w:rPr>
        <w:t xml:space="preserve"> </w:t>
      </w:r>
      <w:r>
        <w:t>defects</w:t>
      </w:r>
    </w:p>
    <w:p>
      <w:pPr>
        <w:pStyle w:val="15"/>
        <w:numPr>
          <w:ilvl w:val="0"/>
          <w:numId w:val="9"/>
        </w:numPr>
        <w:tabs>
          <w:tab w:val="left" w:pos="1100"/>
        </w:tabs>
        <w:spacing w:before="134" w:after="0" w:line="360" w:lineRule="auto"/>
        <w:ind w:left="1100" w:right="236" w:hanging="360"/>
        <w:jc w:val="both"/>
        <w:rPr>
          <w:sz w:val="24"/>
        </w:rPr>
      </w:pPr>
      <w:r>
        <w:rPr>
          <w:sz w:val="24"/>
        </w:rPr>
        <w:t>Acute radiation damage results from exposure to large amounts of radiation in a short</w:t>
      </w:r>
      <w:r>
        <w:rPr>
          <w:spacing w:val="1"/>
          <w:sz w:val="24"/>
        </w:rPr>
        <w:t xml:space="preserve"> </w:t>
      </w:r>
      <w:r>
        <w:rPr>
          <w:sz w:val="24"/>
        </w:rPr>
        <w:t>period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time,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kills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large</w:t>
      </w:r>
      <w:r>
        <w:rPr>
          <w:spacing w:val="1"/>
          <w:sz w:val="24"/>
        </w:rPr>
        <w:t xml:space="preserve"> </w:t>
      </w:r>
      <w:r>
        <w:rPr>
          <w:sz w:val="24"/>
        </w:rPr>
        <w:t>numbers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cells,</w:t>
      </w:r>
      <w:r>
        <w:rPr>
          <w:spacing w:val="1"/>
          <w:sz w:val="24"/>
        </w:rPr>
        <w:t xml:space="preserve"> </w:t>
      </w:r>
      <w:r>
        <w:rPr>
          <w:sz w:val="24"/>
        </w:rPr>
        <w:t>leading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weakened</w:t>
      </w:r>
      <w:r>
        <w:rPr>
          <w:spacing w:val="60"/>
          <w:sz w:val="24"/>
        </w:rPr>
        <w:t xml:space="preserve"> </w:t>
      </w:r>
      <w:r>
        <w:rPr>
          <w:sz w:val="24"/>
        </w:rPr>
        <w:t>immune</w:t>
      </w:r>
      <w:r>
        <w:rPr>
          <w:spacing w:val="-57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(eccrad.blogspot.com, 2008).</w:t>
      </w:r>
    </w:p>
    <w:p>
      <w:pPr>
        <w:pStyle w:val="10"/>
        <w:spacing w:line="355" w:lineRule="auto"/>
        <w:ind w:left="380" w:right="235"/>
        <w:jc w:val="both"/>
        <w:rPr>
          <w:i/>
        </w:rPr>
      </w:pPr>
      <w:r>
        <w:pict>
          <v:rect id="_x0000_s1034" o:spid="_x0000_s1034" o:spt="1" style="position:absolute;left:0pt;margin-left:471.6pt;margin-top:124.1pt;height:14.15pt;width:3pt;mso-position-horizontal-relative:page;z-index:-251650048;mso-width-relative:page;mso-height-relative:page;" fillcolor="#F9F9F9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High-energy ionizing radiation can take electrons from stable compounds in living organisms,</w:t>
      </w:r>
      <w:r>
        <w:rPr>
          <w:spacing w:val="1"/>
        </w:rPr>
        <w:t xml:space="preserve"> </w:t>
      </w:r>
      <w:r>
        <w:t>leaving highly reactive unpaired electrons called radicals or free radicals. The first reaction with</w:t>
      </w:r>
      <w:r>
        <w:rPr>
          <w:spacing w:val="1"/>
        </w:rPr>
        <w:t xml:space="preserve"> </w:t>
      </w:r>
      <w:r>
        <w:t>many volatile organic compounds (VOCs) is the removal of a hydrogen atom, forming water and</w:t>
      </w:r>
      <w:r>
        <w:rPr>
          <w:spacing w:val="-57"/>
        </w:rPr>
        <w:t xml:space="preserve"> </w:t>
      </w:r>
      <w:r>
        <w:rPr>
          <w:position w:val="2"/>
        </w:rPr>
        <w:t>an alkyl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radical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(R</w:t>
      </w:r>
      <w:r>
        <w:rPr>
          <w:position w:val="2"/>
          <w:vertAlign w:val="superscript"/>
        </w:rPr>
        <w:t>•</w:t>
      </w:r>
      <w:r>
        <w:rPr>
          <w:position w:val="2"/>
          <w:vertAlign w:val="baseline"/>
        </w:rPr>
        <w:t>):</w:t>
      </w:r>
      <w:r>
        <w:rPr>
          <w:spacing w:val="1"/>
          <w:position w:val="2"/>
          <w:vertAlign w:val="baseline"/>
        </w:rPr>
        <w:t xml:space="preserve"> </w:t>
      </w:r>
      <w:r>
        <w:rPr>
          <w:position w:val="2"/>
          <w:vertAlign w:val="superscript"/>
        </w:rPr>
        <w:t>•</w:t>
      </w:r>
      <w:r>
        <w:rPr>
          <w:position w:val="2"/>
          <w:vertAlign w:val="baseline"/>
        </w:rPr>
        <w:t>OH</w:t>
      </w:r>
      <w:r>
        <w:rPr>
          <w:spacing w:val="1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+ RH</w:t>
      </w:r>
      <w:r>
        <w:rPr>
          <w:spacing w:val="1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→</w:t>
      </w:r>
      <w:r>
        <w:rPr>
          <w:spacing w:val="1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H</w:t>
      </w:r>
      <w:r>
        <w:rPr>
          <w:sz w:val="16"/>
          <w:vertAlign w:val="baseline"/>
        </w:rPr>
        <w:t>2</w:t>
      </w:r>
      <w:r>
        <w:rPr>
          <w:position w:val="2"/>
          <w:vertAlign w:val="baseline"/>
        </w:rPr>
        <w:t>O</w:t>
      </w:r>
      <w:r>
        <w:rPr>
          <w:spacing w:val="60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+ R</w:t>
      </w:r>
      <w:r>
        <w:rPr>
          <w:position w:val="2"/>
          <w:vertAlign w:val="superscript"/>
        </w:rPr>
        <w:t>•</w:t>
      </w:r>
      <w:r>
        <w:rPr>
          <w:position w:val="2"/>
          <w:vertAlign w:val="baseline"/>
        </w:rPr>
        <w:t>.</w:t>
      </w:r>
      <w:r>
        <w:rPr>
          <w:spacing w:val="60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The alkyl</w:t>
      </w:r>
      <w:r>
        <w:rPr>
          <w:spacing w:val="60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radical</w:t>
      </w:r>
      <w:r>
        <w:rPr>
          <w:spacing w:val="60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will</w:t>
      </w:r>
      <w:r>
        <w:rPr>
          <w:spacing w:val="60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typically react</w:t>
      </w:r>
      <w:r>
        <w:rPr>
          <w:spacing w:val="60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rapidly</w:t>
      </w:r>
      <w:r>
        <w:rPr>
          <w:spacing w:val="-57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with oxygen forming   a peroxy radical:   R</w:t>
      </w:r>
      <w:r>
        <w:rPr>
          <w:position w:val="2"/>
          <w:vertAlign w:val="superscript"/>
        </w:rPr>
        <w:t>•</w:t>
      </w:r>
      <w:r>
        <w:rPr>
          <w:position w:val="2"/>
          <w:vertAlign w:val="baseline"/>
        </w:rPr>
        <w:t xml:space="preserve"> +   O</w:t>
      </w:r>
      <w:r>
        <w:rPr>
          <w:sz w:val="16"/>
          <w:vertAlign w:val="baseline"/>
        </w:rPr>
        <w:t>2</w:t>
      </w:r>
      <w:r>
        <w:rPr>
          <w:spacing w:val="40"/>
          <w:sz w:val="16"/>
          <w:vertAlign w:val="baseline"/>
        </w:rPr>
        <w:t xml:space="preserve"> </w:t>
      </w:r>
      <w:r>
        <w:rPr>
          <w:position w:val="2"/>
          <w:vertAlign w:val="baseline"/>
        </w:rPr>
        <w:t>→   RO</w:t>
      </w:r>
      <w:r>
        <w:rPr>
          <w:position w:val="2"/>
          <w:vertAlign w:val="superscript"/>
        </w:rPr>
        <w:t>•</w:t>
      </w:r>
      <w:r>
        <w:rPr>
          <w:sz w:val="16"/>
          <w:vertAlign w:val="baseline"/>
        </w:rPr>
        <w:t>2</w:t>
      </w:r>
      <w:r>
        <w:rPr>
          <w:position w:val="2"/>
          <w:vertAlign w:val="baseline"/>
        </w:rPr>
        <w:t>.   The   fate   of   this   radical   in</w:t>
      </w:r>
      <w:r>
        <w:rPr>
          <w:spacing w:val="1"/>
          <w:position w:val="2"/>
          <w:vertAlign w:val="baseline"/>
        </w:rPr>
        <w:t xml:space="preserve"> </w:t>
      </w:r>
      <w:r>
        <w:rPr>
          <w:vertAlign w:val="baseline"/>
        </w:rPr>
        <w:t>the troposphere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dependent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factors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sunlight,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atmosphere and the nature of the alkyl radical that formed it (wikipedia.org, 2016).The hydroxyl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radical has a very short </w:t>
      </w:r>
      <w:r>
        <w:rPr>
          <w:i/>
          <w:vertAlign w:val="baseline"/>
        </w:rPr>
        <w:t xml:space="preserve">in vivo </w:t>
      </w:r>
      <w:r>
        <w:rPr>
          <w:vertAlign w:val="baseline"/>
        </w:rPr>
        <w:t>half-life of approximately 10</w:t>
      </w:r>
      <w:r>
        <w:rPr>
          <w:vertAlign w:val="superscript"/>
        </w:rPr>
        <w:t>−9</w:t>
      </w:r>
      <w:r>
        <w:rPr>
          <w:vertAlign w:val="baseline"/>
        </w:rPr>
        <w:t xml:space="preserve"> seconds and a high reactivity</w:t>
      </w:r>
      <w:r>
        <w:rPr>
          <w:spacing w:val="1"/>
          <w:vertAlign w:val="baseline"/>
        </w:rPr>
        <w:t xml:space="preserve"> </w:t>
      </w:r>
      <w:r>
        <w:rPr>
          <w:i/>
          <w:vertAlign w:val="baseline"/>
        </w:rPr>
        <w:t>(Helmut, 1993</w:t>
      </w:r>
      <w:r>
        <w:rPr>
          <w:vertAlign w:val="baseline"/>
        </w:rPr>
        <w:t xml:space="preserve">). This makes it a very dangerous compound to the organism (Reiter </w:t>
      </w:r>
      <w:r>
        <w:rPr>
          <w:i/>
          <w:vertAlign w:val="baseline"/>
        </w:rPr>
        <w:t xml:space="preserve">et al., </w:t>
      </w:r>
      <w:r>
        <w:rPr>
          <w:vertAlign w:val="baseline"/>
        </w:rPr>
        <w:t>1995</w:t>
      </w:r>
      <w:r>
        <w:rPr>
          <w:i/>
          <w:vertAlign w:val="baseline"/>
        </w:rPr>
        <w:t>;</w:t>
      </w:r>
      <w:r>
        <w:rPr>
          <w:i/>
          <w:spacing w:val="1"/>
          <w:vertAlign w:val="baseline"/>
        </w:rPr>
        <w:t xml:space="preserve"> </w:t>
      </w:r>
      <w:r>
        <w:rPr>
          <w:vertAlign w:val="baseline"/>
        </w:rPr>
        <w:t>Reiter</w:t>
      </w:r>
      <w:r>
        <w:rPr>
          <w:spacing w:val="-2"/>
          <w:vertAlign w:val="baseline"/>
        </w:rPr>
        <w:t xml:space="preserve"> </w:t>
      </w:r>
      <w:r>
        <w:rPr>
          <w:i/>
          <w:vertAlign w:val="baseline"/>
        </w:rPr>
        <w:t xml:space="preserve">et al., </w:t>
      </w:r>
      <w:r>
        <w:rPr>
          <w:vertAlign w:val="baseline"/>
        </w:rPr>
        <w:t>1997)</w:t>
      </w:r>
      <w:r>
        <w:rPr>
          <w:i/>
          <w:vertAlign w:val="baseline"/>
        </w:rPr>
        <w:t>.</w:t>
      </w:r>
    </w:p>
    <w:p>
      <w:pPr>
        <w:spacing w:after="0" w:line="355" w:lineRule="auto"/>
        <w:jc w:val="both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10"/>
        <w:ind w:left="997"/>
        <w:rPr>
          <w:sz w:val="20"/>
        </w:rPr>
      </w:pPr>
      <w:r>
        <w:rPr>
          <w:sz w:val="20"/>
        </w:rPr>
        <w:drawing>
          <wp:inline distT="0" distB="0" distL="0" distR="0">
            <wp:extent cx="5224145" cy="1804035"/>
            <wp:effectExtent l="0" t="0" r="0" b="0"/>
            <wp:docPr id="7" name="image4.jpeg" descr="http://www.mdpi.com/ijms/ijms-14-12222/article_deploy/html/images/ijms-14-12222f5-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http://www.mdpi.com/ijms/ijms-14-12222/article_deploy/html/images/ijms-14-12222f5-1024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4336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138"/>
        <w:ind w:left="2273" w:right="948" w:hanging="1172"/>
      </w:pPr>
      <w:r>
        <w:rPr>
          <w:b/>
        </w:rPr>
        <w:t>Fig.2.4</w:t>
      </w:r>
      <w:r>
        <w:t>: Formation of free radicals in water under high-power laser UV irradiation</w:t>
      </w:r>
      <w:r>
        <w:rPr>
          <w:spacing w:val="-57"/>
        </w:rPr>
        <w:t xml:space="preserve"> </w:t>
      </w:r>
      <w:r>
        <w:rPr>
          <w:color w:val="272727"/>
          <w:position w:val="2"/>
        </w:rPr>
        <w:t>[</w:t>
      </w:r>
      <w:r>
        <w:rPr>
          <w:position w:val="2"/>
        </w:rPr>
        <w:t>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10</w:t>
      </w:r>
      <w:r>
        <w:rPr>
          <w:position w:val="2"/>
          <w:vertAlign w:val="superscript"/>
        </w:rPr>
        <w:t>8</w:t>
      </w:r>
      <w:r>
        <w:rPr>
          <w:position w:val="2"/>
          <w:vertAlign w:val="baseline"/>
        </w:rPr>
        <w:t>–10</w:t>
      </w:r>
      <w:r>
        <w:rPr>
          <w:position w:val="2"/>
          <w:vertAlign w:val="superscript"/>
        </w:rPr>
        <w:t>10</w:t>
      </w:r>
      <w:r>
        <w:rPr>
          <w:spacing w:val="-2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W/cm</w:t>
      </w:r>
      <w:r>
        <w:rPr>
          <w:position w:val="2"/>
          <w:vertAlign w:val="superscript"/>
        </w:rPr>
        <w:t>2</w:t>
      </w:r>
      <w:r>
        <w:rPr>
          <w:position w:val="2"/>
          <w:vertAlign w:val="baseline"/>
        </w:rPr>
        <w:t>, λ</w:t>
      </w:r>
      <w:r>
        <w:rPr>
          <w:spacing w:val="-2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=</w:t>
      </w:r>
      <w:r>
        <w:rPr>
          <w:spacing w:val="-1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266 nm, τ</w:t>
      </w:r>
      <w:r>
        <w:rPr>
          <w:sz w:val="16"/>
          <w:vertAlign w:val="baseline"/>
        </w:rPr>
        <w:t>p</w:t>
      </w:r>
      <w:r>
        <w:rPr>
          <w:spacing w:val="22"/>
          <w:sz w:val="16"/>
          <w:vertAlign w:val="baseline"/>
        </w:rPr>
        <w:t xml:space="preserve"> </w:t>
      </w:r>
      <w:r>
        <w:rPr>
          <w:position w:val="2"/>
          <w:vertAlign w:val="baseline"/>
        </w:rPr>
        <w:t>=</w:t>
      </w:r>
      <w:r>
        <w:rPr>
          <w:spacing w:val="-1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30 ps</w:t>
      </w:r>
      <w:r>
        <w:rPr>
          <w:color w:val="272727"/>
          <w:position w:val="2"/>
          <w:vertAlign w:val="baseline"/>
        </w:rPr>
        <w:t>]</w:t>
      </w:r>
      <w:r>
        <w:rPr>
          <w:color w:val="272727"/>
          <w:spacing w:val="1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(google.com, 2016)</w:t>
      </w:r>
    </w:p>
    <w:p>
      <w:pPr>
        <w:pStyle w:val="10"/>
        <w:spacing w:before="10"/>
        <w:rPr>
          <w:sz w:val="27"/>
        </w:rPr>
      </w:pPr>
    </w:p>
    <w:p>
      <w:pPr>
        <w:pStyle w:val="10"/>
        <w:spacing w:line="360" w:lineRule="auto"/>
        <w:ind w:left="380" w:right="237"/>
        <w:jc w:val="both"/>
      </w:pPr>
      <w:r>
        <w:pict>
          <v:rect id="_x0000_s1035" o:spid="_x0000_s1035" o:spt="1" style="position:absolute;left:0pt;margin-left:321.8pt;margin-top:20.55pt;height:14.15pt;width:3pt;mso-position-horizontal-relative:page;z-index:-251649024;mso-width-relative:page;mso-height-relative:page;" fillcolor="#F9F9F9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6" o:spid="_x0000_s1036" o:spt="1" style="position:absolute;left:0pt;margin-left:302.75pt;margin-top:61.95pt;height:14.15pt;width:3.1pt;mso-position-horizontal-relative:page;z-index:-251649024;mso-width-relative:page;mso-height-relative:page;" fillcolor="#F9F9F9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These free radicals are so reactive that they cause reactions between otherwise stable materials in</w:t>
      </w:r>
      <w:r>
        <w:rPr>
          <w:spacing w:val="-57"/>
        </w:rPr>
        <w:t xml:space="preserve"> </w:t>
      </w:r>
      <w:r>
        <w:t>the cells of living organisms (wikipedia.org, 2016). If these reactions involve genetic materials</w:t>
      </w:r>
      <w:r>
        <w:rPr>
          <w:spacing w:val="1"/>
        </w:rPr>
        <w:t xml:space="preserve"> </w:t>
      </w:r>
      <w:r>
        <w:t>(e.g. genes and chromosomes), the changes could lead to genetic mutations, cancer, or other</w:t>
      </w:r>
      <w:r>
        <w:rPr>
          <w:spacing w:val="1"/>
        </w:rPr>
        <w:t xml:space="preserve"> </w:t>
      </w:r>
      <w:r>
        <w:t>devastating</w:t>
      </w:r>
      <w:r>
        <w:rPr>
          <w:spacing w:val="-1"/>
        </w:rPr>
        <w:t xml:space="preserve"> </w:t>
      </w:r>
      <w:r>
        <w:t>consequences (wikipedia.org, 2016).</w:t>
      </w:r>
    </w:p>
    <w:p>
      <w:pPr>
        <w:pStyle w:val="10"/>
        <w:spacing w:before="4"/>
        <w:rPr>
          <w:sz w:val="21"/>
        </w:rPr>
      </w:pPr>
    </w:p>
    <w:p>
      <w:pPr>
        <w:pStyle w:val="4"/>
        <w:numPr>
          <w:ilvl w:val="2"/>
          <w:numId w:val="7"/>
        </w:numPr>
        <w:tabs>
          <w:tab w:val="left" w:pos="1288"/>
        </w:tabs>
        <w:spacing w:before="0" w:after="0" w:line="240" w:lineRule="auto"/>
        <w:ind w:left="1287" w:right="0" w:hanging="584"/>
        <w:jc w:val="left"/>
      </w:pPr>
      <w:bookmarkStart w:id="65" w:name="_bookmark29"/>
      <w:bookmarkEnd w:id="65"/>
      <w:bookmarkStart w:id="66" w:name="2.2.5 Radiation Hazards"/>
      <w:bookmarkEnd w:id="66"/>
      <w:bookmarkStart w:id="67" w:name="_bookmark29"/>
      <w:bookmarkEnd w:id="67"/>
      <w:r>
        <w:t>Radiation</w:t>
      </w:r>
      <w:r>
        <w:rPr>
          <w:spacing w:val="-4"/>
        </w:rPr>
        <w:t xml:space="preserve"> </w:t>
      </w:r>
      <w:r>
        <w:t>Hazards</w:t>
      </w:r>
    </w:p>
    <w:p>
      <w:pPr>
        <w:pStyle w:val="10"/>
        <w:spacing w:before="5"/>
        <w:rPr>
          <w:b/>
          <w:sz w:val="33"/>
        </w:rPr>
      </w:pPr>
    </w:p>
    <w:p>
      <w:pPr>
        <w:pStyle w:val="10"/>
        <w:spacing w:line="360" w:lineRule="auto"/>
        <w:ind w:left="380" w:right="240"/>
        <w:jc w:val="both"/>
      </w:pPr>
      <w:r>
        <w:t>Radiation hazard is the danger to health arising from exposure to ionizing radiation, either due to</w:t>
      </w:r>
      <w:r>
        <w:rPr>
          <w:spacing w:val="-57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irradiation or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radiation</w:t>
      </w:r>
      <w:r>
        <w:rPr>
          <w:spacing w:val="-1"/>
        </w:rPr>
        <w:t xml:space="preserve"> </w:t>
      </w:r>
      <w:r>
        <w:t>from radioactive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within the</w:t>
      </w:r>
      <w:r>
        <w:rPr>
          <w:spacing w:val="-2"/>
        </w:rPr>
        <w:t xml:space="preserve"> </w:t>
      </w:r>
      <w:r>
        <w:t>body.</w:t>
      </w:r>
    </w:p>
    <w:p>
      <w:pPr>
        <w:pStyle w:val="10"/>
        <w:spacing w:line="360" w:lineRule="auto"/>
        <w:ind w:left="379" w:right="239" w:firstLine="60"/>
        <w:jc w:val="both"/>
      </w:pPr>
      <w:r>
        <w:t>Health Hazards Associated with Radon Note: Because radon is a Noble gas with a long half-life,</w:t>
      </w:r>
      <w:r>
        <w:rPr>
          <w:spacing w:val="-57"/>
        </w:rPr>
        <w:t xml:space="preserve"> </w:t>
      </w:r>
      <w:r>
        <w:t>it is often inhaled and exhaled before it decays. However, two of its daughter nuclides, Po-218</w:t>
      </w:r>
      <w:r>
        <w:rPr>
          <w:spacing w:val="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Po-214,</w:t>
      </w:r>
      <w:r>
        <w:rPr>
          <w:spacing w:val="23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solids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much</w:t>
      </w:r>
      <w:r>
        <w:rPr>
          <w:spacing w:val="23"/>
        </w:rPr>
        <w:t xml:space="preserve"> </w:t>
      </w:r>
      <w:r>
        <w:t>shorter</w:t>
      </w:r>
      <w:r>
        <w:rPr>
          <w:spacing w:val="22"/>
        </w:rPr>
        <w:t xml:space="preserve"> </w:t>
      </w:r>
      <w:r>
        <w:t>half-lives</w:t>
      </w:r>
      <w:r>
        <w:rPr>
          <w:spacing w:val="23"/>
        </w:rPr>
        <w:t xml:space="preserve"> </w:t>
      </w:r>
      <w:r>
        <w:t>(typically</w:t>
      </w:r>
      <w:r>
        <w:rPr>
          <w:spacing w:val="18"/>
        </w:rPr>
        <w:t xml:space="preserve"> </w:t>
      </w:r>
      <w:r>
        <w:t>minutes).</w:t>
      </w:r>
      <w:r>
        <w:rPr>
          <w:spacing w:val="25"/>
        </w:rPr>
        <w:t xml:space="preserve"> </w:t>
      </w:r>
      <w:r>
        <w:t>When</w:t>
      </w:r>
      <w:r>
        <w:rPr>
          <w:spacing w:val="23"/>
        </w:rPr>
        <w:t xml:space="preserve"> </w:t>
      </w:r>
      <w:r>
        <w:t>radon</w:t>
      </w:r>
      <w:r>
        <w:rPr>
          <w:spacing w:val="23"/>
        </w:rPr>
        <w:t xml:space="preserve"> </w:t>
      </w:r>
      <w:r>
        <w:t>decays</w:t>
      </w:r>
      <w:r>
        <w:rPr>
          <w:spacing w:val="2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lungs,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isotopes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lungs</w:t>
      </w:r>
      <w:r>
        <w:rPr>
          <w:spacing w:val="1"/>
        </w:rPr>
        <w:t xml:space="preserve"> </w:t>
      </w:r>
      <w:r>
        <w:t>tissue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continually</w:t>
      </w:r>
      <w:r>
        <w:rPr>
          <w:spacing w:val="1"/>
        </w:rPr>
        <w:t xml:space="preserve"> </w:t>
      </w:r>
      <w:r>
        <w:t>emit</w:t>
      </w:r>
      <w:r>
        <w:rPr>
          <w:spacing w:val="1"/>
        </w:rPr>
        <w:t xml:space="preserve"> </w:t>
      </w:r>
      <w:r>
        <w:t>α-particles,</w:t>
      </w:r>
      <w:r>
        <w:rPr>
          <w:spacing w:val="-57"/>
        </w:rPr>
        <w:t xml:space="preserve"> </w:t>
      </w:r>
      <w:r>
        <w:t>damaging</w:t>
      </w:r>
      <w:r>
        <w:rPr>
          <w:spacing w:val="-4"/>
        </w:rPr>
        <w:t xml:space="preserve"> </w:t>
      </w:r>
      <w:r>
        <w:t>tissue</w:t>
      </w:r>
      <w:r>
        <w:rPr>
          <w:spacing w:val="1"/>
        </w:rPr>
        <w:t xml:space="preserve"> </w:t>
      </w:r>
      <w:r>
        <w:t>and cells, and possibly</w:t>
      </w:r>
      <w:r>
        <w:rPr>
          <w:spacing w:val="-5"/>
        </w:rPr>
        <w:t xml:space="preserve"> </w:t>
      </w:r>
      <w:r>
        <w:t>even leading</w:t>
      </w:r>
      <w:r>
        <w:rPr>
          <w:spacing w:val="-3"/>
        </w:rPr>
        <w:t xml:space="preserve"> </w:t>
      </w:r>
      <w:r>
        <w:t>to cancer.</w:t>
      </w:r>
    </w:p>
    <w:p>
      <w:pPr>
        <w:pStyle w:val="10"/>
        <w:spacing w:before="9"/>
        <w:rPr>
          <w:sz w:val="20"/>
        </w:rPr>
      </w:pPr>
    </w:p>
    <w:p>
      <w:pPr>
        <w:pStyle w:val="10"/>
        <w:spacing w:line="360" w:lineRule="auto"/>
        <w:ind w:left="380" w:right="234"/>
        <w:jc w:val="both"/>
      </w:pPr>
      <w:r>
        <w:rPr>
          <w:b/>
          <w:position w:val="1"/>
        </w:rPr>
        <w:t>Hazard Indices (H</w:t>
      </w:r>
      <w:r>
        <w:rPr>
          <w:b/>
          <w:sz w:val="16"/>
        </w:rPr>
        <w:t>ex</w:t>
      </w:r>
      <w:r>
        <w:rPr>
          <w:b/>
          <w:spacing w:val="1"/>
          <w:sz w:val="16"/>
        </w:rPr>
        <w:t xml:space="preserve"> </w:t>
      </w:r>
      <w:r>
        <w:rPr>
          <w:b/>
          <w:position w:val="1"/>
        </w:rPr>
        <w:t>and H</w:t>
      </w:r>
      <w:r>
        <w:rPr>
          <w:b/>
          <w:sz w:val="16"/>
        </w:rPr>
        <w:t>in</w:t>
      </w:r>
      <w:r>
        <w:rPr>
          <w:b/>
          <w:position w:val="1"/>
        </w:rPr>
        <w:t>)</w:t>
      </w:r>
      <w:r>
        <w:rPr>
          <w:position w:val="1"/>
        </w:rPr>
        <w:t>: The hazard index reflecting external exposure, called external</w:t>
      </w:r>
      <w:r>
        <w:rPr>
          <w:spacing w:val="1"/>
          <w:position w:val="1"/>
        </w:rPr>
        <w:t xml:space="preserve"> </w:t>
      </w:r>
      <w:r>
        <w:rPr>
          <w:position w:val="2"/>
        </w:rPr>
        <w:t>hazard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(H</w:t>
      </w:r>
      <w:r>
        <w:rPr>
          <w:sz w:val="16"/>
        </w:rPr>
        <w:t>ex</w:t>
      </w:r>
      <w:r>
        <w:rPr>
          <w:position w:val="2"/>
        </w:rPr>
        <w:t>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hazard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index</w:t>
      </w:r>
      <w:r>
        <w:rPr>
          <w:spacing w:val="1"/>
          <w:position w:val="2"/>
        </w:rPr>
        <w:t xml:space="preserve"> </w:t>
      </w:r>
      <w:r>
        <w:rPr>
          <w:position w:val="2"/>
        </w:rPr>
        <w:t>reflecting internal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exposure,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called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internal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hazard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(H</w:t>
      </w:r>
      <w:r>
        <w:rPr>
          <w:sz w:val="16"/>
        </w:rPr>
        <w:t>in</w:t>
      </w:r>
      <w:r>
        <w:rPr>
          <w:position w:val="2"/>
        </w:rPr>
        <w:t>)</w:t>
      </w:r>
      <w:r>
        <w:rPr>
          <w:spacing w:val="1"/>
          <w:position w:val="2"/>
        </w:rPr>
        <w:t xml:space="preserve"> </w:t>
      </w:r>
      <w:r>
        <w:t>indices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evaluated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relations (Ramasamy</w:t>
      </w:r>
      <w:r>
        <w:rPr>
          <w:spacing w:val="-5"/>
        </w:rPr>
        <w:t xml:space="preserve"> </w:t>
      </w:r>
      <w:r>
        <w:rPr>
          <w:i/>
        </w:rPr>
        <w:t>et al</w:t>
      </w:r>
      <w:r>
        <w:t>.,</w:t>
      </w:r>
      <w:r>
        <w:rPr>
          <w:spacing w:val="-1"/>
        </w:rPr>
        <w:t xml:space="preserve"> </w:t>
      </w:r>
      <w:r>
        <w:t>2009):</w:t>
      </w:r>
    </w:p>
    <w:p>
      <w:pPr>
        <w:tabs>
          <w:tab w:val="left" w:pos="6859"/>
        </w:tabs>
        <w:spacing w:before="0" w:line="317" w:lineRule="exact"/>
        <w:ind w:left="1100" w:right="0" w:firstLine="0"/>
        <w:jc w:val="left"/>
        <w:rPr>
          <w:sz w:val="24"/>
        </w:rPr>
      </w:pPr>
      <w:r>
        <w:rPr>
          <w:sz w:val="28"/>
        </w:rPr>
        <w:t>H</w:t>
      </w:r>
      <w:r>
        <w:rPr>
          <w:sz w:val="28"/>
          <w:vertAlign w:val="subscript"/>
        </w:rPr>
        <w:t>ex</w:t>
      </w:r>
      <w:r>
        <w:rPr>
          <w:spacing w:val="-3"/>
          <w:sz w:val="28"/>
          <w:vertAlign w:val="baseline"/>
        </w:rPr>
        <w:t xml:space="preserve"> </w:t>
      </w:r>
      <w:r>
        <w:rPr>
          <w:sz w:val="28"/>
          <w:vertAlign w:val="baseline"/>
        </w:rPr>
        <w:t>=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C</w:t>
      </w:r>
      <w:r>
        <w:rPr>
          <w:sz w:val="28"/>
          <w:vertAlign w:val="subscript"/>
        </w:rPr>
        <w:t>U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∕ 370 +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C</w:t>
      </w:r>
      <w:r>
        <w:rPr>
          <w:sz w:val="28"/>
          <w:vertAlign w:val="subscript"/>
        </w:rPr>
        <w:t>Th</w:t>
      </w:r>
      <w:r>
        <w:rPr>
          <w:sz w:val="28"/>
          <w:vertAlign w:val="baseline"/>
        </w:rPr>
        <w:t xml:space="preserve"> ∕</w:t>
      </w:r>
      <w:r>
        <w:rPr>
          <w:spacing w:val="-2"/>
          <w:sz w:val="28"/>
          <w:vertAlign w:val="baseline"/>
        </w:rPr>
        <w:t xml:space="preserve"> </w:t>
      </w:r>
      <w:r>
        <w:rPr>
          <w:sz w:val="28"/>
          <w:vertAlign w:val="baseline"/>
        </w:rPr>
        <w:t>259 +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C</w:t>
      </w:r>
      <w:r>
        <w:rPr>
          <w:sz w:val="28"/>
          <w:vertAlign w:val="subscript"/>
        </w:rPr>
        <w:t>K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∕</w:t>
      </w:r>
      <w:r>
        <w:rPr>
          <w:spacing w:val="-2"/>
          <w:sz w:val="28"/>
          <w:vertAlign w:val="baseline"/>
        </w:rPr>
        <w:t xml:space="preserve"> </w:t>
      </w:r>
      <w:r>
        <w:rPr>
          <w:sz w:val="28"/>
          <w:vertAlign w:val="baseline"/>
        </w:rPr>
        <w:t>4810 ≤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1</w:t>
      </w:r>
      <w:r>
        <w:rPr>
          <w:sz w:val="28"/>
          <w:vertAlign w:val="baseline"/>
        </w:rPr>
        <w:tab/>
      </w:r>
      <w:r>
        <w:rPr>
          <w:sz w:val="24"/>
          <w:vertAlign w:val="baseline"/>
        </w:rPr>
        <w:t>(2.10)</w:t>
      </w:r>
    </w:p>
    <w:p>
      <w:pPr>
        <w:tabs>
          <w:tab w:val="left" w:pos="6859"/>
        </w:tabs>
        <w:spacing w:before="163"/>
        <w:ind w:left="1100" w:right="0" w:firstLine="0"/>
        <w:jc w:val="left"/>
        <w:rPr>
          <w:sz w:val="24"/>
        </w:rPr>
      </w:pPr>
      <w:r>
        <w:rPr>
          <w:sz w:val="28"/>
        </w:rPr>
        <w:t>H</w:t>
      </w:r>
      <w:r>
        <w:rPr>
          <w:sz w:val="28"/>
          <w:vertAlign w:val="subscript"/>
        </w:rPr>
        <w:t>in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=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C</w:t>
      </w:r>
      <w:r>
        <w:rPr>
          <w:sz w:val="28"/>
          <w:vertAlign w:val="subscript"/>
        </w:rPr>
        <w:t>U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∕ 185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+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C</w:t>
      </w:r>
      <w:r>
        <w:rPr>
          <w:sz w:val="28"/>
          <w:vertAlign w:val="subscript"/>
        </w:rPr>
        <w:t>Th</w:t>
      </w:r>
      <w:r>
        <w:rPr>
          <w:spacing w:val="-2"/>
          <w:sz w:val="28"/>
          <w:vertAlign w:val="baseline"/>
        </w:rPr>
        <w:t xml:space="preserve"> </w:t>
      </w:r>
      <w:r>
        <w:rPr>
          <w:sz w:val="28"/>
          <w:vertAlign w:val="baseline"/>
        </w:rPr>
        <w:t>∕ 259 +</w:t>
      </w:r>
      <w:r>
        <w:rPr>
          <w:spacing w:val="-2"/>
          <w:sz w:val="28"/>
          <w:vertAlign w:val="baseline"/>
        </w:rPr>
        <w:t xml:space="preserve"> </w:t>
      </w:r>
      <w:r>
        <w:rPr>
          <w:sz w:val="28"/>
          <w:vertAlign w:val="baseline"/>
        </w:rPr>
        <w:t>C</w:t>
      </w:r>
      <w:r>
        <w:rPr>
          <w:sz w:val="28"/>
          <w:vertAlign w:val="subscript"/>
        </w:rPr>
        <w:t>K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∕</w:t>
      </w:r>
      <w:r>
        <w:rPr>
          <w:spacing w:val="-2"/>
          <w:sz w:val="28"/>
          <w:vertAlign w:val="baseline"/>
        </w:rPr>
        <w:t xml:space="preserve"> </w:t>
      </w:r>
      <w:r>
        <w:rPr>
          <w:sz w:val="28"/>
          <w:vertAlign w:val="baseline"/>
        </w:rPr>
        <w:t>4810 &lt;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1</w:t>
      </w:r>
      <w:r>
        <w:rPr>
          <w:sz w:val="28"/>
          <w:vertAlign w:val="baseline"/>
        </w:rPr>
        <w:tab/>
      </w:r>
      <w:r>
        <w:rPr>
          <w:sz w:val="24"/>
          <w:vertAlign w:val="baseline"/>
        </w:rPr>
        <w:t>(2.11)</w:t>
      </w:r>
    </w:p>
    <w:p>
      <w:pPr>
        <w:pStyle w:val="10"/>
        <w:spacing w:before="160"/>
        <w:ind w:left="380"/>
        <w:jc w:val="both"/>
      </w:pPr>
      <w:r>
        <w:rPr>
          <w:position w:val="2"/>
        </w:rPr>
        <w:t>Where,</w:t>
      </w:r>
      <w:r>
        <w:rPr>
          <w:spacing w:val="3"/>
          <w:position w:val="2"/>
        </w:rPr>
        <w:t xml:space="preserve"> </w:t>
      </w:r>
      <w:r>
        <w:rPr>
          <w:position w:val="2"/>
        </w:rPr>
        <w:t>C</w:t>
      </w:r>
      <w:r>
        <w:rPr>
          <w:sz w:val="16"/>
        </w:rPr>
        <w:t>U</w:t>
      </w:r>
      <w:r>
        <w:rPr>
          <w:position w:val="2"/>
        </w:rPr>
        <w:t>,</w:t>
      </w:r>
      <w:r>
        <w:rPr>
          <w:spacing w:val="4"/>
          <w:position w:val="2"/>
        </w:rPr>
        <w:t xml:space="preserve"> </w:t>
      </w:r>
      <w:r>
        <w:rPr>
          <w:position w:val="2"/>
        </w:rPr>
        <w:t>C</w:t>
      </w:r>
      <w:r>
        <w:rPr>
          <w:sz w:val="16"/>
        </w:rPr>
        <w:t>Th</w:t>
      </w:r>
      <w:r>
        <w:rPr>
          <w:spacing w:val="25"/>
          <w:sz w:val="16"/>
        </w:rPr>
        <w:t xml:space="preserve"> </w:t>
      </w:r>
      <w:r>
        <w:rPr>
          <w:position w:val="2"/>
        </w:rPr>
        <w:t>and</w:t>
      </w:r>
      <w:r>
        <w:rPr>
          <w:spacing w:val="4"/>
          <w:position w:val="2"/>
        </w:rPr>
        <w:t xml:space="preserve"> </w:t>
      </w:r>
      <w:r>
        <w:rPr>
          <w:position w:val="2"/>
        </w:rPr>
        <w:t>C</w:t>
      </w:r>
      <w:r>
        <w:rPr>
          <w:sz w:val="16"/>
        </w:rPr>
        <w:t>K</w:t>
      </w:r>
      <w:r>
        <w:rPr>
          <w:spacing w:val="20"/>
          <w:sz w:val="16"/>
        </w:rPr>
        <w:t xml:space="preserve"> </w:t>
      </w:r>
      <w:r>
        <w:rPr>
          <w:position w:val="2"/>
        </w:rPr>
        <w:t>are</w:t>
      </w:r>
      <w:r>
        <w:rPr>
          <w:spacing w:val="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radioactivity concentration</w:t>
      </w:r>
      <w:r>
        <w:rPr>
          <w:spacing w:val="3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4"/>
          <w:position w:val="2"/>
        </w:rPr>
        <w:t xml:space="preserve"> </w:t>
      </w:r>
      <w:r>
        <w:rPr>
          <w:position w:val="2"/>
        </w:rPr>
        <w:t>Bq/kg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(or</w:t>
      </w:r>
      <w:r>
        <w:rPr>
          <w:spacing w:val="4"/>
          <w:position w:val="2"/>
        </w:rPr>
        <w:t xml:space="preserve"> </w:t>
      </w:r>
      <w:r>
        <w:rPr>
          <w:position w:val="2"/>
        </w:rPr>
        <w:t>Bq/l)</w:t>
      </w:r>
      <w:r>
        <w:rPr>
          <w:spacing w:val="3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4"/>
          <w:position w:val="2"/>
        </w:rPr>
        <w:t xml:space="preserve"> </w:t>
      </w:r>
      <w:r>
        <w:rPr>
          <w:position w:val="2"/>
          <w:vertAlign w:val="superscript"/>
        </w:rPr>
        <w:t>226</w:t>
      </w:r>
      <w:r>
        <w:rPr>
          <w:position w:val="2"/>
          <w:vertAlign w:val="baseline"/>
        </w:rPr>
        <w:t>Ra,</w:t>
      </w:r>
      <w:r>
        <w:rPr>
          <w:spacing w:val="3"/>
          <w:position w:val="2"/>
          <w:vertAlign w:val="baseline"/>
        </w:rPr>
        <w:t xml:space="preserve"> </w:t>
      </w:r>
      <w:r>
        <w:rPr>
          <w:position w:val="2"/>
          <w:vertAlign w:val="superscript"/>
        </w:rPr>
        <w:t>232</w:t>
      </w:r>
      <w:r>
        <w:rPr>
          <w:position w:val="2"/>
          <w:vertAlign w:val="baseline"/>
        </w:rPr>
        <w:t>Th,</w:t>
      </w:r>
      <w:r>
        <w:rPr>
          <w:spacing w:val="4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and</w:t>
      </w:r>
    </w:p>
    <w:p>
      <w:pPr>
        <w:pStyle w:val="10"/>
        <w:spacing w:before="118"/>
        <w:ind w:left="380"/>
        <w:jc w:val="both"/>
      </w:pP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respectively.</w:t>
      </w:r>
    </w:p>
    <w:p>
      <w:pPr>
        <w:spacing w:after="0"/>
        <w:jc w:val="both"/>
        <w:sectPr>
          <w:pgSz w:w="12240" w:h="15840"/>
          <w:pgMar w:top="1500" w:right="1200" w:bottom="1200" w:left="1060" w:header="0" w:footer="1017" w:gutter="0"/>
          <w:cols w:space="720" w:num="1"/>
        </w:sectPr>
      </w:pPr>
    </w:p>
    <w:p>
      <w:pPr>
        <w:pStyle w:val="10"/>
        <w:spacing w:before="94" w:line="357" w:lineRule="auto"/>
        <w:ind w:left="380" w:right="235"/>
        <w:jc w:val="both"/>
      </w:pPr>
      <w:r>
        <w:rPr>
          <w:b/>
          <w:position w:val="1"/>
        </w:rPr>
        <w:t>Radium Equivalent Activity (Ra</w:t>
      </w:r>
      <w:r>
        <w:rPr>
          <w:b/>
          <w:sz w:val="16"/>
        </w:rPr>
        <w:t>eq</w:t>
      </w:r>
      <w:r>
        <w:rPr>
          <w:b/>
          <w:position w:val="1"/>
        </w:rPr>
        <w:t xml:space="preserve">): </w:t>
      </w:r>
      <w:r>
        <w:rPr>
          <w:position w:val="1"/>
        </w:rPr>
        <w:t xml:space="preserve">This represents a weighted sum of activities of </w:t>
      </w:r>
      <w:r>
        <w:rPr>
          <w:position w:val="1"/>
          <w:vertAlign w:val="superscript"/>
        </w:rPr>
        <w:t>238</w:t>
      </w:r>
      <w:r>
        <w:rPr>
          <w:position w:val="1"/>
          <w:vertAlign w:val="baseline"/>
        </w:rPr>
        <w:t xml:space="preserve">U, </w:t>
      </w:r>
      <w:r>
        <w:rPr>
          <w:position w:val="1"/>
          <w:vertAlign w:val="superscript"/>
        </w:rPr>
        <w:t>232</w:t>
      </w:r>
      <w:r>
        <w:rPr>
          <w:position w:val="1"/>
          <w:vertAlign w:val="baseline"/>
        </w:rPr>
        <w:t>Th</w:t>
      </w:r>
      <w:r>
        <w:rPr>
          <w:spacing w:val="1"/>
          <w:position w:val="1"/>
          <w:vertAlign w:val="baseline"/>
        </w:rPr>
        <w:t xml:space="preserve"> </w:t>
      </w:r>
      <w:r>
        <w:rPr>
          <w:vertAlign w:val="baseline"/>
        </w:rPr>
        <w:t xml:space="preserve">and </w:t>
      </w:r>
      <w:r>
        <w:rPr>
          <w:vertAlign w:val="superscript"/>
        </w:rPr>
        <w:t>40</w:t>
      </w:r>
      <w:r>
        <w:rPr>
          <w:vertAlign w:val="baseline"/>
        </w:rPr>
        <w:t xml:space="preserve">K (based on the estimation 1 Bq/kg of </w:t>
      </w:r>
      <w:r>
        <w:rPr>
          <w:vertAlign w:val="superscript"/>
        </w:rPr>
        <w:t>238</w:t>
      </w:r>
      <w:r>
        <w:rPr>
          <w:vertAlign w:val="baseline"/>
        </w:rPr>
        <w:t xml:space="preserve">U, 0.7 Bq/kg </w:t>
      </w:r>
      <w:r>
        <w:rPr>
          <w:vertAlign w:val="superscript"/>
        </w:rPr>
        <w:t>232</w:t>
      </w:r>
      <w:r>
        <w:rPr>
          <w:vertAlign w:val="baseline"/>
        </w:rPr>
        <w:t xml:space="preserve">Th and 13 Bq/kg </w:t>
      </w:r>
      <w:r>
        <w:rPr>
          <w:vertAlign w:val="superscript"/>
        </w:rPr>
        <w:t>40</w:t>
      </w:r>
      <w:r>
        <w:rPr>
          <w:vertAlign w:val="baseline"/>
        </w:rPr>
        <w:t>K that can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produce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same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radiation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dose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rates).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radium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equivalent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index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according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 xml:space="preserve">to Avwiri </w:t>
      </w:r>
      <w:r>
        <w:rPr>
          <w:i/>
          <w:vertAlign w:val="baseline"/>
        </w:rPr>
        <w:t>et al</w:t>
      </w:r>
      <w:r>
        <w:rPr>
          <w:vertAlign w:val="baseline"/>
        </w:rPr>
        <w:t>., (2013).</w:t>
      </w:r>
    </w:p>
    <w:p>
      <w:pPr>
        <w:tabs>
          <w:tab w:val="left" w:pos="6859"/>
        </w:tabs>
        <w:spacing w:before="0"/>
        <w:ind w:left="1100" w:right="0" w:firstLine="0"/>
        <w:jc w:val="both"/>
        <w:rPr>
          <w:sz w:val="24"/>
        </w:rPr>
      </w:pPr>
      <w:r>
        <w:rPr>
          <w:sz w:val="28"/>
        </w:rPr>
        <w:t>Ra</w:t>
      </w:r>
      <w:r>
        <w:rPr>
          <w:sz w:val="28"/>
          <w:vertAlign w:val="subscript"/>
        </w:rPr>
        <w:t>eq</w:t>
      </w:r>
      <w:r>
        <w:rPr>
          <w:sz w:val="28"/>
          <w:vertAlign w:val="baseline"/>
        </w:rPr>
        <w:t>(Bq/kg)</w:t>
      </w:r>
      <w:r>
        <w:rPr>
          <w:spacing w:val="-2"/>
          <w:sz w:val="28"/>
          <w:vertAlign w:val="baseline"/>
        </w:rPr>
        <w:t xml:space="preserve"> </w:t>
      </w:r>
      <w:r>
        <w:rPr>
          <w:sz w:val="28"/>
          <w:vertAlign w:val="baseline"/>
        </w:rPr>
        <w:t>=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C</w:t>
      </w:r>
      <w:r>
        <w:rPr>
          <w:sz w:val="28"/>
          <w:vertAlign w:val="subscript"/>
        </w:rPr>
        <w:t>U</w:t>
      </w:r>
      <w:r>
        <w:rPr>
          <w:spacing w:val="-2"/>
          <w:sz w:val="28"/>
          <w:vertAlign w:val="baseline"/>
        </w:rPr>
        <w:t xml:space="preserve"> </w:t>
      </w:r>
      <w:r>
        <w:rPr>
          <w:sz w:val="28"/>
          <w:vertAlign w:val="baseline"/>
        </w:rPr>
        <w:t>+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1.43 C</w:t>
      </w:r>
      <w:r>
        <w:rPr>
          <w:sz w:val="28"/>
          <w:vertAlign w:val="subscript"/>
        </w:rPr>
        <w:t>Th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+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0.077 C</w:t>
      </w:r>
      <w:r>
        <w:rPr>
          <w:sz w:val="28"/>
          <w:vertAlign w:val="subscript"/>
        </w:rPr>
        <w:t>K</w:t>
      </w:r>
      <w:r>
        <w:rPr>
          <w:sz w:val="28"/>
          <w:vertAlign w:val="baseline"/>
        </w:rPr>
        <w:tab/>
      </w:r>
      <w:r>
        <w:rPr>
          <w:sz w:val="24"/>
          <w:vertAlign w:val="baseline"/>
        </w:rPr>
        <w:t>(2.12)</w:t>
      </w:r>
    </w:p>
    <w:p>
      <w:pPr>
        <w:pStyle w:val="10"/>
        <w:spacing w:before="161" w:line="343" w:lineRule="auto"/>
        <w:ind w:left="380" w:right="235"/>
        <w:jc w:val="both"/>
      </w:pPr>
      <w:r>
        <w:rPr>
          <w:position w:val="2"/>
        </w:rPr>
        <w:t>Where C</w:t>
      </w:r>
      <w:r>
        <w:rPr>
          <w:sz w:val="16"/>
        </w:rPr>
        <w:t>U</w:t>
      </w:r>
      <w:r>
        <w:rPr>
          <w:position w:val="2"/>
        </w:rPr>
        <w:t>, C</w:t>
      </w:r>
      <w:r>
        <w:rPr>
          <w:sz w:val="16"/>
        </w:rPr>
        <w:t>Th</w:t>
      </w:r>
      <w:r>
        <w:rPr>
          <w:spacing w:val="1"/>
          <w:sz w:val="16"/>
        </w:rPr>
        <w:t xml:space="preserve"> </w:t>
      </w:r>
      <w:r>
        <w:rPr>
          <w:position w:val="2"/>
        </w:rPr>
        <w:t>and C</w:t>
      </w:r>
      <w:r>
        <w:rPr>
          <w:sz w:val="16"/>
        </w:rPr>
        <w:t xml:space="preserve">K </w:t>
      </w:r>
      <w:r>
        <w:rPr>
          <w:position w:val="2"/>
        </w:rPr>
        <w:t xml:space="preserve">are the activity concentration in Bq/kg (or Bq/l) of </w:t>
      </w:r>
      <w:r>
        <w:rPr>
          <w:position w:val="2"/>
          <w:vertAlign w:val="superscript"/>
        </w:rPr>
        <w:t>226</w:t>
      </w:r>
      <w:r>
        <w:rPr>
          <w:position w:val="2"/>
          <w:vertAlign w:val="baseline"/>
        </w:rPr>
        <w:t xml:space="preserve">Ra, </w:t>
      </w:r>
      <w:r>
        <w:rPr>
          <w:position w:val="2"/>
          <w:vertAlign w:val="superscript"/>
        </w:rPr>
        <w:t>232</w:t>
      </w:r>
      <w:r>
        <w:rPr>
          <w:position w:val="2"/>
          <w:vertAlign w:val="baseline"/>
        </w:rPr>
        <w:t xml:space="preserve">Th and </w:t>
      </w:r>
      <w:r>
        <w:rPr>
          <w:position w:val="2"/>
          <w:vertAlign w:val="superscript"/>
        </w:rPr>
        <w:t>40</w:t>
      </w:r>
      <w:r>
        <w:rPr>
          <w:position w:val="2"/>
          <w:vertAlign w:val="baseline"/>
        </w:rPr>
        <w:t>K</w:t>
      </w:r>
      <w:r>
        <w:rPr>
          <w:spacing w:val="1"/>
          <w:position w:val="2"/>
          <w:vertAlign w:val="baseline"/>
        </w:rPr>
        <w:t xml:space="preserve"> </w:t>
      </w:r>
      <w:r>
        <w:rPr>
          <w:vertAlign w:val="baseline"/>
        </w:rPr>
        <w:t>respectively.</w:t>
      </w:r>
    </w:p>
    <w:p>
      <w:pPr>
        <w:pStyle w:val="10"/>
        <w:spacing w:before="19" w:line="360" w:lineRule="auto"/>
        <w:ind w:left="380" w:right="236"/>
        <w:jc w:val="both"/>
      </w:pPr>
      <w:r>
        <w:rPr>
          <w:b/>
        </w:rPr>
        <w:t xml:space="preserve">Absorbed Dose rate (D) </w:t>
      </w:r>
      <w:r>
        <w:t>Absorbed dose is a measure of the energy deposited in a medium by</w:t>
      </w:r>
      <w:r>
        <w:rPr>
          <w:spacing w:val="1"/>
        </w:rPr>
        <w:t xml:space="preserve"> </w:t>
      </w:r>
      <w:r>
        <w:t>ionizing radiation per unit mass. It may be measured as joules per kilogram and represented by</w:t>
      </w:r>
      <w:r>
        <w:rPr>
          <w:spacing w:val="1"/>
        </w:rPr>
        <w:t xml:space="preserve"> </w:t>
      </w:r>
      <w:r>
        <w:t>the equivalent S.I unit, gray (Gy) or rad. The absorbed dose rate (D) is calculated using the</w:t>
      </w:r>
      <w:r>
        <w:rPr>
          <w:spacing w:val="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expression (Tawn, 2002)</w:t>
      </w:r>
    </w:p>
    <w:p>
      <w:pPr>
        <w:tabs>
          <w:tab w:val="left" w:pos="6859"/>
        </w:tabs>
        <w:spacing w:before="198"/>
        <w:ind w:left="1100" w:right="0" w:firstLine="0"/>
        <w:jc w:val="both"/>
        <w:rPr>
          <w:sz w:val="24"/>
        </w:rPr>
      </w:pPr>
      <w:r>
        <w:rPr>
          <w:sz w:val="28"/>
        </w:rPr>
        <w:t>D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0.462 C</w:t>
      </w:r>
      <w:r>
        <w:rPr>
          <w:sz w:val="28"/>
          <w:vertAlign w:val="subscript"/>
        </w:rPr>
        <w:t>U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+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0.604</w:t>
      </w:r>
      <w:r>
        <w:rPr>
          <w:spacing w:val="-2"/>
          <w:sz w:val="28"/>
          <w:vertAlign w:val="baseline"/>
        </w:rPr>
        <w:t xml:space="preserve"> </w:t>
      </w:r>
      <w:r>
        <w:rPr>
          <w:sz w:val="28"/>
          <w:vertAlign w:val="baseline"/>
        </w:rPr>
        <w:t>C</w:t>
      </w:r>
      <w:r>
        <w:rPr>
          <w:sz w:val="28"/>
          <w:vertAlign w:val="subscript"/>
        </w:rPr>
        <w:t>Th</w:t>
      </w:r>
      <w:r>
        <w:rPr>
          <w:sz w:val="28"/>
          <w:vertAlign w:val="baseline"/>
        </w:rPr>
        <w:t xml:space="preserve"> +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0.0417 C</w:t>
      </w:r>
      <w:r>
        <w:rPr>
          <w:sz w:val="28"/>
          <w:vertAlign w:val="subscript"/>
        </w:rPr>
        <w:t>K</w:t>
      </w:r>
      <w:r>
        <w:rPr>
          <w:sz w:val="28"/>
          <w:vertAlign w:val="baseline"/>
        </w:rPr>
        <w:tab/>
      </w:r>
      <w:r>
        <w:rPr>
          <w:sz w:val="24"/>
          <w:vertAlign w:val="baseline"/>
        </w:rPr>
        <w:t>(2.13)</w:t>
      </w:r>
    </w:p>
    <w:p>
      <w:pPr>
        <w:pStyle w:val="10"/>
        <w:spacing w:before="164" w:line="357" w:lineRule="auto"/>
        <w:ind w:left="379" w:right="238"/>
        <w:jc w:val="both"/>
      </w:pPr>
      <w:r>
        <w:rPr>
          <w:position w:val="2"/>
        </w:rPr>
        <w:t>Where, D is the absorbed dose rate in nGy/h, C</w:t>
      </w:r>
      <w:r>
        <w:rPr>
          <w:sz w:val="16"/>
        </w:rPr>
        <w:t>U</w:t>
      </w:r>
      <w:r>
        <w:rPr>
          <w:position w:val="2"/>
        </w:rPr>
        <w:t>, C</w:t>
      </w:r>
      <w:r>
        <w:rPr>
          <w:sz w:val="16"/>
        </w:rPr>
        <w:t xml:space="preserve">Th </w:t>
      </w:r>
      <w:r>
        <w:rPr>
          <w:position w:val="2"/>
        </w:rPr>
        <w:t>and C</w:t>
      </w:r>
      <w:r>
        <w:rPr>
          <w:sz w:val="16"/>
        </w:rPr>
        <w:t xml:space="preserve">K </w:t>
      </w:r>
      <w:r>
        <w:rPr>
          <w:position w:val="2"/>
        </w:rPr>
        <w:t>are the concentrations of Uranium,</w:t>
      </w:r>
      <w:r>
        <w:rPr>
          <w:spacing w:val="1"/>
          <w:position w:val="2"/>
        </w:rPr>
        <w:t xml:space="preserve"> </w:t>
      </w:r>
      <w:r>
        <w:t>Thorium</w:t>
      </w:r>
      <w:r>
        <w:rPr>
          <w:spacing w:val="-1"/>
        </w:rPr>
        <w:t xml:space="preserve"> </w:t>
      </w:r>
      <w:r>
        <w:t>and Potassium respectively.</w:t>
      </w:r>
    </w:p>
    <w:p>
      <w:pPr>
        <w:pStyle w:val="10"/>
        <w:spacing w:before="3" w:line="360" w:lineRule="auto"/>
        <w:ind w:left="379" w:right="238"/>
        <w:jc w:val="both"/>
      </w:pPr>
      <w:r>
        <w:rPr>
          <w:b/>
        </w:rPr>
        <w:t>Representative</w:t>
      </w:r>
      <w:r>
        <w:rPr>
          <w:b/>
          <w:spacing w:val="1"/>
        </w:rPr>
        <w:t xml:space="preserve"> </w:t>
      </w:r>
      <w:r>
        <w:rPr>
          <w:b/>
        </w:rPr>
        <w:t>Gamma</w:t>
      </w:r>
      <w:r>
        <w:rPr>
          <w:b/>
          <w:spacing w:val="1"/>
        </w:rPr>
        <w:t xml:space="preserve"> </w:t>
      </w:r>
      <w:r>
        <w:rPr>
          <w:b/>
        </w:rPr>
        <w:t>Index</w:t>
      </w:r>
      <w:r>
        <w:rPr>
          <w:b/>
          <w:spacing w:val="1"/>
        </w:rPr>
        <w:t xml:space="preserve"> </w:t>
      </w:r>
      <w:r>
        <w:rPr>
          <w:b/>
        </w:rPr>
        <w:t>(Iγ):</w:t>
      </w:r>
      <w:r>
        <w:rPr>
          <w:b/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estimate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gamma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hazard</w:t>
      </w:r>
      <w:r>
        <w:rPr>
          <w:spacing w:val="-57"/>
        </w:rPr>
        <w:t xml:space="preserve"> </w:t>
      </w:r>
      <w:r>
        <w:t>associated with the natural radionuclide in specific investigated samples. The representative</w:t>
      </w:r>
      <w:r>
        <w:rPr>
          <w:spacing w:val="1"/>
        </w:rPr>
        <w:t xml:space="preserve"> </w:t>
      </w:r>
      <w:r>
        <w:t>gamma</w:t>
      </w:r>
      <w:r>
        <w:rPr>
          <w:spacing w:val="-2"/>
        </w:rPr>
        <w:t xml:space="preserve"> </w:t>
      </w:r>
      <w:r>
        <w:t>index</w:t>
      </w:r>
      <w:r>
        <w:rPr>
          <w:spacing w:val="2"/>
        </w:rPr>
        <w:t xml:space="preserve"> </w:t>
      </w:r>
      <w:r>
        <w:t>is estimated as follow</w:t>
      </w:r>
      <w:r>
        <w:rPr>
          <w:spacing w:val="-2"/>
        </w:rPr>
        <w:t xml:space="preserve"> </w:t>
      </w:r>
      <w:r>
        <w:t xml:space="preserve">(Avwiri </w:t>
      </w:r>
      <w:r>
        <w:rPr>
          <w:i/>
        </w:rPr>
        <w:t>et al</w:t>
      </w:r>
      <w:r>
        <w:t>., 2013)</w:t>
      </w:r>
    </w:p>
    <w:p>
      <w:pPr>
        <w:tabs>
          <w:tab w:val="left" w:pos="6859"/>
        </w:tabs>
        <w:spacing w:before="0" w:line="320" w:lineRule="exact"/>
        <w:ind w:left="1100" w:right="0" w:firstLine="0"/>
        <w:jc w:val="both"/>
        <w:rPr>
          <w:sz w:val="24"/>
        </w:rPr>
      </w:pPr>
      <w:r>
        <w:rPr>
          <w:sz w:val="28"/>
        </w:rPr>
        <w:t>Iγ =</w:t>
      </w:r>
      <w:r>
        <w:rPr>
          <w:spacing w:val="-1"/>
          <w:sz w:val="28"/>
        </w:rPr>
        <w:t xml:space="preserve"> </w:t>
      </w:r>
      <w:r>
        <w:rPr>
          <w:sz w:val="28"/>
        </w:rPr>
        <w:t>C</w:t>
      </w:r>
      <w:r>
        <w:rPr>
          <w:sz w:val="28"/>
          <w:vertAlign w:val="subscript"/>
        </w:rPr>
        <w:t>Ra</w:t>
      </w:r>
      <w:r>
        <w:rPr>
          <w:spacing w:val="-2"/>
          <w:sz w:val="28"/>
          <w:vertAlign w:val="baseline"/>
        </w:rPr>
        <w:t xml:space="preserve"> </w:t>
      </w:r>
      <w:r>
        <w:rPr>
          <w:sz w:val="28"/>
          <w:vertAlign w:val="baseline"/>
        </w:rPr>
        <w:t>∕ 150</w:t>
      </w:r>
      <w:r>
        <w:rPr>
          <w:spacing w:val="-2"/>
          <w:sz w:val="28"/>
          <w:vertAlign w:val="baseline"/>
        </w:rPr>
        <w:t xml:space="preserve"> </w:t>
      </w:r>
      <w:r>
        <w:rPr>
          <w:sz w:val="28"/>
          <w:vertAlign w:val="baseline"/>
        </w:rPr>
        <w:t>+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C</w:t>
      </w:r>
      <w:r>
        <w:rPr>
          <w:sz w:val="28"/>
          <w:vertAlign w:val="subscript"/>
        </w:rPr>
        <w:t>Th</w:t>
      </w:r>
      <w:r>
        <w:rPr>
          <w:sz w:val="28"/>
          <w:vertAlign w:val="baseline"/>
        </w:rPr>
        <w:t xml:space="preserve"> ∕ 100 +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C</w:t>
      </w:r>
      <w:r>
        <w:rPr>
          <w:sz w:val="28"/>
          <w:vertAlign w:val="subscript"/>
        </w:rPr>
        <w:t>K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∕</w:t>
      </w:r>
      <w:r>
        <w:rPr>
          <w:spacing w:val="-2"/>
          <w:sz w:val="28"/>
          <w:vertAlign w:val="baseline"/>
        </w:rPr>
        <w:t xml:space="preserve"> </w:t>
      </w:r>
      <w:r>
        <w:rPr>
          <w:sz w:val="28"/>
          <w:vertAlign w:val="baseline"/>
        </w:rPr>
        <w:t>1500)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≤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1</w:t>
      </w:r>
      <w:r>
        <w:rPr>
          <w:sz w:val="28"/>
          <w:vertAlign w:val="baseline"/>
        </w:rPr>
        <w:tab/>
      </w:r>
      <w:r>
        <w:rPr>
          <w:sz w:val="24"/>
          <w:vertAlign w:val="baseline"/>
        </w:rPr>
        <w:t>(2.14)</w:t>
      </w:r>
    </w:p>
    <w:p>
      <w:pPr>
        <w:pStyle w:val="10"/>
        <w:spacing w:before="162" w:line="360" w:lineRule="auto"/>
        <w:ind w:left="379" w:right="235"/>
        <w:jc w:val="both"/>
      </w:pPr>
      <w:r>
        <w:rPr>
          <w:b/>
        </w:rPr>
        <w:t>Annual</w:t>
      </w:r>
      <w:r>
        <w:rPr>
          <w:b/>
          <w:spacing w:val="1"/>
        </w:rPr>
        <w:t xml:space="preserve"> </w:t>
      </w:r>
      <w:r>
        <w:rPr>
          <w:b/>
        </w:rPr>
        <w:t>Effective</w:t>
      </w:r>
      <w:r>
        <w:rPr>
          <w:b/>
          <w:spacing w:val="1"/>
        </w:rPr>
        <w:t xml:space="preserve"> </w:t>
      </w:r>
      <w:r>
        <w:rPr>
          <w:b/>
        </w:rPr>
        <w:t>Dose</w:t>
      </w:r>
      <w:r>
        <w:rPr>
          <w:b/>
          <w:spacing w:val="1"/>
        </w:rPr>
        <w:t xml:space="preserve"> </w:t>
      </w:r>
      <w:r>
        <w:rPr>
          <w:b/>
        </w:rPr>
        <w:t>Equivalent</w:t>
      </w:r>
      <w:r>
        <w:rPr>
          <w:b/>
          <w:spacing w:val="1"/>
        </w:rPr>
        <w:t xml:space="preserve"> </w:t>
      </w:r>
      <w:r>
        <w:rPr>
          <w:b/>
        </w:rPr>
        <w:t>(AEDE)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dose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ingestion of water is estimated based on the assumption that a daily intake of water per person is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l/day</w:t>
      </w:r>
      <w:r>
        <w:rPr>
          <w:spacing w:val="-5"/>
        </w:rPr>
        <w:t xml:space="preserve"> </w:t>
      </w:r>
      <w:r>
        <w:t>(Frisbie</w:t>
      </w:r>
      <w:r>
        <w:rPr>
          <w:spacing w:val="-1"/>
        </w:rPr>
        <w:t xml:space="preserve"> </w:t>
      </w:r>
      <w:r>
        <w:rPr>
          <w:i/>
        </w:rPr>
        <w:t>et al</w:t>
      </w:r>
      <w:r>
        <w:t>., 2012)</w:t>
      </w:r>
      <w:r>
        <w:rPr>
          <w:spacing w:val="-2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 xml:space="preserve">expression (Avwiri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t>., 2013):</w:t>
      </w:r>
    </w:p>
    <w:p>
      <w:pPr>
        <w:tabs>
          <w:tab w:val="left" w:pos="6859"/>
        </w:tabs>
        <w:spacing w:before="0"/>
        <w:ind w:left="1100" w:right="0" w:firstLine="0"/>
        <w:jc w:val="both"/>
        <w:rPr>
          <w:sz w:val="24"/>
        </w:rPr>
      </w:pPr>
      <w:r>
        <w:rPr>
          <w:sz w:val="28"/>
        </w:rPr>
        <w:t>AEDE</w:t>
      </w:r>
      <w:r>
        <w:rPr>
          <w:spacing w:val="-3"/>
          <w:sz w:val="28"/>
        </w:rPr>
        <w:t xml:space="preserve"> </w:t>
      </w:r>
      <w:r>
        <w:rPr>
          <w:sz w:val="28"/>
        </w:rPr>
        <w:t>(mSv/y)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x A</w:t>
      </w:r>
      <w:r>
        <w:rPr>
          <w:spacing w:val="-3"/>
          <w:sz w:val="28"/>
        </w:rPr>
        <w:t xml:space="preserve"> </w:t>
      </w:r>
      <w:r>
        <w:rPr>
          <w:sz w:val="28"/>
        </w:rPr>
        <w:t>x C</w:t>
      </w:r>
      <w:r>
        <w:rPr>
          <w:spacing w:val="-1"/>
          <w:sz w:val="28"/>
        </w:rPr>
        <w:t xml:space="preserve"> </w:t>
      </w:r>
      <w:r>
        <w:rPr>
          <w:sz w:val="28"/>
        </w:rPr>
        <w:t>×</w:t>
      </w:r>
      <w:r>
        <w:rPr>
          <w:spacing w:val="-1"/>
          <w:sz w:val="28"/>
        </w:rPr>
        <w:t xml:space="preserve"> </w:t>
      </w:r>
      <w:r>
        <w:rPr>
          <w:sz w:val="28"/>
        </w:rPr>
        <w:t>365</w:t>
      </w:r>
      <w:r>
        <w:rPr>
          <w:sz w:val="28"/>
        </w:rPr>
        <w:tab/>
      </w:r>
      <w:r>
        <w:rPr>
          <w:sz w:val="24"/>
        </w:rPr>
        <w:t>(2.15)</w:t>
      </w:r>
    </w:p>
    <w:p>
      <w:pPr>
        <w:pStyle w:val="10"/>
        <w:spacing w:before="162" w:line="360" w:lineRule="auto"/>
        <w:ind w:left="380" w:right="239"/>
        <w:jc w:val="both"/>
      </w:pPr>
      <w:r>
        <w:t>Where AEDE is the annual effective dose, I the water intake per day (l/d), A the daily intake of</w:t>
      </w:r>
      <w:r>
        <w:rPr>
          <w:spacing w:val="1"/>
        </w:rPr>
        <w:t xml:space="preserve"> </w:t>
      </w:r>
      <w:r>
        <w:t>radionuclide</w:t>
      </w:r>
      <w:r>
        <w:rPr>
          <w:spacing w:val="-2"/>
        </w:rPr>
        <w:t xml:space="preserve"> </w:t>
      </w:r>
      <w:r>
        <w:t>(Bq/l)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 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ingestion coefficient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specific radionuclide</w:t>
      </w:r>
      <w:r>
        <w:rPr>
          <w:spacing w:val="-2"/>
        </w:rPr>
        <w:t xml:space="preserve"> </w:t>
      </w:r>
      <w:r>
        <w:t>(Bq/l).</w:t>
      </w:r>
    </w:p>
    <w:p>
      <w:pPr>
        <w:spacing w:before="0" w:line="360" w:lineRule="auto"/>
        <w:ind w:left="379" w:right="241" w:firstLine="0"/>
        <w:jc w:val="both"/>
        <w:rPr>
          <w:sz w:val="24"/>
        </w:rPr>
      </w:pPr>
      <w:r>
        <w:rPr>
          <w:b/>
          <w:sz w:val="24"/>
        </w:rPr>
        <w:t xml:space="preserve">Excess Lifetime Cancer Risk (ELCR): </w:t>
      </w:r>
      <w:r>
        <w:rPr>
          <w:sz w:val="24"/>
        </w:rPr>
        <w:t>The Excess Lifetime cancer risk (ELCR) is calculated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equation (Taskin </w:t>
      </w:r>
      <w:r>
        <w:rPr>
          <w:i/>
          <w:sz w:val="24"/>
        </w:rPr>
        <w:t>et al.</w:t>
      </w:r>
      <w:r>
        <w:rPr>
          <w:sz w:val="24"/>
        </w:rPr>
        <w:t>, 2009):</w:t>
      </w:r>
    </w:p>
    <w:p>
      <w:pPr>
        <w:tabs>
          <w:tab w:val="left" w:pos="6139"/>
        </w:tabs>
        <w:spacing w:before="0" w:line="321" w:lineRule="exact"/>
        <w:ind w:left="1100" w:right="0" w:firstLine="0"/>
        <w:jc w:val="both"/>
        <w:rPr>
          <w:sz w:val="24"/>
        </w:rPr>
      </w:pPr>
      <w:r>
        <w:rPr>
          <w:sz w:val="28"/>
        </w:rPr>
        <w:t>ELCR=AEDE×DL×RF</w:t>
      </w:r>
      <w:r>
        <w:rPr>
          <w:sz w:val="28"/>
        </w:rPr>
        <w:tab/>
      </w:r>
      <w:r>
        <w:rPr>
          <w:sz w:val="24"/>
        </w:rPr>
        <w:t>(2.16)</w:t>
      </w:r>
    </w:p>
    <w:p>
      <w:pPr>
        <w:pStyle w:val="10"/>
        <w:spacing w:before="162" w:line="360" w:lineRule="auto"/>
        <w:ind w:left="379" w:right="240"/>
        <w:jc w:val="both"/>
      </w:pPr>
      <w:r>
        <w:t>Where, AEDE is the Annual Equivalent Dose Equivalent, DL is the average duration of life</w:t>
      </w:r>
      <w:r>
        <w:rPr>
          <w:spacing w:val="1"/>
        </w:rPr>
        <w:t xml:space="preserve"> </w:t>
      </w:r>
      <w:r>
        <w:t>(estimated to 70 years), and RF is the Risk Factor (Sv-1), i.e. fatal cancer risk per Sievert. For</w:t>
      </w:r>
      <w:r>
        <w:rPr>
          <w:spacing w:val="1"/>
        </w:rPr>
        <w:t xml:space="preserve"> </w:t>
      </w:r>
      <w:r>
        <w:t>stochastic</w:t>
      </w:r>
      <w:r>
        <w:rPr>
          <w:spacing w:val="-2"/>
        </w:rPr>
        <w:t xml:space="preserve"> </w:t>
      </w:r>
      <w:r>
        <w:t>effects,</w:t>
      </w:r>
      <w:r>
        <w:rPr>
          <w:spacing w:val="2"/>
        </w:rPr>
        <w:t xml:space="preserve"> </w:t>
      </w:r>
      <w:r>
        <w:t>ICRP uses</w:t>
      </w:r>
      <w:r>
        <w:rPr>
          <w:spacing w:val="-1"/>
        </w:rPr>
        <w:t xml:space="preserve"> </w:t>
      </w:r>
      <w:r>
        <w:t>RF</w:t>
      </w:r>
      <w:r>
        <w:rPr>
          <w:spacing w:val="-2"/>
        </w:rPr>
        <w:t xml:space="preserve"> </w:t>
      </w:r>
      <w:r>
        <w:t>as 0.05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(Taskin</w:t>
      </w:r>
      <w:r>
        <w:rPr>
          <w:spacing w:val="-1"/>
        </w:rPr>
        <w:t xml:space="preserve"> </w:t>
      </w:r>
      <w:r>
        <w:rPr>
          <w:i/>
        </w:rPr>
        <w:t>et al</w:t>
      </w:r>
      <w:r>
        <w:t>., 2009).</w:t>
      </w:r>
    </w:p>
    <w:p>
      <w:pPr>
        <w:spacing w:after="0" w:line="360" w:lineRule="auto"/>
        <w:jc w:val="both"/>
        <w:sectPr>
          <w:pgSz w:w="12240" w:h="15840"/>
          <w:pgMar w:top="1340" w:right="1200" w:bottom="1200" w:left="1060" w:header="0" w:footer="1017" w:gutter="0"/>
          <w:cols w:space="720" w:num="1"/>
        </w:sectPr>
      </w:pPr>
    </w:p>
    <w:p>
      <w:pPr>
        <w:pStyle w:val="7"/>
        <w:spacing w:before="79"/>
      </w:pPr>
      <w:r>
        <w:rPr>
          <w:u w:val="thick"/>
        </w:rPr>
        <w:t>Table</w:t>
      </w:r>
      <w:r>
        <w:rPr>
          <w:spacing w:val="-3"/>
          <w:u w:val="thick"/>
        </w:rPr>
        <w:t xml:space="preserve"> </w:t>
      </w:r>
      <w:r>
        <w:rPr>
          <w:u w:val="thick"/>
        </w:rPr>
        <w:t>2.1:</w:t>
      </w:r>
      <w:r>
        <w:rPr>
          <w:spacing w:val="-2"/>
        </w:rPr>
        <w:t xml:space="preserve"> </w:t>
      </w:r>
      <w:r>
        <w:t>Average radiation</w:t>
      </w:r>
      <w:r>
        <w:rPr>
          <w:spacing w:val="-1"/>
        </w:rPr>
        <w:t xml:space="preserve"> </w:t>
      </w:r>
      <w:r>
        <w:t>dose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of radiation</w:t>
      </w:r>
    </w:p>
    <w:p>
      <w:pPr>
        <w:pStyle w:val="10"/>
        <w:spacing w:before="11"/>
        <w:rPr>
          <w:b/>
          <w:sz w:val="11"/>
        </w:rPr>
      </w:pPr>
    </w:p>
    <w:tbl>
      <w:tblPr>
        <w:tblStyle w:val="9"/>
        <w:tblW w:w="0" w:type="auto"/>
        <w:tblInd w:w="2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88"/>
        <w:gridCol w:w="3454"/>
        <w:gridCol w:w="2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88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205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345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66"/>
              <w:ind w:left="665" w:right="331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Worldwide average annual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effective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(mSv)</w:t>
            </w:r>
          </w:p>
        </w:tc>
        <w:tc>
          <w:tcPr>
            <w:tcW w:w="224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line="242" w:lineRule="auto"/>
              <w:ind w:left="754" w:right="45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Typical range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(mSv)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888" w:type="dxa"/>
            <w:tcBorders>
              <w:top w:val="single" w:color="000000" w:sz="4" w:space="0"/>
            </w:tcBorders>
          </w:tcPr>
          <w:p>
            <w:pPr>
              <w:pStyle w:val="16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exposure</w:t>
            </w:r>
          </w:p>
        </w:tc>
        <w:tc>
          <w:tcPr>
            <w:tcW w:w="3454" w:type="dxa"/>
            <w:tcBorders>
              <w:top w:val="single" w:color="000000" w:sz="4" w:space="0"/>
            </w:tcBorders>
          </w:tcPr>
          <w:p>
            <w:pPr>
              <w:pStyle w:val="16"/>
              <w:rPr>
                <w:sz w:val="22"/>
              </w:rPr>
            </w:pPr>
          </w:p>
        </w:tc>
        <w:tc>
          <w:tcPr>
            <w:tcW w:w="2242" w:type="dxa"/>
            <w:tcBorders>
              <w:top w:val="single" w:color="000000" w:sz="4" w:space="0"/>
            </w:tcBorders>
          </w:tcPr>
          <w:p>
            <w:pPr>
              <w:pStyle w:val="16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888" w:type="dxa"/>
          </w:tcPr>
          <w:p>
            <w:pPr>
              <w:pStyle w:val="16"/>
              <w:spacing w:before="97"/>
              <w:ind w:left="116"/>
              <w:rPr>
                <w:sz w:val="24"/>
              </w:rPr>
            </w:pPr>
            <w:r>
              <w:rPr>
                <w:sz w:val="24"/>
              </w:rPr>
              <w:t>Cosmic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rays</w:t>
            </w:r>
          </w:p>
        </w:tc>
        <w:tc>
          <w:tcPr>
            <w:tcW w:w="3454" w:type="dxa"/>
          </w:tcPr>
          <w:p>
            <w:pPr>
              <w:pStyle w:val="16"/>
              <w:spacing w:before="97"/>
              <w:ind w:left="1547" w:right="1567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2242" w:type="dxa"/>
          </w:tcPr>
          <w:p>
            <w:pPr>
              <w:pStyle w:val="16"/>
              <w:spacing w:before="97"/>
              <w:ind w:left="672" w:right="789"/>
              <w:jc w:val="center"/>
              <w:rPr>
                <w:sz w:val="24"/>
              </w:rPr>
            </w:pPr>
            <w:r>
              <w:rPr>
                <w:sz w:val="24"/>
              </w:rPr>
              <w:t>0.3–1.0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888" w:type="dxa"/>
          </w:tcPr>
          <w:p>
            <w:pPr>
              <w:pStyle w:val="16"/>
              <w:spacing w:before="108"/>
              <w:ind w:left="116"/>
              <w:rPr>
                <w:sz w:val="24"/>
              </w:rPr>
            </w:pPr>
            <w:r>
              <w:rPr>
                <w:sz w:val="24"/>
              </w:rPr>
              <w:t>Terrestrial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gamma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rays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454" w:type="dxa"/>
          </w:tcPr>
          <w:p>
            <w:pPr>
              <w:pStyle w:val="16"/>
              <w:spacing w:before="108"/>
              <w:ind w:left="1547" w:right="156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242" w:type="dxa"/>
          </w:tcPr>
          <w:p>
            <w:pPr>
              <w:pStyle w:val="16"/>
              <w:spacing w:before="108"/>
              <w:ind w:left="672" w:right="789"/>
              <w:jc w:val="center"/>
              <w:rPr>
                <w:sz w:val="24"/>
              </w:rPr>
            </w:pPr>
            <w:r>
              <w:rPr>
                <w:sz w:val="24"/>
              </w:rPr>
              <w:t>0.3–0.6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888" w:type="dxa"/>
          </w:tcPr>
          <w:p>
            <w:pPr>
              <w:pStyle w:val="16"/>
              <w:spacing w:before="100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exposure</w:t>
            </w:r>
          </w:p>
        </w:tc>
        <w:tc>
          <w:tcPr>
            <w:tcW w:w="3454" w:type="dxa"/>
          </w:tcPr>
          <w:p>
            <w:pPr>
              <w:pStyle w:val="16"/>
              <w:rPr>
                <w:sz w:val="22"/>
              </w:rPr>
            </w:pPr>
          </w:p>
        </w:tc>
        <w:tc>
          <w:tcPr>
            <w:tcW w:w="2242" w:type="dxa"/>
          </w:tcPr>
          <w:p>
            <w:pPr>
              <w:pStyle w:val="16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3888" w:type="dxa"/>
          </w:tcPr>
          <w:p>
            <w:pPr>
              <w:pStyle w:val="16"/>
              <w:spacing w:before="106"/>
              <w:ind w:left="116"/>
              <w:rPr>
                <w:sz w:val="24"/>
              </w:rPr>
            </w:pPr>
            <w:r>
              <w:rPr>
                <w:sz w:val="24"/>
              </w:rPr>
              <w:t>Inhalation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(mainly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radon)</w:t>
            </w:r>
          </w:p>
        </w:tc>
        <w:tc>
          <w:tcPr>
            <w:tcW w:w="3454" w:type="dxa"/>
          </w:tcPr>
          <w:p>
            <w:pPr>
              <w:pStyle w:val="16"/>
              <w:spacing w:before="106"/>
              <w:ind w:left="1547" w:right="156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242" w:type="dxa"/>
          </w:tcPr>
          <w:p>
            <w:pPr>
              <w:pStyle w:val="16"/>
              <w:spacing w:before="106"/>
              <w:ind w:left="673" w:right="789"/>
              <w:jc w:val="center"/>
              <w:rPr>
                <w:sz w:val="24"/>
              </w:rPr>
            </w:pPr>
            <w:r>
              <w:rPr>
                <w:sz w:val="24"/>
              </w:rPr>
              <w:t>0.2–10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888" w:type="dxa"/>
            <w:tcBorders>
              <w:bottom w:val="single" w:color="000000" w:sz="4" w:space="0"/>
            </w:tcBorders>
          </w:tcPr>
          <w:p>
            <w:pPr>
              <w:pStyle w:val="16"/>
              <w:spacing w:before="98"/>
              <w:ind w:left="116"/>
              <w:rPr>
                <w:sz w:val="24"/>
              </w:rPr>
            </w:pPr>
            <w:r>
              <w:rPr>
                <w:sz w:val="24"/>
              </w:rPr>
              <w:t>Ingestion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(food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drinking-water)</w:t>
            </w:r>
          </w:p>
        </w:tc>
        <w:tc>
          <w:tcPr>
            <w:tcW w:w="3454" w:type="dxa"/>
            <w:tcBorders>
              <w:bottom w:val="single" w:color="000000" w:sz="4" w:space="0"/>
            </w:tcBorders>
          </w:tcPr>
          <w:p>
            <w:pPr>
              <w:pStyle w:val="16"/>
              <w:spacing w:before="98"/>
              <w:ind w:left="1547" w:right="1567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2242" w:type="dxa"/>
            <w:tcBorders>
              <w:bottom w:val="single" w:color="000000" w:sz="4" w:space="0"/>
            </w:tcBorders>
          </w:tcPr>
          <w:p>
            <w:pPr>
              <w:pStyle w:val="16"/>
              <w:spacing w:before="98"/>
              <w:ind w:left="672" w:right="789"/>
              <w:jc w:val="center"/>
              <w:rPr>
                <w:sz w:val="24"/>
              </w:rPr>
            </w:pPr>
            <w:r>
              <w:rPr>
                <w:sz w:val="24"/>
              </w:rPr>
              <w:t>0.2–0.8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88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73"/>
              <w:ind w:left="1703" w:right="1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45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73"/>
              <w:ind w:left="1547" w:right="1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224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73"/>
              <w:ind w:left="672" w:right="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1–10</w:t>
            </w:r>
          </w:p>
        </w:tc>
      </w:tr>
    </w:tbl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Terrestrial</w:t>
      </w:r>
      <w:r>
        <w:rPr>
          <w:spacing w:val="-3"/>
          <w:sz w:val="20"/>
        </w:rPr>
        <w:t xml:space="preserve"> </w:t>
      </w:r>
      <w:r>
        <w:rPr>
          <w:sz w:val="20"/>
        </w:rPr>
        <w:t>exposure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due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radionuclides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soil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building</w:t>
      </w:r>
      <w:r>
        <w:rPr>
          <w:spacing w:val="-2"/>
          <w:sz w:val="20"/>
        </w:rPr>
        <w:t xml:space="preserve"> </w:t>
      </w:r>
      <w:r>
        <w:rPr>
          <w:sz w:val="20"/>
        </w:rPr>
        <w:t>materials.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</w:rPr>
        <w:t>b</w:t>
      </w:r>
      <w:r>
        <w:rPr>
          <w:spacing w:val="-2"/>
          <w:sz w:val="20"/>
        </w:rPr>
        <w:t xml:space="preserve"> </w:t>
      </w:r>
      <w:r>
        <w:rPr>
          <w:sz w:val="20"/>
        </w:rPr>
        <w:t>Dose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inhalation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radon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exceed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2"/>
          <w:sz w:val="20"/>
        </w:rPr>
        <w:t xml:space="preserve"> </w:t>
      </w:r>
      <w:r>
        <w:rPr>
          <w:sz w:val="20"/>
        </w:rPr>
        <w:t>mSv/year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certain</w:t>
      </w:r>
      <w:r>
        <w:rPr>
          <w:spacing w:val="-2"/>
          <w:sz w:val="20"/>
        </w:rPr>
        <w:t xml:space="preserve"> </w:t>
      </w:r>
      <w:r>
        <w:rPr>
          <w:sz w:val="20"/>
        </w:rPr>
        <w:t>areas</w:t>
      </w:r>
      <w:r>
        <w:rPr>
          <w:spacing w:val="-3"/>
          <w:sz w:val="20"/>
        </w:rPr>
        <w:t xml:space="preserve"> </w:t>
      </w:r>
      <w:r>
        <w:rPr>
          <w:sz w:val="20"/>
        </w:rPr>
        <w:t>(Tawn,</w:t>
      </w:r>
      <w:r>
        <w:rPr>
          <w:spacing w:val="-2"/>
          <w:sz w:val="20"/>
        </w:rPr>
        <w:t xml:space="preserve"> </w:t>
      </w:r>
      <w:r>
        <w:rPr>
          <w:sz w:val="20"/>
        </w:rPr>
        <w:t>2002).</w:t>
      </w:r>
    </w:p>
    <w:p>
      <w:pPr>
        <w:pStyle w:val="10"/>
        <w:spacing w:before="8"/>
        <w:rPr>
          <w:sz w:val="20"/>
        </w:rPr>
      </w:pPr>
    </w:p>
    <w:p>
      <w:pPr>
        <w:spacing w:before="0"/>
        <w:ind w:left="380" w:right="0" w:firstLine="0"/>
        <w:jc w:val="left"/>
        <w:rPr>
          <w:b/>
          <w:sz w:val="28"/>
        </w:rPr>
      </w:pPr>
      <w:r>
        <w:rPr>
          <w:b/>
          <w:sz w:val="28"/>
        </w:rPr>
        <w:t>Gross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Alpha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Gross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Beta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Counters</w:t>
      </w:r>
    </w:p>
    <w:p>
      <w:pPr>
        <w:pStyle w:val="10"/>
        <w:rPr>
          <w:b/>
          <w:sz w:val="31"/>
        </w:rPr>
      </w:pPr>
    </w:p>
    <w:p>
      <w:pPr>
        <w:pStyle w:val="10"/>
        <w:spacing w:line="360" w:lineRule="auto"/>
        <w:ind w:left="380" w:right="238"/>
        <w:jc w:val="both"/>
      </w:pPr>
      <w:r>
        <w:t>Gas proportional counting is one of the methods frequently used for gross counting (Passo and</w:t>
      </w:r>
      <w:r>
        <w:rPr>
          <w:spacing w:val="1"/>
        </w:rPr>
        <w:t xml:space="preserve"> </w:t>
      </w:r>
      <w:r>
        <w:t>Kessler, 2012). Proportional counters are also frequently used to distinguish between alpha and</w:t>
      </w:r>
      <w:r>
        <w:rPr>
          <w:spacing w:val="1"/>
        </w:rPr>
        <w:t xml:space="preserve"> </w:t>
      </w:r>
      <w:r>
        <w:t>beta particles from a mixed source such as dissolved solids in water. Alpha particles because of</w:t>
      </w:r>
      <w:r>
        <w:rPr>
          <w:spacing w:val="1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linear</w:t>
      </w:r>
      <w:r>
        <w:rPr>
          <w:spacing w:val="12"/>
        </w:rPr>
        <w:t xml:space="preserve"> </w:t>
      </w:r>
      <w:r>
        <w:t>energy</w:t>
      </w:r>
      <w:r>
        <w:rPr>
          <w:spacing w:val="9"/>
        </w:rPr>
        <w:t xml:space="preserve"> </w:t>
      </w:r>
      <w:r>
        <w:t>transfer</w:t>
      </w:r>
      <w:r>
        <w:rPr>
          <w:spacing w:val="12"/>
        </w:rPr>
        <w:t xml:space="preserve"> </w:t>
      </w:r>
      <w:r>
        <w:t>produce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interactions</w:t>
      </w:r>
      <w:r>
        <w:rPr>
          <w:spacing w:val="13"/>
        </w:rPr>
        <w:t xml:space="preserve"> </w:t>
      </w:r>
      <w:r>
        <w:t>(ionization)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gas</w:t>
      </w:r>
      <w:r>
        <w:rPr>
          <w:spacing w:val="-57"/>
        </w:rPr>
        <w:t xml:space="preserve"> </w:t>
      </w:r>
      <w:r>
        <w:t>in the detector volume. A beta particle produces a much lower number of ions per centimeter</w:t>
      </w:r>
      <w:r>
        <w:rPr>
          <w:spacing w:val="1"/>
        </w:rPr>
        <w:t xml:space="preserve"> </w:t>
      </w:r>
      <w:r>
        <w:t>along its track than alpha particle. The alpha particles from a mixed source are registered at a</w:t>
      </w:r>
      <w:r>
        <w:rPr>
          <w:spacing w:val="1"/>
        </w:rPr>
        <w:t xml:space="preserve"> </w:t>
      </w:r>
      <w:r>
        <w:t>lower voltage, the alpha plateau. At higher voltage, both alpha and beta particles are detected and</w:t>
      </w:r>
      <w:r>
        <w:rPr>
          <w:spacing w:val="-57"/>
        </w:rPr>
        <w:t xml:space="preserve"> </w:t>
      </w:r>
      <w:r>
        <w:t>thereby</w:t>
      </w:r>
      <w:r>
        <w:rPr>
          <w:spacing w:val="-6"/>
        </w:rPr>
        <w:t xml:space="preserve"> </w:t>
      </w:r>
      <w:r>
        <w:t>achieved by</w:t>
      </w:r>
      <w:r>
        <w:rPr>
          <w:spacing w:val="-3"/>
        </w:rPr>
        <w:t xml:space="preserve"> </w:t>
      </w:r>
      <w:r>
        <w:t>gross α/β counting.</w:t>
      </w:r>
    </w:p>
    <w:p>
      <w:pPr>
        <w:pStyle w:val="3"/>
        <w:numPr>
          <w:ilvl w:val="1"/>
          <w:numId w:val="7"/>
        </w:numPr>
        <w:tabs>
          <w:tab w:val="left" w:pos="803"/>
        </w:tabs>
        <w:spacing w:before="203" w:after="0" w:line="240" w:lineRule="auto"/>
        <w:ind w:left="802" w:right="0" w:hanging="423"/>
        <w:jc w:val="both"/>
      </w:pPr>
      <w:bookmarkStart w:id="68" w:name="_bookmark30"/>
      <w:bookmarkEnd w:id="68"/>
      <w:bookmarkStart w:id="69" w:name="_bookmark30"/>
      <w:bookmarkEnd w:id="69"/>
      <w:bookmarkStart w:id="70" w:name="2.3 Empirical Review"/>
      <w:bookmarkEnd w:id="70"/>
      <w:r>
        <w:t>Empirical</w:t>
      </w:r>
      <w:r>
        <w:rPr>
          <w:spacing w:val="-10"/>
        </w:rPr>
        <w:t xml:space="preserve"> </w:t>
      </w:r>
      <w:r>
        <w:t>Review</w:t>
      </w:r>
    </w:p>
    <w:p>
      <w:pPr>
        <w:pStyle w:val="10"/>
        <w:spacing w:before="8"/>
        <w:rPr>
          <w:b/>
          <w:sz w:val="34"/>
        </w:rPr>
      </w:pPr>
    </w:p>
    <w:p>
      <w:pPr>
        <w:pStyle w:val="10"/>
        <w:spacing w:line="360" w:lineRule="auto"/>
        <w:ind w:left="380" w:right="237"/>
        <w:jc w:val="both"/>
      </w:pPr>
      <w:r>
        <w:t>The abundant supply of clean water is a major challenge facing modern civilizations, and as such</w:t>
      </w:r>
      <w:r>
        <w:rPr>
          <w:spacing w:val="-57"/>
        </w:rPr>
        <w:t xml:space="preserve"> </w:t>
      </w:r>
      <w:r>
        <w:t>is the topic of many researches over the world. A couple of researches have been recorded in</w:t>
      </w:r>
      <w:r>
        <w:rPr>
          <w:spacing w:val="1"/>
        </w:rPr>
        <w:t xml:space="preserve"> </w:t>
      </w:r>
      <w:r>
        <w:t>water radioactivity over the world and in some parts of Nigeria. Radioactivity may be present in</w:t>
      </w:r>
      <w:r>
        <w:rPr>
          <w:spacing w:val="1"/>
        </w:rPr>
        <w:t xml:space="preserve"> </w:t>
      </w:r>
      <w:r>
        <w:t>water sources as a result of natural processes, or from mining, production, use or disposal of</w:t>
      </w:r>
      <w:r>
        <w:rPr>
          <w:spacing w:val="1"/>
        </w:rPr>
        <w:t xml:space="preserve"> </w:t>
      </w:r>
      <w:r>
        <w:t>radioactive</w:t>
      </w:r>
      <w:r>
        <w:rPr>
          <w:spacing w:val="-2"/>
        </w:rPr>
        <w:t xml:space="preserve"> </w:t>
      </w:r>
      <w:r>
        <w:t>materials (José</w:t>
      </w:r>
      <w:r>
        <w:rPr>
          <w:spacing w:val="-1"/>
        </w:rPr>
        <w:t xml:space="preserve"> </w:t>
      </w:r>
      <w:r>
        <w:rPr>
          <w:i/>
        </w:rPr>
        <w:t>et al</w:t>
      </w:r>
      <w:r>
        <w:t>., 2007).</w:t>
      </w:r>
    </w:p>
    <w:p>
      <w:pPr>
        <w:pStyle w:val="10"/>
        <w:spacing w:line="360" w:lineRule="auto"/>
        <w:ind w:left="379" w:right="237"/>
        <w:jc w:val="both"/>
      </w:pPr>
      <w:r>
        <w:t xml:space="preserve">Fasae </w:t>
      </w:r>
      <w:r>
        <w:rPr>
          <w:i/>
        </w:rPr>
        <w:t>et al.</w:t>
      </w:r>
      <w:r>
        <w:t>, (2015) determined the gross alpha and beta activity concentrations in portable</w:t>
      </w:r>
      <w:r>
        <w:rPr>
          <w:spacing w:val="1"/>
        </w:rPr>
        <w:t xml:space="preserve"> </w:t>
      </w:r>
      <w:r>
        <w:t>drinking</w:t>
      </w:r>
      <w:r>
        <w:rPr>
          <w:spacing w:val="25"/>
        </w:rPr>
        <w:t xml:space="preserve"> </w:t>
      </w:r>
      <w:r>
        <w:t>water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Ado</w:t>
      </w:r>
      <w:r>
        <w:rPr>
          <w:spacing w:val="31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Ekiti</w:t>
      </w:r>
      <w:r>
        <w:rPr>
          <w:spacing w:val="28"/>
        </w:rPr>
        <w:t xml:space="preserve"> </w:t>
      </w:r>
      <w:r>
        <w:t>metropolis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committed</w:t>
      </w:r>
      <w:r>
        <w:rPr>
          <w:spacing w:val="27"/>
        </w:rPr>
        <w:t xml:space="preserve"> </w:t>
      </w:r>
      <w:r>
        <w:t>effective</w:t>
      </w:r>
      <w:r>
        <w:rPr>
          <w:spacing w:val="26"/>
        </w:rPr>
        <w:t xml:space="preserve"> </w:t>
      </w:r>
      <w:r>
        <w:t>dose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found</w:t>
      </w:r>
      <w:r>
        <w:rPr>
          <w:spacing w:val="27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the</w:t>
      </w:r>
    </w:p>
    <w:p>
      <w:pPr>
        <w:spacing w:after="0" w:line="360" w:lineRule="auto"/>
        <w:jc w:val="both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10"/>
        <w:spacing w:before="74" w:line="360" w:lineRule="auto"/>
        <w:ind w:left="379" w:right="235"/>
        <w:jc w:val="both"/>
      </w:pPr>
      <w:r>
        <w:t>total</w:t>
      </w:r>
      <w:r>
        <w:rPr>
          <w:spacing w:val="1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beta</w:t>
      </w:r>
      <w:r>
        <w:rPr>
          <w:spacing w:val="1"/>
        </w:rPr>
        <w:t xml:space="preserve"> </w:t>
      </w:r>
      <w:r>
        <w:t>activity concentrations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</w:t>
      </w:r>
      <w:r>
        <w:rPr>
          <w:spacing w:val="60"/>
        </w:rPr>
        <w:t xml:space="preserve"> </w:t>
      </w:r>
      <w:r>
        <w:t>within Ado-Ekiti</w:t>
      </w:r>
      <w:r>
        <w:rPr>
          <w:spacing w:val="60"/>
        </w:rPr>
        <w:t xml:space="preserve"> </w:t>
      </w:r>
      <w:r>
        <w:t>metropolis</w:t>
      </w:r>
      <w:r>
        <w:rPr>
          <w:spacing w:val="1"/>
        </w:rPr>
        <w:t xml:space="preserve"> </w:t>
      </w:r>
      <w:r>
        <w:t>ranged from 20 mBq/L to 357.8 mBq/L. They found that mean effective committed dose values</w:t>
      </w:r>
      <w:r>
        <w:rPr>
          <w:spacing w:val="1"/>
        </w:rPr>
        <w:t xml:space="preserve"> </w:t>
      </w:r>
      <w:r>
        <w:t>of 0.15 mSv/y for children under 17 years and 0.03 mSv/y for adults obtained were below the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level of</w:t>
      </w:r>
      <w:r>
        <w:rPr>
          <w:spacing w:val="-1"/>
        </w:rPr>
        <w:t xml:space="preserve"> </w:t>
      </w:r>
      <w:r>
        <w:t>0.1 mSv/y</w:t>
      </w:r>
      <w:r>
        <w:rPr>
          <w:spacing w:val="-5"/>
        </w:rPr>
        <w:t xml:space="preserve"> </w:t>
      </w:r>
      <w:r>
        <w:t>as suggested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WHO.</w:t>
      </w:r>
    </w:p>
    <w:p>
      <w:pPr>
        <w:pStyle w:val="10"/>
        <w:spacing w:line="360" w:lineRule="auto"/>
        <w:ind w:left="380" w:right="237"/>
        <w:jc w:val="both"/>
      </w:pPr>
      <w:r>
        <w:t>Agbalagba and Avwiri, (2012) determined gross α and β activity concentration using gas- flow</w:t>
      </w:r>
      <w:r>
        <w:rPr>
          <w:spacing w:val="1"/>
        </w:rPr>
        <w:t xml:space="preserve"> </w:t>
      </w:r>
      <w:r>
        <w:t>proportional counter and estimated adults and infants dose intake in surface and ground water of</w:t>
      </w:r>
      <w:r>
        <w:rPr>
          <w:spacing w:val="1"/>
        </w:rPr>
        <w:t xml:space="preserve"> </w:t>
      </w:r>
      <w:r>
        <w:t>ten oil fields environment in western Niger Delta of Nigeria. They found that the gross alpha</w:t>
      </w:r>
      <w:r>
        <w:rPr>
          <w:spacing w:val="1"/>
        </w:rPr>
        <w:t xml:space="preserve"> </w:t>
      </w:r>
      <w:r>
        <w:t>activity concentration ranged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0.01 to 35.1Bq/L and</w:t>
      </w:r>
      <w:r>
        <w:rPr>
          <w:spacing w:val="1"/>
        </w:rPr>
        <w:t xml:space="preserve"> </w:t>
      </w:r>
      <w:r>
        <w:t>gross beta from 0.7to 151.2Bq/L.</w:t>
      </w:r>
      <w:r>
        <w:rPr>
          <w:spacing w:val="1"/>
        </w:rPr>
        <w:t xml:space="preserve"> </w:t>
      </w:r>
      <w:r>
        <w:t>Correlation</w:t>
      </w:r>
      <w:r>
        <w:rPr>
          <w:spacing w:val="11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α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β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well,</w:t>
      </w:r>
      <w:r>
        <w:rPr>
          <w:spacing w:val="11"/>
        </w:rPr>
        <w:t xml:space="preserve"> </w:t>
      </w:r>
      <w:r>
        <w:t>tap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river</w:t>
      </w:r>
      <w:r>
        <w:rPr>
          <w:spacing w:val="11"/>
        </w:rPr>
        <w:t xml:space="preserve"> </w:t>
      </w:r>
      <w:r>
        <w:t>waters</w:t>
      </w:r>
      <w:r>
        <w:rPr>
          <w:spacing w:val="13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0.025,</w:t>
      </w:r>
      <w:r>
        <w:rPr>
          <w:spacing w:val="11"/>
        </w:rPr>
        <w:t xml:space="preserve"> </w:t>
      </w:r>
      <w:r>
        <w:t>0.047</w:t>
      </w:r>
      <w:r>
        <w:rPr>
          <w:spacing w:val="11"/>
        </w:rPr>
        <w:t xml:space="preserve"> </w:t>
      </w:r>
      <w:r>
        <w:t>and</w:t>
      </w:r>
    </w:p>
    <w:p>
      <w:pPr>
        <w:pStyle w:val="10"/>
        <w:spacing w:line="360" w:lineRule="auto"/>
        <w:ind w:left="380" w:right="237"/>
        <w:jc w:val="both"/>
      </w:pPr>
      <w:r>
        <w:t>0.512 respectively. The obtained results showed that average natural activity concentrations of α-</w:t>
      </w:r>
      <w:r>
        <w:rPr>
          <w:spacing w:val="-57"/>
        </w:rPr>
        <w:t xml:space="preserve"> </w:t>
      </w:r>
      <w:r>
        <w:t>and β-emitting radionuclides in the water samples were slightly above the WHO recommended</w:t>
      </w:r>
      <w:r>
        <w:rPr>
          <w:spacing w:val="1"/>
        </w:rPr>
        <w:t xml:space="preserve"> </w:t>
      </w:r>
      <w:r>
        <w:t>limit except alpha activity in tap water samples. For all samples the gross β activities were higher</w:t>
      </w:r>
      <w:r>
        <w:rPr>
          <w:spacing w:val="-57"/>
        </w:rPr>
        <w:t xml:space="preserve"> </w:t>
      </w:r>
      <w:r>
        <w:t>than the corresponding gross α. The mean AEDE per year due to water consumption by adults</w:t>
      </w:r>
      <w:r>
        <w:rPr>
          <w:spacing w:val="1"/>
        </w:rPr>
        <w:t xml:space="preserve"> </w:t>
      </w:r>
      <w:r>
        <w:t>and infants were below the WHO recommended reference level of 0.1mSv/y, except for Uzere</w:t>
      </w:r>
      <w:r>
        <w:rPr>
          <w:spacing w:val="1"/>
        </w:rPr>
        <w:t xml:space="preserve"> </w:t>
      </w:r>
      <w:r>
        <w:t>river water sample. They concluded that the water sources examined especially from river waters</w:t>
      </w:r>
      <w:r>
        <w:rPr>
          <w:spacing w:val="-5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contaminated radiologically.</w:t>
      </w:r>
    </w:p>
    <w:p>
      <w:pPr>
        <w:pStyle w:val="10"/>
        <w:spacing w:before="1" w:line="360" w:lineRule="auto"/>
        <w:ind w:left="380" w:right="236"/>
        <w:jc w:val="both"/>
      </w:pPr>
      <w:r>
        <w:t>Marbaniang (2011), in his study, determined the gross activity of the alpha and beta emitting</w:t>
      </w:r>
      <w:r>
        <w:rPr>
          <w:spacing w:val="1"/>
        </w:rPr>
        <w:t xml:space="preserve"> </w:t>
      </w:r>
      <w:r>
        <w:t>radionuclides present in the naturally occurring water bodies in the Uranium mineralization zone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Domiasiat,</w:t>
      </w:r>
      <w:r>
        <w:rPr>
          <w:spacing w:val="1"/>
        </w:rPr>
        <w:t xml:space="preserve"> </w:t>
      </w:r>
      <w:r>
        <w:t>West</w:t>
      </w:r>
      <w:r>
        <w:rPr>
          <w:spacing w:val="1"/>
        </w:rPr>
        <w:t xml:space="preserve"> </w:t>
      </w:r>
      <w:r>
        <w:t>Khasi</w:t>
      </w:r>
      <w:r>
        <w:rPr>
          <w:spacing w:val="1"/>
        </w:rPr>
        <w:t xml:space="preserve"> </w:t>
      </w:r>
      <w:r>
        <w:t>Hills</w:t>
      </w:r>
      <w:r>
        <w:rPr>
          <w:spacing w:val="1"/>
        </w:rPr>
        <w:t xml:space="preserve"> </w:t>
      </w:r>
      <w:r>
        <w:t>District,</w:t>
      </w:r>
      <w:r>
        <w:rPr>
          <w:spacing w:val="1"/>
        </w:rPr>
        <w:t xml:space="preserve"> </w:t>
      </w:r>
      <w:r>
        <w:t>Meghalaya,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detector</w:t>
      </w:r>
      <w:r>
        <w:rPr>
          <w:spacing w:val="1"/>
        </w:rPr>
        <w:t xml:space="preserve"> </w:t>
      </w:r>
      <w:r>
        <w:t>probe,</w:t>
      </w:r>
      <w:r>
        <w:rPr>
          <w:spacing w:val="-57"/>
        </w:rPr>
        <w:t xml:space="preserve"> </w:t>
      </w:r>
      <w:r>
        <w:t>manufactured</w:t>
      </w:r>
      <w:r>
        <w:rPr>
          <w:spacing w:val="1"/>
        </w:rPr>
        <w:t xml:space="preserve"> </w:t>
      </w:r>
      <w:r>
        <w:t>by Nucleonix,</w:t>
      </w:r>
      <w:r>
        <w:rPr>
          <w:spacing w:val="1"/>
        </w:rPr>
        <w:t xml:space="preserve"> </w:t>
      </w:r>
      <w:r>
        <w:t>India.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radioactivity indicated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</w:t>
      </w:r>
      <w:r>
        <w:rPr>
          <w:spacing w:val="60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under investigation had a low concentration of both α and β emitters and the activity was less</w:t>
      </w:r>
      <w:r>
        <w:rPr>
          <w:spacing w:val="1"/>
        </w:rPr>
        <w:t xml:space="preserve"> </w:t>
      </w:r>
      <w:r>
        <w:t>than 0.5Bq/l for α activity and 1.0Bq/L for β activity which was lower compared to the WHO</w:t>
      </w:r>
      <w:r>
        <w:rPr>
          <w:spacing w:val="1"/>
        </w:rPr>
        <w:t xml:space="preserve"> </w:t>
      </w:r>
      <w:r>
        <w:t>prescribed limit. He estimated that the additional equivalent effective dose derived from water</w:t>
      </w:r>
      <w:r>
        <w:rPr>
          <w:spacing w:val="1"/>
        </w:rPr>
        <w:t xml:space="preserve"> </w:t>
      </w:r>
      <w:r>
        <w:t>consumption is less than 0.3mSv/yr provided the water consumption for the population is on</w:t>
      </w:r>
      <w:r>
        <w:rPr>
          <w:spacing w:val="1"/>
        </w:rPr>
        <w:t xml:space="preserve"> </w:t>
      </w:r>
      <w:r>
        <w:t>average,</w:t>
      </w:r>
      <w:r>
        <w:rPr>
          <w:spacing w:val="-1"/>
        </w:rPr>
        <w:t xml:space="preserve"> </w:t>
      </w:r>
      <w:r>
        <w:t>730 liters per</w:t>
      </w:r>
      <w:r>
        <w:rPr>
          <w:spacing w:val="-1"/>
        </w:rPr>
        <w:t xml:space="preserve"> </w:t>
      </w:r>
      <w:r>
        <w:t>inhabitant per</w:t>
      </w:r>
      <w:r>
        <w:rPr>
          <w:spacing w:val="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(2L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day).</w:t>
      </w:r>
    </w:p>
    <w:p>
      <w:pPr>
        <w:pStyle w:val="10"/>
        <w:spacing w:line="360" w:lineRule="auto"/>
        <w:ind w:left="380" w:right="234"/>
        <w:jc w:val="both"/>
      </w:pPr>
      <w:r>
        <w:t>Ross (2011) explored a number of water / wastewater treatment applications, and the subsequent</w:t>
      </w:r>
      <w:r>
        <w:rPr>
          <w:spacing w:val="1"/>
        </w:rPr>
        <w:t xml:space="preserve"> </w:t>
      </w:r>
      <w:r>
        <w:t>nature and potential impact of radioactive residues associated with water exploitation processes</w:t>
      </w:r>
      <w:r>
        <w:rPr>
          <w:spacing w:val="1"/>
        </w:rPr>
        <w:t xml:space="preserve"> </w:t>
      </w:r>
      <w:r>
        <w:t>throughout Queensland, Australia. In his study, series of radioactive iodine (</w:t>
      </w:r>
      <w:r>
        <w:rPr>
          <w:vertAlign w:val="superscript"/>
        </w:rPr>
        <w:t>131</w:t>
      </w:r>
      <w:r>
        <w:rPr>
          <w:vertAlign w:val="baseline"/>
        </w:rPr>
        <w:t>I) uptake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depuration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experiments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presented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indicated</w:t>
      </w:r>
      <w:r>
        <w:rPr>
          <w:spacing w:val="6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61"/>
          <w:vertAlign w:val="baseline"/>
        </w:rPr>
        <w:t xml:space="preserve"> </w:t>
      </w:r>
      <w:r>
        <w:rPr>
          <w:vertAlign w:val="superscript"/>
        </w:rPr>
        <w:t>131</w:t>
      </w:r>
      <w:r>
        <w:rPr>
          <w:vertAlign w:val="baseline"/>
        </w:rPr>
        <w:t>I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concentration factor was calculated to be 630 mL/g. This value falls within the wide range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iodine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concentration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macrophytes,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more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specifically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macroalgae.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Depuration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results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were</w:t>
      </w:r>
    </w:p>
    <w:p>
      <w:pPr>
        <w:spacing w:after="0" w:line="360" w:lineRule="auto"/>
        <w:jc w:val="both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10"/>
        <w:spacing w:before="74" w:line="360" w:lineRule="auto"/>
        <w:ind w:left="380" w:right="237"/>
        <w:jc w:val="both"/>
      </w:pPr>
      <w:r>
        <w:t>characterized by a biphasic model with a fast initial elimination component with a half time of</w:t>
      </w:r>
      <w:r>
        <w:rPr>
          <w:spacing w:val="1"/>
        </w:rPr>
        <w:t xml:space="preserve"> </w:t>
      </w:r>
      <w:r>
        <w:t>less than one minute, followed by a longer phase with a 3.2 day half-time. Greater than 96% of</w:t>
      </w:r>
      <w:r>
        <w:rPr>
          <w:spacing w:val="1"/>
        </w:rPr>
        <w:t xml:space="preserve"> </w:t>
      </w:r>
      <w:r>
        <w:rPr>
          <w:vertAlign w:val="superscript"/>
        </w:rPr>
        <w:t>131</w:t>
      </w:r>
      <w:r>
        <w:rPr>
          <w:vertAlign w:val="baseline"/>
        </w:rPr>
        <w:t>I was retained after phase. Uptake and depuration result were observed to be reproducible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laboratory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conditions.</w:t>
      </w:r>
    </w:p>
    <w:p>
      <w:pPr>
        <w:pStyle w:val="10"/>
        <w:spacing w:line="360" w:lineRule="auto"/>
        <w:ind w:left="379" w:right="233"/>
        <w:jc w:val="both"/>
      </w:pPr>
      <w:r>
        <w:t>The March 2011 earthquake in Japan led to a release of radioactive material from the Fukushima</w:t>
      </w:r>
      <w:r>
        <w:rPr>
          <w:spacing w:val="1"/>
        </w:rPr>
        <w:t xml:space="preserve"> </w:t>
      </w:r>
      <w:r>
        <w:t>nuclear power plant into the environment. Since then, the U.S. Environmental Protection Agency</w:t>
      </w:r>
      <w:r>
        <w:rPr>
          <w:spacing w:val="-57"/>
        </w:rPr>
        <w:t xml:space="preserve"> </w:t>
      </w:r>
      <w:r>
        <w:t>(EPA) has been monitoring air, milk, precipitation (rain, snow, and sleet), and finished drinking</w:t>
      </w:r>
      <w:r>
        <w:rPr>
          <w:spacing w:val="1"/>
        </w:rPr>
        <w:t xml:space="preserve"> </w:t>
      </w:r>
      <w:r>
        <w:t>water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radioactivity.</w:t>
      </w:r>
      <w:r>
        <w:rPr>
          <w:spacing w:val="2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fission</w:t>
      </w:r>
      <w:r>
        <w:rPr>
          <w:spacing w:val="23"/>
        </w:rPr>
        <w:t xml:space="preserve"> </w:t>
      </w:r>
      <w:r>
        <w:t>products</w:t>
      </w:r>
      <w:r>
        <w:rPr>
          <w:spacing w:val="22"/>
        </w:rPr>
        <w:t xml:space="preserve"> </w:t>
      </w:r>
      <w:r>
        <w:t>tested,</w:t>
      </w:r>
      <w:r>
        <w:rPr>
          <w:spacing w:val="23"/>
        </w:rPr>
        <w:t xml:space="preserve"> </w:t>
      </w:r>
      <w:r>
        <w:t>radioactive</w:t>
      </w:r>
      <w:r>
        <w:rPr>
          <w:spacing w:val="22"/>
        </w:rPr>
        <w:t xml:space="preserve"> </w:t>
      </w:r>
      <w:r>
        <w:t>iodine</w:t>
      </w:r>
      <w:r>
        <w:rPr>
          <w:spacing w:val="24"/>
        </w:rPr>
        <w:t xml:space="preserve"> </w:t>
      </w:r>
      <w:r>
        <w:t>(specifically</w:t>
      </w:r>
      <w:r>
        <w:rPr>
          <w:spacing w:val="17"/>
        </w:rPr>
        <w:t xml:space="preserve"> </w:t>
      </w:r>
      <w:r>
        <w:rPr>
          <w:vertAlign w:val="superscript"/>
        </w:rPr>
        <w:t>131</w:t>
      </w:r>
      <w:r>
        <w:rPr>
          <w:vertAlign w:val="baseline"/>
        </w:rPr>
        <w:t>I)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the only one found in U.S. drinking waters (</w:t>
      </w:r>
      <w:r>
        <w:fldChar w:fldCharType="begin"/>
      </w:r>
      <w:r>
        <w:instrText xml:space="preserve"> HYPERLINK "http://www.epa.gov/japan2011/rert/radnet-sampling-" \h </w:instrText>
      </w:r>
      <w:r>
        <w:fldChar w:fldCharType="separate"/>
      </w:r>
      <w:r>
        <w:rPr>
          <w:vertAlign w:val="baseline"/>
        </w:rPr>
        <w:t>http://www.epa.gov/japan2011/rert/radnet-sampling-</w:t>
      </w:r>
      <w:r>
        <w:rPr>
          <w:vertAlign w:val="baseline"/>
        </w:rPr>
        <w:fldChar w:fldCharType="end"/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data.html#water). Radioactive iodine can concentrate in the thyroid, and long term exposure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elevated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levels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can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cause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thyroid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cancer.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However,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April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4,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2011,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levels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8"/>
          <w:vertAlign w:val="baseline"/>
        </w:rPr>
        <w:t xml:space="preserve"> </w:t>
      </w:r>
      <w:r>
        <w:rPr>
          <w:vertAlign w:val="superscript"/>
        </w:rPr>
        <w:t>131</w:t>
      </w:r>
      <w:r>
        <w:rPr>
          <w:vertAlign w:val="baseline"/>
        </w:rPr>
        <w:t>I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found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by EPA range from undetectable to 2.2 pCi/L and are all well below levels of concern for public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health.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EPA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proposed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regulating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radon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drinking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water.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U.S.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Research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 xml:space="preserve">Council published an informative report on radon in 1999, </w:t>
      </w:r>
      <w:r>
        <w:rPr>
          <w:i/>
          <w:vertAlign w:val="baseline"/>
        </w:rPr>
        <w:t>Risk Assessment of Radon in Drinking</w:t>
      </w:r>
      <w:r>
        <w:rPr>
          <w:i/>
          <w:spacing w:val="-57"/>
          <w:vertAlign w:val="baseline"/>
        </w:rPr>
        <w:t xml:space="preserve"> </w:t>
      </w:r>
      <w:r>
        <w:rPr>
          <w:i/>
          <w:vertAlign w:val="baseline"/>
        </w:rPr>
        <w:t>Water</w:t>
      </w:r>
      <w:r>
        <w:rPr>
          <w:vertAlign w:val="baseline"/>
        </w:rPr>
        <w:t>.</w:t>
      </w:r>
    </w:p>
    <w:p>
      <w:pPr>
        <w:pStyle w:val="10"/>
        <w:spacing w:line="360" w:lineRule="auto"/>
        <w:ind w:left="380" w:right="235"/>
        <w:jc w:val="both"/>
      </w:pPr>
      <w:r>
        <w:t>In</w:t>
      </w:r>
      <w:r>
        <w:rPr>
          <w:spacing w:val="1"/>
        </w:rPr>
        <w:t xml:space="preserve"> </w:t>
      </w:r>
      <w:r>
        <w:t>Jizan region of Saudi Arabia, Rafat, (2017) measured gross alpha and beta activities and trace</w:t>
      </w:r>
      <w:r>
        <w:rPr>
          <w:spacing w:val="-57"/>
        </w:rPr>
        <w:t xml:space="preserve"> </w:t>
      </w:r>
      <w:r>
        <w:t>elements (Zn, Fe, Mn, Ni, Cu, Cr, Co, Se, Sr, V, Ti, Mo, Hg, Cd, Ba, As, Al and Pb) levels in</w:t>
      </w:r>
      <w:r>
        <w:rPr>
          <w:spacing w:val="1"/>
        </w:rPr>
        <w:t xml:space="preserve"> </w:t>
      </w:r>
      <w:r>
        <w:t>drinking water. His obtained results showed that, in general, the trace elements concentrations in</w:t>
      </w:r>
      <w:r>
        <w:rPr>
          <w:spacing w:val="1"/>
        </w:rPr>
        <w:t xml:space="preserve"> </w:t>
      </w:r>
      <w:r>
        <w:t>water did not</w:t>
      </w:r>
      <w:r>
        <w:rPr>
          <w:spacing w:val="1"/>
        </w:rPr>
        <w:t xml:space="preserve"> </w:t>
      </w:r>
      <w:r>
        <w:t>exceed WHO, and GSO guidelines. The gross</w:t>
      </w:r>
      <w:r>
        <w:rPr>
          <w:spacing w:val="1"/>
        </w:rPr>
        <w:t xml:space="preserve"> </w:t>
      </w:r>
      <w:r>
        <w:t>alpha values</w:t>
      </w:r>
      <w:r>
        <w:rPr>
          <w:spacing w:val="60"/>
        </w:rPr>
        <w:t xml:space="preserve"> </w:t>
      </w:r>
      <w:r>
        <w:t>were found to fall</w:t>
      </w:r>
      <w:r>
        <w:rPr>
          <w:spacing w:val="1"/>
        </w:rPr>
        <w:t xml:space="preserve"> </w:t>
      </w:r>
      <w:r>
        <w:t>below the GSO and WHO recommended MCL of 0.5 Bq/l while the gross beta values in two</w:t>
      </w:r>
      <w:r>
        <w:rPr>
          <w:spacing w:val="1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exceeds the</w:t>
      </w:r>
      <w:r>
        <w:rPr>
          <w:spacing w:val="1"/>
        </w:rPr>
        <w:t xml:space="preserve"> </w:t>
      </w:r>
      <w:r>
        <w:t>MCL</w:t>
      </w:r>
      <w:r>
        <w:rPr>
          <w:spacing w:val="-6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 Bq/l, respectively.</w:t>
      </w:r>
    </w:p>
    <w:p>
      <w:pPr>
        <w:pStyle w:val="10"/>
        <w:ind w:left="380"/>
        <w:jc w:val="both"/>
      </w:pPr>
      <w:r>
        <w:t>Emumejaye</w:t>
      </w:r>
      <w:r>
        <w:rPr>
          <w:spacing w:val="1"/>
        </w:rPr>
        <w:t xml:space="preserve"> </w:t>
      </w:r>
      <w:r>
        <w:t>and Osiga,</w:t>
      </w:r>
      <w:r>
        <w:rPr>
          <w:spacing w:val="1"/>
        </w:rPr>
        <w:t xml:space="preserve"> </w:t>
      </w:r>
      <w:r>
        <w:t>(2012)</w:t>
      </w:r>
      <w:r>
        <w:rPr>
          <w:spacing w:val="-1"/>
        </w:rPr>
        <w:t xml:space="preserve"> </w:t>
      </w:r>
      <w:r>
        <w:t>assessed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 xml:space="preserve">concentration of </w:t>
      </w:r>
      <w:r>
        <w:rPr>
          <w:vertAlign w:val="superscript"/>
        </w:rPr>
        <w:t>40</w:t>
      </w:r>
      <w:r>
        <w:rPr>
          <w:vertAlign w:val="baseline"/>
        </w:rPr>
        <w:t>K,</w:t>
      </w:r>
      <w:r>
        <w:rPr>
          <w:spacing w:val="1"/>
          <w:vertAlign w:val="baseline"/>
        </w:rPr>
        <w:t xml:space="preserve"> </w:t>
      </w:r>
      <w:r>
        <w:rPr>
          <w:vertAlign w:val="superscript"/>
        </w:rPr>
        <w:t>226</w:t>
      </w:r>
      <w:r>
        <w:rPr>
          <w:vertAlign w:val="baseline"/>
        </w:rPr>
        <w:t>Ra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its progenies,</w:t>
      </w:r>
    </w:p>
    <w:p>
      <w:pPr>
        <w:pStyle w:val="10"/>
        <w:spacing w:before="144" w:line="147" w:lineRule="exact"/>
        <w:ind w:left="380"/>
        <w:jc w:val="both"/>
      </w:pPr>
      <w:r>
        <w:rPr>
          <w:vertAlign w:val="superscript"/>
        </w:rPr>
        <w:t>232</w:t>
      </w:r>
      <w:r>
        <w:rPr>
          <w:position w:val="2"/>
          <w:vertAlign w:val="baseline"/>
        </w:rPr>
        <w:t>U,</w:t>
      </w:r>
      <w:r>
        <w:rPr>
          <w:spacing w:val="42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and</w:t>
      </w:r>
      <w:r>
        <w:rPr>
          <w:spacing w:val="43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physiochemical</w:t>
      </w:r>
      <w:r>
        <w:rPr>
          <w:spacing w:val="44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parameters:</w:t>
      </w:r>
      <w:r>
        <w:rPr>
          <w:spacing w:val="44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pH,</w:t>
      </w:r>
      <w:r>
        <w:rPr>
          <w:spacing w:val="42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Na,</w:t>
      </w:r>
      <w:r>
        <w:rPr>
          <w:spacing w:val="46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Mg,</w:t>
      </w:r>
      <w:r>
        <w:rPr>
          <w:spacing w:val="43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Ca,</w:t>
      </w:r>
      <w:r>
        <w:rPr>
          <w:spacing w:val="43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Cl</w:t>
      </w:r>
      <w:r>
        <w:rPr>
          <w:position w:val="2"/>
          <w:vertAlign w:val="superscript"/>
        </w:rPr>
        <w:t>-1</w:t>
      </w:r>
      <w:r>
        <w:rPr>
          <w:position w:val="2"/>
          <w:vertAlign w:val="baseline"/>
        </w:rPr>
        <w:t>,</w:t>
      </w:r>
      <w:r>
        <w:rPr>
          <w:spacing w:val="6"/>
          <w:position w:val="2"/>
          <w:vertAlign w:val="baseline"/>
        </w:rPr>
        <w:t xml:space="preserve"> </w:t>
      </w:r>
      <w:r>
        <w:rPr>
          <w:rFonts w:ascii="Cambria Math" w:hAnsi="Cambria Math"/>
          <w:position w:val="2"/>
          <w:vertAlign w:val="baseline"/>
        </w:rPr>
        <w:t>SO</w:t>
      </w:r>
      <w:r>
        <w:rPr>
          <w:rFonts w:ascii="Cambria Math" w:hAnsi="Cambria Math"/>
          <w:position w:val="2"/>
          <w:vertAlign w:val="superscript"/>
        </w:rPr>
        <w:t>2−</w:t>
      </w:r>
      <w:r>
        <w:rPr>
          <w:position w:val="2"/>
          <w:vertAlign w:val="baseline"/>
        </w:rPr>
        <w:t>,</w:t>
      </w:r>
      <w:r>
        <w:rPr>
          <w:spacing w:val="42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NO</w:t>
      </w:r>
      <w:r>
        <w:rPr>
          <w:sz w:val="16"/>
          <w:vertAlign w:val="baseline"/>
        </w:rPr>
        <w:t>3</w:t>
      </w:r>
      <w:r>
        <w:rPr>
          <w:spacing w:val="65"/>
          <w:sz w:val="16"/>
          <w:vertAlign w:val="baseline"/>
        </w:rPr>
        <w:t xml:space="preserve"> </w:t>
      </w:r>
      <w:r>
        <w:rPr>
          <w:position w:val="2"/>
          <w:vertAlign w:val="baseline"/>
        </w:rPr>
        <w:t>and</w:t>
      </w:r>
      <w:r>
        <w:rPr>
          <w:spacing w:val="6"/>
          <w:position w:val="2"/>
          <w:vertAlign w:val="baseline"/>
        </w:rPr>
        <w:t xml:space="preserve"> </w:t>
      </w:r>
      <w:r>
        <w:rPr>
          <w:rFonts w:ascii="Cambria Math" w:hAnsi="Cambria Math"/>
          <w:position w:val="2"/>
          <w:vertAlign w:val="baseline"/>
        </w:rPr>
        <w:t>CO</w:t>
      </w:r>
      <w:r>
        <w:rPr>
          <w:rFonts w:ascii="Cambria Math" w:hAnsi="Cambria Math"/>
          <w:position w:val="2"/>
          <w:vertAlign w:val="superscript"/>
        </w:rPr>
        <w:t>2−</w:t>
      </w:r>
      <w:r>
        <w:rPr>
          <w:position w:val="2"/>
          <w:vertAlign w:val="baseline"/>
        </w:rPr>
        <w:t xml:space="preserve">,  </w:t>
      </w:r>
      <w:r>
        <w:rPr>
          <w:spacing w:val="26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of</w:t>
      </w:r>
      <w:r>
        <w:rPr>
          <w:spacing w:val="43"/>
          <w:position w:val="2"/>
          <w:vertAlign w:val="baseline"/>
        </w:rPr>
        <w:t xml:space="preserve"> </w:t>
      </w:r>
      <w:r>
        <w:rPr>
          <w:position w:val="2"/>
          <w:vertAlign w:val="baseline"/>
        </w:rPr>
        <w:t>some</w:t>
      </w:r>
    </w:p>
    <w:p>
      <w:pPr>
        <w:tabs>
          <w:tab w:val="left" w:pos="1629"/>
        </w:tabs>
        <w:spacing w:before="0" w:line="173" w:lineRule="exact"/>
        <w:ind w:left="0" w:right="1404" w:firstLine="0"/>
        <w:jc w:val="righ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4</w:t>
      </w:r>
      <w:r>
        <w:rPr>
          <w:rFonts w:ascii="Cambria Math"/>
          <w:w w:val="105"/>
          <w:sz w:val="17"/>
        </w:rPr>
        <w:tab/>
      </w:r>
      <w:r>
        <w:rPr>
          <w:rFonts w:ascii="Cambria Math"/>
          <w:w w:val="105"/>
          <w:sz w:val="17"/>
        </w:rPr>
        <w:t>2</w:t>
      </w:r>
    </w:p>
    <w:p>
      <w:pPr>
        <w:pStyle w:val="10"/>
        <w:spacing w:before="103" w:line="360" w:lineRule="auto"/>
        <w:ind w:left="380" w:right="235"/>
        <w:jc w:val="both"/>
      </w:pPr>
      <w:r>
        <w:t>bottled drinking water produced in Delta State. The results obtained</w:t>
      </w:r>
      <w:r>
        <w:rPr>
          <w:spacing w:val="60"/>
        </w:rPr>
        <w:t xml:space="preserve"> </w:t>
      </w:r>
      <w:r>
        <w:t>indicated that radioactivity</w:t>
      </w:r>
      <w:r>
        <w:rPr>
          <w:spacing w:val="1"/>
        </w:rPr>
        <w:t xml:space="preserve"> </w:t>
      </w:r>
      <w:r>
        <w:t>is actually present</w:t>
      </w:r>
      <w:r>
        <w:rPr>
          <w:spacing w:val="1"/>
        </w:rPr>
        <w:t xml:space="preserve"> </w:t>
      </w:r>
      <w:r>
        <w:t>in bottled drinking water but</w:t>
      </w:r>
      <w:r>
        <w:rPr>
          <w:spacing w:val="1"/>
        </w:rPr>
        <w:t xml:space="preserve"> </w:t>
      </w:r>
      <w:r>
        <w:t>of little value and it shows no significant</w:t>
      </w:r>
      <w:r>
        <w:rPr>
          <w:spacing w:val="1"/>
        </w:rPr>
        <w:t xml:space="preserve"> </w:t>
      </w:r>
      <w:r>
        <w:t>concentration</w:t>
      </w:r>
      <w:r>
        <w:rPr>
          <w:spacing w:val="-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compared to WHO</w:t>
      </w:r>
      <w:r>
        <w:rPr>
          <w:spacing w:val="-1"/>
        </w:rPr>
        <w:t xml:space="preserve"> </w:t>
      </w:r>
      <w:r>
        <w:t>permissible</w:t>
      </w:r>
      <w:r>
        <w:rPr>
          <w:spacing w:val="-1"/>
        </w:rPr>
        <w:t xml:space="preserve"> </w:t>
      </w:r>
      <w:r>
        <w:t>values.</w:t>
      </w:r>
    </w:p>
    <w:p>
      <w:pPr>
        <w:pStyle w:val="10"/>
        <w:spacing w:line="360" w:lineRule="auto"/>
        <w:ind w:left="380" w:right="236"/>
        <w:jc w:val="both"/>
      </w:pPr>
      <w:r>
        <w:t xml:space="preserve">Ahmed </w:t>
      </w:r>
      <w:r>
        <w:rPr>
          <w:i/>
        </w:rPr>
        <w:t>et al.</w:t>
      </w:r>
      <w:r>
        <w:t>, (2014) assessed gross beta (β) radioactivity concentration in underground (wells</w:t>
      </w:r>
      <w:r>
        <w:rPr>
          <w:spacing w:val="1"/>
        </w:rPr>
        <w:t xml:space="preserve"> </w:t>
      </w:r>
      <w:r>
        <w:t>and boreholes) water in Nassarawa town in Nassarawa state using ISO 9696 and ISO 9697</w:t>
      </w:r>
      <w:r>
        <w:rPr>
          <w:spacing w:val="1"/>
        </w:rPr>
        <w:t xml:space="preserve"> </w:t>
      </w:r>
      <w:r>
        <w:t>respectively. Results obtained showed that the concentration of beta activity was relatively high</w:t>
      </w:r>
      <w:r>
        <w:rPr>
          <w:spacing w:val="1"/>
        </w:rPr>
        <w:t xml:space="preserve"> </w:t>
      </w:r>
      <w:r>
        <w:t>in well water than boreholes compared with the maximum contaminant limit showing that well</w:t>
      </w:r>
      <w:r>
        <w:rPr>
          <w:spacing w:val="1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in these</w:t>
      </w:r>
      <w:r>
        <w:rPr>
          <w:spacing w:val="1"/>
        </w:rPr>
        <w:t xml:space="preserve"> </w:t>
      </w:r>
      <w:r>
        <w:t>areas is not safe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human consumption.</w:t>
      </w:r>
    </w:p>
    <w:p>
      <w:pPr>
        <w:spacing w:after="0" w:line="360" w:lineRule="auto"/>
        <w:jc w:val="both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10"/>
        <w:spacing w:before="74" w:line="360" w:lineRule="auto"/>
        <w:ind w:left="380" w:right="235"/>
        <w:jc w:val="both"/>
      </w:pPr>
      <w:r>
        <w:t>Laurie Wirt,(1994) in his study “Radioactivity in the Environment”, determined the distribution</w:t>
      </w:r>
      <w:r>
        <w:rPr>
          <w:spacing w:val="1"/>
        </w:rPr>
        <w:t xml:space="preserve"> </w:t>
      </w:r>
      <w:r>
        <w:t>of radioactive elements, such as uranium, radium, radon, and other dissolved trace elements that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quality.</w:t>
      </w:r>
      <w:r>
        <w:rPr>
          <w:spacing w:val="1"/>
        </w:rPr>
        <w:t xml:space="preserve"> </w:t>
      </w:r>
      <w:r>
        <w:t>U.S.</w:t>
      </w:r>
      <w:r>
        <w:rPr>
          <w:spacing w:val="1"/>
        </w:rPr>
        <w:t xml:space="preserve"> </w:t>
      </w:r>
      <w:r>
        <w:t>Geological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hydrologists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69</w:t>
      </w:r>
      <w:r>
        <w:rPr>
          <w:spacing w:val="60"/>
        </w:rPr>
        <w:t xml:space="preserve"> </w:t>
      </w:r>
      <w:r>
        <w:t>ground-water</w:t>
      </w:r>
      <w:r>
        <w:rPr>
          <w:spacing w:val="1"/>
        </w:rPr>
        <w:t xml:space="preserve"> </w:t>
      </w:r>
      <w:r>
        <w:t>samples and wells, and samples of river water and sediment from a network of stream flow-</w:t>
      </w:r>
      <w:r>
        <w:rPr>
          <w:spacing w:val="1"/>
        </w:rPr>
        <w:t xml:space="preserve"> </w:t>
      </w:r>
      <w:r>
        <w:t>gaging stations throughout the Little Colorado River basin and wells in the Puerco River basin.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uranium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muddy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proportion</w:t>
      </w:r>
      <w:r>
        <w:rPr>
          <w:spacing w:val="1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increasing amounts of sediment. In parts of the alluvial aquifer not affected by mining, ground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μg/L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dissolved</w:t>
      </w:r>
      <w:r>
        <w:rPr>
          <w:spacing w:val="1"/>
        </w:rPr>
        <w:t xml:space="preserve"> </w:t>
      </w:r>
      <w:r>
        <w:t>uranium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lies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MCL</w:t>
      </w:r>
      <w:r>
        <w:rPr>
          <w:spacing w:val="1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U.S. Environmental Protection</w:t>
      </w:r>
      <w:r>
        <w:rPr>
          <w:spacing w:val="-1"/>
        </w:rPr>
        <w:t xml:space="preserve"> </w:t>
      </w:r>
      <w:r>
        <w:t>Agency.</w:t>
      </w:r>
    </w:p>
    <w:p>
      <w:pPr>
        <w:pStyle w:val="10"/>
        <w:spacing w:line="360" w:lineRule="auto"/>
        <w:ind w:left="380" w:right="234"/>
        <w:jc w:val="both"/>
      </w:pPr>
      <w:r>
        <w:t>Early</w:t>
      </w:r>
      <w:r>
        <w:rPr>
          <w:spacing w:val="27"/>
        </w:rPr>
        <w:t xml:space="preserve"> </w:t>
      </w:r>
      <w:r>
        <w:t>works</w:t>
      </w:r>
      <w:r>
        <w:rPr>
          <w:spacing w:val="32"/>
        </w:rPr>
        <w:t xml:space="preserve"> </w:t>
      </w:r>
      <w:r>
        <w:t>showed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water</w:t>
      </w:r>
      <w:r>
        <w:rPr>
          <w:spacing w:val="31"/>
        </w:rPr>
        <w:t xml:space="preserve"> </w:t>
      </w:r>
      <w:r>
        <w:t>supplies</w:t>
      </w:r>
      <w:r>
        <w:rPr>
          <w:spacing w:val="33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wells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U.S.</w:t>
      </w:r>
      <w:r>
        <w:rPr>
          <w:spacing w:val="33"/>
        </w:rPr>
        <w:t xml:space="preserve"> </w:t>
      </w:r>
      <w:r>
        <w:t>could</w:t>
      </w:r>
      <w:r>
        <w:rPr>
          <w:spacing w:val="33"/>
        </w:rPr>
        <w:t xml:space="preserve"> </w:t>
      </w:r>
      <w:r>
        <w:t>produce</w:t>
      </w:r>
      <w:r>
        <w:rPr>
          <w:spacing w:val="31"/>
        </w:rPr>
        <w:t xml:space="preserve"> </w:t>
      </w:r>
      <w:r>
        <w:t>tap</w:t>
      </w:r>
      <w:r>
        <w:rPr>
          <w:spacing w:val="32"/>
        </w:rPr>
        <w:t xml:space="preserve"> </w:t>
      </w:r>
      <w:r>
        <w:t>water</w:t>
      </w:r>
      <w:r>
        <w:rPr>
          <w:spacing w:val="31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some 180 Bq/m</w:t>
      </w:r>
      <w:r>
        <w:rPr>
          <w:vertAlign w:val="superscript"/>
        </w:rPr>
        <w:t>3</w:t>
      </w:r>
      <w:r>
        <w:rPr>
          <w:vertAlign w:val="baseline"/>
        </w:rPr>
        <w:t xml:space="preserve"> of </w:t>
      </w:r>
      <w:r>
        <w:rPr>
          <w:vertAlign w:val="superscript"/>
        </w:rPr>
        <w:t>226</w:t>
      </w:r>
      <w:r>
        <w:rPr>
          <w:vertAlign w:val="baseline"/>
        </w:rPr>
        <w:t>Ra. Potable water could contain more than 7 × 104Bq/m</w:t>
      </w:r>
      <w:r>
        <w:rPr>
          <w:vertAlign w:val="superscript"/>
        </w:rPr>
        <w:t>3222</w:t>
      </w:r>
      <w:r>
        <w:rPr>
          <w:vertAlign w:val="baseline"/>
        </w:rPr>
        <w:t>Rn, and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some cases concentrations of 3.7 × 105 Bq/m</w:t>
      </w:r>
      <w:r>
        <w:rPr>
          <w:vertAlign w:val="superscript"/>
        </w:rPr>
        <w:t>3</w:t>
      </w:r>
      <w:r>
        <w:rPr>
          <w:vertAlign w:val="baseline"/>
        </w:rPr>
        <w:t>could be found (Savage, 1985). It is interesting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note that the domestic use of potable water can release dissolved </w:t>
      </w:r>
      <w:r>
        <w:rPr>
          <w:vertAlign w:val="superscript"/>
        </w:rPr>
        <w:t>222</w:t>
      </w:r>
      <w:r>
        <w:rPr>
          <w:vertAlign w:val="baseline"/>
        </w:rPr>
        <w:t>Rn into the air, provoking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high indoor concentrations. Nwankwo, (2013) studied the radioactivity in groundwater from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Tanke-Ilorin, Nigeria. In his study, the mean contribution of both </w:t>
      </w:r>
      <w:r>
        <w:rPr>
          <w:vertAlign w:val="superscript"/>
        </w:rPr>
        <w:t>226</w:t>
      </w:r>
      <w:r>
        <w:rPr>
          <w:vertAlign w:val="baseline"/>
        </w:rPr>
        <w:t xml:space="preserve">Ra and </w:t>
      </w:r>
      <w:r>
        <w:rPr>
          <w:vertAlign w:val="superscript"/>
        </w:rPr>
        <w:t>228</w:t>
      </w:r>
      <w:r>
        <w:rPr>
          <w:vertAlign w:val="baseline"/>
        </w:rPr>
        <w:t>Ra activities to 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committed effective dose from a year’s consumption of drinking water in the study area 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found to be higher than the tolerable level of 1 mSv/y to the general public for prolonged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exposure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recommended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ICRP,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much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more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than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new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WHO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recommended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level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of</w:t>
      </w:r>
    </w:p>
    <w:p>
      <w:pPr>
        <w:pStyle w:val="10"/>
        <w:spacing w:before="1"/>
        <w:ind w:left="380"/>
        <w:jc w:val="both"/>
      </w:pPr>
      <w:r>
        <w:t>0.1</w:t>
      </w:r>
      <w:r>
        <w:rPr>
          <w:spacing w:val="-1"/>
        </w:rPr>
        <w:t xml:space="preserve"> </w:t>
      </w:r>
      <w:r>
        <w:t>mSv/y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drinking</w:t>
      </w:r>
      <w:r>
        <w:rPr>
          <w:spacing w:val="-3"/>
        </w:rPr>
        <w:t xml:space="preserve"> </w:t>
      </w:r>
      <w:r>
        <w:t>water.</w:t>
      </w:r>
    </w:p>
    <w:p>
      <w:pPr>
        <w:pStyle w:val="10"/>
        <w:spacing w:before="136" w:line="360" w:lineRule="auto"/>
        <w:ind w:left="379" w:right="234"/>
        <w:jc w:val="both"/>
      </w:pPr>
      <w:r>
        <w:t xml:space="preserve">In Brazil, Erlandson </w:t>
      </w:r>
      <w:r>
        <w:rPr>
          <w:i/>
        </w:rPr>
        <w:t>et al</w:t>
      </w:r>
      <w:r>
        <w:t xml:space="preserve">, (2001) found high </w:t>
      </w:r>
      <w:r>
        <w:rPr>
          <w:vertAlign w:val="superscript"/>
        </w:rPr>
        <w:t>222</w:t>
      </w:r>
      <w:r>
        <w:rPr>
          <w:vertAlign w:val="baseline"/>
        </w:rPr>
        <w:t>Rn concentrations in Swedish well water of more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than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700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Bq/l,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associated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leakage</w:t>
      </w:r>
      <w:r>
        <w:rPr>
          <w:spacing w:val="40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layers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40"/>
          <w:vertAlign w:val="baseline"/>
        </w:rPr>
        <w:t xml:space="preserve"> </w:t>
      </w:r>
      <w:r>
        <w:rPr>
          <w:vertAlign w:val="baseline"/>
        </w:rPr>
        <w:t>volcanic</w:t>
      </w:r>
      <w:r>
        <w:rPr>
          <w:spacing w:val="40"/>
          <w:vertAlign w:val="baseline"/>
        </w:rPr>
        <w:t xml:space="preserve"> </w:t>
      </w:r>
      <w:r>
        <w:rPr>
          <w:vertAlign w:val="baseline"/>
        </w:rPr>
        <w:t>origin.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40"/>
          <w:vertAlign w:val="baseline"/>
        </w:rPr>
        <w:t xml:space="preserve"> </w:t>
      </w:r>
      <w:r>
        <w:rPr>
          <w:vertAlign w:val="baseline"/>
        </w:rPr>
        <w:t>study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municipal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water supply systems and private wells in Poland showed that on average the concentration of</w:t>
      </w:r>
      <w:r>
        <w:rPr>
          <w:spacing w:val="1"/>
          <w:vertAlign w:val="baseline"/>
        </w:rPr>
        <w:t xml:space="preserve"> </w:t>
      </w:r>
      <w:r>
        <w:rPr>
          <w:vertAlign w:val="superscript"/>
        </w:rPr>
        <w:t>222</w:t>
      </w:r>
      <w:r>
        <w:rPr>
          <w:vertAlign w:val="baseline"/>
        </w:rPr>
        <w:t>Rn was around 5.3 kBq/m</w:t>
      </w:r>
      <w:r>
        <w:rPr>
          <w:vertAlign w:val="superscript"/>
        </w:rPr>
        <w:t>3</w:t>
      </w:r>
      <w:r>
        <w:rPr>
          <w:vertAlign w:val="baseline"/>
        </w:rPr>
        <w:t>, with a maximum of 38.3 kBq/m</w:t>
      </w:r>
      <w:r>
        <w:rPr>
          <w:vertAlign w:val="superscript"/>
        </w:rPr>
        <w:t>3</w:t>
      </w:r>
      <w:r>
        <w:rPr>
          <w:vertAlign w:val="baseline"/>
        </w:rPr>
        <w:t xml:space="preserve">  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(Zalewski </w:t>
      </w:r>
      <w:r>
        <w:rPr>
          <w:i/>
          <w:vertAlign w:val="baseline"/>
        </w:rPr>
        <w:t>et al</w:t>
      </w:r>
      <w:r>
        <w:rPr>
          <w:vertAlign w:val="baseline"/>
        </w:rPr>
        <w:t>., 2001).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Spain,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Dueñas</w:t>
      </w:r>
      <w:r>
        <w:rPr>
          <w:spacing w:val="1"/>
          <w:vertAlign w:val="baseline"/>
        </w:rPr>
        <w:t xml:space="preserve"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al</w:t>
      </w:r>
      <w:r>
        <w:rPr>
          <w:vertAlign w:val="baseline"/>
        </w:rPr>
        <w:t>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(1999)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concentrations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superscript"/>
        </w:rPr>
        <w:t>226</w:t>
      </w:r>
      <w:r>
        <w:rPr>
          <w:vertAlign w:val="baseline"/>
        </w:rPr>
        <w:t>Ra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up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600mBq/l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(with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geometric mean of 12mBq/l) in bottled mineral water. As for </w:t>
      </w:r>
      <w:r>
        <w:rPr>
          <w:vertAlign w:val="superscript"/>
        </w:rPr>
        <w:t>222</w:t>
      </w:r>
      <w:r>
        <w:rPr>
          <w:vertAlign w:val="baseline"/>
        </w:rPr>
        <w:t>Rn, results showed a maximum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52 Bq/l, with a geometric mean of 0.22mBq/l. The majority of the measured samples had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levels of </w:t>
      </w:r>
      <w:r>
        <w:rPr>
          <w:vertAlign w:val="superscript"/>
        </w:rPr>
        <w:t>224</w:t>
      </w:r>
      <w:r>
        <w:rPr>
          <w:vertAlign w:val="baseline"/>
        </w:rPr>
        <w:t>Ra less than the minimum detectable activity (MDA) (i.e., 0.5 to 1 mBq/l), depending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on the sample size.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maximum </w:t>
      </w:r>
      <w:r>
        <w:rPr>
          <w:vertAlign w:val="superscript"/>
        </w:rPr>
        <w:t>224</w:t>
      </w:r>
      <w:r>
        <w:rPr>
          <w:vertAlign w:val="baseline"/>
        </w:rPr>
        <w:t>Ra activity of 11mBq/l was found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for the sample with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higher </w:t>
      </w:r>
      <w:r>
        <w:rPr>
          <w:vertAlign w:val="superscript"/>
        </w:rPr>
        <w:t>226</w:t>
      </w:r>
      <w:r>
        <w:rPr>
          <w:vertAlign w:val="baseline"/>
        </w:rPr>
        <w:t>Ra concentration. In the same work, results for tap water collected at Seville were also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presented.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A level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of 1.3mBq/l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found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3"/>
          <w:vertAlign w:val="baseline"/>
        </w:rPr>
        <w:t xml:space="preserve"> </w:t>
      </w:r>
      <w:r>
        <w:rPr>
          <w:vertAlign w:val="superscript"/>
        </w:rPr>
        <w:t>226</w:t>
      </w:r>
      <w:r>
        <w:rPr>
          <w:vertAlign w:val="baseline"/>
        </w:rPr>
        <w:t>Ra,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while the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superscript"/>
        </w:rPr>
        <w:t>224</w:t>
      </w:r>
      <w:r>
        <w:rPr>
          <w:vertAlign w:val="baseline"/>
        </w:rPr>
        <w:t>Ra is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less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than</w:t>
      </w:r>
    </w:p>
    <w:p>
      <w:pPr>
        <w:spacing w:after="0" w:line="360" w:lineRule="auto"/>
        <w:jc w:val="both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10"/>
        <w:spacing w:before="74" w:line="360" w:lineRule="auto"/>
        <w:ind w:left="379" w:right="235"/>
        <w:jc w:val="both"/>
      </w:pPr>
      <w:r>
        <w:t>1.4mBq/l. According to this article, the efficiency of radium removal by water treatment plants is</w:t>
      </w:r>
      <w:r>
        <w:rPr>
          <w:spacing w:val="-57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to 100%.</w:t>
      </w:r>
    </w:p>
    <w:p>
      <w:pPr>
        <w:pStyle w:val="10"/>
        <w:spacing w:line="360" w:lineRule="auto"/>
        <w:ind w:left="379" w:right="234"/>
        <w:jc w:val="both"/>
      </w:pPr>
      <w:r>
        <w:t xml:space="preserve">Nguelem </w:t>
      </w:r>
      <w:r>
        <w:rPr>
          <w:i/>
        </w:rPr>
        <w:t>et al</w:t>
      </w:r>
      <w:r>
        <w:t>., (2013) assessed natural radioactivity levels in selected groundwater (boreholes</w:t>
      </w:r>
      <w:r>
        <w:rPr>
          <w:spacing w:val="1"/>
        </w:rPr>
        <w:t xml:space="preserve"> </w:t>
      </w:r>
      <w:r>
        <w:t>and wells) used as domestic purposes in particular and drinking as well in some communities in</w:t>
      </w:r>
      <w:r>
        <w:rPr>
          <w:spacing w:val="1"/>
        </w:rPr>
        <w:t xml:space="preserve"> </w:t>
      </w:r>
      <w:r>
        <w:t>Adentan and Abokobi, Ghana using High-Purity Germanium (HPGe) detector. Annual effective</w:t>
      </w:r>
      <w:r>
        <w:rPr>
          <w:spacing w:val="1"/>
        </w:rPr>
        <w:t xml:space="preserve"> </w:t>
      </w:r>
      <w:r>
        <w:t>dose for adult members of public due to consumption of the groundwater was determined and</w:t>
      </w:r>
      <w:r>
        <w:rPr>
          <w:spacing w:val="1"/>
        </w:rPr>
        <w:t xml:space="preserve"> </w:t>
      </w:r>
      <w:r>
        <w:t>compared with estimated average annual dose due to ingestion of nuclides in water by the WHO</w:t>
      </w:r>
      <w:r>
        <w:rPr>
          <w:spacing w:val="1"/>
        </w:rPr>
        <w:t xml:space="preserve"> </w:t>
      </w:r>
      <w:r>
        <w:t>(100 μSv/y) and food and water (290 μSv/y) by UNSCEAR. They were found to be within the</w:t>
      </w:r>
      <w:r>
        <w:rPr>
          <w:spacing w:val="1"/>
        </w:rPr>
        <w:t xml:space="preserve"> </w:t>
      </w:r>
      <w:r>
        <w:t>WHO range even though Adentan value is slightly higher than the WHO average value. The</w:t>
      </w:r>
      <w:r>
        <w:rPr>
          <w:spacing w:val="1"/>
        </w:rPr>
        <w:t xml:space="preserve"> </w:t>
      </w:r>
      <w:r>
        <w:t>results showed that consumption of groundwater may not pose any radiological health hazard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public.</w:t>
      </w:r>
    </w:p>
    <w:p>
      <w:pPr>
        <w:pStyle w:val="10"/>
        <w:spacing w:line="360" w:lineRule="auto"/>
        <w:ind w:left="379" w:right="234"/>
        <w:jc w:val="both"/>
      </w:pPr>
      <w:r>
        <w:t xml:space="preserve">Abdu </w:t>
      </w:r>
      <w:r>
        <w:rPr>
          <w:i/>
        </w:rPr>
        <w:t>et al.</w:t>
      </w:r>
      <w:r>
        <w:t>, (2016) measured gross alpha and beta radioactivity in ground water from some</w:t>
      </w:r>
      <w:r>
        <w:rPr>
          <w:spacing w:val="1"/>
        </w:rPr>
        <w:t xml:space="preserve"> </w:t>
      </w:r>
      <w:r>
        <w:t>boreholes and wells in Kaduna North Local Government area collected in two liter plastic jerry</w:t>
      </w:r>
      <w:r>
        <w:rPr>
          <w:spacing w:val="1"/>
        </w:rPr>
        <w:t xml:space="preserve"> </w:t>
      </w:r>
      <w:r>
        <w:rPr>
          <w:position w:val="2"/>
        </w:rPr>
        <w:t>cans with two drops of concentrated Trioxonitrate (V) acid (HN0</w:t>
      </w:r>
      <w:r>
        <w:rPr>
          <w:sz w:val="16"/>
        </w:rPr>
        <w:t>3</w:t>
      </w:r>
      <w:r>
        <w:rPr>
          <w:position w:val="2"/>
        </w:rPr>
        <w:t>) in each container in order to</w:t>
      </w:r>
      <w:r>
        <w:rPr>
          <w:spacing w:val="1"/>
          <w:position w:val="2"/>
        </w:rPr>
        <w:t xml:space="preserve"> </w:t>
      </w:r>
      <w:r>
        <w:t>preserve the samples. The results showed that alpha and beta activity concentrations range from</w:t>
      </w:r>
      <w:r>
        <w:rPr>
          <w:spacing w:val="1"/>
        </w:rPr>
        <w:t xml:space="preserve"> </w:t>
      </w:r>
      <w:r>
        <w:t>(0.69±</w:t>
      </w:r>
      <w:r>
        <w:rPr>
          <w:spacing w:val="29"/>
        </w:rPr>
        <w:t xml:space="preserve"> </w:t>
      </w:r>
      <w:r>
        <w:t>1.52)x10</w:t>
      </w:r>
      <w:r>
        <w:rPr>
          <w:vertAlign w:val="superscript"/>
        </w:rPr>
        <w:t>-3</w:t>
      </w:r>
      <w:r>
        <w:rPr>
          <w:vertAlign w:val="baseline"/>
        </w:rPr>
        <w:t>to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(41.2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±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25.7)x10</w:t>
      </w:r>
      <w:r>
        <w:rPr>
          <w:vertAlign w:val="superscript"/>
        </w:rPr>
        <w:t>-3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Bq/L,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(286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±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77.1)x10</w:t>
      </w:r>
      <w:r>
        <w:rPr>
          <w:vertAlign w:val="superscript"/>
        </w:rPr>
        <w:t>-3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(9506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±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104)x10</w:t>
      </w:r>
      <w:r>
        <w:rPr>
          <w:vertAlign w:val="superscript"/>
        </w:rPr>
        <w:t>-</w:t>
      </w:r>
    </w:p>
    <w:p>
      <w:pPr>
        <w:pStyle w:val="10"/>
        <w:spacing w:line="360" w:lineRule="auto"/>
        <w:ind w:left="380" w:right="237" w:hanging="1"/>
        <w:jc w:val="both"/>
      </w:pPr>
      <w:r>
        <w:rPr>
          <w:vertAlign w:val="superscript"/>
        </w:rPr>
        <w:t>3</w:t>
      </w:r>
      <w:r>
        <w:rPr>
          <w:vertAlign w:val="baseline"/>
        </w:rPr>
        <w:t>Bq/L respectively. The overall showed that the alpha activity in the study area is far below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practical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screening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level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radio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drinking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water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0.5Bq/L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alpha,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recommended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 CEC-FAO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WHO.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full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60%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samples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showed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beta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activity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levels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above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1Bq/L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as recommended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CEC-FAO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WHO.</w:t>
      </w:r>
    </w:p>
    <w:p>
      <w:pPr>
        <w:pStyle w:val="10"/>
        <w:spacing w:line="360" w:lineRule="auto"/>
        <w:ind w:left="380" w:right="234"/>
        <w:jc w:val="both"/>
      </w:pPr>
      <w:r>
        <w:t>Levi,</w:t>
      </w:r>
      <w:r>
        <w:rPr>
          <w:spacing w:val="1"/>
        </w:rPr>
        <w:t xml:space="preserve"> </w:t>
      </w:r>
      <w:r>
        <w:t>(2012) used Gamma spectrometric method to determine the natural radioactivity of the</w:t>
      </w:r>
      <w:r>
        <w:rPr>
          <w:spacing w:val="1"/>
        </w:rPr>
        <w:t xml:space="preserve"> </w:t>
      </w:r>
      <w:r>
        <w:t>groundwater obtained from hand dug wells in Sango-Ilorin, North Central Nigeria. The total</w:t>
      </w:r>
      <w:r>
        <w:rPr>
          <w:spacing w:val="1"/>
        </w:rPr>
        <w:t xml:space="preserve"> </w:t>
      </w:r>
      <w:r>
        <w:t>activity concentrations of the radionuclides range from 0.009 to 30.14 Bq/l. The results showed</w:t>
      </w:r>
      <w:r>
        <w:rPr>
          <w:spacing w:val="1"/>
        </w:rPr>
        <w:t xml:space="preserve"> </w:t>
      </w:r>
      <w:r>
        <w:t>that the calculated average annual effective dose/ingestion dose for radionuclides from some of</w:t>
      </w:r>
      <w:r>
        <w:rPr>
          <w:spacing w:val="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wells</w:t>
      </w:r>
      <w:r>
        <w:rPr>
          <w:spacing w:val="20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above</w:t>
      </w:r>
      <w:r>
        <w:rPr>
          <w:spacing w:val="19"/>
        </w:rPr>
        <w:t xml:space="preserve"> </w:t>
      </w:r>
      <w:r>
        <w:t>WHO</w:t>
      </w:r>
      <w:r>
        <w:rPr>
          <w:spacing w:val="20"/>
        </w:rPr>
        <w:t xml:space="preserve"> </w:t>
      </w:r>
      <w:r>
        <w:t>recommended</w:t>
      </w:r>
      <w:r>
        <w:rPr>
          <w:spacing w:val="19"/>
        </w:rPr>
        <w:t xml:space="preserve"> </w:t>
      </w:r>
      <w:r>
        <w:t>level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0.1</w:t>
      </w:r>
      <w:r>
        <w:rPr>
          <w:spacing w:val="20"/>
        </w:rPr>
        <w:t xml:space="preserve"> </w:t>
      </w:r>
      <w:r>
        <w:t>mSv/y</w:t>
      </w:r>
      <w:r>
        <w:rPr>
          <w:spacing w:val="13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drinking</w:t>
      </w:r>
      <w:r>
        <w:rPr>
          <w:spacing w:val="20"/>
        </w:rPr>
        <w:t xml:space="preserve"> </w:t>
      </w:r>
      <w:r>
        <w:t>water</w:t>
      </w:r>
      <w:r>
        <w:rPr>
          <w:spacing w:val="19"/>
        </w:rPr>
        <w:t xml:space="preserve"> </w:t>
      </w:r>
      <w:r>
        <w:t>but</w:t>
      </w:r>
      <w:r>
        <w:rPr>
          <w:spacing w:val="21"/>
        </w:rPr>
        <w:t xml:space="preserve"> </w:t>
      </w:r>
      <w:r>
        <w:t>falls</w:t>
      </w:r>
      <w:r>
        <w:rPr>
          <w:spacing w:val="20"/>
        </w:rPr>
        <w:t xml:space="preserve"> </w:t>
      </w:r>
      <w:r>
        <w:t>within</w:t>
      </w:r>
      <w:r>
        <w:rPr>
          <w:spacing w:val="-58"/>
        </w:rPr>
        <w:t xml:space="preserve"> </w:t>
      </w:r>
      <w:r>
        <w:t>the tolerable level of 1 mSv/yr to the general public for prolonged exposure as recommended by</w:t>
      </w:r>
      <w:r>
        <w:rPr>
          <w:spacing w:val="1"/>
        </w:rPr>
        <w:t xml:space="preserve"> </w:t>
      </w:r>
      <w:r>
        <w:t>the International Commission of</w:t>
      </w:r>
      <w:r>
        <w:rPr>
          <w:spacing w:val="-2"/>
        </w:rPr>
        <w:t xml:space="preserve"> </w:t>
      </w:r>
      <w:r>
        <w:t>Radiological Protection (ICRP).</w:t>
      </w:r>
    </w:p>
    <w:p>
      <w:pPr>
        <w:pStyle w:val="10"/>
        <w:spacing w:line="360" w:lineRule="auto"/>
        <w:ind w:left="380" w:right="237"/>
        <w:jc w:val="both"/>
      </w:pPr>
      <w:r>
        <w:t xml:space="preserve">Avwiri </w:t>
      </w:r>
      <w:r>
        <w:rPr>
          <w:i/>
        </w:rPr>
        <w:t>et al.</w:t>
      </w:r>
      <w:r>
        <w:t>, (2014) estimated the radiation health hazard indices and excess lifetime cancer risk</w:t>
      </w:r>
      <w:r>
        <w:rPr>
          <w:spacing w:val="-57"/>
        </w:rPr>
        <w:t xml:space="preserve"> </w:t>
      </w:r>
      <w:r>
        <w:t>associated with exposure to river water, soil and sediments from Mini-Okoro/Oginigba Creek.</w:t>
      </w:r>
      <w:r>
        <w:rPr>
          <w:spacing w:val="1"/>
        </w:rPr>
        <w:t xml:space="preserve"> </w:t>
      </w:r>
      <w:r>
        <w:t xml:space="preserve">The determined activity concentration of </w:t>
      </w:r>
      <w:r>
        <w:rPr>
          <w:vertAlign w:val="superscript"/>
        </w:rPr>
        <w:t>238</w:t>
      </w:r>
      <w:r>
        <w:rPr>
          <w:vertAlign w:val="baseline"/>
        </w:rPr>
        <w:t xml:space="preserve">U, </w:t>
      </w:r>
      <w:r>
        <w:rPr>
          <w:vertAlign w:val="superscript"/>
        </w:rPr>
        <w:t>232</w:t>
      </w:r>
      <w:r>
        <w:rPr>
          <w:vertAlign w:val="baseline"/>
        </w:rPr>
        <w:t xml:space="preserve">Th and </w:t>
      </w:r>
      <w:r>
        <w:rPr>
          <w:vertAlign w:val="superscript"/>
        </w:rPr>
        <w:t>40</w:t>
      </w:r>
      <w:r>
        <w:rPr>
          <w:vertAlign w:val="baseline"/>
        </w:rPr>
        <w:t>K in all the samples were within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world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acceptable values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but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higher than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other works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done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similar environments.</w:t>
      </w:r>
    </w:p>
    <w:p>
      <w:pPr>
        <w:spacing w:after="0" w:line="360" w:lineRule="auto"/>
        <w:jc w:val="both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10"/>
        <w:spacing w:before="94" w:line="360" w:lineRule="auto"/>
        <w:ind w:left="380" w:right="235"/>
        <w:jc w:val="both"/>
      </w:pPr>
      <w:r>
        <w:t xml:space="preserve">There were poor correlations between </w:t>
      </w:r>
      <w:r>
        <w:rPr>
          <w:vertAlign w:val="superscript"/>
        </w:rPr>
        <w:t>238</w:t>
      </w:r>
      <w:r>
        <w:rPr>
          <w:vertAlign w:val="baseline"/>
        </w:rPr>
        <w:t xml:space="preserve">U and </w:t>
      </w:r>
      <w:r>
        <w:rPr>
          <w:vertAlign w:val="superscript"/>
        </w:rPr>
        <w:t>232</w:t>
      </w:r>
      <w:r>
        <w:rPr>
          <w:vertAlign w:val="baseline"/>
        </w:rPr>
        <w:t xml:space="preserve">Th, </w:t>
      </w:r>
      <w:r>
        <w:rPr>
          <w:vertAlign w:val="superscript"/>
        </w:rPr>
        <w:t>238</w:t>
      </w:r>
      <w:r>
        <w:rPr>
          <w:vertAlign w:val="baseline"/>
        </w:rPr>
        <w:t xml:space="preserve">U and </w:t>
      </w:r>
      <w:r>
        <w:rPr>
          <w:vertAlign w:val="superscript"/>
        </w:rPr>
        <w:t>40</w:t>
      </w:r>
      <w:r>
        <w:rPr>
          <w:vertAlign w:val="baseline"/>
        </w:rPr>
        <w:t xml:space="preserve">K and </w:t>
      </w:r>
      <w:r>
        <w:rPr>
          <w:vertAlign w:val="superscript"/>
        </w:rPr>
        <w:t>232</w:t>
      </w:r>
      <w:r>
        <w:rPr>
          <w:vertAlign w:val="baseline"/>
        </w:rPr>
        <w:t xml:space="preserve">Th and </w:t>
      </w:r>
      <w:r>
        <w:rPr>
          <w:vertAlign w:val="superscript"/>
        </w:rPr>
        <w:t>40</w:t>
      </w:r>
      <w:r>
        <w:rPr>
          <w:vertAlign w:val="baseline"/>
        </w:rPr>
        <w:t>K. The total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ratio of Th/U for water, sediment and soil samples ranged from 0 to 7.63. Whereas, the total ratio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K/U and of K/Th ranged from 0 to 1.66 for water, sediment and soil. Their results indicated 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radiation hazard in all river samples from the area studied is not significant. They concluded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 there was no immediate radiation health hazard associated with the use of any of the water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samples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studied.</w:t>
      </w:r>
    </w:p>
    <w:p>
      <w:pPr>
        <w:pStyle w:val="10"/>
        <w:spacing w:line="360" w:lineRule="auto"/>
        <w:ind w:left="379" w:right="235"/>
        <w:jc w:val="both"/>
      </w:pPr>
      <w:r>
        <w:t>Aleksandra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t>.,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by measuring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concentration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radioactive tritium in surface water and precipitation. All samples from their study were taken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1995-1996,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Upper</w:t>
      </w:r>
      <w:r>
        <w:rPr>
          <w:spacing w:val="1"/>
        </w:rPr>
        <w:t xml:space="preserve"> </w:t>
      </w:r>
      <w:r>
        <w:t>Silesia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bordering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regions:</w:t>
      </w:r>
      <w:r>
        <w:rPr>
          <w:spacing w:val="1"/>
        </w:rPr>
        <w:t xml:space="preserve"> </w:t>
      </w:r>
      <w:r>
        <w:t>Rokitnicki</w:t>
      </w:r>
      <w:r>
        <w:rPr>
          <w:spacing w:val="1"/>
        </w:rPr>
        <w:t xml:space="preserve"> </w:t>
      </w:r>
      <w:r>
        <w:t>Stream</w:t>
      </w:r>
      <w:r>
        <w:rPr>
          <w:spacing w:val="1"/>
        </w:rPr>
        <w:t xml:space="preserve"> </w:t>
      </w:r>
      <w:r>
        <w:t>Intervales</w:t>
      </w:r>
      <w:r>
        <w:rPr>
          <w:spacing w:val="1"/>
        </w:rPr>
        <w:t xml:space="preserve"> </w:t>
      </w:r>
      <w:r>
        <w:t>(area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Klodnica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Bierawka</w:t>
      </w:r>
      <w:r>
        <w:rPr>
          <w:spacing w:val="1"/>
        </w:rPr>
        <w:t xml:space="preserve"> </w:t>
      </w:r>
      <w:r>
        <w:t>Intervales</w:t>
      </w:r>
      <w:r>
        <w:rPr>
          <w:spacing w:val="1"/>
        </w:rPr>
        <w:t xml:space="preserve"> </w:t>
      </w:r>
      <w:r>
        <w:t>(area</w:t>
      </w:r>
      <w:r>
        <w:rPr>
          <w:spacing w:val="1"/>
        </w:rPr>
        <w:t xml:space="preserve"> </w:t>
      </w:r>
      <w:r>
        <w:t>II).</w:t>
      </w:r>
      <w:r>
        <w:rPr>
          <w:spacing w:val="1"/>
        </w:rPr>
        <w:t xml:space="preserve"> </w:t>
      </w:r>
      <w:r>
        <w:t>distributions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tritium</w:t>
      </w:r>
      <w:r>
        <w:rPr>
          <w:spacing w:val="1"/>
        </w:rPr>
        <w:t xml:space="preserve"> </w:t>
      </w:r>
      <w:r>
        <w:rPr>
          <w:position w:val="2"/>
        </w:rPr>
        <w:t>concentration (A</w:t>
      </w:r>
      <w:r>
        <w:rPr>
          <w:sz w:val="16"/>
        </w:rPr>
        <w:t>OT</w:t>
      </w:r>
      <w:r>
        <w:rPr>
          <w:position w:val="2"/>
        </w:rPr>
        <w:t>) were similar for both areas. Mean tritium concentration was 10.2±3.5 TU for</w:t>
      </w:r>
      <w:r>
        <w:rPr>
          <w:spacing w:val="-57"/>
          <w:position w:val="2"/>
        </w:rPr>
        <w:t xml:space="preserve"> </w:t>
      </w:r>
      <w:r>
        <w:t>area I, and 10.9±3.4 TU for area II. It was worthy to notice that many samples measured activity</w:t>
      </w:r>
      <w:r>
        <w:rPr>
          <w:spacing w:val="1"/>
        </w:rPr>
        <w:t xml:space="preserve"> </w:t>
      </w:r>
      <w:r>
        <w:rPr>
          <w:position w:val="2"/>
        </w:rPr>
        <w:t>(A</w:t>
      </w:r>
      <w:r>
        <w:rPr>
          <w:sz w:val="16"/>
        </w:rPr>
        <w:t>OT</w:t>
      </w:r>
      <w:r>
        <w:rPr>
          <w:position w:val="2"/>
        </w:rPr>
        <w:t>)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from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7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11TU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(6of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10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area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I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7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12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area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II).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Only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few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samples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showed</w:t>
      </w:r>
      <w:r>
        <w:rPr>
          <w:spacing w:val="-58"/>
          <w:position w:val="2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tritium</w:t>
      </w:r>
      <w:r>
        <w:rPr>
          <w:spacing w:val="1"/>
        </w:rPr>
        <w:t xml:space="preserve"> </w:t>
      </w:r>
      <w:r>
        <w:t>concentration,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confirmed,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tritium</w:t>
      </w:r>
      <w:r>
        <w:rPr>
          <w:spacing w:val="1"/>
        </w:rPr>
        <w:t xml:space="preserve"> </w:t>
      </w:r>
      <w:r>
        <w:t>concentration</w:t>
      </w:r>
      <w:r>
        <w:rPr>
          <w:spacing w:val="-1"/>
        </w:rPr>
        <w:t xml:space="preserve"> </w:t>
      </w:r>
      <w:r>
        <w:t>has returned to the</w:t>
      </w:r>
      <w:r>
        <w:rPr>
          <w:spacing w:val="-2"/>
        </w:rPr>
        <w:t xml:space="preserve"> </w:t>
      </w:r>
      <w:r>
        <w:t>pre-bomb values</w:t>
      </w:r>
      <w:r>
        <w:rPr>
          <w:spacing w:val="2"/>
        </w:rPr>
        <w:t xml:space="preserve"> </w:t>
      </w:r>
      <w:r>
        <w:t>(4-25 TU).</w:t>
      </w:r>
    </w:p>
    <w:p>
      <w:pPr>
        <w:pStyle w:val="10"/>
        <w:spacing w:line="360" w:lineRule="auto"/>
        <w:ind w:left="380" w:right="234"/>
        <w:jc w:val="both"/>
      </w:pPr>
      <w:r>
        <w:t xml:space="preserve">Selçuk </w:t>
      </w:r>
      <w:r>
        <w:rPr>
          <w:i/>
        </w:rPr>
        <w:t>et al</w:t>
      </w:r>
      <w:r>
        <w:t>., (2009) investigated</w:t>
      </w:r>
      <w:r>
        <w:rPr>
          <w:spacing w:val="1"/>
        </w:rPr>
        <w:t xml:space="preserve"> </w:t>
      </w:r>
      <w:r>
        <w:t>gross alpha and gross beta</w:t>
      </w:r>
      <w:r>
        <w:rPr>
          <w:spacing w:val="60"/>
        </w:rPr>
        <w:t xml:space="preserve"> </w:t>
      </w:r>
      <w:r>
        <w:t>radioactivity concentrations in</w:t>
      </w:r>
      <w:r>
        <w:rPr>
          <w:spacing w:val="1"/>
        </w:rPr>
        <w:t xml:space="preserve"> </w:t>
      </w:r>
      <w:r>
        <w:t>water, soil and sediment samples collected from Bendimahi River, its tributaries and Van Lake</w:t>
      </w:r>
      <w:r>
        <w:rPr>
          <w:spacing w:val="1"/>
        </w:rPr>
        <w:t xml:space="preserve"> </w:t>
      </w:r>
      <w:r>
        <w:t>(Turkey). In water samples, the obtained results showed that in May; gross alpha and gross beta</w:t>
      </w:r>
      <w:r>
        <w:rPr>
          <w:spacing w:val="1"/>
        </w:rPr>
        <w:t xml:space="preserve"> </w:t>
      </w:r>
      <w:r>
        <w:t>activity concentrations varied between 0.063–0.782 and 0.021–0.816 Bq l</w:t>
      </w:r>
      <w:r>
        <w:rPr>
          <w:vertAlign w:val="superscript"/>
        </w:rPr>
        <w:t>−1</w:t>
      </w:r>
      <w:r>
        <w:rPr>
          <w:vertAlign w:val="baseline"/>
        </w:rPr>
        <w:t xml:space="preserve"> and in August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values were 0.009–0.037 and 0.081–3.116 Bq l</w:t>
      </w:r>
      <w:r>
        <w:rPr>
          <w:vertAlign w:val="superscript"/>
        </w:rPr>
        <w:t>−1</w:t>
      </w:r>
      <w:r>
        <w:rPr>
          <w:vertAlign w:val="baseline"/>
        </w:rPr>
        <w:t>, respectively. Ogundare and Adekoya, (2015)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determined gross alpha and beta radioactivity in surface soil and drinkable water around a steel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processing facility using a low background Gas-less counting system with a solid state silicon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PIPS detector for alpha and beta detection. The average activities for gross alpha and beta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water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ranged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between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0.0064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± 0.0001–0.0182 ±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0.0001 Bq/l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0.046 ±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0.001–</w:t>
      </w:r>
    </w:p>
    <w:p>
      <w:pPr>
        <w:pStyle w:val="10"/>
        <w:spacing w:line="360" w:lineRule="auto"/>
        <w:ind w:left="379" w:right="240"/>
        <w:jc w:val="both"/>
      </w:pPr>
      <w:r>
        <w:t>0.126 ± 0.001 Bq/l respectively. The average annual committed effective dose from intake of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0.0304 mSv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0.0678 mSv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ingested dose</w:t>
      </w:r>
      <w:r>
        <w:rPr>
          <w:spacing w:val="-1"/>
        </w:rPr>
        <w:t xml:space="preserve"> </w:t>
      </w:r>
      <w:r>
        <w:t>from drinkable</w:t>
      </w:r>
      <w:r>
        <w:rPr>
          <w:spacing w:val="-2"/>
        </w:rPr>
        <w:t xml:space="preserve"> </w:t>
      </w:r>
      <w:r>
        <w:t>water.</w:t>
      </w:r>
    </w:p>
    <w:p>
      <w:pPr>
        <w:pStyle w:val="10"/>
        <w:spacing w:line="276" w:lineRule="auto"/>
        <w:ind w:left="379" w:right="238"/>
        <w:jc w:val="both"/>
      </w:pPr>
      <w:r>
        <w:t>Results from this present study will show what the situation is for Nnewi, Anambra state,</w:t>
      </w:r>
      <w:r>
        <w:rPr>
          <w:spacing w:val="1"/>
        </w:rPr>
        <w:t xml:space="preserve"> </w:t>
      </w:r>
      <w:r>
        <w:t>southeast,</w:t>
      </w:r>
      <w:r>
        <w:rPr>
          <w:spacing w:val="-1"/>
        </w:rPr>
        <w:t xml:space="preserve"> </w:t>
      </w:r>
      <w:r>
        <w:t>Nigeria.</w:t>
      </w:r>
    </w:p>
    <w:p>
      <w:pPr>
        <w:spacing w:after="0" w:line="276" w:lineRule="auto"/>
        <w:jc w:val="both"/>
        <w:sectPr>
          <w:pgSz w:w="12240" w:h="15840"/>
          <w:pgMar w:top="1340" w:right="1200" w:bottom="1200" w:left="1060" w:header="0" w:footer="1017" w:gutter="0"/>
          <w:cols w:space="720" w:num="1"/>
        </w:sectPr>
      </w:pPr>
    </w:p>
    <w:p>
      <w:pPr>
        <w:spacing w:before="56"/>
        <w:ind w:left="139" w:right="0" w:firstLine="0"/>
        <w:jc w:val="center"/>
        <w:rPr>
          <w:b/>
          <w:sz w:val="32"/>
        </w:rPr>
      </w:pPr>
      <w:bookmarkStart w:id="71" w:name="_bookmark31"/>
      <w:bookmarkEnd w:id="71"/>
      <w:bookmarkStart w:id="72" w:name="CHAPTER THREE"/>
      <w:bookmarkEnd w:id="72"/>
      <w:r>
        <w:rPr>
          <w:b/>
          <w:sz w:val="32"/>
        </w:rPr>
        <w:t>CHAPTER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THREE</w:t>
      </w:r>
    </w:p>
    <w:p>
      <w:pPr>
        <w:spacing w:before="186"/>
        <w:ind w:left="142" w:right="0" w:firstLine="0"/>
        <w:jc w:val="center"/>
        <w:rPr>
          <w:b/>
          <w:sz w:val="28"/>
        </w:rPr>
      </w:pPr>
      <w:bookmarkStart w:id="73" w:name="MATERIALS AND METHODS"/>
      <w:bookmarkEnd w:id="73"/>
      <w:bookmarkStart w:id="74" w:name="_bookmark32"/>
      <w:bookmarkEnd w:id="74"/>
      <w:r>
        <w:rPr>
          <w:b/>
          <w:sz w:val="28"/>
        </w:rPr>
        <w:t>MATERIALS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METHODS</w:t>
      </w:r>
    </w:p>
    <w:p>
      <w:pPr>
        <w:pStyle w:val="10"/>
        <w:spacing w:before="1"/>
        <w:rPr>
          <w:b/>
          <w:sz w:val="27"/>
        </w:rPr>
      </w:pPr>
    </w:p>
    <w:p>
      <w:pPr>
        <w:pStyle w:val="3"/>
        <w:numPr>
          <w:ilvl w:val="1"/>
          <w:numId w:val="10"/>
        </w:numPr>
        <w:tabs>
          <w:tab w:val="left" w:pos="803"/>
        </w:tabs>
        <w:spacing w:before="89" w:after="0" w:line="240" w:lineRule="auto"/>
        <w:ind w:left="802" w:right="0" w:hanging="423"/>
        <w:jc w:val="left"/>
      </w:pPr>
      <w:bookmarkStart w:id="75" w:name="3.1 Study Design"/>
      <w:bookmarkEnd w:id="75"/>
      <w:bookmarkStart w:id="76" w:name="_bookmark33"/>
      <w:bookmarkEnd w:id="76"/>
      <w:bookmarkStart w:id="77" w:name="_bookmark33"/>
      <w:bookmarkEnd w:id="77"/>
      <w:r>
        <w:t>Study</w:t>
      </w:r>
      <w:r>
        <w:rPr>
          <w:spacing w:val="-5"/>
        </w:rPr>
        <w:t xml:space="preserve"> </w:t>
      </w:r>
      <w:r>
        <w:t>Design</w:t>
      </w:r>
    </w:p>
    <w:p>
      <w:pPr>
        <w:pStyle w:val="10"/>
        <w:spacing w:before="5"/>
        <w:rPr>
          <w:b/>
          <w:sz w:val="34"/>
        </w:rPr>
      </w:pPr>
    </w:p>
    <w:p>
      <w:pPr>
        <w:pStyle w:val="10"/>
        <w:ind w:left="380"/>
        <w:jc w:val="both"/>
      </w:pPr>
      <w:r>
        <w:t>The</w:t>
      </w:r>
      <w:r>
        <w:rPr>
          <w:spacing w:val="5"/>
        </w:rPr>
        <w:t xml:space="preserve"> </w:t>
      </w:r>
      <w:r>
        <w:t>study</w:t>
      </w:r>
      <w:r>
        <w:rPr>
          <w:spacing w:val="3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cross-sectional</w:t>
      </w:r>
      <w:r>
        <w:rPr>
          <w:spacing w:val="7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gross</w:t>
      </w:r>
      <w:r>
        <w:rPr>
          <w:spacing w:val="8"/>
        </w:rPr>
        <w:t xml:space="preserve"> </w:t>
      </w:r>
      <w:r>
        <w:t>alpha</w:t>
      </w:r>
      <w:r>
        <w:rPr>
          <w:spacing w:val="6"/>
        </w:rPr>
        <w:t xml:space="preserve"> </w:t>
      </w:r>
      <w:r>
        <w:t>(α)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gross</w:t>
      </w:r>
      <w:r>
        <w:rPr>
          <w:spacing w:val="8"/>
        </w:rPr>
        <w:t xml:space="preserve"> </w:t>
      </w:r>
      <w:r>
        <w:t>beta</w:t>
      </w:r>
      <w:r>
        <w:rPr>
          <w:spacing w:val="8"/>
        </w:rPr>
        <w:t xml:space="preserve"> </w:t>
      </w:r>
      <w:r>
        <w:t>(β)</w:t>
      </w:r>
      <w:r>
        <w:rPr>
          <w:spacing w:val="5"/>
        </w:rPr>
        <w:t xml:space="preserve"> </w:t>
      </w:r>
      <w:r>
        <w:t>radio</w:t>
      </w:r>
      <w:r>
        <w:rPr>
          <w:spacing w:val="6"/>
        </w:rPr>
        <w:t xml:space="preserve"> </w:t>
      </w:r>
      <w:r>
        <w:t>activities</w:t>
      </w:r>
      <w:r>
        <w:rPr>
          <w:spacing w:val="6"/>
        </w:rPr>
        <w:t xml:space="preserve"> </w:t>
      </w:r>
      <w:r>
        <w:t>in</w:t>
      </w:r>
    </w:p>
    <w:p>
      <w:pPr>
        <w:pStyle w:val="10"/>
        <w:spacing w:before="140"/>
        <w:ind w:left="380"/>
        <w:jc w:val="both"/>
      </w:pPr>
      <w:r>
        <w:t>surface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underground water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Nnewi,</w:t>
      </w:r>
      <w:r>
        <w:rPr>
          <w:spacing w:val="-1"/>
        </w:rPr>
        <w:t xml:space="preserve"> </w:t>
      </w:r>
      <w:r>
        <w:t>Anambra</w:t>
      </w:r>
      <w:r>
        <w:rPr>
          <w:spacing w:val="-3"/>
        </w:rPr>
        <w:t xml:space="preserve"> </w:t>
      </w:r>
      <w:r>
        <w:t>State.</w:t>
      </w:r>
    </w:p>
    <w:p>
      <w:pPr>
        <w:pStyle w:val="10"/>
        <w:rPr>
          <w:sz w:val="33"/>
        </w:rPr>
      </w:pPr>
    </w:p>
    <w:p>
      <w:pPr>
        <w:pStyle w:val="3"/>
        <w:numPr>
          <w:ilvl w:val="1"/>
          <w:numId w:val="10"/>
        </w:numPr>
        <w:tabs>
          <w:tab w:val="left" w:pos="803"/>
        </w:tabs>
        <w:spacing w:before="1" w:after="0" w:line="240" w:lineRule="auto"/>
        <w:ind w:left="802" w:right="0" w:hanging="423"/>
        <w:jc w:val="left"/>
      </w:pPr>
      <w:bookmarkStart w:id="78" w:name="_bookmark34"/>
      <w:bookmarkEnd w:id="78"/>
      <w:bookmarkStart w:id="79" w:name="_bookmark34"/>
      <w:bookmarkEnd w:id="79"/>
      <w:bookmarkStart w:id="80" w:name="3.2 Study Area"/>
      <w:bookmarkEnd w:id="80"/>
      <w:r>
        <w:t>Study</w:t>
      </w:r>
      <w:r>
        <w:rPr>
          <w:spacing w:val="-7"/>
        </w:rPr>
        <w:t xml:space="preserve"> </w:t>
      </w:r>
      <w:r>
        <w:t>Area</w:t>
      </w:r>
    </w:p>
    <w:p>
      <w:pPr>
        <w:pStyle w:val="10"/>
        <w:spacing w:before="8"/>
        <w:rPr>
          <w:b/>
          <w:sz w:val="34"/>
        </w:rPr>
      </w:pPr>
    </w:p>
    <w:p>
      <w:pPr>
        <w:pStyle w:val="10"/>
        <w:spacing w:line="360" w:lineRule="auto"/>
        <w:ind w:left="380" w:right="236"/>
        <w:jc w:val="both"/>
      </w:pPr>
      <w:r>
        <w:t>Nnewi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largest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Anambra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southeastern</w:t>
      </w:r>
      <w:r>
        <w:rPr>
          <w:spacing w:val="1"/>
        </w:rPr>
        <w:t xml:space="preserve"> </w:t>
      </w:r>
      <w:r>
        <w:t>Nigeria.</w:t>
      </w:r>
      <w:r>
        <w:rPr>
          <w:spacing w:val="1"/>
        </w:rPr>
        <w:t xml:space="preserve"> </w:t>
      </w:r>
      <w:r>
        <w:t>Nnewi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metropolitan city encompasses 4 local government areas, Nnewi North, Nnewi South, Ekwusigo</w:t>
      </w:r>
      <w:r>
        <w:rPr>
          <w:spacing w:val="1"/>
        </w:rPr>
        <w:t xml:space="preserve"> </w:t>
      </w:r>
      <w:r>
        <w:t>and Ihiala Local Government areas. Nnewi North is commonly referred to as Nnewi central, and</w:t>
      </w:r>
      <w:r>
        <w:rPr>
          <w:spacing w:val="1"/>
        </w:rPr>
        <w:t xml:space="preserve"> </w:t>
      </w:r>
      <w:r>
        <w:t>comprises four autonomous communities: Otolo, Uruagu, Umudim, and Nnewichi. Nnewi North</w:t>
      </w:r>
      <w:r>
        <w:rPr>
          <w:spacing w:val="1"/>
        </w:rPr>
        <w:t xml:space="preserve"> </w:t>
      </w:r>
      <w:r>
        <w:t>also includes Ichi, an autonomous neighboring town. The first indigenous car manufacturing</w:t>
      </w:r>
      <w:r>
        <w:rPr>
          <w:spacing w:val="1"/>
        </w:rPr>
        <w:t xml:space="preserve"> </w:t>
      </w:r>
      <w:r>
        <w:t>plant in Nigeria is located in the city while the first wholly made-in-Nigeria motorcycle, the</w:t>
      </w:r>
      <w:r>
        <w:rPr>
          <w:spacing w:val="1"/>
        </w:rPr>
        <w:t xml:space="preserve"> </w:t>
      </w:r>
      <w:r>
        <w:t>'NASENI M1' was manufactured also in Nnewi. Nnewi as a whole has many rivers. As at 2006,</w:t>
      </w:r>
      <w:r>
        <w:rPr>
          <w:spacing w:val="1"/>
        </w:rPr>
        <w:t xml:space="preserve"> </w:t>
      </w:r>
      <w:r>
        <w:t>Nnewi had an estimated population of 391,227 according to the Nigerian census (2006 census).</w:t>
      </w:r>
      <w:r>
        <w:rPr>
          <w:spacing w:val="1"/>
        </w:rPr>
        <w:t xml:space="preserve"> </w:t>
      </w:r>
      <w:r>
        <w:t>The city spans over 1,076.9 square miles (2,789 km</w:t>
      </w:r>
      <w:r>
        <w:rPr>
          <w:vertAlign w:val="superscript"/>
        </w:rPr>
        <w:t>2</w:t>
      </w:r>
      <w:r>
        <w:rPr>
          <w:vertAlign w:val="baseline"/>
        </w:rPr>
        <w:t>) in Anambra State. Nnewi Metropolitan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Area and its satellite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towns are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home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nearly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2.5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million residents.</w:t>
      </w:r>
    </w:p>
    <w:p>
      <w:pPr>
        <w:pStyle w:val="10"/>
        <w:spacing w:before="10"/>
        <w:rPr>
          <w:sz w:val="20"/>
        </w:rPr>
      </w:pPr>
    </w:p>
    <w:p>
      <w:pPr>
        <w:pStyle w:val="10"/>
        <w:spacing w:line="360" w:lineRule="auto"/>
        <w:ind w:left="380" w:right="235"/>
        <w:jc w:val="both"/>
      </w:pPr>
      <w:r>
        <w:t>Geographically, Nnewi falls within the tropical rain forest region of Nigeria. Though it suffers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leaching and</w:t>
      </w:r>
      <w:r>
        <w:rPr>
          <w:spacing w:val="1"/>
        </w:rPr>
        <w:t xml:space="preserve"> </w:t>
      </w:r>
      <w:r>
        <w:t>erosion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the soil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some areas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 porous</w:t>
      </w:r>
      <w:r>
        <w:rPr>
          <w:spacing w:val="60"/>
        </w:rPr>
        <w:t xml:space="preserve"> </w:t>
      </w:r>
      <w:r>
        <w:t>sandy</w:t>
      </w:r>
      <w:r>
        <w:rPr>
          <w:spacing w:val="-57"/>
        </w:rPr>
        <w:t xml:space="preserve"> </w:t>
      </w:r>
      <w:r>
        <w:t>terrain,</w:t>
      </w:r>
      <w:r>
        <w:rPr>
          <w:spacing w:val="22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remains</w:t>
      </w:r>
      <w:r>
        <w:rPr>
          <w:spacing w:val="23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area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rich</w:t>
      </w:r>
      <w:r>
        <w:rPr>
          <w:spacing w:val="22"/>
        </w:rPr>
        <w:t xml:space="preserve"> </w:t>
      </w:r>
      <w:r>
        <w:t>agricultural</w:t>
      </w:r>
      <w:r>
        <w:rPr>
          <w:spacing w:val="23"/>
        </w:rPr>
        <w:t xml:space="preserve"> </w:t>
      </w:r>
      <w:r>
        <w:t>produce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epicenter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business</w:t>
      </w:r>
      <w:r>
        <w:rPr>
          <w:spacing w:val="23"/>
        </w:rPr>
        <w:t xml:space="preserve"> </w:t>
      </w:r>
      <w:r>
        <w:t>trade.</w:t>
      </w:r>
      <w:r>
        <w:rPr>
          <w:spacing w:val="2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city is located east of the Niger River, and about 22 kilometers south east of Onitsha in Anambra</w:t>
      </w:r>
      <w:r>
        <w:rPr>
          <w:spacing w:val="1"/>
        </w:rPr>
        <w:t xml:space="preserve"> </w:t>
      </w:r>
      <w:r>
        <w:t>State,</w:t>
      </w:r>
      <w:r>
        <w:rPr>
          <w:spacing w:val="-1"/>
        </w:rPr>
        <w:t xml:space="preserve"> </w:t>
      </w:r>
      <w:r>
        <w:t>Nigeria</w:t>
      </w:r>
      <w:r>
        <w:rPr>
          <w:spacing w:val="-1"/>
        </w:rPr>
        <w:t xml:space="preserve"> </w:t>
      </w:r>
      <w:r>
        <w:t>(Nfor, 2006).</w:t>
      </w:r>
    </w:p>
    <w:p>
      <w:pPr>
        <w:spacing w:after="0" w:line="360" w:lineRule="auto"/>
        <w:jc w:val="both"/>
        <w:sectPr>
          <w:pgSz w:w="12240" w:h="15840"/>
          <w:pgMar w:top="1380" w:right="1200" w:bottom="1200" w:left="1060" w:header="0" w:footer="1017" w:gutter="0"/>
          <w:cols w:space="720" w:num="1"/>
        </w:sectPr>
      </w:pPr>
    </w:p>
    <w:p>
      <w:pPr>
        <w:pStyle w:val="10"/>
        <w:ind w:left="410"/>
        <w:rPr>
          <w:sz w:val="20"/>
        </w:rPr>
      </w:pPr>
      <w:r>
        <w:rPr>
          <w:sz w:val="20"/>
        </w:rPr>
        <w:drawing>
          <wp:inline distT="0" distB="0" distL="0" distR="0">
            <wp:extent cx="5782310" cy="434149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2765" cy="4341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27"/>
        <w:ind w:left="1100"/>
      </w:pPr>
      <w:r>
        <w:rPr>
          <w:b/>
        </w:rPr>
        <w:t>Fig.3.1</w:t>
      </w:r>
      <w:r>
        <w:t>:</w:t>
      </w:r>
      <w:r>
        <w:rPr>
          <w:spacing w:val="-1"/>
        </w:rPr>
        <w:t xml:space="preserve"> </w:t>
      </w:r>
      <w:r>
        <w:t>Map</w:t>
      </w:r>
      <w:r>
        <w:rPr>
          <w:spacing w:val="-1"/>
        </w:rPr>
        <w:t xml:space="preserve"> </w:t>
      </w:r>
      <w:r>
        <w:t>of Nnewi</w:t>
      </w:r>
      <w:r>
        <w:rPr>
          <w:spacing w:val="-1"/>
        </w:rPr>
        <w:t xml:space="preserve"> </w:t>
      </w:r>
      <w:r>
        <w:t>(Ministry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Environment,</w:t>
      </w:r>
      <w:r>
        <w:rPr>
          <w:spacing w:val="-1"/>
        </w:rPr>
        <w:t xml:space="preserve"> </w:t>
      </w:r>
      <w:r>
        <w:t>Anambra</w:t>
      </w:r>
      <w:r>
        <w:rPr>
          <w:spacing w:val="-2"/>
        </w:rPr>
        <w:t xml:space="preserve"> </w:t>
      </w:r>
      <w:r>
        <w:t>state.</w:t>
      </w:r>
      <w:r>
        <w:rPr>
          <w:spacing w:val="-1"/>
        </w:rPr>
        <w:t xml:space="preserve"> </w:t>
      </w:r>
      <w:r>
        <w:t>Sept.,</w:t>
      </w:r>
      <w:r>
        <w:rPr>
          <w:spacing w:val="-1"/>
        </w:rPr>
        <w:t xml:space="preserve"> </w:t>
      </w:r>
      <w:r>
        <w:t>2016)</w:t>
      </w:r>
    </w:p>
    <w:p>
      <w:pPr>
        <w:spacing w:after="0"/>
        <w:sectPr>
          <w:pgSz w:w="12240" w:h="15840"/>
          <w:pgMar w:top="1440" w:right="1200" w:bottom="1200" w:left="1060" w:header="0" w:footer="1017" w:gutter="0"/>
          <w:cols w:space="720" w:num="1"/>
        </w:sectPr>
      </w:pPr>
    </w:p>
    <w:p>
      <w:pPr>
        <w:pStyle w:val="3"/>
        <w:numPr>
          <w:ilvl w:val="1"/>
          <w:numId w:val="10"/>
        </w:numPr>
        <w:tabs>
          <w:tab w:val="left" w:pos="803"/>
        </w:tabs>
        <w:spacing w:before="75" w:after="0" w:line="240" w:lineRule="auto"/>
        <w:ind w:left="802" w:right="0" w:hanging="423"/>
        <w:jc w:val="left"/>
      </w:pPr>
      <w:bookmarkStart w:id="81" w:name="3.3 Ethical Considerations"/>
      <w:bookmarkEnd w:id="81"/>
      <w:bookmarkStart w:id="82" w:name="_bookmark35"/>
      <w:bookmarkEnd w:id="82"/>
      <w:bookmarkStart w:id="83" w:name="_bookmark35"/>
      <w:bookmarkEnd w:id="83"/>
      <w:r>
        <w:t>Ethical</w:t>
      </w:r>
      <w:r>
        <w:rPr>
          <w:spacing w:val="-13"/>
        </w:rPr>
        <w:t xml:space="preserve"> </w:t>
      </w:r>
      <w:r>
        <w:t>Considerations</w:t>
      </w:r>
    </w:p>
    <w:p>
      <w:pPr>
        <w:pStyle w:val="10"/>
        <w:spacing w:before="8"/>
        <w:rPr>
          <w:b/>
          <w:sz w:val="34"/>
        </w:rPr>
      </w:pPr>
    </w:p>
    <w:p>
      <w:pPr>
        <w:pStyle w:val="10"/>
        <w:spacing w:line="360" w:lineRule="auto"/>
        <w:ind w:left="380" w:right="237"/>
        <w:jc w:val="both"/>
      </w:pPr>
      <w:r>
        <w:t>Ethical clearance was obtained from the Ethical committee of the Faculty of Health sciences and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Nnamdi</w:t>
      </w:r>
      <w:r>
        <w:rPr>
          <w:spacing w:val="1"/>
        </w:rPr>
        <w:t xml:space="preserve"> </w:t>
      </w:r>
      <w:r>
        <w:t>Azikiwe</w:t>
      </w:r>
      <w:r>
        <w:rPr>
          <w:spacing w:val="1"/>
        </w:rPr>
        <w:t xml:space="preserve"> </w:t>
      </w:r>
      <w:r>
        <w:t>University,</w:t>
      </w:r>
      <w:r>
        <w:rPr>
          <w:spacing w:val="1"/>
        </w:rPr>
        <w:t xml:space="preserve"> </w:t>
      </w:r>
      <w:r>
        <w:t>Nnewi</w:t>
      </w:r>
      <w:r>
        <w:rPr>
          <w:spacing w:val="1"/>
        </w:rPr>
        <w:t xml:space="preserve"> </w:t>
      </w:r>
      <w:r>
        <w:t>campus,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communities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samples</w:t>
      </w:r>
      <w:r>
        <w:rPr>
          <w:spacing w:val="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collected.</w:t>
      </w:r>
    </w:p>
    <w:p>
      <w:pPr>
        <w:pStyle w:val="10"/>
        <w:spacing w:before="4"/>
        <w:rPr>
          <w:sz w:val="21"/>
        </w:rPr>
      </w:pPr>
    </w:p>
    <w:p>
      <w:pPr>
        <w:pStyle w:val="3"/>
        <w:numPr>
          <w:ilvl w:val="1"/>
          <w:numId w:val="10"/>
        </w:numPr>
        <w:tabs>
          <w:tab w:val="left" w:pos="803"/>
        </w:tabs>
        <w:spacing w:before="0" w:after="0" w:line="240" w:lineRule="auto"/>
        <w:ind w:left="802" w:right="0" w:hanging="423"/>
        <w:jc w:val="left"/>
      </w:pPr>
      <w:bookmarkStart w:id="84" w:name="3.4 Sample Size"/>
      <w:bookmarkEnd w:id="84"/>
      <w:bookmarkStart w:id="85" w:name="_bookmark36"/>
      <w:bookmarkEnd w:id="85"/>
      <w:bookmarkStart w:id="86" w:name="_bookmark36"/>
      <w:bookmarkEnd w:id="86"/>
      <w:r>
        <w:t>Sample</w:t>
      </w:r>
      <w:r>
        <w:rPr>
          <w:spacing w:val="-4"/>
        </w:rPr>
        <w:t xml:space="preserve"> </w:t>
      </w:r>
      <w:r>
        <w:t>Size</w:t>
      </w:r>
    </w:p>
    <w:p>
      <w:pPr>
        <w:pStyle w:val="10"/>
        <w:spacing w:before="6"/>
        <w:rPr>
          <w:b/>
          <w:sz w:val="34"/>
        </w:rPr>
      </w:pPr>
    </w:p>
    <w:p>
      <w:pPr>
        <w:pStyle w:val="10"/>
        <w:spacing w:line="360" w:lineRule="auto"/>
        <w:ind w:left="379" w:right="237"/>
        <w:jc w:val="both"/>
      </w:pPr>
      <w:r>
        <w:t>An aggregate of nineteen (19) water samples were taken for analysis covering the 4 communities</w:t>
      </w:r>
      <w:r>
        <w:rPr>
          <w:spacing w:val="-57"/>
        </w:rPr>
        <w:t xml:space="preserve"> </w:t>
      </w:r>
      <w:r>
        <w:t>(Umudim, Uruagwu, Nnewichi and Otolo communities) in Nnewi North area. Ten (10) water</w:t>
      </w:r>
      <w:r>
        <w:rPr>
          <w:spacing w:val="1"/>
        </w:rPr>
        <w:t xml:space="preserve"> </w:t>
      </w:r>
      <w:r>
        <w:t>samples from underground (boreholes and underground tanks) water sources and nine (9) water</w:t>
      </w:r>
      <w:r>
        <w:rPr>
          <w:spacing w:val="1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(streams,</w:t>
      </w:r>
      <w:r>
        <w:rPr>
          <w:spacing w:val="-1"/>
        </w:rPr>
        <w:t xml:space="preserve"> </w:t>
      </w:r>
      <w:r>
        <w:t>rain water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rivers)</w:t>
      </w:r>
      <w:r>
        <w:rPr>
          <w:spacing w:val="-2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sources in</w:t>
      </w:r>
      <w:r>
        <w:rPr>
          <w:spacing w:val="-1"/>
        </w:rPr>
        <w:t xml:space="preserve"> </w:t>
      </w:r>
      <w:r>
        <w:t>Nnewi area.</w:t>
      </w:r>
    </w:p>
    <w:p>
      <w:pPr>
        <w:pStyle w:val="10"/>
        <w:spacing w:before="2"/>
        <w:rPr>
          <w:sz w:val="21"/>
        </w:rPr>
      </w:pPr>
    </w:p>
    <w:p>
      <w:pPr>
        <w:pStyle w:val="3"/>
        <w:numPr>
          <w:ilvl w:val="1"/>
          <w:numId w:val="10"/>
        </w:numPr>
        <w:tabs>
          <w:tab w:val="left" w:pos="803"/>
        </w:tabs>
        <w:spacing w:before="0" w:after="0" w:line="240" w:lineRule="auto"/>
        <w:ind w:left="802" w:right="0" w:hanging="423"/>
        <w:jc w:val="left"/>
      </w:pPr>
      <w:bookmarkStart w:id="87" w:name="_bookmark37"/>
      <w:bookmarkEnd w:id="87"/>
      <w:bookmarkStart w:id="88" w:name="_bookmark37"/>
      <w:bookmarkEnd w:id="88"/>
      <w:bookmarkStart w:id="89" w:name="3.5 Sampling Method"/>
      <w:bookmarkEnd w:id="89"/>
      <w:r>
        <w:t>Sampling</w:t>
      </w:r>
      <w:r>
        <w:rPr>
          <w:spacing w:val="-8"/>
        </w:rPr>
        <w:t xml:space="preserve"> </w:t>
      </w:r>
      <w:r>
        <w:t>Method</w:t>
      </w:r>
    </w:p>
    <w:p>
      <w:pPr>
        <w:pStyle w:val="10"/>
        <w:spacing w:before="6"/>
        <w:rPr>
          <w:b/>
          <w:sz w:val="34"/>
        </w:rPr>
      </w:pPr>
    </w:p>
    <w:p>
      <w:pPr>
        <w:pStyle w:val="10"/>
        <w:spacing w:line="360" w:lineRule="auto"/>
        <w:ind w:left="380" w:right="236"/>
        <w:jc w:val="both"/>
      </w:pPr>
      <w:r>
        <w:t>Convenient sampling method was used for this study. Ten (10) water samples were collected</w:t>
      </w:r>
      <w:r>
        <w:rPr>
          <w:spacing w:val="1"/>
        </w:rPr>
        <w:t xml:space="preserve"> </w:t>
      </w:r>
      <w:r>
        <w:t>from underground water sources and nine (9) water samples from the surface water sources. All</w:t>
      </w:r>
      <w:r>
        <w:rPr>
          <w:spacing w:val="1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collected in</w:t>
      </w:r>
      <w:r>
        <w:rPr>
          <w:spacing w:val="-1"/>
        </w:rPr>
        <w:t xml:space="preserve"> </w:t>
      </w:r>
      <w:r>
        <w:t>Nnewi North area,</w:t>
      </w:r>
      <w:r>
        <w:rPr>
          <w:spacing w:val="2"/>
        </w:rPr>
        <w:t xml:space="preserve"> </w:t>
      </w:r>
      <w:r>
        <w:t>Anambra</w:t>
      </w:r>
      <w:r>
        <w:rPr>
          <w:spacing w:val="-2"/>
        </w:rPr>
        <w:t xml:space="preserve"> </w:t>
      </w:r>
      <w:r>
        <w:t>state.</w:t>
      </w:r>
    </w:p>
    <w:p>
      <w:pPr>
        <w:pStyle w:val="10"/>
        <w:spacing w:before="3"/>
        <w:rPr>
          <w:sz w:val="21"/>
        </w:rPr>
      </w:pPr>
    </w:p>
    <w:p>
      <w:pPr>
        <w:pStyle w:val="3"/>
        <w:numPr>
          <w:ilvl w:val="1"/>
          <w:numId w:val="10"/>
        </w:numPr>
        <w:tabs>
          <w:tab w:val="left" w:pos="803"/>
        </w:tabs>
        <w:spacing w:before="0" w:after="0" w:line="240" w:lineRule="auto"/>
        <w:ind w:left="802" w:right="0" w:hanging="423"/>
        <w:jc w:val="left"/>
      </w:pPr>
      <w:bookmarkStart w:id="90" w:name="_bookmark38"/>
      <w:bookmarkEnd w:id="90"/>
      <w:bookmarkStart w:id="91" w:name="_bookmark38"/>
      <w:bookmarkEnd w:id="91"/>
      <w:bookmarkStart w:id="92" w:name="3.6 Method of Sample Collection"/>
      <w:bookmarkEnd w:id="92"/>
      <w:r>
        <w:t>Method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Collection</w:t>
      </w:r>
    </w:p>
    <w:p>
      <w:pPr>
        <w:pStyle w:val="10"/>
        <w:spacing w:before="6"/>
        <w:rPr>
          <w:b/>
          <w:sz w:val="34"/>
        </w:rPr>
      </w:pPr>
    </w:p>
    <w:p>
      <w:pPr>
        <w:pStyle w:val="10"/>
        <w:spacing w:line="360" w:lineRule="auto"/>
        <w:ind w:left="380" w:right="237"/>
        <w:jc w:val="both"/>
      </w:pPr>
      <w:r>
        <w:t>The</w:t>
      </w:r>
      <w:r>
        <w:rPr>
          <w:spacing w:val="1"/>
        </w:rPr>
        <w:t xml:space="preserve"> </w:t>
      </w:r>
      <w:r>
        <w:t>following procedures</w:t>
      </w:r>
      <w:r>
        <w:rPr>
          <w:spacing w:val="1"/>
        </w:rPr>
        <w:t xml:space="preserve"> </w:t>
      </w:r>
      <w:r>
        <w:t>(Method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Agency)</w:t>
      </w:r>
      <w:r>
        <w:rPr>
          <w:spacing w:val="1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>carefully</w:t>
      </w:r>
      <w:r>
        <w:rPr>
          <w:spacing w:val="-4"/>
        </w:rPr>
        <w:t xml:space="preserve"> </w:t>
      </w:r>
      <w:r>
        <w:t>carried out during</w:t>
      </w:r>
      <w:r>
        <w:rPr>
          <w:spacing w:val="-3"/>
        </w:rPr>
        <w:t xml:space="preserve"> </w:t>
      </w:r>
      <w:r>
        <w:t>the collection and preparation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samples:</w:t>
      </w:r>
    </w:p>
    <w:p>
      <w:pPr>
        <w:pStyle w:val="10"/>
        <w:spacing w:line="360" w:lineRule="auto"/>
        <w:ind w:left="379" w:right="235"/>
        <w:jc w:val="both"/>
      </w:pPr>
      <w:r>
        <w:t>Samples of water were collected directly into 2 liter plastic kegs (polyethylene containers) after</w:t>
      </w:r>
      <w:r>
        <w:rPr>
          <w:spacing w:val="1"/>
        </w:rPr>
        <w:t xml:space="preserve"> </w:t>
      </w:r>
      <w:r>
        <w:t>washing the containers properly and rinsed with the water sample to be collected. About 10ml/L</w:t>
      </w:r>
      <w:r>
        <w:rPr>
          <w:spacing w:val="1"/>
        </w:rPr>
        <w:t xml:space="preserve"> </w:t>
      </w:r>
      <w:r>
        <w:rPr>
          <w:position w:val="2"/>
        </w:rPr>
        <w:t>of concentrated Trioxonitrate (V) acid (HN0</w:t>
      </w:r>
      <w:r>
        <w:rPr>
          <w:sz w:val="16"/>
        </w:rPr>
        <w:t>3</w:t>
      </w:r>
      <w:r>
        <w:rPr>
          <w:position w:val="2"/>
        </w:rPr>
        <w:t>) was added at the point of collection using 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syringe, gloves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and a face-mask. The addition of concentrated Trioxonitrate (V) acid (HN0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pacing w:val="1"/>
          <w:position w:val="2"/>
        </w:rPr>
        <w:t xml:space="preserve"> </w:t>
      </w:r>
      <w:r>
        <w:t>help preserve the radionuclides present in the water samples and also prevent the absorption of</w:t>
      </w:r>
      <w:r>
        <w:rPr>
          <w:spacing w:val="1"/>
        </w:rPr>
        <w:t xml:space="preserve"> </w:t>
      </w:r>
      <w:r>
        <w:rPr>
          <w:position w:val="2"/>
        </w:rPr>
        <w:t>radionuclides by the inner wall of the containers. The addition of Trioxonitrate (V) acid (HN0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pacing w:val="1"/>
          <w:position w:val="2"/>
        </w:rPr>
        <w:t xml:space="preserve"> </w:t>
      </w:r>
      <w:r>
        <w:t>assists in reducing the pH of the water samples below 2 (Semkow, 2001). Surface water from</w:t>
      </w:r>
      <w:r>
        <w:rPr>
          <w:spacing w:val="1"/>
        </w:rPr>
        <w:t xml:space="preserve"> </w:t>
      </w:r>
      <w:r>
        <w:t>different streams and rivers within the area were collected and treated with the reagent. Care was</w:t>
      </w:r>
      <w:r>
        <w:rPr>
          <w:spacing w:val="1"/>
        </w:rPr>
        <w:t xml:space="preserve"> </w:t>
      </w:r>
      <w:r>
        <w:t>taken to avoid fetching from the stagnant areas and near the shore line (IAEA, 1989). Sachet</w:t>
      </w:r>
      <w:r>
        <w:rPr>
          <w:spacing w:val="1"/>
        </w:rPr>
        <w:t xml:space="preserve"> </w:t>
      </w:r>
      <w:r>
        <w:t>water</w:t>
      </w:r>
      <w:r>
        <w:rPr>
          <w:spacing w:val="27"/>
        </w:rPr>
        <w:t xml:space="preserve"> </w:t>
      </w:r>
      <w:r>
        <w:t>samples</w:t>
      </w:r>
      <w:r>
        <w:rPr>
          <w:spacing w:val="28"/>
        </w:rPr>
        <w:t xml:space="preserve"> </w:t>
      </w:r>
      <w:r>
        <w:t>were</w:t>
      </w:r>
      <w:r>
        <w:rPr>
          <w:spacing w:val="29"/>
        </w:rPr>
        <w:t xml:space="preserve"> </w:t>
      </w:r>
      <w:r>
        <w:t>emptied</w:t>
      </w:r>
      <w:r>
        <w:rPr>
          <w:spacing w:val="27"/>
        </w:rPr>
        <w:t xml:space="preserve"> </w:t>
      </w:r>
      <w:r>
        <w:t>directly</w:t>
      </w:r>
      <w:r>
        <w:rPr>
          <w:spacing w:val="23"/>
        </w:rPr>
        <w:t xml:space="preserve"> </w:t>
      </w:r>
      <w:r>
        <w:t>into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keg.</w:t>
      </w:r>
      <w:r>
        <w:rPr>
          <w:spacing w:val="30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bore-holes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public</w:t>
      </w:r>
      <w:r>
        <w:rPr>
          <w:spacing w:val="26"/>
        </w:rPr>
        <w:t xml:space="preserve"> </w:t>
      </w:r>
      <w:r>
        <w:t>taps</w:t>
      </w:r>
      <w:r>
        <w:rPr>
          <w:spacing w:val="28"/>
        </w:rPr>
        <w:t xml:space="preserve"> </w:t>
      </w:r>
      <w:r>
        <w:t>(from</w:t>
      </w:r>
      <w:r>
        <w:rPr>
          <w:spacing w:val="30"/>
        </w:rPr>
        <w:t xml:space="preserve"> </w:t>
      </w:r>
      <w:r>
        <w:t>water</w:t>
      </w:r>
    </w:p>
    <w:p>
      <w:pPr>
        <w:spacing w:after="0" w:line="360" w:lineRule="auto"/>
        <w:jc w:val="both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10"/>
        <w:spacing w:before="74" w:line="360" w:lineRule="auto"/>
        <w:ind w:left="379" w:right="192"/>
      </w:pPr>
      <w:r>
        <w:t>cooperation);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taps</w:t>
      </w:r>
      <w:r>
        <w:rPr>
          <w:spacing w:val="37"/>
        </w:rPr>
        <w:t xml:space="preserve"> </w:t>
      </w:r>
      <w:r>
        <w:t>were</w:t>
      </w:r>
      <w:r>
        <w:rPr>
          <w:spacing w:val="36"/>
        </w:rPr>
        <w:t xml:space="preserve"> </w:t>
      </w:r>
      <w:r>
        <w:t>first</w:t>
      </w:r>
      <w:r>
        <w:rPr>
          <w:spacing w:val="37"/>
        </w:rPr>
        <w:t xml:space="preserve"> </w:t>
      </w:r>
      <w:r>
        <w:t>turned</w:t>
      </w:r>
      <w:r>
        <w:rPr>
          <w:spacing w:val="37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t>full</w:t>
      </w:r>
      <w:r>
        <w:rPr>
          <w:spacing w:val="36"/>
        </w:rPr>
        <w:t xml:space="preserve"> </w:t>
      </w:r>
      <w:r>
        <w:t>capacity</w:t>
      </w:r>
      <w:r>
        <w:rPr>
          <w:spacing w:val="32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three</w:t>
      </w:r>
      <w:r>
        <w:rPr>
          <w:spacing w:val="36"/>
        </w:rPr>
        <w:t xml:space="preserve"> </w:t>
      </w:r>
      <w:r>
        <w:t>(3)</w:t>
      </w:r>
      <w:r>
        <w:rPr>
          <w:spacing w:val="39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purge</w:t>
      </w:r>
      <w:r>
        <w:rPr>
          <w:spacing w:val="3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plumbing system</w:t>
      </w:r>
      <w:r>
        <w:rPr>
          <w:spacing w:val="1"/>
        </w:rPr>
        <w:t xml:space="preserve"> </w:t>
      </w:r>
      <w:r>
        <w:t>of any water which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have been</w:t>
      </w:r>
      <w:r>
        <w:rPr>
          <w:spacing w:val="1"/>
        </w:rPr>
        <w:t xml:space="preserve"> </w:t>
      </w:r>
      <w:r>
        <w:t>there for some time.</w:t>
      </w:r>
      <w:r>
        <w:rPr>
          <w:spacing w:val="1"/>
        </w:rPr>
        <w:t xml:space="preserve"> </w:t>
      </w:r>
      <w:r>
        <w:t>The taps</w:t>
      </w:r>
      <w:r>
        <w:rPr>
          <w:spacing w:val="60"/>
        </w:rPr>
        <w:t xml:space="preserve"> </w:t>
      </w:r>
      <w:r>
        <w:t>flow rate</w:t>
      </w:r>
      <w:r>
        <w:rPr>
          <w:spacing w:val="-57"/>
        </w:rPr>
        <w:t xml:space="preserve"> </w:t>
      </w:r>
      <w:r>
        <w:t>was reduced to attain steady turbulence and radon loss before collecting the water into the kegs.</w:t>
      </w:r>
      <w:r>
        <w:rPr>
          <w:spacing w:val="1"/>
        </w:rPr>
        <w:t xml:space="preserve"> </w:t>
      </w:r>
      <w:r>
        <w:t>Ten</w:t>
      </w:r>
      <w:r>
        <w:rPr>
          <w:spacing w:val="48"/>
        </w:rPr>
        <w:t xml:space="preserve"> </w:t>
      </w:r>
      <w:r>
        <w:t>(10)</w:t>
      </w:r>
      <w:r>
        <w:rPr>
          <w:spacing w:val="47"/>
        </w:rPr>
        <w:t xml:space="preserve"> </w:t>
      </w:r>
      <w:r>
        <w:t>water</w:t>
      </w:r>
      <w:r>
        <w:rPr>
          <w:spacing w:val="48"/>
        </w:rPr>
        <w:t xml:space="preserve"> </w:t>
      </w:r>
      <w:r>
        <w:t>samples</w:t>
      </w:r>
      <w:r>
        <w:rPr>
          <w:spacing w:val="51"/>
        </w:rPr>
        <w:t xml:space="preserve"> </w:t>
      </w:r>
      <w:r>
        <w:t>were</w:t>
      </w:r>
      <w:r>
        <w:rPr>
          <w:spacing w:val="48"/>
        </w:rPr>
        <w:t xml:space="preserve"> </w:t>
      </w:r>
      <w:r>
        <w:t>collected</w:t>
      </w:r>
      <w:r>
        <w:rPr>
          <w:spacing w:val="48"/>
        </w:rPr>
        <w:t xml:space="preserve"> </w:t>
      </w:r>
      <w:r>
        <w:t>from</w:t>
      </w:r>
      <w:r>
        <w:rPr>
          <w:spacing w:val="49"/>
        </w:rPr>
        <w:t xml:space="preserve"> </w:t>
      </w:r>
      <w:r>
        <w:t>underground</w:t>
      </w:r>
      <w:r>
        <w:rPr>
          <w:spacing w:val="48"/>
        </w:rPr>
        <w:t xml:space="preserve"> </w:t>
      </w:r>
      <w:r>
        <w:t>water</w:t>
      </w:r>
      <w:r>
        <w:rPr>
          <w:spacing w:val="48"/>
        </w:rPr>
        <w:t xml:space="preserve"> </w:t>
      </w:r>
      <w:r>
        <w:t>sources</w:t>
      </w:r>
      <w:r>
        <w:rPr>
          <w:spacing w:val="48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nine</w:t>
      </w:r>
      <w:r>
        <w:rPr>
          <w:spacing w:val="47"/>
        </w:rPr>
        <w:t xml:space="preserve"> </w:t>
      </w:r>
      <w:r>
        <w:t>(9)</w:t>
      </w:r>
      <w:r>
        <w:rPr>
          <w:spacing w:val="48"/>
        </w:rPr>
        <w:t xml:space="preserve"> </w:t>
      </w:r>
      <w:r>
        <w:t>water</w:t>
      </w:r>
      <w:r>
        <w:rPr>
          <w:spacing w:val="-57"/>
        </w:rPr>
        <w:t xml:space="preserve"> </w:t>
      </w:r>
      <w:r>
        <w:t>samples</w:t>
      </w:r>
      <w:r>
        <w:rPr>
          <w:spacing w:val="48"/>
        </w:rPr>
        <w:t xml:space="preserve"> </w:t>
      </w:r>
      <w:r>
        <w:t>from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surface</w:t>
      </w:r>
      <w:r>
        <w:rPr>
          <w:spacing w:val="48"/>
        </w:rPr>
        <w:t xml:space="preserve"> </w:t>
      </w:r>
      <w:r>
        <w:t>water</w:t>
      </w:r>
      <w:r>
        <w:rPr>
          <w:spacing w:val="47"/>
        </w:rPr>
        <w:t xml:space="preserve"> </w:t>
      </w:r>
      <w:r>
        <w:t>sources.</w:t>
      </w:r>
      <w:r>
        <w:rPr>
          <w:spacing w:val="51"/>
        </w:rPr>
        <w:t xml:space="preserve"> </w:t>
      </w:r>
      <w:r>
        <w:t>GPS</w:t>
      </w:r>
      <w:r>
        <w:rPr>
          <w:spacing w:val="49"/>
        </w:rPr>
        <w:t xml:space="preserve"> </w:t>
      </w:r>
      <w:r>
        <w:t>(satellite</w:t>
      </w:r>
      <w:r>
        <w:rPr>
          <w:spacing w:val="48"/>
        </w:rPr>
        <w:t xml:space="preserve"> </w:t>
      </w:r>
      <w:r>
        <w:t>navigation</w:t>
      </w:r>
      <w:r>
        <w:rPr>
          <w:spacing w:val="48"/>
        </w:rPr>
        <w:t xml:space="preserve"> </w:t>
      </w:r>
      <w:r>
        <w:t>system)</w:t>
      </w:r>
      <w:r>
        <w:rPr>
          <w:spacing w:val="48"/>
        </w:rPr>
        <w:t xml:space="preserve"> </w:t>
      </w:r>
      <w:r>
        <w:t>coordinates</w:t>
      </w:r>
      <w:r>
        <w:rPr>
          <w:spacing w:val="48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>recorded</w:t>
      </w:r>
      <w:r>
        <w:rPr>
          <w:spacing w:val="29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point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collection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water</w:t>
      </w:r>
      <w:r>
        <w:rPr>
          <w:spacing w:val="29"/>
        </w:rPr>
        <w:t xml:space="preserve"> </w:t>
      </w:r>
      <w:r>
        <w:t>samples</w:t>
      </w:r>
      <w:r>
        <w:rPr>
          <w:spacing w:val="30"/>
        </w:rPr>
        <w:t xml:space="preserve"> </w:t>
      </w:r>
      <w:r>
        <w:t>using</w:t>
      </w:r>
      <w:r>
        <w:rPr>
          <w:spacing w:val="27"/>
        </w:rPr>
        <w:t xml:space="preserve"> </w:t>
      </w:r>
      <w:r>
        <w:t>iPad</w:t>
      </w:r>
      <w:r>
        <w:rPr>
          <w:spacing w:val="30"/>
        </w:rPr>
        <w:t xml:space="preserve"> </w:t>
      </w:r>
      <w:r>
        <w:t>Model</w:t>
      </w:r>
      <w:r>
        <w:rPr>
          <w:spacing w:val="33"/>
        </w:rPr>
        <w:t xml:space="preserve"> </w:t>
      </w:r>
      <w:r>
        <w:t>A1396.</w:t>
      </w:r>
      <w:r>
        <w:rPr>
          <w:spacing w:val="29"/>
        </w:rPr>
        <w:t xml:space="preserve"> </w:t>
      </w:r>
      <w:r>
        <w:t>These</w:t>
      </w:r>
      <w:r>
        <w:rPr>
          <w:spacing w:val="29"/>
        </w:rPr>
        <w:t xml:space="preserve"> </w:t>
      </w:r>
      <w:r>
        <w:t>samples</w:t>
      </w:r>
      <w:r>
        <w:rPr>
          <w:spacing w:val="-57"/>
        </w:rPr>
        <w:t xml:space="preserve"> </w:t>
      </w:r>
      <w:r>
        <w:t>were</w:t>
      </w:r>
      <w:r>
        <w:rPr>
          <w:spacing w:val="40"/>
        </w:rPr>
        <w:t xml:space="preserve"> </w:t>
      </w:r>
      <w:r>
        <w:t>kept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plastic</w:t>
      </w:r>
      <w:r>
        <w:rPr>
          <w:spacing w:val="41"/>
        </w:rPr>
        <w:t xml:space="preserve"> </w:t>
      </w:r>
      <w:r>
        <w:t>container</w:t>
      </w:r>
      <w:r>
        <w:rPr>
          <w:spacing w:val="4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covered</w:t>
      </w:r>
      <w:r>
        <w:rPr>
          <w:spacing w:val="42"/>
        </w:rPr>
        <w:t xml:space="preserve"> </w:t>
      </w:r>
      <w:r>
        <w:t>properly.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water</w:t>
      </w:r>
      <w:r>
        <w:rPr>
          <w:spacing w:val="41"/>
        </w:rPr>
        <w:t xml:space="preserve"> </w:t>
      </w:r>
      <w:r>
        <w:t>samples</w:t>
      </w:r>
      <w:r>
        <w:rPr>
          <w:spacing w:val="42"/>
        </w:rPr>
        <w:t xml:space="preserve"> </w:t>
      </w:r>
      <w:r>
        <w:t>were</w:t>
      </w:r>
      <w:r>
        <w:rPr>
          <w:spacing w:val="41"/>
        </w:rPr>
        <w:t xml:space="preserve"> </w:t>
      </w:r>
      <w:r>
        <w:t>taken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CERT</w:t>
      </w:r>
      <w:r>
        <w:rPr>
          <w:spacing w:val="40"/>
        </w:rPr>
        <w:t xml:space="preserve"> </w:t>
      </w:r>
      <w:r>
        <w:t>(Center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Energy</w:t>
      </w:r>
      <w:r>
        <w:rPr>
          <w:spacing w:val="36"/>
        </w:rPr>
        <w:t xml:space="preserve"> </w:t>
      </w:r>
      <w:r>
        <w:t>Research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Training),</w:t>
      </w:r>
      <w:r>
        <w:rPr>
          <w:spacing w:val="41"/>
        </w:rPr>
        <w:t xml:space="preserve"> </w:t>
      </w:r>
      <w:r>
        <w:t>Ahmadu</w:t>
      </w:r>
      <w:r>
        <w:rPr>
          <w:spacing w:val="42"/>
        </w:rPr>
        <w:t xml:space="preserve"> </w:t>
      </w:r>
      <w:r>
        <w:t>Bello</w:t>
      </w:r>
      <w:r>
        <w:rPr>
          <w:spacing w:val="41"/>
        </w:rPr>
        <w:t xml:space="preserve"> </w:t>
      </w:r>
      <w:r>
        <w:t>University,</w:t>
      </w:r>
      <w:r>
        <w:rPr>
          <w:spacing w:val="43"/>
        </w:rPr>
        <w:t xml:space="preserve"> </w:t>
      </w:r>
      <w:r>
        <w:t>Zaria,</w:t>
      </w:r>
      <w:r>
        <w:rPr>
          <w:spacing w:val="41"/>
        </w:rPr>
        <w:t xml:space="preserve"> </w:t>
      </w:r>
      <w:r>
        <w:t>Kaduna</w:t>
      </w:r>
      <w:r>
        <w:rPr>
          <w:spacing w:val="-57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prepared and</w:t>
      </w:r>
      <w:r>
        <w:rPr>
          <w:spacing w:val="1"/>
        </w:rPr>
        <w:t xml:space="preserve"> </w:t>
      </w:r>
      <w:r>
        <w:t>analyzed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t>alpha</w:t>
      </w:r>
      <w:r>
        <w:rPr>
          <w:spacing w:val="-2"/>
        </w:rPr>
        <w:t xml:space="preserve"> </w:t>
      </w:r>
      <w:r>
        <w:t>(α)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gross beta</w:t>
      </w:r>
      <w:r>
        <w:rPr>
          <w:spacing w:val="-2"/>
        </w:rPr>
        <w:t xml:space="preserve"> </w:t>
      </w:r>
      <w:r>
        <w:t>(β)</w:t>
      </w:r>
      <w:r>
        <w:rPr>
          <w:spacing w:val="-2"/>
        </w:rPr>
        <w:t xml:space="preserve"> </w:t>
      </w:r>
      <w:r>
        <w:t>activities.</w:t>
      </w:r>
    </w:p>
    <w:p>
      <w:pPr>
        <w:pStyle w:val="10"/>
        <w:spacing w:before="1"/>
        <w:rPr>
          <w:sz w:val="21"/>
        </w:rPr>
      </w:pPr>
    </w:p>
    <w:p>
      <w:pPr>
        <w:pStyle w:val="3"/>
        <w:numPr>
          <w:ilvl w:val="1"/>
          <w:numId w:val="10"/>
        </w:numPr>
        <w:tabs>
          <w:tab w:val="left" w:pos="803"/>
        </w:tabs>
        <w:spacing w:before="0" w:after="0" w:line="240" w:lineRule="auto"/>
        <w:ind w:left="802" w:right="0" w:hanging="423"/>
        <w:jc w:val="left"/>
      </w:pPr>
      <w:bookmarkStart w:id="93" w:name="3.7 Samples Preparation"/>
      <w:bookmarkEnd w:id="93"/>
      <w:bookmarkStart w:id="94" w:name="_bookmark39"/>
      <w:bookmarkEnd w:id="94"/>
      <w:bookmarkStart w:id="95" w:name="_bookmark39"/>
      <w:bookmarkEnd w:id="95"/>
      <w:r>
        <w:t>Samples</w:t>
      </w:r>
      <w:r>
        <w:rPr>
          <w:spacing w:val="-6"/>
        </w:rPr>
        <w:t xml:space="preserve"> </w:t>
      </w:r>
      <w:r>
        <w:t>Preparation</w:t>
      </w:r>
    </w:p>
    <w:p>
      <w:pPr>
        <w:pStyle w:val="10"/>
        <w:spacing w:before="8"/>
        <w:rPr>
          <w:b/>
          <w:sz w:val="34"/>
        </w:rPr>
      </w:pPr>
    </w:p>
    <w:p>
      <w:pPr>
        <w:pStyle w:val="10"/>
        <w:spacing w:before="1" w:line="360" w:lineRule="auto"/>
        <w:ind w:left="379" w:right="237"/>
        <w:jc w:val="both"/>
      </w:pPr>
      <w:r>
        <w:rPr>
          <w:i/>
        </w:rPr>
        <w:t xml:space="preserve">APPARATUS: </w:t>
      </w:r>
      <w:r>
        <w:t>Laboratory beakers, petri-dishes, Hot plate, infra-radiator lamp, Experimental</w:t>
      </w:r>
      <w:r>
        <w:rPr>
          <w:spacing w:val="1"/>
        </w:rPr>
        <w:t xml:space="preserve"> </w:t>
      </w:r>
      <w:r>
        <w:t>(Digital) weighing</w:t>
      </w:r>
      <w:r>
        <w:rPr>
          <w:spacing w:val="-3"/>
        </w:rPr>
        <w:t xml:space="preserve"> </w:t>
      </w:r>
      <w:r>
        <w:t>balance, planchets, cotton wool.</w:t>
      </w:r>
    </w:p>
    <w:p>
      <w:pPr>
        <w:spacing w:before="0"/>
        <w:ind w:left="379" w:right="0" w:firstLine="0"/>
        <w:jc w:val="both"/>
        <w:rPr>
          <w:sz w:val="24"/>
        </w:rPr>
      </w:pPr>
      <w:r>
        <w:rPr>
          <w:i/>
          <w:sz w:val="24"/>
        </w:rPr>
        <w:t>REAGENTS: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Acetone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vinyl</w:t>
      </w:r>
      <w:r>
        <w:rPr>
          <w:spacing w:val="-3"/>
          <w:sz w:val="24"/>
        </w:rPr>
        <w:t xml:space="preserve"> </w:t>
      </w:r>
      <w:r>
        <w:rPr>
          <w:sz w:val="24"/>
        </w:rPr>
        <w:t>acetate.</w:t>
      </w:r>
    </w:p>
    <w:p>
      <w:pPr>
        <w:pStyle w:val="10"/>
        <w:spacing w:before="136" w:line="360" w:lineRule="auto"/>
        <w:ind w:left="379" w:right="235"/>
        <w:jc w:val="both"/>
      </w:pPr>
      <w:r>
        <w:rPr>
          <w:i/>
        </w:rPr>
        <w:t>PROCEDURE:</w:t>
      </w:r>
      <w:r>
        <w:rPr>
          <w:i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beakers,</w:t>
      </w:r>
      <w:r>
        <w:rPr>
          <w:spacing w:val="1"/>
        </w:rPr>
        <w:t xml:space="preserve"> </w:t>
      </w:r>
      <w:r>
        <w:t>crucibles</w:t>
      </w:r>
      <w:r>
        <w:rPr>
          <w:spacing w:val="1"/>
        </w:rPr>
        <w:t xml:space="preserve"> </w:t>
      </w:r>
      <w:r>
        <w:t>(petri-dishes),</w:t>
      </w:r>
      <w:r>
        <w:rPr>
          <w:spacing w:val="1"/>
        </w:rPr>
        <w:t xml:space="preserve"> </w:t>
      </w:r>
      <w:r>
        <w:t>planchets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spatula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washed</w:t>
      </w:r>
      <w:r>
        <w:rPr>
          <w:spacing w:val="1"/>
        </w:rPr>
        <w:t xml:space="preserve"> </w:t>
      </w:r>
      <w:r>
        <w:t>properly, rinsed with clean water and sterilized using acetone. Then the apparatus were kept and</w:t>
      </w:r>
      <w:r>
        <w:rPr>
          <w:spacing w:val="1"/>
        </w:rPr>
        <w:t xml:space="preserve"> </w:t>
      </w:r>
      <w:r>
        <w:t>dried inside the oven. A little quantity of the water sample was used to rinse the beaker twice so</w:t>
      </w:r>
      <w:r>
        <w:rPr>
          <w:spacing w:val="1"/>
        </w:rPr>
        <w:t xml:space="preserve"> </w:t>
      </w:r>
      <w:r>
        <w:t>as to ensure that there is no cross contamination before evaporation. About 500ml of the water</w:t>
      </w:r>
      <w:r>
        <w:rPr>
          <w:spacing w:val="1"/>
        </w:rPr>
        <w:t xml:space="preserve"> </w:t>
      </w:r>
      <w:r>
        <w:t>sample was measured into the beaker and set on the hot plate with steady temperature below</w:t>
      </w:r>
      <w:r>
        <w:rPr>
          <w:spacing w:val="1"/>
        </w:rPr>
        <w:t xml:space="preserve"> </w:t>
      </w:r>
      <w:r>
        <w:t>boiling point to allow gradual evaporation and to avoid excessive loss of the residue (fig 3.1).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continues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when the volume</w:t>
      </w:r>
      <w:r>
        <w:rPr>
          <w:spacing w:val="1"/>
        </w:rPr>
        <w:t xml:space="preserve"> </w:t>
      </w:r>
      <w:r>
        <w:t>of the water sample</w:t>
      </w:r>
      <w:r>
        <w:rPr>
          <w:spacing w:val="60"/>
        </w:rPr>
        <w:t xml:space="preserve"> </w:t>
      </w:r>
      <w:r>
        <w:t>reduced to a very little</w:t>
      </w:r>
      <w:r>
        <w:rPr>
          <w:spacing w:val="1"/>
        </w:rPr>
        <w:t xml:space="preserve"> </w:t>
      </w:r>
      <w:r>
        <w:t>quantity</w:t>
      </w:r>
      <w:r>
        <w:rPr>
          <w:spacing w:val="38"/>
        </w:rPr>
        <w:t xml:space="preserve"> </w:t>
      </w:r>
      <w:r>
        <w:t>(about</w:t>
      </w:r>
      <w:r>
        <w:rPr>
          <w:spacing w:val="45"/>
        </w:rPr>
        <w:t xml:space="preserve"> </w:t>
      </w:r>
      <w:r>
        <w:t>50ml).</w:t>
      </w:r>
      <w:r>
        <w:rPr>
          <w:spacing w:val="47"/>
        </w:rPr>
        <w:t xml:space="preserve"> </w:t>
      </w:r>
      <w:r>
        <w:t>Then</w:t>
      </w:r>
      <w:r>
        <w:rPr>
          <w:spacing w:val="44"/>
        </w:rPr>
        <w:t xml:space="preserve"> </w:t>
      </w:r>
      <w:r>
        <w:t>it</w:t>
      </w:r>
      <w:r>
        <w:rPr>
          <w:spacing w:val="45"/>
        </w:rPr>
        <w:t xml:space="preserve"> </w:t>
      </w:r>
      <w:r>
        <w:t>was</w:t>
      </w:r>
      <w:r>
        <w:rPr>
          <w:spacing w:val="47"/>
        </w:rPr>
        <w:t xml:space="preserve"> </w:t>
      </w:r>
      <w:r>
        <w:t>transferred</w:t>
      </w:r>
      <w:r>
        <w:rPr>
          <w:spacing w:val="46"/>
        </w:rPr>
        <w:t xml:space="preserve"> </w:t>
      </w:r>
      <w:r>
        <w:t>into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petri-dish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evaporated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dryness</w:t>
      </w:r>
      <w:r>
        <w:rPr>
          <w:spacing w:val="-58"/>
        </w:rPr>
        <w:t xml:space="preserve"> </w:t>
      </w:r>
      <w:r>
        <w:t>under infra-radiator lamp. This process is known as surface drying. Having taken the initial</w:t>
      </w:r>
      <w:r>
        <w:rPr>
          <w:spacing w:val="1"/>
        </w:rPr>
        <w:t xml:space="preserve"> </w:t>
      </w:r>
      <w:r>
        <w:t>weight (of the empty dish), the weight of the residue together with petri-dish was measured using</w:t>
      </w:r>
      <w:r>
        <w:rPr>
          <w:spacing w:val="-57"/>
        </w:rPr>
        <w:t xml:space="preserve"> </w:t>
      </w:r>
      <w:r>
        <w:t>digital analytical weighing balance. The weight of the total residue obtained from the total</w:t>
      </w:r>
      <w:r>
        <w:rPr>
          <w:spacing w:val="1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evaporated was</w:t>
      </w:r>
      <w:r>
        <w:rPr>
          <w:spacing w:val="2"/>
        </w:rPr>
        <w:t xml:space="preserve"> </w:t>
      </w:r>
      <w:r>
        <w:t>calculated by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relation:</w:t>
      </w:r>
    </w:p>
    <w:p>
      <w:pPr>
        <w:tabs>
          <w:tab w:val="left" w:pos="6139"/>
        </w:tabs>
        <w:spacing w:before="199"/>
        <w:ind w:left="1820" w:right="0" w:firstLine="0"/>
        <w:jc w:val="left"/>
        <w:rPr>
          <w:sz w:val="24"/>
        </w:rPr>
      </w:pPr>
      <w:r>
        <w:rPr>
          <w:sz w:val="28"/>
        </w:rPr>
        <w:t>W</w:t>
      </w:r>
      <w:r>
        <w:rPr>
          <w:position w:val="-2"/>
          <w:sz w:val="18"/>
        </w:rPr>
        <w:t>r</w:t>
      </w:r>
      <w:r>
        <w:rPr>
          <w:spacing w:val="-2"/>
          <w:position w:val="-2"/>
          <w:sz w:val="18"/>
        </w:rPr>
        <w:t xml:space="preserve"> </w:t>
      </w:r>
      <w:r>
        <w:rPr>
          <w:sz w:val="28"/>
        </w:rPr>
        <w:t>= W</w:t>
      </w:r>
      <w:r>
        <w:rPr>
          <w:position w:val="-2"/>
          <w:sz w:val="18"/>
        </w:rPr>
        <w:t>(d+s)</w:t>
      </w:r>
      <w:r>
        <w:rPr>
          <w:spacing w:val="-2"/>
          <w:position w:val="-2"/>
          <w:sz w:val="1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W</w:t>
      </w:r>
      <w:r>
        <w:rPr>
          <w:position w:val="-2"/>
          <w:sz w:val="18"/>
        </w:rPr>
        <w:t>d</w:t>
      </w:r>
      <w:r>
        <w:rPr>
          <w:position w:val="-2"/>
          <w:sz w:val="18"/>
        </w:rPr>
        <w:tab/>
      </w:r>
      <w:r>
        <w:rPr>
          <w:sz w:val="24"/>
        </w:rPr>
        <w:t>(3.1)</w:t>
      </w:r>
    </w:p>
    <w:p>
      <w:pPr>
        <w:pStyle w:val="10"/>
        <w:spacing w:before="5"/>
        <w:rPr>
          <w:sz w:val="27"/>
        </w:rPr>
      </w:pPr>
    </w:p>
    <w:p>
      <w:pPr>
        <w:pStyle w:val="10"/>
        <w:spacing w:line="273" w:lineRule="auto"/>
        <w:ind w:left="1100" w:right="3711" w:hanging="720"/>
      </w:pPr>
      <w:r>
        <w:rPr>
          <w:position w:val="2"/>
        </w:rPr>
        <w:t>Where: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</w:t>
      </w:r>
      <w:r>
        <w:rPr>
          <w:sz w:val="16"/>
        </w:rPr>
        <w:t>(d+s)</w:t>
      </w:r>
      <w:r>
        <w:rPr>
          <w:spacing w:val="-4"/>
          <w:sz w:val="16"/>
        </w:rPr>
        <w:t xml:space="preserve"> </w:t>
      </w:r>
      <w:r>
        <w:rPr>
          <w:position w:val="2"/>
        </w:rPr>
        <w:t>is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weight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dish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sample’s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residue,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W</w:t>
      </w:r>
      <w:r>
        <w:rPr>
          <w:sz w:val="16"/>
        </w:rPr>
        <w:t>d</w:t>
      </w:r>
      <w:r>
        <w:rPr>
          <w:spacing w:val="-2"/>
          <w:sz w:val="16"/>
        </w:rPr>
        <w:t xml:space="preserve"> </w:t>
      </w:r>
      <w:r>
        <w:rPr>
          <w:position w:val="2"/>
        </w:rPr>
        <w:t>is the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weight of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empty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dish</w:t>
      </w:r>
    </w:p>
    <w:p>
      <w:pPr>
        <w:pStyle w:val="10"/>
        <w:spacing w:line="278" w:lineRule="exact"/>
        <w:ind w:left="1100"/>
      </w:pPr>
      <w:r>
        <w:rPr>
          <w:position w:val="2"/>
        </w:rPr>
        <w:t>W</w:t>
      </w:r>
      <w:r>
        <w:rPr>
          <w:sz w:val="16"/>
        </w:rPr>
        <w:t>r</w:t>
      </w:r>
      <w:r>
        <w:rPr>
          <w:spacing w:val="-1"/>
          <w:sz w:val="16"/>
        </w:rPr>
        <w:t xml:space="preserve"> </w:t>
      </w:r>
      <w:r>
        <w:rPr>
          <w:position w:val="2"/>
        </w:rPr>
        <w:t>is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weight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total residue.</w:t>
      </w:r>
    </w:p>
    <w:p>
      <w:pPr>
        <w:spacing w:after="0" w:line="278" w:lineRule="exact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10"/>
        <w:spacing w:before="74" w:line="360" w:lineRule="auto"/>
        <w:ind w:left="379" w:right="239"/>
        <w:jc w:val="both"/>
      </w:pPr>
      <w:r>
        <w:t>0.0770g of the residue was transferred to the sterilized planchet and the exact volume that</w:t>
      </w:r>
      <w:r>
        <w:rPr>
          <w:spacing w:val="1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this required weight (0.0770g)</w:t>
      </w:r>
      <w:r>
        <w:rPr>
          <w:spacing w:val="-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calculated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expression:</w:t>
      </w:r>
    </w:p>
    <w:p>
      <w:pPr>
        <w:tabs>
          <w:tab w:val="left" w:pos="6139"/>
        </w:tabs>
        <w:spacing w:before="198"/>
        <w:ind w:left="1820" w:right="0" w:firstLine="0"/>
        <w:jc w:val="left"/>
        <w:rPr>
          <w:sz w:val="24"/>
        </w:rPr>
      </w:pPr>
      <w:r>
        <w:rPr>
          <w:spacing w:val="-1"/>
          <w:sz w:val="28"/>
        </w:rPr>
        <w:t>0.0770g</w:t>
      </w:r>
      <w:r>
        <w:rPr>
          <w:sz w:val="28"/>
        </w:rPr>
        <w:t xml:space="preserve"> </w:t>
      </w:r>
      <w:r>
        <w:rPr>
          <w:spacing w:val="-1"/>
          <w:sz w:val="28"/>
        </w:rPr>
        <w:t>x</w:t>
      </w:r>
      <w:r>
        <w:rPr>
          <w:sz w:val="28"/>
        </w:rPr>
        <w:t xml:space="preserve"> V</w:t>
      </w:r>
      <w:r>
        <w:rPr>
          <w:sz w:val="28"/>
          <w:vertAlign w:val="subscript"/>
        </w:rPr>
        <w:t>tr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=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W</w:t>
      </w:r>
      <w:r>
        <w:rPr>
          <w:sz w:val="28"/>
          <w:vertAlign w:val="subscript"/>
        </w:rPr>
        <w:t>tr</w:t>
      </w:r>
      <w:r>
        <w:rPr>
          <w:spacing w:val="-25"/>
          <w:sz w:val="28"/>
          <w:vertAlign w:val="baseline"/>
        </w:rPr>
        <w:t xml:space="preserve"> </w:t>
      </w:r>
      <w:r>
        <w:rPr>
          <w:sz w:val="28"/>
          <w:vertAlign w:val="baseline"/>
        </w:rPr>
        <w:t>x</w:t>
      </w:r>
      <w:r>
        <w:rPr>
          <w:spacing w:val="-2"/>
          <w:sz w:val="28"/>
          <w:vertAlign w:val="baseline"/>
        </w:rPr>
        <w:t xml:space="preserve"> </w:t>
      </w:r>
      <w:r>
        <w:rPr>
          <w:sz w:val="28"/>
          <w:vertAlign w:val="baseline"/>
        </w:rPr>
        <w:t>V.</w:t>
      </w:r>
      <w:r>
        <w:rPr>
          <w:sz w:val="28"/>
          <w:vertAlign w:val="baseline"/>
        </w:rPr>
        <w:tab/>
      </w:r>
      <w:r>
        <w:rPr>
          <w:sz w:val="24"/>
          <w:vertAlign w:val="baseline"/>
        </w:rPr>
        <w:t>(3.2)</w:t>
      </w:r>
    </w:p>
    <w:p>
      <w:pPr>
        <w:pStyle w:val="10"/>
        <w:spacing w:before="2"/>
        <w:rPr>
          <w:sz w:val="28"/>
        </w:rPr>
      </w:pPr>
    </w:p>
    <w:p>
      <w:pPr>
        <w:pStyle w:val="10"/>
        <w:spacing w:line="273" w:lineRule="auto"/>
        <w:ind w:left="1100" w:right="4511" w:hanging="720"/>
      </w:pPr>
      <w:r>
        <w:rPr>
          <w:position w:val="2"/>
        </w:rPr>
        <w:t>Where: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</w:t>
      </w:r>
      <w:r>
        <w:rPr>
          <w:sz w:val="16"/>
        </w:rPr>
        <w:t>tr</w:t>
      </w:r>
      <w:r>
        <w:rPr>
          <w:spacing w:val="-1"/>
          <w:sz w:val="16"/>
        </w:rPr>
        <w:t xml:space="preserve"> </w:t>
      </w:r>
      <w:r>
        <w:rPr>
          <w:position w:val="2"/>
        </w:rPr>
        <w:t>is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volume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that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generated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total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residue,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W</w:t>
      </w:r>
      <w:r>
        <w:rPr>
          <w:sz w:val="16"/>
        </w:rPr>
        <w:t>tr</w:t>
      </w:r>
      <w:r>
        <w:rPr>
          <w:spacing w:val="-1"/>
          <w:sz w:val="16"/>
        </w:rPr>
        <w:t xml:space="preserve"> </w:t>
      </w:r>
      <w:r>
        <w:rPr>
          <w:position w:val="2"/>
        </w:rPr>
        <w:t>is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weight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total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residue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obtained</w:t>
      </w:r>
    </w:p>
    <w:p>
      <w:pPr>
        <w:pStyle w:val="10"/>
        <w:spacing w:line="276" w:lineRule="exact"/>
        <w:ind w:left="1100"/>
      </w:pPr>
      <w:r>
        <w:t>V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yielded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residue.</w:t>
      </w:r>
    </w:p>
    <w:p>
      <w:pPr>
        <w:pStyle w:val="10"/>
        <w:spacing w:before="1"/>
        <w:rPr>
          <w:sz w:val="21"/>
        </w:rPr>
      </w:pPr>
    </w:p>
    <w:p>
      <w:pPr>
        <w:pStyle w:val="10"/>
        <w:spacing w:line="360" w:lineRule="auto"/>
        <w:ind w:left="380" w:right="240"/>
        <w:jc w:val="both"/>
      </w:pPr>
      <w:r>
        <w:t>For samples with residue obtained greater than or equal to 0.0770g, the sample efficiency is said</w:t>
      </w:r>
      <w:r>
        <w:rPr>
          <w:spacing w:val="1"/>
        </w:rPr>
        <w:t xml:space="preserve"> </w:t>
      </w:r>
      <w:r>
        <w:t>to be 100%. But for the samples with residue less than 0.0770g, its sample efficiency can be</w:t>
      </w:r>
      <w:r>
        <w:rPr>
          <w:spacing w:val="1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expression below;</w:t>
      </w:r>
    </w:p>
    <w:p>
      <w:pPr>
        <w:tabs>
          <w:tab w:val="left" w:pos="6139"/>
        </w:tabs>
        <w:spacing w:before="213" w:line="304" w:lineRule="exact"/>
        <w:ind w:left="1820" w:right="0" w:firstLine="0"/>
        <w:jc w:val="left"/>
        <w:rPr>
          <w:sz w:val="24"/>
        </w:rPr>
      </w:pPr>
      <w:r>
        <w:pict>
          <v:rect id="_x0000_s1037" o:spid="_x0000_s1037" o:spt="1" style="position:absolute;left:0pt;margin-left:216.1pt;margin-top:22.55pt;height:0.7pt;width:86.15pt;mso-position-horizontal-relative:page;z-index:-2516480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105"/>
          <w:sz w:val="24"/>
        </w:rPr>
        <w:t>Sample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eff.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 xml:space="preserve">= </w:t>
      </w:r>
      <w:r>
        <w:rPr>
          <w:spacing w:val="33"/>
          <w:w w:val="105"/>
          <w:sz w:val="24"/>
        </w:rPr>
        <w:t xml:space="preserve"> </w:t>
      </w:r>
      <w:r>
        <w:rPr>
          <w:rFonts w:ascii="Cambria Math" w:eastAsia="Cambria Math"/>
          <w:w w:val="105"/>
          <w:position w:val="13"/>
          <w:sz w:val="19"/>
        </w:rPr>
        <w:t>weight</w:t>
      </w:r>
      <w:r>
        <w:rPr>
          <w:rFonts w:ascii="Cambria Math" w:eastAsia="Cambria Math"/>
          <w:spacing w:val="2"/>
          <w:w w:val="105"/>
          <w:position w:val="13"/>
          <w:sz w:val="19"/>
        </w:rPr>
        <w:t xml:space="preserve"> </w:t>
      </w:r>
      <w:r>
        <w:rPr>
          <w:rFonts w:ascii="Cambria Math" w:eastAsia="Cambria Math"/>
          <w:w w:val="105"/>
          <w:position w:val="13"/>
          <w:sz w:val="19"/>
        </w:rPr>
        <w:t>o𝐹</w:t>
      </w:r>
      <w:r>
        <w:rPr>
          <w:rFonts w:ascii="Cambria Math" w:eastAsia="Cambria Math"/>
          <w:spacing w:val="6"/>
          <w:w w:val="105"/>
          <w:position w:val="13"/>
          <w:sz w:val="19"/>
        </w:rPr>
        <w:t xml:space="preserve"> </w:t>
      </w:r>
      <w:r>
        <w:rPr>
          <w:rFonts w:ascii="Cambria Math" w:eastAsia="Cambria Math"/>
          <w:w w:val="105"/>
          <w:position w:val="13"/>
          <w:sz w:val="19"/>
        </w:rPr>
        <w:t>residue</w:t>
      </w:r>
      <w:r>
        <w:rPr>
          <w:rFonts w:ascii="Cambria Math" w:eastAsia="Cambria Math"/>
          <w:spacing w:val="27"/>
          <w:w w:val="105"/>
          <w:position w:val="13"/>
          <w:sz w:val="19"/>
        </w:rPr>
        <w:t xml:space="preserve"> </w:t>
      </w:r>
      <w:r>
        <w:rPr>
          <w:w w:val="105"/>
          <w:sz w:val="24"/>
        </w:rPr>
        <w:t>X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100%.</w:t>
      </w:r>
      <w:r>
        <w:rPr>
          <w:w w:val="105"/>
          <w:sz w:val="24"/>
        </w:rPr>
        <w:tab/>
      </w:r>
      <w:r>
        <w:rPr>
          <w:w w:val="105"/>
          <w:sz w:val="24"/>
        </w:rPr>
        <w:t>(3.3)</w:t>
      </w:r>
    </w:p>
    <w:p>
      <w:pPr>
        <w:spacing w:before="0" w:line="164" w:lineRule="exact"/>
        <w:ind w:left="442" w:right="2174" w:firstLine="0"/>
        <w:jc w:val="center"/>
        <w:rPr>
          <w:rFonts w:ascii="Cambria Math"/>
          <w:sz w:val="19"/>
        </w:rPr>
      </w:pPr>
      <w:r>
        <w:rPr>
          <w:rFonts w:ascii="Cambria Math"/>
          <w:w w:val="110"/>
          <w:sz w:val="19"/>
        </w:rPr>
        <w:t>0.0770g</w:t>
      </w:r>
    </w:p>
    <w:p>
      <w:pPr>
        <w:pStyle w:val="10"/>
        <w:rPr>
          <w:rFonts w:ascii="Cambria Math"/>
          <w:sz w:val="20"/>
        </w:rPr>
      </w:pPr>
    </w:p>
    <w:p>
      <w:pPr>
        <w:pStyle w:val="10"/>
        <w:rPr>
          <w:rFonts w:ascii="Cambria Math"/>
          <w:sz w:val="20"/>
        </w:rPr>
      </w:pPr>
    </w:p>
    <w:p>
      <w:pPr>
        <w:pStyle w:val="10"/>
        <w:rPr>
          <w:rFonts w:ascii="Cambria Math"/>
          <w:sz w:val="20"/>
        </w:rPr>
      </w:pPr>
    </w:p>
    <w:p>
      <w:pPr>
        <w:pStyle w:val="10"/>
        <w:spacing w:before="2"/>
        <w:rPr>
          <w:rFonts w:ascii="Cambria Math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1581150</wp:posOffset>
            </wp:positionH>
            <wp:positionV relativeFrom="paragraph">
              <wp:posOffset>189230</wp:posOffset>
            </wp:positionV>
            <wp:extent cx="4626610" cy="3100070"/>
            <wp:effectExtent l="0" t="0" r="0" b="0"/>
            <wp:wrapTopAndBottom/>
            <wp:docPr id="11" name="image6.jpeg" descr="C:\Users\UMAR\Desktop\New folder\CORRECTION\DCIM\101MSDCF\DSC0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 descr="C:\Users\UMAR\Desktop\New folder\CORRECTION\DCIM\101MSDCF\DSC04919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344" cy="3100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spacing w:before="10"/>
        <w:rPr>
          <w:rFonts w:ascii="Cambria Math"/>
          <w:sz w:val="9"/>
        </w:rPr>
      </w:pPr>
    </w:p>
    <w:p>
      <w:pPr>
        <w:spacing w:before="90"/>
        <w:ind w:left="134" w:right="0" w:firstLine="0"/>
        <w:jc w:val="center"/>
        <w:rPr>
          <w:sz w:val="24"/>
        </w:rPr>
      </w:pPr>
      <w:r>
        <w:rPr>
          <w:b/>
          <w:sz w:val="24"/>
        </w:rPr>
        <w:t>Plate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3.1: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Evaporation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</w:p>
    <w:p>
      <w:pPr>
        <w:spacing w:after="0"/>
        <w:jc w:val="center"/>
        <w:rPr>
          <w:sz w:val="24"/>
        </w:rPr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3"/>
        <w:numPr>
          <w:ilvl w:val="1"/>
          <w:numId w:val="10"/>
        </w:numPr>
        <w:tabs>
          <w:tab w:val="left" w:pos="803"/>
        </w:tabs>
        <w:spacing w:before="75" w:after="0" w:line="240" w:lineRule="auto"/>
        <w:ind w:left="802" w:right="0" w:hanging="423"/>
        <w:jc w:val="left"/>
      </w:pPr>
      <w:bookmarkStart w:id="96" w:name="3.8 Sample Analysis"/>
      <w:bookmarkEnd w:id="96"/>
      <w:bookmarkStart w:id="97" w:name="_bookmark40"/>
      <w:bookmarkEnd w:id="97"/>
      <w:bookmarkStart w:id="98" w:name="_bookmark40"/>
      <w:bookmarkEnd w:id="98"/>
      <w:r>
        <w:t>Sample</w:t>
      </w:r>
      <w:r>
        <w:rPr>
          <w:spacing w:val="-11"/>
        </w:rPr>
        <w:t xml:space="preserve"> </w:t>
      </w:r>
      <w:r>
        <w:t>Analysis</w:t>
      </w:r>
    </w:p>
    <w:p>
      <w:pPr>
        <w:pStyle w:val="10"/>
        <w:spacing w:before="8"/>
        <w:rPr>
          <w:b/>
          <w:sz w:val="34"/>
        </w:rPr>
      </w:pPr>
    </w:p>
    <w:p>
      <w:pPr>
        <w:pStyle w:val="10"/>
        <w:spacing w:line="360" w:lineRule="auto"/>
        <w:ind w:left="379" w:right="235"/>
        <w:jc w:val="both"/>
      </w:pPr>
      <w:r>
        <w:t>The international standards organization procedure (ISO 9696 and ISO 9697: 1992E) for the</w:t>
      </w:r>
      <w:r>
        <w:rPr>
          <w:spacing w:val="1"/>
        </w:rPr>
        <w:t xml:space="preserve"> </w:t>
      </w:r>
      <w:r>
        <w:t>measurement of gross alpha (α) and gross beta (β) activities in water was employed in this</w:t>
      </w:r>
      <w:r>
        <w:rPr>
          <w:spacing w:val="1"/>
        </w:rPr>
        <w:t xml:space="preserve"> </w:t>
      </w:r>
      <w:r>
        <w:t>analysis. This method provided a screening technique to measure the gross alpha (α) and gross</w:t>
      </w:r>
      <w:r>
        <w:rPr>
          <w:spacing w:val="1"/>
        </w:rPr>
        <w:t xml:space="preserve"> </w:t>
      </w:r>
      <w:r>
        <w:t>beta (β) radioactivity in water samples. To analyze drinking-water for gross alpha (α) and gross</w:t>
      </w:r>
      <w:r>
        <w:rPr>
          <w:spacing w:val="1"/>
        </w:rPr>
        <w:t xml:space="preserve"> </w:t>
      </w:r>
      <w:r>
        <w:t>beta (β) activities (excluding radon), a known volume of the sample was evaporated to dryness</w:t>
      </w:r>
      <w:r>
        <w:rPr>
          <w:spacing w:val="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residue</w:t>
      </w:r>
      <w:r>
        <w:rPr>
          <w:spacing w:val="-2"/>
        </w:rPr>
        <w:t xml:space="preserve"> </w:t>
      </w:r>
      <w:r>
        <w:t>was measured.</w:t>
      </w:r>
    </w:p>
    <w:p>
      <w:pPr>
        <w:pStyle w:val="10"/>
        <w:spacing w:before="1" w:line="360" w:lineRule="auto"/>
        <w:ind w:left="379" w:right="237"/>
        <w:jc w:val="both"/>
      </w:pPr>
      <w:r>
        <w:t>Sample activity analysis was done using a proportional counter system;</w:t>
      </w:r>
      <w:r>
        <w:rPr>
          <w:spacing w:val="60"/>
        </w:rPr>
        <w:t xml:space="preserve"> </w:t>
      </w:r>
      <w:r>
        <w:t>a portable gas-filled</w:t>
      </w:r>
      <w:r>
        <w:rPr>
          <w:spacing w:val="1"/>
        </w:rPr>
        <w:t xml:space="preserve"> </w:t>
      </w:r>
      <w:r>
        <w:t>MPC 2000B-DP single channel gross alpha and gross beta radiation detector. The equipment</w:t>
      </w:r>
      <w:r>
        <w:rPr>
          <w:spacing w:val="1"/>
        </w:rPr>
        <w:t xml:space="preserve"> </w:t>
      </w:r>
      <w:r>
        <w:t>employed in this analysis is a gas-filled proportional counter designed purposely for gross alpha</w:t>
      </w:r>
      <w:r>
        <w:rPr>
          <w:spacing w:val="1"/>
        </w:rPr>
        <w:t xml:space="preserve"> </w:t>
      </w:r>
      <w:r>
        <w:t>(α) and gross beta (β) counting. Each sample was placed on the detector and counted for 2700</w:t>
      </w:r>
      <w:r>
        <w:rPr>
          <w:spacing w:val="1"/>
        </w:rPr>
        <w:t xml:space="preserve"> </w:t>
      </w:r>
      <w:r>
        <w:t>seconds</w:t>
      </w:r>
      <w:r>
        <w:rPr>
          <w:spacing w:val="-1"/>
        </w:rPr>
        <w:t xml:space="preserve"> </w:t>
      </w:r>
      <w:r>
        <w:t>(45 minutes).</w:t>
      </w:r>
    </w:p>
    <w:p>
      <w:pPr>
        <w:pStyle w:val="10"/>
        <w:spacing w:before="1" w:line="360" w:lineRule="auto"/>
        <w:ind w:left="379" w:right="237"/>
        <w:jc w:val="both"/>
      </w:pPr>
      <w:r>
        <w:rPr>
          <w:i/>
        </w:rPr>
        <w:t>CALIBRATION</w:t>
      </w:r>
      <w:r>
        <w:t>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counting equipment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automated.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calibration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equipment</w:t>
      </w:r>
      <w:r>
        <w:rPr>
          <w:spacing w:val="60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aimed at obtaining the operational efficiency of the channels of the counter after the calibration;</w:t>
      </w:r>
      <w:r>
        <w:rPr>
          <w:spacing w:val="1"/>
        </w:rPr>
        <w:t xml:space="preserve"> </w:t>
      </w:r>
      <w:r>
        <w:t>the counter was then used to count the background radioactivity of the environment. The gross</w:t>
      </w:r>
      <w:r>
        <w:rPr>
          <w:spacing w:val="1"/>
        </w:rPr>
        <w:t xml:space="preserve"> </w:t>
      </w:r>
      <w:r>
        <w:t>alpha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beta</w:t>
      </w:r>
      <w:r>
        <w:rPr>
          <w:spacing w:val="19"/>
        </w:rPr>
        <w:t xml:space="preserve"> </w:t>
      </w:r>
      <w:r>
        <w:t>radioactivity</w:t>
      </w:r>
      <w:r>
        <w:rPr>
          <w:spacing w:val="15"/>
        </w:rPr>
        <w:t xml:space="preserve"> </w:t>
      </w:r>
      <w:r>
        <w:t>counting</w:t>
      </w:r>
      <w:r>
        <w:rPr>
          <w:spacing w:val="17"/>
        </w:rPr>
        <w:t xml:space="preserve"> </w:t>
      </w:r>
      <w:r>
        <w:t>modes</w:t>
      </w:r>
      <w:r>
        <w:rPr>
          <w:spacing w:val="20"/>
        </w:rPr>
        <w:t xml:space="preserve"> </w:t>
      </w:r>
      <w:r>
        <w:t>applicable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counter,</w:t>
      </w:r>
      <w:r>
        <w:rPr>
          <w:spacing w:val="19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respective</w:t>
      </w:r>
      <w:r>
        <w:rPr>
          <w:spacing w:val="19"/>
        </w:rPr>
        <w:t xml:space="preserve"> </w:t>
      </w:r>
      <w:r>
        <w:t>voltages</w:t>
      </w:r>
      <w:r>
        <w:rPr>
          <w:spacing w:val="-58"/>
        </w:rPr>
        <w:t xml:space="preserve"> </w:t>
      </w:r>
      <w:r>
        <w:t>of 1,600 and 1,700 volts were employed to count the prepared water samples collected from</w:t>
      </w:r>
      <w:r>
        <w:rPr>
          <w:spacing w:val="1"/>
        </w:rPr>
        <w:t xml:space="preserve"> </w:t>
      </w:r>
      <w:r>
        <w:t>different locations in Nnewi area. The Gas flow proportional counter used was initially calibrated</w:t>
      </w:r>
      <w:r>
        <w:rPr>
          <w:spacing w:val="-57"/>
        </w:rPr>
        <w:t xml:space="preserve"> </w:t>
      </w:r>
      <w:r>
        <w:t>using the manufacturers’ α and β sources (Pu–239 and Sr–90 respectively) whose activities range</w:t>
      </w:r>
      <w:r>
        <w:rPr>
          <w:spacing w:val="-57"/>
        </w:rPr>
        <w:t xml:space="preserve"> </w:t>
      </w:r>
      <w:r>
        <w:t>from 133.29 - 185.49 Bq and 92.31 - 103.68 Bq respectively in all the three operating modes.</w:t>
      </w:r>
      <w:r>
        <w:rPr>
          <w:spacing w:val="1"/>
        </w:rPr>
        <w:t xml:space="preserve"> </w:t>
      </w:r>
      <w:r>
        <w:t>This test was run for 2700s (45 mins) for 5 cycles. The counting system was used to count clear</w:t>
      </w:r>
      <w:r>
        <w:rPr>
          <w:spacing w:val="1"/>
        </w:rPr>
        <w:t xml:space="preserve"> </w:t>
      </w:r>
      <w:r>
        <w:t>empty</w:t>
      </w:r>
      <w:r>
        <w:rPr>
          <w:spacing w:val="1"/>
        </w:rPr>
        <w:t xml:space="preserve"> </w:t>
      </w:r>
      <w:r>
        <w:t>planchets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counting</w:t>
      </w:r>
      <w:r>
        <w:rPr>
          <w:spacing w:val="1"/>
        </w:rPr>
        <w:t xml:space="preserve"> </w:t>
      </w:r>
      <w:r>
        <w:t>modes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radioactivity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which is needed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 in the</w:t>
      </w:r>
      <w:r>
        <w:rPr>
          <w:spacing w:val="-1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measurements.</w:t>
      </w:r>
    </w:p>
    <w:p>
      <w:pPr>
        <w:pStyle w:val="7"/>
        <w:numPr>
          <w:ilvl w:val="2"/>
          <w:numId w:val="10"/>
        </w:numPr>
        <w:tabs>
          <w:tab w:val="left" w:pos="1007"/>
        </w:tabs>
        <w:spacing w:before="203" w:after="0" w:line="240" w:lineRule="auto"/>
        <w:ind w:left="1006" w:right="0" w:hanging="215"/>
        <w:jc w:val="both"/>
      </w:pPr>
      <w:r>
        <w:t>Gross</w:t>
      </w:r>
      <w:r>
        <w:rPr>
          <w:spacing w:val="-2"/>
        </w:rPr>
        <w:t xml:space="preserve"> </w:t>
      </w:r>
      <w:r>
        <w:t>Alpha</w:t>
      </w:r>
      <w:r>
        <w:rPr>
          <w:spacing w:val="-2"/>
        </w:rPr>
        <w:t xml:space="preserve"> </w:t>
      </w:r>
      <w:r>
        <w:t>Counting</w:t>
      </w:r>
    </w:p>
    <w:p>
      <w:pPr>
        <w:pStyle w:val="10"/>
        <w:spacing w:before="135" w:line="360" w:lineRule="auto"/>
        <w:ind w:left="379" w:right="237"/>
        <w:jc w:val="both"/>
      </w:pPr>
      <w:r>
        <w:t>For gross alpha counting, the high voltage was set at 1600V and samples were counted for 3</w:t>
      </w:r>
      <w:r>
        <w:rPr>
          <w:spacing w:val="1"/>
        </w:rPr>
        <w:t xml:space="preserve"> </w:t>
      </w:r>
      <w:r>
        <w:t>cycles of 2700s (45mins) per cycle. The results were displayed as raw counts and count rate</w:t>
      </w:r>
      <w:r>
        <w:rPr>
          <w:spacing w:val="1"/>
        </w:rPr>
        <w:t xml:space="preserve"> </w:t>
      </w:r>
      <w:r>
        <w:t>(count/min). The data were acquired for alpha mode and the specific activity for alpha in the</w:t>
      </w:r>
      <w:r>
        <w:rPr>
          <w:spacing w:val="1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was calculated using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t>below.</w:t>
      </w:r>
    </w:p>
    <w:p>
      <w:pPr>
        <w:spacing w:after="0" w:line="360" w:lineRule="auto"/>
        <w:jc w:val="both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tabs>
          <w:tab w:val="left" w:pos="3967"/>
        </w:tabs>
        <w:spacing w:before="65" w:line="357" w:lineRule="exact"/>
        <w:ind w:left="380" w:right="0" w:firstLine="0"/>
        <w:jc w:val="left"/>
        <w:rPr>
          <w:rFonts w:ascii="Cambria Math" w:hAnsi="Cambria Math"/>
          <w:sz w:val="20"/>
        </w:rPr>
      </w:pPr>
      <w:r>
        <w:pict>
          <v:rect id="_x0000_s1038" o:spid="_x0000_s1038" o:spt="1" style="position:absolute;left:0pt;margin-left:177pt;margin-top:16.8pt;height:0.95pt;width:245.5pt;mso-position-horizontal-relative:page;z-index:-2516469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4"/>
        </w:rPr>
        <w:t>Activity</w:t>
      </w:r>
      <w:r>
        <w:rPr>
          <w:spacing w:val="-6"/>
          <w:sz w:val="24"/>
        </w:rPr>
        <w:t xml:space="preserve"> </w:t>
      </w:r>
      <w:r>
        <w:rPr>
          <w:sz w:val="24"/>
        </w:rPr>
        <w:t>(α)</w:t>
      </w:r>
      <w:r>
        <w:rPr>
          <w:spacing w:val="-1"/>
          <w:sz w:val="24"/>
        </w:rPr>
        <w:t xml:space="preserve"> </w:t>
      </w:r>
      <w:r>
        <w:rPr>
          <w:sz w:val="24"/>
        </w:rPr>
        <w:t>(Bq/L)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z w:val="24"/>
        </w:rPr>
        <w:tab/>
      </w:r>
      <w:r>
        <w:rPr>
          <w:rFonts w:ascii="Cambria Math" w:hAnsi="Cambria Math"/>
          <w:position w:val="17"/>
          <w:sz w:val="20"/>
        </w:rPr>
        <w:t>Net</w:t>
      </w:r>
      <w:r>
        <w:rPr>
          <w:rFonts w:ascii="Cambria Math" w:hAnsi="Cambria Math"/>
          <w:spacing w:val="28"/>
          <w:position w:val="17"/>
          <w:sz w:val="20"/>
        </w:rPr>
        <w:t xml:space="preserve"> </w:t>
      </w:r>
      <w:r>
        <w:rPr>
          <w:rFonts w:ascii="Cambria Math" w:hAnsi="Cambria Math"/>
          <w:position w:val="17"/>
          <w:sz w:val="20"/>
        </w:rPr>
        <w:t>count</w:t>
      </w:r>
      <w:r>
        <w:rPr>
          <w:rFonts w:ascii="Cambria Math" w:hAnsi="Cambria Math"/>
          <w:spacing w:val="29"/>
          <w:position w:val="17"/>
          <w:sz w:val="20"/>
        </w:rPr>
        <w:t xml:space="preserve"> </w:t>
      </w:r>
      <w:r>
        <w:rPr>
          <w:rFonts w:ascii="Cambria Math" w:hAnsi="Cambria Math"/>
          <w:position w:val="17"/>
          <w:sz w:val="20"/>
        </w:rPr>
        <w:t>(CPM)</w:t>
      </w:r>
      <w:r>
        <w:rPr>
          <w:rFonts w:ascii="Cambria Math" w:hAnsi="Cambria Math"/>
          <w:spacing w:val="29"/>
          <w:position w:val="17"/>
          <w:sz w:val="20"/>
        </w:rPr>
        <w:t xml:space="preserve"> </w:t>
      </w:r>
      <w:r>
        <w:rPr>
          <w:rFonts w:ascii="Cambria Math" w:hAnsi="Cambria Math"/>
          <w:position w:val="17"/>
          <w:sz w:val="20"/>
        </w:rPr>
        <w:t>(</w:t>
      </w:r>
      <w:r>
        <w:rPr>
          <w:position w:val="17"/>
          <w:sz w:val="20"/>
        </w:rPr>
        <w:t>α</w:t>
      </w:r>
      <w:r>
        <w:rPr>
          <w:rFonts w:ascii="Cambria Math" w:hAnsi="Cambria Math"/>
          <w:position w:val="17"/>
          <w:sz w:val="20"/>
        </w:rPr>
        <w:t>)</w:t>
      </w:r>
    </w:p>
    <w:p>
      <w:pPr>
        <w:spacing w:before="0" w:line="189" w:lineRule="exact"/>
        <w:ind w:left="2480" w:right="0" w:firstLine="0"/>
        <w:jc w:val="left"/>
        <w:rPr>
          <w:rFonts w:ascii="Cambria Math"/>
          <w:sz w:val="20"/>
        </w:rPr>
      </w:pPr>
      <w:r>
        <w:rPr>
          <w:rFonts w:ascii="Cambria Math"/>
          <w:w w:val="110"/>
          <w:sz w:val="20"/>
        </w:rPr>
        <w:t>DE</w:t>
      </w:r>
      <w:r>
        <w:rPr>
          <w:rFonts w:ascii="Cambria Math"/>
          <w:spacing w:val="3"/>
          <w:w w:val="110"/>
          <w:sz w:val="20"/>
        </w:rPr>
        <w:t xml:space="preserve"> </w:t>
      </w:r>
      <w:r>
        <w:rPr>
          <w:rFonts w:ascii="Cambria Math"/>
          <w:smallCaps/>
          <w:w w:val="110"/>
          <w:sz w:val="20"/>
        </w:rPr>
        <w:t>x</w:t>
      </w:r>
      <w:r>
        <w:rPr>
          <w:rFonts w:ascii="Cambria Math"/>
          <w:smallCaps w:val="0"/>
          <w:spacing w:val="3"/>
          <w:w w:val="110"/>
          <w:sz w:val="20"/>
        </w:rPr>
        <w:t xml:space="preserve"> </w:t>
      </w:r>
      <w:r>
        <w:rPr>
          <w:rFonts w:ascii="Cambria Math"/>
          <w:smallCaps w:val="0"/>
          <w:w w:val="110"/>
          <w:sz w:val="20"/>
        </w:rPr>
        <w:t>60</w:t>
      </w:r>
      <w:r>
        <w:rPr>
          <w:rFonts w:ascii="Cambria Math"/>
          <w:smallCaps w:val="0"/>
          <w:spacing w:val="4"/>
          <w:w w:val="110"/>
          <w:sz w:val="20"/>
        </w:rPr>
        <w:t xml:space="preserve"> </w:t>
      </w:r>
      <w:r>
        <w:rPr>
          <w:rFonts w:ascii="Cambria Math"/>
          <w:smallCaps/>
          <w:w w:val="110"/>
          <w:sz w:val="20"/>
        </w:rPr>
        <w:t>x</w:t>
      </w:r>
      <w:r>
        <w:rPr>
          <w:rFonts w:ascii="Cambria Math"/>
          <w:smallCaps w:val="0"/>
          <w:spacing w:val="3"/>
          <w:w w:val="110"/>
          <w:sz w:val="20"/>
        </w:rPr>
        <w:t xml:space="preserve"> </w:t>
      </w:r>
      <w:r>
        <w:rPr>
          <w:rFonts w:ascii="Cambria Math"/>
          <w:smallCaps w:val="0"/>
          <w:w w:val="110"/>
          <w:sz w:val="20"/>
        </w:rPr>
        <w:t>Sample</w:t>
      </w:r>
      <w:r>
        <w:rPr>
          <w:rFonts w:ascii="Cambria Math"/>
          <w:smallCaps w:val="0"/>
          <w:spacing w:val="4"/>
          <w:w w:val="110"/>
          <w:sz w:val="20"/>
        </w:rPr>
        <w:t xml:space="preserve"> </w:t>
      </w:r>
      <w:r>
        <w:rPr>
          <w:rFonts w:ascii="Cambria Math"/>
          <w:smallCaps w:val="0"/>
          <w:w w:val="110"/>
          <w:sz w:val="20"/>
        </w:rPr>
        <w:t>Size</w:t>
      </w:r>
      <w:r>
        <w:rPr>
          <w:rFonts w:ascii="Cambria Math"/>
          <w:smallCaps w:val="0"/>
          <w:spacing w:val="2"/>
          <w:w w:val="110"/>
          <w:sz w:val="20"/>
        </w:rPr>
        <w:t xml:space="preserve"> </w:t>
      </w:r>
      <w:r>
        <w:rPr>
          <w:rFonts w:ascii="Cambria Math"/>
          <w:smallCaps w:val="0"/>
          <w:w w:val="110"/>
          <w:position w:val="1"/>
          <w:sz w:val="20"/>
        </w:rPr>
        <w:t>(</w:t>
      </w:r>
      <w:r>
        <w:rPr>
          <w:rFonts w:ascii="Cambria Math"/>
          <w:smallCaps w:val="0"/>
          <w:w w:val="110"/>
          <w:sz w:val="20"/>
        </w:rPr>
        <w:t>Volume</w:t>
      </w:r>
      <w:r>
        <w:rPr>
          <w:rFonts w:ascii="Cambria Math"/>
          <w:smallCaps w:val="0"/>
          <w:w w:val="110"/>
          <w:position w:val="1"/>
          <w:sz w:val="20"/>
        </w:rPr>
        <w:t>)</w:t>
      </w:r>
      <w:r>
        <w:rPr>
          <w:rFonts w:ascii="Cambria Math"/>
          <w:smallCaps w:val="0"/>
          <w:spacing w:val="2"/>
          <w:w w:val="110"/>
          <w:position w:val="1"/>
          <w:sz w:val="20"/>
        </w:rPr>
        <w:t xml:space="preserve"> </w:t>
      </w:r>
      <w:r>
        <w:rPr>
          <w:rFonts w:ascii="Cambria Math"/>
          <w:smallCaps w:val="0"/>
          <w:w w:val="110"/>
          <w:sz w:val="20"/>
        </w:rPr>
        <w:t>X</w:t>
      </w:r>
      <w:r>
        <w:rPr>
          <w:rFonts w:ascii="Cambria Math"/>
          <w:smallCaps w:val="0"/>
          <w:spacing w:val="3"/>
          <w:w w:val="110"/>
          <w:sz w:val="20"/>
        </w:rPr>
        <w:t xml:space="preserve"> </w:t>
      </w:r>
      <w:r>
        <w:rPr>
          <w:rFonts w:ascii="Cambria Math"/>
          <w:smallCaps w:val="0"/>
          <w:w w:val="110"/>
          <w:sz w:val="20"/>
        </w:rPr>
        <w:t>Sample</w:t>
      </w:r>
      <w:r>
        <w:rPr>
          <w:rFonts w:ascii="Cambria Math"/>
          <w:smallCaps w:val="0"/>
          <w:spacing w:val="4"/>
          <w:w w:val="110"/>
          <w:sz w:val="20"/>
        </w:rPr>
        <w:t xml:space="preserve"> </w:t>
      </w:r>
      <w:r>
        <w:rPr>
          <w:rFonts w:ascii="Cambria Math"/>
          <w:smallCaps w:val="0"/>
          <w:w w:val="110"/>
          <w:sz w:val="20"/>
        </w:rPr>
        <w:t>Efficiency</w:t>
      </w:r>
    </w:p>
    <w:p>
      <w:pPr>
        <w:pStyle w:val="10"/>
        <w:spacing w:before="201"/>
        <w:ind w:left="380"/>
      </w:pPr>
      <w:r>
        <w:br w:type="column"/>
      </w:r>
      <w:r>
        <w:t>(3.4)</w:t>
      </w:r>
    </w:p>
    <w:p>
      <w:pPr>
        <w:spacing w:after="0"/>
        <w:sectPr>
          <w:pgSz w:w="12240" w:h="15840"/>
          <w:pgMar w:top="1360" w:right="1200" w:bottom="1200" w:left="1060" w:header="0" w:footer="1017" w:gutter="0"/>
          <w:cols w:equalWidth="0" w:num="2">
            <w:col w:w="7431" w:space="489"/>
            <w:col w:w="2060"/>
          </w:cols>
        </w:sectPr>
      </w:pPr>
    </w:p>
    <w:p>
      <w:pPr>
        <w:pStyle w:val="10"/>
        <w:spacing w:before="1"/>
        <w:rPr>
          <w:sz w:val="23"/>
        </w:rPr>
      </w:pPr>
    </w:p>
    <w:p>
      <w:pPr>
        <w:pStyle w:val="10"/>
        <w:spacing w:before="90"/>
        <w:ind w:left="380"/>
        <w:jc w:val="both"/>
      </w:pPr>
      <w:r>
        <w:t>Where</w:t>
      </w:r>
      <w:r>
        <w:rPr>
          <w:spacing w:val="-3"/>
        </w:rPr>
        <w:t xml:space="preserve"> </w:t>
      </w:r>
      <w:r>
        <w:t>D.E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detector’s</w:t>
      </w:r>
      <w:r>
        <w:rPr>
          <w:spacing w:val="-1"/>
        </w:rPr>
        <w:t xml:space="preserve"> </w:t>
      </w:r>
      <w:r>
        <w:t>efficiency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>counts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by:</w:t>
      </w:r>
    </w:p>
    <w:p>
      <w:pPr>
        <w:pStyle w:val="10"/>
        <w:rPr>
          <w:sz w:val="33"/>
        </w:rPr>
      </w:pPr>
    </w:p>
    <w:p>
      <w:pPr>
        <w:pStyle w:val="10"/>
        <w:tabs>
          <w:tab w:val="left" w:pos="8299"/>
        </w:tabs>
        <w:ind w:left="740"/>
      </w:pPr>
      <w:r>
        <w:t>Net</w:t>
      </w:r>
      <w:r>
        <w:rPr>
          <w:spacing w:val="-1"/>
        </w:rPr>
        <w:t xml:space="preserve"> </w:t>
      </w:r>
      <w:r>
        <w:t>counts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Raw</w:t>
      </w:r>
      <w:r>
        <w:rPr>
          <w:spacing w:val="1"/>
        </w:rPr>
        <w:t xml:space="preserve"> </w:t>
      </w:r>
      <w:r>
        <w:t>counts</w:t>
      </w:r>
      <w:r>
        <w:rPr>
          <w:spacing w:val="-1"/>
        </w:rPr>
        <w:t xml:space="preserve"> </w:t>
      </w:r>
      <w:r>
        <w:t>(CPM)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Background</w:t>
      </w:r>
      <w:r>
        <w:rPr>
          <w:spacing w:val="-1"/>
        </w:rPr>
        <w:t xml:space="preserve"> </w:t>
      </w:r>
      <w:r>
        <w:t>(CPM).</w:t>
      </w:r>
      <w:r>
        <w:tab/>
      </w:r>
      <w:r>
        <w:t>(3.5)</w:t>
      </w:r>
    </w:p>
    <w:p>
      <w:pPr>
        <w:pStyle w:val="10"/>
        <w:spacing w:before="2"/>
        <w:rPr>
          <w:sz w:val="33"/>
        </w:rPr>
      </w:pPr>
    </w:p>
    <w:p>
      <w:pPr>
        <w:pStyle w:val="7"/>
        <w:numPr>
          <w:ilvl w:val="2"/>
          <w:numId w:val="10"/>
        </w:numPr>
        <w:tabs>
          <w:tab w:val="left" w:pos="1100"/>
        </w:tabs>
        <w:spacing w:before="0" w:after="0" w:line="240" w:lineRule="auto"/>
        <w:ind w:left="1100" w:right="0" w:hanging="284"/>
        <w:jc w:val="both"/>
      </w:pPr>
      <w:r>
        <w:t>Gross</w:t>
      </w:r>
      <w:r>
        <w:rPr>
          <w:spacing w:val="-3"/>
        </w:rPr>
        <w:t xml:space="preserve"> </w:t>
      </w:r>
      <w:r>
        <w:t>Beta Counting</w:t>
      </w:r>
    </w:p>
    <w:p>
      <w:pPr>
        <w:pStyle w:val="10"/>
        <w:spacing w:before="135" w:line="360" w:lineRule="auto"/>
        <w:ind w:left="380" w:right="238"/>
        <w:jc w:val="both"/>
      </w:pPr>
      <w:r>
        <w:t>The high voltage for</w:t>
      </w:r>
      <w:r>
        <w:rPr>
          <w:spacing w:val="60"/>
        </w:rPr>
        <w:t xml:space="preserve"> </w:t>
      </w:r>
      <w:r>
        <w:t>gross beta counting was set at 1700V and samples were counted for 3</w:t>
      </w:r>
      <w:r>
        <w:rPr>
          <w:spacing w:val="1"/>
        </w:rPr>
        <w:t xml:space="preserve"> </w:t>
      </w:r>
      <w:r>
        <w:t>cycles over a preset period of 2700s in beta mode. The specific activities were calculated using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t>below.</w:t>
      </w:r>
    </w:p>
    <w:p>
      <w:pPr>
        <w:pStyle w:val="10"/>
        <w:spacing w:before="1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500" w:right="1200" w:bottom="280" w:left="1060" w:header="720" w:footer="720" w:gutter="0"/>
          <w:cols w:space="720" w:num="1"/>
        </w:sectPr>
      </w:pPr>
    </w:p>
    <w:p>
      <w:pPr>
        <w:tabs>
          <w:tab w:val="left" w:pos="4337"/>
        </w:tabs>
        <w:spacing w:before="61" w:line="357" w:lineRule="exact"/>
        <w:ind w:left="740" w:right="0" w:firstLine="0"/>
        <w:jc w:val="left"/>
        <w:rPr>
          <w:rFonts w:ascii="Cambria Math" w:hAnsi="Cambria Math"/>
          <w:sz w:val="20"/>
        </w:rPr>
      </w:pPr>
      <w:r>
        <w:pict>
          <v:rect id="_x0000_s1039" o:spid="_x0000_s1039" o:spt="1" style="position:absolute;left:0pt;margin-left:194.85pt;margin-top:16.6pt;height:0.95pt;width:245.5pt;mso-position-horizontal-relative:page;z-index:-2516469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4"/>
        </w:rPr>
        <w:t>Activity</w:t>
      </w:r>
      <w:r>
        <w:rPr>
          <w:spacing w:val="-6"/>
          <w:sz w:val="24"/>
        </w:rPr>
        <w:t xml:space="preserve"> </w:t>
      </w:r>
      <w:r>
        <w:rPr>
          <w:sz w:val="24"/>
        </w:rPr>
        <w:t>(β) (Bq/L) =</w:t>
      </w:r>
      <w:r>
        <w:rPr>
          <w:sz w:val="24"/>
        </w:rPr>
        <w:tab/>
      </w:r>
      <w:r>
        <w:rPr>
          <w:rFonts w:ascii="Cambria Math" w:hAnsi="Cambria Math"/>
          <w:position w:val="17"/>
          <w:sz w:val="20"/>
        </w:rPr>
        <w:t>Net</w:t>
      </w:r>
      <w:r>
        <w:rPr>
          <w:rFonts w:ascii="Cambria Math" w:hAnsi="Cambria Math"/>
          <w:spacing w:val="32"/>
          <w:position w:val="17"/>
          <w:sz w:val="20"/>
        </w:rPr>
        <w:t xml:space="preserve"> </w:t>
      </w:r>
      <w:r>
        <w:rPr>
          <w:rFonts w:ascii="Cambria Math" w:hAnsi="Cambria Math"/>
          <w:position w:val="17"/>
          <w:sz w:val="20"/>
        </w:rPr>
        <w:t>count</w:t>
      </w:r>
      <w:r>
        <w:rPr>
          <w:rFonts w:ascii="Cambria Math" w:hAnsi="Cambria Math"/>
          <w:spacing w:val="33"/>
          <w:position w:val="17"/>
          <w:sz w:val="20"/>
        </w:rPr>
        <w:t xml:space="preserve"> </w:t>
      </w:r>
      <w:r>
        <w:rPr>
          <w:rFonts w:ascii="Cambria Math" w:hAnsi="Cambria Math"/>
          <w:position w:val="17"/>
          <w:sz w:val="20"/>
        </w:rPr>
        <w:t>(CPM)</w:t>
      </w:r>
      <w:r>
        <w:rPr>
          <w:rFonts w:ascii="Cambria Math" w:hAnsi="Cambria Math"/>
          <w:spacing w:val="29"/>
          <w:position w:val="17"/>
          <w:sz w:val="20"/>
        </w:rPr>
        <w:t xml:space="preserve"> </w:t>
      </w:r>
      <w:r>
        <w:rPr>
          <w:rFonts w:ascii="Cambria Math" w:hAnsi="Cambria Math"/>
          <w:position w:val="17"/>
          <w:sz w:val="20"/>
        </w:rPr>
        <w:t>(β)</w:t>
      </w:r>
    </w:p>
    <w:p>
      <w:pPr>
        <w:spacing w:before="0" w:line="189" w:lineRule="exact"/>
        <w:ind w:left="2837" w:right="0" w:firstLine="0"/>
        <w:jc w:val="left"/>
        <w:rPr>
          <w:rFonts w:ascii="Cambria Math"/>
          <w:sz w:val="20"/>
        </w:rPr>
      </w:pPr>
      <w:r>
        <w:rPr>
          <w:rFonts w:ascii="Cambria Math"/>
          <w:w w:val="110"/>
          <w:sz w:val="20"/>
        </w:rPr>
        <w:t>DE</w:t>
      </w:r>
      <w:r>
        <w:rPr>
          <w:rFonts w:ascii="Cambria Math"/>
          <w:spacing w:val="4"/>
          <w:w w:val="110"/>
          <w:sz w:val="20"/>
        </w:rPr>
        <w:t xml:space="preserve"> </w:t>
      </w:r>
      <w:r>
        <w:rPr>
          <w:rFonts w:ascii="Cambria Math"/>
          <w:smallCaps/>
          <w:w w:val="110"/>
          <w:sz w:val="20"/>
        </w:rPr>
        <w:t>x</w:t>
      </w:r>
      <w:r>
        <w:rPr>
          <w:rFonts w:ascii="Cambria Math"/>
          <w:smallCaps w:val="0"/>
          <w:spacing w:val="3"/>
          <w:w w:val="110"/>
          <w:sz w:val="20"/>
        </w:rPr>
        <w:t xml:space="preserve"> </w:t>
      </w:r>
      <w:r>
        <w:rPr>
          <w:rFonts w:ascii="Cambria Math"/>
          <w:smallCaps w:val="0"/>
          <w:w w:val="110"/>
          <w:sz w:val="20"/>
        </w:rPr>
        <w:t>60</w:t>
      </w:r>
      <w:r>
        <w:rPr>
          <w:rFonts w:ascii="Cambria Math"/>
          <w:smallCaps w:val="0"/>
          <w:spacing w:val="5"/>
          <w:w w:val="110"/>
          <w:sz w:val="20"/>
        </w:rPr>
        <w:t xml:space="preserve"> </w:t>
      </w:r>
      <w:r>
        <w:rPr>
          <w:rFonts w:ascii="Cambria Math"/>
          <w:smallCaps/>
          <w:w w:val="110"/>
          <w:sz w:val="20"/>
        </w:rPr>
        <w:t>x</w:t>
      </w:r>
      <w:r>
        <w:rPr>
          <w:rFonts w:ascii="Cambria Math"/>
          <w:smallCaps w:val="0"/>
          <w:spacing w:val="1"/>
          <w:w w:val="110"/>
          <w:sz w:val="20"/>
        </w:rPr>
        <w:t xml:space="preserve"> </w:t>
      </w:r>
      <w:r>
        <w:rPr>
          <w:rFonts w:ascii="Cambria Math"/>
          <w:smallCaps w:val="0"/>
          <w:w w:val="110"/>
          <w:sz w:val="20"/>
        </w:rPr>
        <w:t>Sample</w:t>
      </w:r>
      <w:r>
        <w:rPr>
          <w:rFonts w:ascii="Cambria Math"/>
          <w:smallCaps w:val="0"/>
          <w:spacing w:val="5"/>
          <w:w w:val="110"/>
          <w:sz w:val="20"/>
        </w:rPr>
        <w:t xml:space="preserve"> </w:t>
      </w:r>
      <w:r>
        <w:rPr>
          <w:rFonts w:ascii="Cambria Math"/>
          <w:smallCaps w:val="0"/>
          <w:w w:val="110"/>
          <w:sz w:val="20"/>
        </w:rPr>
        <w:t>Size</w:t>
      </w:r>
      <w:r>
        <w:rPr>
          <w:rFonts w:ascii="Cambria Math"/>
          <w:smallCaps w:val="0"/>
          <w:spacing w:val="2"/>
          <w:w w:val="110"/>
          <w:sz w:val="20"/>
        </w:rPr>
        <w:t xml:space="preserve"> </w:t>
      </w:r>
      <w:r>
        <w:rPr>
          <w:rFonts w:ascii="Cambria Math"/>
          <w:smallCaps w:val="0"/>
          <w:w w:val="110"/>
          <w:position w:val="1"/>
          <w:sz w:val="20"/>
        </w:rPr>
        <w:t>(</w:t>
      </w:r>
      <w:r>
        <w:rPr>
          <w:rFonts w:ascii="Cambria Math"/>
          <w:smallCaps w:val="0"/>
          <w:w w:val="110"/>
          <w:sz w:val="20"/>
        </w:rPr>
        <w:t>Volume</w:t>
      </w:r>
      <w:r>
        <w:rPr>
          <w:rFonts w:ascii="Cambria Math"/>
          <w:smallCaps w:val="0"/>
          <w:w w:val="110"/>
          <w:position w:val="1"/>
          <w:sz w:val="20"/>
        </w:rPr>
        <w:t>)</w:t>
      </w:r>
      <w:r>
        <w:rPr>
          <w:rFonts w:ascii="Cambria Math"/>
          <w:smallCaps w:val="0"/>
          <w:spacing w:val="6"/>
          <w:w w:val="110"/>
          <w:position w:val="1"/>
          <w:sz w:val="20"/>
        </w:rPr>
        <w:t xml:space="preserve"> </w:t>
      </w:r>
      <w:r>
        <w:rPr>
          <w:rFonts w:ascii="Cambria Math"/>
          <w:smallCaps w:val="0"/>
          <w:w w:val="110"/>
          <w:sz w:val="20"/>
        </w:rPr>
        <w:t>X</w:t>
      </w:r>
      <w:r>
        <w:rPr>
          <w:rFonts w:ascii="Cambria Math"/>
          <w:smallCaps w:val="0"/>
          <w:spacing w:val="3"/>
          <w:w w:val="110"/>
          <w:sz w:val="20"/>
        </w:rPr>
        <w:t xml:space="preserve"> </w:t>
      </w:r>
      <w:r>
        <w:rPr>
          <w:rFonts w:ascii="Cambria Math"/>
          <w:smallCaps w:val="0"/>
          <w:w w:val="110"/>
          <w:sz w:val="20"/>
        </w:rPr>
        <w:t>Sample</w:t>
      </w:r>
      <w:r>
        <w:rPr>
          <w:rFonts w:ascii="Cambria Math"/>
          <w:smallCaps w:val="0"/>
          <w:spacing w:val="5"/>
          <w:w w:val="110"/>
          <w:sz w:val="20"/>
        </w:rPr>
        <w:t xml:space="preserve"> </w:t>
      </w:r>
      <w:r>
        <w:rPr>
          <w:rFonts w:ascii="Cambria Math"/>
          <w:smallCaps w:val="0"/>
          <w:w w:val="110"/>
          <w:sz w:val="20"/>
        </w:rPr>
        <w:t>Efficiency</w:t>
      </w:r>
    </w:p>
    <w:p>
      <w:pPr>
        <w:pStyle w:val="10"/>
        <w:spacing w:before="197"/>
        <w:ind w:left="514"/>
      </w:pPr>
      <w:r>
        <w:br w:type="column"/>
      </w:r>
      <w:r>
        <w:t>(3.6)</w:t>
      </w:r>
    </w:p>
    <w:p>
      <w:pPr>
        <w:spacing w:after="0"/>
        <w:sectPr>
          <w:type w:val="continuous"/>
          <w:pgSz w:w="12240" w:h="15840"/>
          <w:pgMar w:top="1500" w:right="1200" w:bottom="280" w:left="1060" w:header="720" w:footer="720" w:gutter="0"/>
          <w:cols w:equalWidth="0" w:num="2">
            <w:col w:w="7746" w:space="40"/>
            <w:col w:w="2194"/>
          </w:cols>
        </w:sectPr>
      </w:pPr>
    </w:p>
    <w:p>
      <w:pPr>
        <w:pStyle w:val="10"/>
        <w:spacing w:before="10"/>
        <w:rPr>
          <w:sz w:val="26"/>
        </w:rPr>
      </w:pPr>
    </w:p>
    <w:p>
      <w:pPr>
        <w:pStyle w:val="10"/>
        <w:spacing w:before="90"/>
        <w:ind w:left="1100"/>
      </w:pPr>
      <w:r>
        <w:t>The</w:t>
      </w:r>
      <w:r>
        <w:rPr>
          <w:spacing w:val="-2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remain 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as for</w:t>
      </w:r>
      <w:r>
        <w:rPr>
          <w:spacing w:val="-2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3.4</w:t>
      </w:r>
    </w:p>
    <w:p>
      <w:pPr>
        <w:pStyle w:val="10"/>
        <w:spacing w:before="9"/>
        <w:rPr>
          <w:sz w:val="32"/>
        </w:rPr>
      </w:pPr>
    </w:p>
    <w:p>
      <w:pPr>
        <w:pStyle w:val="10"/>
        <w:spacing w:line="360" w:lineRule="auto"/>
        <w:ind w:left="379" w:right="238"/>
        <w:jc w:val="both"/>
      </w:pPr>
      <w:r>
        <w:t>The</w:t>
      </w:r>
      <w:r>
        <w:rPr>
          <w:spacing w:val="1"/>
        </w:rPr>
        <w:t xml:space="preserve"> </w:t>
      </w:r>
      <w:r>
        <w:t>proportional</w:t>
      </w:r>
      <w:r>
        <w:rPr>
          <w:spacing w:val="1"/>
        </w:rPr>
        <w:t xml:space="preserve"> </w:t>
      </w:r>
      <w:r>
        <w:t>counter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filled</w:t>
      </w:r>
      <w:r>
        <w:rPr>
          <w:spacing w:val="1"/>
        </w:rPr>
        <w:t xml:space="preserve"> </w:t>
      </w:r>
      <w:r>
        <w:t>detector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single-channel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automated. The counting procedure involves entering the pre-set time, number of cycles and</w:t>
      </w:r>
      <w:r>
        <w:rPr>
          <w:spacing w:val="1"/>
        </w:rPr>
        <w:t xml:space="preserve"> </w:t>
      </w:r>
      <w:r>
        <w:t>counting mode. The results when the preset time elapsed were displayed as raw counts and count</w:t>
      </w:r>
      <w:r>
        <w:rPr>
          <w:spacing w:val="-57"/>
        </w:rPr>
        <w:t xml:space="preserve"> </w:t>
      </w:r>
      <w:r>
        <w:t>rate, i.e count per minute (CPM). The raw counts (CPM) were repeated three times each for all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samples, for</w:t>
      </w:r>
      <w:r>
        <w:rPr>
          <w:spacing w:val="-1"/>
        </w:rPr>
        <w:t xml:space="preserve"> </w:t>
      </w:r>
      <w:r>
        <w:t>alpha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beta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obtained respectively.</w:t>
      </w:r>
    </w:p>
    <w:p>
      <w:pPr>
        <w:spacing w:after="0" w:line="360" w:lineRule="auto"/>
        <w:jc w:val="both"/>
        <w:sectPr>
          <w:type w:val="continuous"/>
          <w:pgSz w:w="12240" w:h="15840"/>
          <w:pgMar w:top="1500" w:right="1200" w:bottom="280" w:left="1060" w:header="720" w:footer="720" w:gutter="0"/>
          <w:cols w:space="720" w:num="1"/>
        </w:sectPr>
      </w:pPr>
    </w:p>
    <w:p>
      <w:pPr>
        <w:pStyle w:val="10"/>
        <w:rPr>
          <w:sz w:val="20"/>
        </w:rPr>
      </w:pPr>
    </w:p>
    <w:p>
      <w:pPr>
        <w:pStyle w:val="10"/>
        <w:rPr>
          <w:sz w:val="20"/>
        </w:rPr>
      </w:pPr>
    </w:p>
    <w:p>
      <w:pPr>
        <w:pStyle w:val="10"/>
        <w:rPr>
          <w:sz w:val="20"/>
        </w:rPr>
      </w:pPr>
    </w:p>
    <w:p>
      <w:pPr>
        <w:pStyle w:val="10"/>
        <w:spacing w:before="3"/>
        <w:rPr>
          <w:sz w:val="23"/>
        </w:rPr>
      </w:pPr>
    </w:p>
    <w:p>
      <w:pPr>
        <w:pStyle w:val="10"/>
        <w:ind w:left="2420"/>
        <w:rPr>
          <w:sz w:val="20"/>
        </w:rPr>
      </w:pPr>
      <w:r>
        <w:rPr>
          <w:sz w:val="20"/>
        </w:rPr>
        <w:drawing>
          <wp:inline distT="0" distB="0" distL="0" distR="0">
            <wp:extent cx="3357245" cy="2049145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7760" cy="204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5"/>
        <w:rPr>
          <w:sz w:val="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1658620</wp:posOffset>
            </wp:positionH>
            <wp:positionV relativeFrom="paragraph">
              <wp:posOffset>86360</wp:posOffset>
            </wp:positionV>
            <wp:extent cx="4424680" cy="213741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4729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spacing w:before="5"/>
        <w:rPr>
          <w:sz w:val="12"/>
        </w:rPr>
      </w:pPr>
    </w:p>
    <w:p>
      <w:pPr>
        <w:pStyle w:val="10"/>
        <w:spacing w:before="90"/>
        <w:ind w:left="134"/>
        <w:jc w:val="center"/>
      </w:pPr>
      <w:r>
        <w:rPr>
          <w:b/>
        </w:rPr>
        <w:t>Plate</w:t>
      </w:r>
      <w:r>
        <w:rPr>
          <w:b/>
          <w:spacing w:val="-3"/>
        </w:rPr>
        <w:t xml:space="preserve"> </w:t>
      </w:r>
      <w:r>
        <w:rPr>
          <w:b/>
        </w:rPr>
        <w:t>3.2:</w:t>
      </w:r>
      <w:r>
        <w:rPr>
          <w:b/>
          <w:spacing w:val="-2"/>
        </w:rPr>
        <w:t xml:space="preserve"> </w:t>
      </w:r>
      <w:r>
        <w:t>Gas-flow</w:t>
      </w:r>
      <w:r>
        <w:rPr>
          <w:spacing w:val="-2"/>
        </w:rPr>
        <w:t xml:space="preserve"> </w:t>
      </w:r>
      <w:r>
        <w:t>proportional</w:t>
      </w:r>
      <w:r>
        <w:rPr>
          <w:spacing w:val="-2"/>
        </w:rPr>
        <w:t xml:space="preserve"> </w:t>
      </w:r>
      <w:r>
        <w:t>counter</w:t>
      </w:r>
      <w:r>
        <w:rPr>
          <w:spacing w:val="-2"/>
        </w:rPr>
        <w:t xml:space="preserve"> </w:t>
      </w:r>
      <w:r>
        <w:t>analyzer and</w:t>
      </w:r>
      <w:r>
        <w:rPr>
          <w:spacing w:val="-2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samples</w:t>
      </w:r>
    </w:p>
    <w:p>
      <w:pPr>
        <w:spacing w:after="0"/>
        <w:jc w:val="center"/>
        <w:sectPr>
          <w:pgSz w:w="12240" w:h="15840"/>
          <w:pgMar w:top="1500" w:right="1200" w:bottom="1200" w:left="1060" w:header="0" w:footer="1017" w:gutter="0"/>
          <w:cols w:space="720" w:num="1"/>
        </w:sectPr>
      </w:pPr>
    </w:p>
    <w:p>
      <w:pPr>
        <w:pStyle w:val="10"/>
        <w:spacing w:before="9"/>
        <w:rPr>
          <w:sz w:val="27"/>
        </w:rPr>
      </w:pPr>
    </w:p>
    <w:p>
      <w:pPr>
        <w:pStyle w:val="7"/>
        <w:numPr>
          <w:ilvl w:val="2"/>
          <w:numId w:val="10"/>
        </w:numPr>
        <w:tabs>
          <w:tab w:val="left" w:pos="1100"/>
        </w:tabs>
        <w:spacing w:before="90" w:after="0" w:line="240" w:lineRule="auto"/>
        <w:ind w:left="1100" w:right="0" w:hanging="440"/>
        <w:jc w:val="both"/>
      </w:pPr>
      <w:r>
        <w:t>Effective</w:t>
      </w:r>
      <w:r>
        <w:rPr>
          <w:spacing w:val="-3"/>
        </w:rPr>
        <w:t xml:space="preserve"> </w:t>
      </w:r>
      <w:r>
        <w:t>Dose</w:t>
      </w:r>
      <w:r>
        <w:rPr>
          <w:spacing w:val="-3"/>
        </w:rPr>
        <w:t xml:space="preserve"> </w:t>
      </w:r>
      <w:r>
        <w:t>Ra-226 Equivalent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adults</w:t>
      </w:r>
    </w:p>
    <w:p>
      <w:pPr>
        <w:pStyle w:val="10"/>
        <w:spacing w:before="5"/>
        <w:rPr>
          <w:b/>
          <w:sz w:val="20"/>
        </w:rPr>
      </w:pPr>
    </w:p>
    <w:p>
      <w:pPr>
        <w:pStyle w:val="10"/>
        <w:spacing w:line="360" w:lineRule="auto"/>
        <w:ind w:left="380" w:right="237"/>
        <w:jc w:val="both"/>
      </w:pPr>
      <w:r>
        <w:t xml:space="preserve">Following the procedure of Fernandez </w:t>
      </w:r>
      <w:r>
        <w:rPr>
          <w:i/>
        </w:rPr>
        <w:t>et al</w:t>
      </w:r>
      <w:r>
        <w:t>., (1992), it was considered that more than 50% of the</w:t>
      </w:r>
      <w:r>
        <w:rPr>
          <w:spacing w:val="-57"/>
        </w:rPr>
        <w:t xml:space="preserve"> </w:t>
      </w:r>
      <w:r>
        <w:t>annual dose corresponds to radium (gross alpha radium). Assuming that Ra-226 was the main</w:t>
      </w:r>
      <w:r>
        <w:rPr>
          <w:spacing w:val="1"/>
        </w:rPr>
        <w:t xml:space="preserve"> </w:t>
      </w:r>
      <w:r>
        <w:t>contributor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alpha</w:t>
      </w:r>
      <w:r>
        <w:rPr>
          <w:spacing w:val="-1"/>
        </w:rPr>
        <w:t xml:space="preserve"> </w:t>
      </w:r>
      <w:r>
        <w:t>activity, 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equation was</w:t>
      </w:r>
      <w:r>
        <w:rPr>
          <w:spacing w:val="-1"/>
        </w:rPr>
        <w:t xml:space="preserve"> </w:t>
      </w:r>
      <w:r>
        <w:t>used to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doses</w:t>
      </w:r>
    </w:p>
    <w:p>
      <w:pPr>
        <w:pStyle w:val="10"/>
        <w:tabs>
          <w:tab w:val="right" w:pos="7879"/>
        </w:tabs>
        <w:spacing w:before="201"/>
        <w:ind w:left="1820"/>
        <w:jc w:val="both"/>
      </w:pPr>
      <w:r>
        <w:t>DR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x</w:t>
      </w:r>
      <w:r>
        <w:rPr>
          <w:spacing w:val="4"/>
        </w:rPr>
        <w:t xml:space="preserve"> </w:t>
      </w:r>
      <w:r>
        <w:t>IR x</w:t>
      </w:r>
      <w:r>
        <w:rPr>
          <w:spacing w:val="3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(Marbaniang, 2011)</w:t>
      </w:r>
      <w:r>
        <w:tab/>
      </w:r>
      <w:r>
        <w:t>3.7</w:t>
      </w:r>
    </w:p>
    <w:p>
      <w:pPr>
        <w:pStyle w:val="10"/>
        <w:spacing w:before="4"/>
        <w:rPr>
          <w:sz w:val="29"/>
        </w:rPr>
      </w:pPr>
    </w:p>
    <w:p>
      <w:pPr>
        <w:pStyle w:val="10"/>
        <w:spacing w:line="360" w:lineRule="auto"/>
        <w:ind w:left="1100" w:right="5110" w:hanging="720"/>
      </w:pPr>
      <w:r>
        <w:t>Where</w:t>
      </w:r>
      <w:r>
        <w:rPr>
          <w:spacing w:val="-3"/>
        </w:rPr>
        <w:t xml:space="preserve"> </w:t>
      </w:r>
      <w:r>
        <w:t>DR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(mSv)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(Bq/L)</w:t>
      </w:r>
    </w:p>
    <w:p>
      <w:pPr>
        <w:pStyle w:val="10"/>
        <w:spacing w:before="1"/>
        <w:ind w:left="1100"/>
      </w:pPr>
      <w:r>
        <w:t>IR</w:t>
      </w:r>
      <w:r>
        <w:rPr>
          <w:spacing w:val="-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Intake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for a person</w:t>
      </w:r>
      <w:r>
        <w:rPr>
          <w:spacing w:val="-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year (2L/day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1L/day</w:t>
      </w:r>
      <w:r>
        <w:rPr>
          <w:spacing w:val="-4"/>
        </w:rPr>
        <w:t xml:space="preserve"> </w:t>
      </w:r>
      <w:r>
        <w:t>for children)</w:t>
      </w:r>
    </w:p>
    <w:p>
      <w:pPr>
        <w:pStyle w:val="10"/>
        <w:spacing w:before="136"/>
        <w:ind w:left="1400"/>
      </w:pPr>
      <w:r>
        <w:t>=</w:t>
      </w:r>
      <w:r>
        <w:rPr>
          <w:spacing w:val="-3"/>
        </w:rPr>
        <w:t xml:space="preserve"> </w:t>
      </w:r>
      <w:r>
        <w:t>730Litres/year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365Liters/year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children.</w:t>
      </w:r>
    </w:p>
    <w:p>
      <w:pPr>
        <w:pStyle w:val="10"/>
        <w:spacing w:before="140"/>
        <w:ind w:left="1100"/>
        <w:jc w:val="both"/>
      </w:pPr>
      <w:r>
        <w:t>ID</w:t>
      </w:r>
      <w:r>
        <w:rPr>
          <w:spacing w:val="-1"/>
        </w:rPr>
        <w:t xml:space="preserve"> </w:t>
      </w:r>
      <w:r>
        <w:t>= Ingestion</w:t>
      </w:r>
      <w:r>
        <w:rPr>
          <w:spacing w:val="-2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equivalent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(ICRP,</w:t>
      </w:r>
      <w:r>
        <w:rPr>
          <w:spacing w:val="-2"/>
        </w:rPr>
        <w:t xml:space="preserve"> </w:t>
      </w:r>
      <w:r>
        <w:t>2012)</w:t>
      </w:r>
    </w:p>
    <w:p>
      <w:pPr>
        <w:pStyle w:val="10"/>
        <w:spacing w:before="136" w:line="360" w:lineRule="auto"/>
        <w:ind w:left="1100" w:right="238" w:firstLine="300"/>
        <w:jc w:val="both"/>
      </w:pPr>
      <w:r>
        <w:t>= 2.8 x 10</w:t>
      </w:r>
      <w:r>
        <w:rPr>
          <w:vertAlign w:val="superscript"/>
        </w:rPr>
        <w:t>-7</w:t>
      </w:r>
      <w:r>
        <w:rPr>
          <w:vertAlign w:val="baseline"/>
        </w:rPr>
        <w:t xml:space="preserve"> Sv/Bq/yr for an adult and 6.2 x 10</w:t>
      </w:r>
      <w:r>
        <w:rPr>
          <w:vertAlign w:val="superscript"/>
        </w:rPr>
        <w:t>-7</w:t>
      </w:r>
      <w:r>
        <w:rPr>
          <w:vertAlign w:val="baseline"/>
        </w:rPr>
        <w:t xml:space="preserve"> Sv/Bq/yr for the children [about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5years] (Marbaniang, 2011)</w:t>
      </w:r>
    </w:p>
    <w:p>
      <w:pPr>
        <w:pStyle w:val="10"/>
        <w:spacing w:line="360" w:lineRule="auto"/>
        <w:ind w:left="380" w:right="240"/>
        <w:jc w:val="both"/>
      </w:pPr>
      <w:r>
        <w:t>Ingestion Dose Equivalent factor used to calculate the internal radiation exposure by ingestion of</w:t>
      </w:r>
      <w:r>
        <w:rPr>
          <w:spacing w:val="-57"/>
        </w:rPr>
        <w:t xml:space="preserve"> </w:t>
      </w:r>
      <w:r>
        <w:t>radionuclide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ICRP was considered.</w:t>
      </w:r>
    </w:p>
    <w:p>
      <w:pPr>
        <w:pStyle w:val="7"/>
        <w:numPr>
          <w:ilvl w:val="2"/>
          <w:numId w:val="10"/>
        </w:numPr>
        <w:tabs>
          <w:tab w:val="left" w:pos="1100"/>
        </w:tabs>
        <w:spacing w:before="207" w:after="0" w:line="240" w:lineRule="auto"/>
        <w:ind w:left="1100" w:right="0" w:hanging="428"/>
        <w:jc w:val="both"/>
      </w:pPr>
      <w:r>
        <w:t>Procedure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analysis</w:t>
      </w:r>
    </w:p>
    <w:p>
      <w:pPr>
        <w:pStyle w:val="10"/>
        <w:spacing w:before="132" w:line="360" w:lineRule="auto"/>
        <w:ind w:left="379" w:right="236"/>
        <w:jc w:val="both"/>
      </w:pPr>
      <w:r>
        <w:t>The data was presented using appropriate statistical tools. Tables were used to present the sample</w:t>
      </w:r>
      <w:r>
        <w:rPr>
          <w:spacing w:val="-57"/>
        </w:rPr>
        <w:t xml:space="preserve"> </w:t>
      </w:r>
      <w:r>
        <w:t>name, Global Positioning System (GPS location) coordinates and locations, value of the activity</w:t>
      </w:r>
      <w:r>
        <w:rPr>
          <w:spacing w:val="1"/>
        </w:rPr>
        <w:t xml:space="preserve"> </w:t>
      </w:r>
      <w:r>
        <w:t xml:space="preserve">concentration. Table was used to outline the Effective Dose </w:t>
      </w:r>
      <w:r>
        <w:rPr>
          <w:vertAlign w:val="superscript"/>
        </w:rPr>
        <w:t>226</w:t>
      </w:r>
      <w:r>
        <w:rPr>
          <w:vertAlign w:val="baseline"/>
        </w:rPr>
        <w:t>Ra Equivalent in children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adults due to consumption of water within a year. Table was also used to compare the max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mean alpha activity concentration with others findings from different countries and different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localities in Nigeria. The mean, the range and the standard deviation computed with Microsoft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Office Excel 2007, were used to report the activity concentration and compare results from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present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study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world standard limits.</w:t>
      </w:r>
    </w:p>
    <w:p>
      <w:pPr>
        <w:pStyle w:val="10"/>
        <w:spacing w:line="360" w:lineRule="auto"/>
        <w:ind w:left="380" w:right="238"/>
        <w:jc w:val="both"/>
      </w:pPr>
      <w:r>
        <w:t>SPSS version 20.0 was used to analysis data when comparing the present study findings with</w:t>
      </w:r>
      <w:r>
        <w:rPr>
          <w:spacing w:val="1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from around the</w:t>
      </w:r>
      <w:r>
        <w:rPr>
          <w:spacing w:val="-1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world.</w:t>
      </w:r>
    </w:p>
    <w:p>
      <w:pPr>
        <w:spacing w:after="0" w:line="360" w:lineRule="auto"/>
        <w:jc w:val="both"/>
        <w:sectPr>
          <w:pgSz w:w="12240" w:h="15840"/>
          <w:pgMar w:top="1500" w:right="1200" w:bottom="1200" w:left="1060" w:header="0" w:footer="1017" w:gutter="0"/>
          <w:cols w:space="720" w:num="1"/>
        </w:sectPr>
      </w:pPr>
    </w:p>
    <w:p>
      <w:pPr>
        <w:spacing w:before="56"/>
        <w:ind w:left="857" w:right="0" w:firstLine="0"/>
        <w:jc w:val="center"/>
        <w:rPr>
          <w:b/>
          <w:sz w:val="32"/>
        </w:rPr>
      </w:pPr>
      <w:bookmarkStart w:id="99" w:name="CHAPTER FOUR"/>
      <w:bookmarkEnd w:id="99"/>
      <w:bookmarkStart w:id="100" w:name="_bookmark41"/>
      <w:bookmarkEnd w:id="100"/>
      <w:r>
        <w:rPr>
          <w:b/>
          <w:sz w:val="32"/>
        </w:rPr>
        <w:t>CHAPTER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FOUR</w:t>
      </w:r>
    </w:p>
    <w:p>
      <w:pPr>
        <w:spacing w:before="186"/>
        <w:ind w:left="860" w:right="0" w:firstLine="0"/>
        <w:jc w:val="center"/>
        <w:rPr>
          <w:b/>
          <w:sz w:val="28"/>
        </w:rPr>
      </w:pPr>
      <w:bookmarkStart w:id="101" w:name="RESULTS"/>
      <w:bookmarkEnd w:id="101"/>
      <w:bookmarkStart w:id="102" w:name="_bookmark42"/>
      <w:bookmarkEnd w:id="102"/>
      <w:r>
        <w:rPr>
          <w:b/>
          <w:sz w:val="28"/>
        </w:rPr>
        <w:t>RESULTS</w:t>
      </w:r>
    </w:p>
    <w:p>
      <w:pPr>
        <w:pStyle w:val="10"/>
        <w:spacing w:before="3"/>
        <w:rPr>
          <w:b/>
          <w:sz w:val="34"/>
        </w:rPr>
      </w:pPr>
    </w:p>
    <w:p>
      <w:pPr>
        <w:pStyle w:val="6"/>
        <w:spacing w:line="360" w:lineRule="auto"/>
        <w:ind w:right="235"/>
      </w:pPr>
      <w:r>
        <w:t>The operational efficiencies of the channels of the proportional counter indicate an efficiency</w:t>
      </w:r>
      <w:r>
        <w:rPr>
          <w:spacing w:val="-60"/>
        </w:rPr>
        <w:t xml:space="preserve"> </w:t>
      </w:r>
      <w:r>
        <w:t>of 87.95% for the alpha counts and 42.06% for the beta counts. These are good efficiency</w:t>
      </w:r>
      <w:r>
        <w:rPr>
          <w:spacing w:val="1"/>
        </w:rPr>
        <w:t xml:space="preserve"> </w:t>
      </w:r>
      <w:r>
        <w:t>values for this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 counting</w:t>
      </w:r>
      <w:r>
        <w:rPr>
          <w:spacing w:val="-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calibration.</w:t>
      </w:r>
    </w:p>
    <w:p>
      <w:pPr>
        <w:pStyle w:val="6"/>
        <w:spacing w:line="362" w:lineRule="auto"/>
        <w:ind w:right="239"/>
      </w:pPr>
      <w:r>
        <w:t>The result gives background radioactivities of 0.90 cpm for Alpha and 0.93 cpm for Beta.</w:t>
      </w:r>
      <w:r>
        <w:rPr>
          <w:spacing w:val="1"/>
        </w:rPr>
        <w:t xml:space="preserve"> </w:t>
      </w:r>
      <w:r>
        <w:t>This result is quite representative</w:t>
      </w:r>
      <w:r>
        <w:rPr>
          <w:spacing w:val="62"/>
        </w:rPr>
        <w:t xml:space="preserve"> </w:t>
      </w:r>
      <w:r>
        <w:t>of the environment. Acquisition of gross alpha (α) and</w:t>
      </w:r>
      <w:r>
        <w:rPr>
          <w:spacing w:val="1"/>
        </w:rPr>
        <w:t xml:space="preserve"> </w:t>
      </w:r>
      <w:r>
        <w:t>gross</w:t>
      </w:r>
      <w:r>
        <w:rPr>
          <w:spacing w:val="-3"/>
        </w:rPr>
        <w:t xml:space="preserve"> </w:t>
      </w:r>
      <w:r>
        <w:t>beta (β)</w:t>
      </w:r>
      <w:r>
        <w:rPr>
          <w:spacing w:val="-1"/>
        </w:rPr>
        <w:t xml:space="preserve"> </w:t>
      </w:r>
      <w:r>
        <w:t>activities concentration</w:t>
      </w:r>
      <w:r>
        <w:rPr>
          <w:spacing w:val="-1"/>
        </w:rPr>
        <w:t xml:space="preserve"> </w:t>
      </w:r>
      <w:r>
        <w:t>was made in</w:t>
      </w:r>
      <w:r>
        <w:rPr>
          <w:spacing w:val="-2"/>
        </w:rPr>
        <w:t xml:space="preserve"> </w:t>
      </w:r>
      <w:r>
        <w:t>dual (alpha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beta)</w:t>
      </w:r>
      <w:r>
        <w:rPr>
          <w:spacing w:val="-1"/>
        </w:rPr>
        <w:t xml:space="preserve"> </w:t>
      </w:r>
      <w:r>
        <w:t>mode.</w:t>
      </w:r>
    </w:p>
    <w:p>
      <w:pPr>
        <w:pStyle w:val="3"/>
        <w:numPr>
          <w:ilvl w:val="1"/>
          <w:numId w:val="11"/>
        </w:numPr>
        <w:tabs>
          <w:tab w:val="left" w:pos="1532"/>
        </w:tabs>
        <w:spacing w:before="199" w:after="0" w:line="360" w:lineRule="auto"/>
        <w:ind w:left="1100" w:right="237" w:firstLine="0"/>
        <w:jc w:val="both"/>
      </w:pPr>
      <w:bookmarkStart w:id="103" w:name="_bookmark43"/>
      <w:bookmarkEnd w:id="103"/>
      <w:bookmarkStart w:id="104" w:name="4.1 Gross Alpha and Beta Radioactivity i"/>
      <w:bookmarkEnd w:id="104"/>
      <w:bookmarkStart w:id="105" w:name="_bookmark43"/>
      <w:bookmarkEnd w:id="105"/>
      <w:r>
        <w:t>Gross Alpha and Beta Radioactivity in Surface Water from Various</w:t>
      </w:r>
      <w:r>
        <w:rPr>
          <w:spacing w:val="1"/>
        </w:rPr>
        <w:t xml:space="preserve"> </w:t>
      </w:r>
      <w:r>
        <w:t>Locations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Nnewi</w:t>
      </w:r>
      <w:r>
        <w:rPr>
          <w:spacing w:val="-3"/>
        </w:rPr>
        <w:t xml:space="preserve"> </w:t>
      </w:r>
      <w:r>
        <w:t>North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Anambra</w:t>
      </w:r>
      <w:r>
        <w:rPr>
          <w:spacing w:val="-1"/>
        </w:rPr>
        <w:t xml:space="preserve"> </w:t>
      </w:r>
      <w:r>
        <w:t>State</w:t>
      </w:r>
    </w:p>
    <w:p>
      <w:pPr>
        <w:pStyle w:val="6"/>
        <w:spacing w:before="233" w:line="360" w:lineRule="auto"/>
        <w:ind w:right="239"/>
      </w:pPr>
      <w:r>
        <w:t>Table 4.1 shows the different locations where water samples were collected with their GPS</w:t>
      </w:r>
      <w:r>
        <w:rPr>
          <w:spacing w:val="1"/>
        </w:rPr>
        <w:t xml:space="preserve"> </w:t>
      </w:r>
      <w:r>
        <w:t>coordinates, the different activity concentrations for gross alpha and gross beta and the</w:t>
      </w:r>
      <w:r>
        <w:rPr>
          <w:spacing w:val="1"/>
        </w:rPr>
        <w:t xml:space="preserve"> </w:t>
      </w:r>
      <w:r>
        <w:t>observation due to the fact that they were higher than the world standard limits set by the</w:t>
      </w:r>
      <w:r>
        <w:rPr>
          <w:spacing w:val="1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(0.1</w:t>
      </w:r>
      <w:r>
        <w:rPr>
          <w:spacing w:val="-2"/>
        </w:rPr>
        <w:t xml:space="preserve"> </w:t>
      </w:r>
      <w:r>
        <w:t>Bq/L for</w:t>
      </w:r>
      <w:r>
        <w:rPr>
          <w:spacing w:val="-1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t>alpha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 Bq/L for</w:t>
      </w:r>
      <w:r>
        <w:rPr>
          <w:spacing w:val="-1"/>
        </w:rPr>
        <w:t xml:space="preserve"> </w:t>
      </w:r>
      <w:r>
        <w:t>gross</w:t>
      </w:r>
      <w:r>
        <w:rPr>
          <w:spacing w:val="-3"/>
        </w:rPr>
        <w:t xml:space="preserve"> </w:t>
      </w:r>
      <w:r>
        <w:t>beta</w:t>
      </w:r>
      <w:r>
        <w:rPr>
          <w:spacing w:val="-2"/>
        </w:rPr>
        <w:t xml:space="preserve"> </w:t>
      </w:r>
      <w:r>
        <w:t>activity).</w:t>
      </w:r>
    </w:p>
    <w:p>
      <w:pPr>
        <w:pStyle w:val="6"/>
        <w:spacing w:before="1" w:line="360" w:lineRule="auto"/>
        <w:ind w:left="379" w:right="234"/>
      </w:pPr>
      <w:r>
        <w:t>From table 4.1, we can see that all locations do not exhibit gross alpha and gross beta activity</w:t>
      </w:r>
      <w:r>
        <w:rPr>
          <w:spacing w:val="-60"/>
        </w:rPr>
        <w:t xml:space="preserve"> </w:t>
      </w:r>
      <w:r>
        <w:t>but the concentration differs from one location to another. Table 4.1 below shows the gross</w:t>
      </w:r>
      <w:r>
        <w:rPr>
          <w:spacing w:val="1"/>
        </w:rPr>
        <w:t xml:space="preserve"> </w:t>
      </w:r>
      <w:r>
        <w:t>alpha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beta</w:t>
      </w:r>
      <w:r>
        <w:rPr>
          <w:spacing w:val="14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concentrations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surface</w:t>
      </w:r>
      <w:r>
        <w:rPr>
          <w:spacing w:val="13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samples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selected</w:t>
      </w:r>
      <w:r>
        <w:rPr>
          <w:spacing w:val="14"/>
        </w:rPr>
        <w:t xml:space="preserve"> </w:t>
      </w:r>
      <w:r>
        <w:t>locations</w:t>
      </w:r>
      <w:r>
        <w:rPr>
          <w:spacing w:val="-60"/>
        </w:rPr>
        <w:t xml:space="preserve"> </w:t>
      </w:r>
      <w:r>
        <w:t>in Nnewi north local government area of Anambra state. The maximum water radioactivity</w:t>
      </w:r>
      <w:r>
        <w:rPr>
          <w:spacing w:val="1"/>
        </w:rPr>
        <w:t xml:space="preserve"> </w:t>
      </w:r>
      <w:r>
        <w:t>concentrations for gross alpha and gross beta were 2.3001 ± 0.1895 Bq/L and 6.8538 ±</w:t>
      </w:r>
      <w:r>
        <w:rPr>
          <w:spacing w:val="1"/>
        </w:rPr>
        <w:t xml:space="preserve"> </w:t>
      </w:r>
      <w:r>
        <w:t>0.4165 Bq/L respectively, both obtained in samples from Otolo community. Sample from</w:t>
      </w:r>
      <w:r>
        <w:rPr>
          <w:spacing w:val="1"/>
        </w:rPr>
        <w:t xml:space="preserve"> </w:t>
      </w:r>
      <w:r>
        <w:t>Mmiri Ukwaka did not exibit gross alpha and gross beta activity concentration and one of the</w:t>
      </w:r>
      <w:r>
        <w:rPr>
          <w:spacing w:val="-60"/>
        </w:rPr>
        <w:t xml:space="preserve"> </w:t>
      </w:r>
      <w:r>
        <w:t>samples from Mmiri Ubu did not exibit gross beta activity concentration. The gross alpha</w:t>
      </w:r>
      <w:r>
        <w:rPr>
          <w:spacing w:val="1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concentration</w:t>
      </w:r>
      <w:r>
        <w:rPr>
          <w:spacing w:val="2"/>
        </w:rPr>
        <w:t xml:space="preserve"> </w:t>
      </w:r>
      <w:r>
        <w:t>from Mmiri</w:t>
      </w:r>
      <w:r>
        <w:rPr>
          <w:spacing w:val="-1"/>
        </w:rPr>
        <w:t xml:space="preserve"> </w:t>
      </w:r>
      <w:r>
        <w:t>Ubu</w:t>
      </w:r>
      <w:r>
        <w:rPr>
          <w:spacing w:val="-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0.7710</w:t>
      </w:r>
      <w:r>
        <w:rPr>
          <w:spacing w:val="-2"/>
        </w:rPr>
        <w:t xml:space="preserve"> </w:t>
      </w:r>
      <w:r>
        <w:t>±</w:t>
      </w:r>
      <w:r>
        <w:rPr>
          <w:spacing w:val="-1"/>
        </w:rPr>
        <w:t xml:space="preserve"> </w:t>
      </w:r>
      <w:r>
        <w:t>0.0271.</w:t>
      </w:r>
    </w:p>
    <w:p>
      <w:pPr>
        <w:pStyle w:val="6"/>
        <w:spacing w:before="1"/>
        <w:ind w:left="379" w:right="0"/>
      </w:pPr>
      <w:r>
        <w:t>The</w:t>
      </w:r>
      <w:r>
        <w:rPr>
          <w:spacing w:val="11"/>
        </w:rPr>
        <w:t xml:space="preserve"> </w:t>
      </w:r>
      <w:r>
        <w:t>standard</w:t>
      </w:r>
      <w:r>
        <w:rPr>
          <w:spacing w:val="12"/>
        </w:rPr>
        <w:t xml:space="preserve"> </w:t>
      </w:r>
      <w:r>
        <w:t>deviation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surface</w:t>
      </w:r>
      <w:r>
        <w:rPr>
          <w:spacing w:val="11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rPr>
          <w:rFonts w:ascii="Symbol" w:hAnsi="Symbol"/>
        </w:rPr>
        <w:t></w:t>
      </w:r>
      <w:r>
        <w:rPr>
          <w:spacing w:val="15"/>
        </w:rPr>
        <w:t xml:space="preserve"> </w:t>
      </w:r>
      <w:r>
        <w:t>=</w:t>
      </w:r>
      <w:r>
        <w:rPr>
          <w:spacing w:val="13"/>
        </w:rPr>
        <w:t xml:space="preserve"> </w:t>
      </w:r>
      <w:r>
        <w:t>0.03553</w:t>
      </w:r>
      <w:r>
        <w:rPr>
          <w:spacing w:val="12"/>
        </w:rPr>
        <w:t xml:space="preserve"> </w:t>
      </w:r>
      <w:r>
        <w:t>Bq/L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gross</w:t>
      </w:r>
      <w:r>
        <w:rPr>
          <w:spacing w:val="11"/>
        </w:rPr>
        <w:t xml:space="preserve"> </w:t>
      </w:r>
      <w:r>
        <w:t>alpha</w:t>
      </w:r>
      <w:r>
        <w:rPr>
          <w:spacing w:val="11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and</w:t>
      </w:r>
    </w:p>
    <w:p>
      <w:pPr>
        <w:pStyle w:val="6"/>
        <w:spacing w:before="153" w:line="362" w:lineRule="auto"/>
        <w:ind w:right="238" w:hanging="1"/>
      </w:pPr>
      <w:r>
        <w:rPr>
          <w:rFonts w:ascii="Symbol" w:hAnsi="Symbol"/>
        </w:rPr>
        <w:t></w:t>
      </w:r>
      <w:r>
        <w:t xml:space="preserve"> = 0.07677 Bq/L for gross beta activity with a maximum theoretical mean average of M =</w:t>
      </w:r>
      <w:r>
        <w:rPr>
          <w:spacing w:val="1"/>
        </w:rPr>
        <w:t xml:space="preserve"> </w:t>
      </w:r>
      <w:r>
        <w:t>0.4847Bq/L for gross</w:t>
      </w:r>
      <w:r>
        <w:rPr>
          <w:spacing w:val="-3"/>
        </w:rPr>
        <w:t xml:space="preserve"> </w:t>
      </w:r>
      <w:r>
        <w:t>alpha</w:t>
      </w:r>
      <w:r>
        <w:rPr>
          <w:spacing w:val="-1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= 1.14587</w:t>
      </w:r>
      <w:r>
        <w:rPr>
          <w:spacing w:val="-2"/>
        </w:rPr>
        <w:t xml:space="preserve"> </w:t>
      </w:r>
      <w:r>
        <w:t>Bq/L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gross</w:t>
      </w:r>
      <w:r>
        <w:rPr>
          <w:spacing w:val="-2"/>
        </w:rPr>
        <w:t xml:space="preserve"> </w:t>
      </w:r>
      <w:r>
        <w:t>beta</w:t>
      </w:r>
      <w:r>
        <w:rPr>
          <w:spacing w:val="-2"/>
        </w:rPr>
        <w:t xml:space="preserve"> </w:t>
      </w:r>
      <w:r>
        <w:t>activity.</w:t>
      </w:r>
    </w:p>
    <w:p>
      <w:pPr>
        <w:spacing w:after="0" w:line="362" w:lineRule="auto"/>
        <w:sectPr>
          <w:pgSz w:w="12240" w:h="15840"/>
          <w:pgMar w:top="1380" w:right="1200" w:bottom="1200" w:left="1060" w:header="0" w:footer="1017" w:gutter="0"/>
          <w:cols w:space="720" w:num="1"/>
        </w:sectPr>
      </w:pPr>
    </w:p>
    <w:p>
      <w:pPr>
        <w:pStyle w:val="10"/>
        <w:spacing w:before="3"/>
        <w:rPr>
          <w:sz w:val="22"/>
        </w:rPr>
      </w:pPr>
    </w:p>
    <w:p>
      <w:pPr>
        <w:pStyle w:val="6"/>
        <w:spacing w:before="89" w:line="276" w:lineRule="auto"/>
        <w:ind w:right="0"/>
        <w:jc w:val="left"/>
      </w:pPr>
      <w:r>
        <w:rPr>
          <w:b/>
          <w:u w:val="thick"/>
        </w:rPr>
        <w:t>Table</w:t>
      </w:r>
      <w:r>
        <w:rPr>
          <w:b/>
          <w:spacing w:val="9"/>
          <w:u w:val="thick"/>
        </w:rPr>
        <w:t xml:space="preserve"> </w:t>
      </w:r>
      <w:r>
        <w:rPr>
          <w:b/>
          <w:u w:val="thick"/>
        </w:rPr>
        <w:t>4.1</w:t>
      </w:r>
      <w:r>
        <w:rPr>
          <w:b/>
          <w:spacing w:val="2"/>
        </w:rPr>
        <w:t xml:space="preserve"> </w:t>
      </w:r>
      <w:r>
        <w:t>Gross</w:t>
      </w:r>
      <w:r>
        <w:rPr>
          <w:spacing w:val="2"/>
        </w:rPr>
        <w:t xml:space="preserve"> </w:t>
      </w:r>
      <w:r>
        <w:t>Alpha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Beta</w:t>
      </w:r>
      <w:r>
        <w:rPr>
          <w:spacing w:val="3"/>
        </w:rPr>
        <w:t xml:space="preserve"> </w:t>
      </w:r>
      <w:r>
        <w:t>activities</w:t>
      </w:r>
      <w:r>
        <w:rPr>
          <w:spacing w:val="2"/>
        </w:rPr>
        <w:t xml:space="preserve"> </w:t>
      </w:r>
      <w:r>
        <w:t>concentration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surface</w:t>
      </w:r>
      <w:r>
        <w:rPr>
          <w:spacing w:val="2"/>
        </w:rPr>
        <w:t xml:space="preserve"> </w:t>
      </w:r>
      <w:r>
        <w:t>water</w:t>
      </w:r>
      <w:r>
        <w:rPr>
          <w:spacing w:val="6"/>
        </w:rPr>
        <w:t xml:space="preserve"> </w:t>
      </w:r>
      <w:r>
        <w:t>from various</w:t>
      </w:r>
      <w:r>
        <w:rPr>
          <w:spacing w:val="-59"/>
        </w:rPr>
        <w:t xml:space="preserve"> </w:t>
      </w:r>
      <w:r>
        <w:t>locations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Nnewi North,</w:t>
      </w:r>
      <w:r>
        <w:rPr>
          <w:spacing w:val="-1"/>
        </w:rPr>
        <w:t xml:space="preserve"> </w:t>
      </w:r>
      <w:r>
        <w:t>Anambra</w:t>
      </w:r>
      <w:r>
        <w:rPr>
          <w:spacing w:val="-1"/>
        </w:rPr>
        <w:t xml:space="preserve"> </w:t>
      </w:r>
      <w:r>
        <w:t>state</w:t>
      </w:r>
    </w:p>
    <w:p>
      <w:pPr>
        <w:pStyle w:val="10"/>
        <w:spacing w:before="7"/>
        <w:rPr>
          <w:sz w:val="21"/>
        </w:rPr>
      </w:pPr>
    </w:p>
    <w:tbl>
      <w:tblPr>
        <w:tblStyle w:val="9"/>
        <w:tblW w:w="0" w:type="auto"/>
        <w:tblInd w:w="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3066"/>
        <w:gridCol w:w="1894"/>
        <w:gridCol w:w="1869"/>
        <w:gridCol w:w="1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0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135"/>
              <w:ind w:left="14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135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location</w:t>
            </w:r>
          </w:p>
        </w:tc>
        <w:tc>
          <w:tcPr>
            <w:tcW w:w="189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line="276" w:lineRule="exact"/>
              <w:ind w:left="653" w:right="177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Alpha Activity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(Bq/l)</w:t>
            </w:r>
          </w:p>
        </w:tc>
        <w:tc>
          <w:tcPr>
            <w:tcW w:w="186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line="276" w:lineRule="exact"/>
              <w:ind w:left="650" w:right="239" w:hanging="3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Beta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(Bq/l)</w:t>
            </w:r>
          </w:p>
        </w:tc>
        <w:tc>
          <w:tcPr>
            <w:tcW w:w="127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135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04" w:type="dxa"/>
            <w:tcBorders>
              <w:top w:val="single" w:color="000000" w:sz="4" w:space="0"/>
            </w:tcBorders>
          </w:tcPr>
          <w:p>
            <w:pPr>
              <w:pStyle w:val="16"/>
              <w:spacing w:before="5"/>
              <w:rPr>
                <w:sz w:val="29"/>
              </w:rPr>
            </w:pPr>
          </w:p>
          <w:p>
            <w:pPr>
              <w:pStyle w:val="16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6" w:type="dxa"/>
            <w:tcBorders>
              <w:top w:val="single" w:color="000000" w:sz="4" w:space="0"/>
            </w:tcBorders>
          </w:tcPr>
          <w:p>
            <w:pPr>
              <w:pStyle w:val="16"/>
              <w:spacing w:before="9"/>
              <w:rPr>
                <w:sz w:val="20"/>
              </w:rPr>
            </w:pPr>
          </w:p>
          <w:p>
            <w:pPr>
              <w:pStyle w:val="16"/>
              <w:spacing w:line="242" w:lineRule="auto"/>
              <w:ind w:left="467" w:hanging="204"/>
              <w:rPr>
                <w:sz w:val="24"/>
              </w:rPr>
            </w:pPr>
            <w:r>
              <w:rPr>
                <w:sz w:val="24"/>
              </w:rPr>
              <w:t>Mmiri Eze: Sample1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rFonts w:ascii="MS Gothic" w:hAnsi="MS Gothic"/>
                <w:spacing w:val="-118"/>
                <w:sz w:val="24"/>
              </w:rPr>
              <w:t xml:space="preserve"> </w:t>
            </w:r>
            <w:r>
              <w:rPr>
                <w:sz w:val="24"/>
              </w:rPr>
              <w:t>59’42”N,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53’49”E</w:t>
            </w:r>
          </w:p>
        </w:tc>
        <w:tc>
          <w:tcPr>
            <w:tcW w:w="1894" w:type="dxa"/>
            <w:tcBorders>
              <w:top w:val="single" w:color="000000" w:sz="4" w:space="0"/>
            </w:tcBorders>
          </w:tcPr>
          <w:p>
            <w:pPr>
              <w:pStyle w:val="16"/>
              <w:spacing w:before="5"/>
              <w:rPr>
                <w:sz w:val="29"/>
              </w:rPr>
            </w:pPr>
          </w:p>
          <w:p>
            <w:pPr>
              <w:pStyle w:val="16"/>
              <w:spacing w:before="1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0.0144 ± 0.0009</w:t>
            </w:r>
          </w:p>
        </w:tc>
        <w:tc>
          <w:tcPr>
            <w:tcW w:w="1869" w:type="dxa"/>
            <w:tcBorders>
              <w:top w:val="single" w:color="000000" w:sz="4" w:space="0"/>
            </w:tcBorders>
          </w:tcPr>
          <w:p>
            <w:pPr>
              <w:pStyle w:val="16"/>
              <w:spacing w:before="5"/>
              <w:rPr>
                <w:sz w:val="29"/>
              </w:rPr>
            </w:pPr>
          </w:p>
          <w:p>
            <w:pPr>
              <w:pStyle w:val="16"/>
              <w:spacing w:before="1"/>
              <w:ind w:left="138" w:right="119"/>
              <w:jc w:val="center"/>
              <w:rPr>
                <w:sz w:val="24"/>
              </w:rPr>
            </w:pPr>
            <w:r>
              <w:rPr>
                <w:sz w:val="24"/>
              </w:rPr>
              <w:t>0.0212 ± 0.0018</w:t>
            </w:r>
          </w:p>
        </w:tc>
        <w:tc>
          <w:tcPr>
            <w:tcW w:w="1270" w:type="dxa"/>
            <w:tcBorders>
              <w:top w:val="single" w:color="000000" w:sz="4" w:space="0"/>
            </w:tcBorders>
          </w:tcPr>
          <w:p>
            <w:pPr>
              <w:pStyle w:val="16"/>
              <w:spacing w:before="5"/>
              <w:rPr>
                <w:sz w:val="29"/>
              </w:rPr>
            </w:pPr>
          </w:p>
          <w:p>
            <w:pPr>
              <w:pStyle w:val="16"/>
              <w:spacing w:before="1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Safe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4" w:type="dxa"/>
          </w:tcPr>
          <w:p>
            <w:pPr>
              <w:pStyle w:val="16"/>
              <w:spacing w:before="21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6" w:type="dxa"/>
          </w:tcPr>
          <w:p>
            <w:pPr>
              <w:pStyle w:val="16"/>
              <w:spacing w:before="117" w:line="242" w:lineRule="auto"/>
              <w:ind w:left="467" w:hanging="204"/>
              <w:rPr>
                <w:sz w:val="24"/>
              </w:rPr>
            </w:pPr>
            <w:r>
              <w:rPr>
                <w:sz w:val="24"/>
              </w:rPr>
              <w:t>Mmiri Eze: Sample2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rFonts w:ascii="MS Gothic" w:hAnsi="MS Gothic"/>
                <w:spacing w:val="-118"/>
                <w:sz w:val="24"/>
              </w:rPr>
              <w:t xml:space="preserve"> </w:t>
            </w:r>
            <w:r>
              <w:rPr>
                <w:sz w:val="24"/>
              </w:rPr>
              <w:t>59’42”N,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53’49”E</w:t>
            </w:r>
          </w:p>
        </w:tc>
        <w:tc>
          <w:tcPr>
            <w:tcW w:w="1894" w:type="dxa"/>
          </w:tcPr>
          <w:p>
            <w:pPr>
              <w:pStyle w:val="16"/>
              <w:spacing w:before="214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0.0607 ± 0.0054</w:t>
            </w:r>
          </w:p>
        </w:tc>
        <w:tc>
          <w:tcPr>
            <w:tcW w:w="1869" w:type="dxa"/>
          </w:tcPr>
          <w:p>
            <w:pPr>
              <w:pStyle w:val="16"/>
              <w:spacing w:before="214"/>
              <w:ind w:left="138" w:right="119"/>
              <w:jc w:val="center"/>
              <w:rPr>
                <w:sz w:val="24"/>
              </w:rPr>
            </w:pPr>
            <w:r>
              <w:rPr>
                <w:sz w:val="24"/>
              </w:rPr>
              <w:t>0.2058 ± 0.0120</w:t>
            </w:r>
          </w:p>
        </w:tc>
        <w:tc>
          <w:tcPr>
            <w:tcW w:w="1270" w:type="dxa"/>
          </w:tcPr>
          <w:p>
            <w:pPr>
              <w:pStyle w:val="16"/>
              <w:spacing w:before="214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Safe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704" w:type="dxa"/>
          </w:tcPr>
          <w:p>
            <w:pPr>
              <w:pStyle w:val="16"/>
              <w:spacing w:before="20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6" w:type="dxa"/>
          </w:tcPr>
          <w:p>
            <w:pPr>
              <w:pStyle w:val="16"/>
              <w:spacing w:before="121" w:line="247" w:lineRule="auto"/>
              <w:ind w:left="287" w:right="179" w:hanging="87"/>
              <w:rPr>
                <w:sz w:val="24"/>
              </w:rPr>
            </w:pPr>
            <w:r>
              <w:rPr>
                <w:sz w:val="24"/>
              </w:rPr>
              <w:t>Otolo community: Sample1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00’10”N,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56’16”E</w:t>
            </w:r>
          </w:p>
        </w:tc>
        <w:tc>
          <w:tcPr>
            <w:tcW w:w="1894" w:type="dxa"/>
          </w:tcPr>
          <w:p>
            <w:pPr>
              <w:pStyle w:val="16"/>
              <w:spacing w:before="209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0.8577 ± 0.0275</w:t>
            </w:r>
          </w:p>
        </w:tc>
        <w:tc>
          <w:tcPr>
            <w:tcW w:w="1869" w:type="dxa"/>
          </w:tcPr>
          <w:p>
            <w:pPr>
              <w:pStyle w:val="16"/>
              <w:spacing w:before="209"/>
              <w:ind w:left="138" w:right="119"/>
              <w:jc w:val="center"/>
              <w:rPr>
                <w:sz w:val="24"/>
              </w:rPr>
            </w:pPr>
            <w:r>
              <w:rPr>
                <w:sz w:val="24"/>
              </w:rPr>
              <w:t>1.5991 ± 0.0568</w:t>
            </w:r>
          </w:p>
        </w:tc>
        <w:tc>
          <w:tcPr>
            <w:tcW w:w="1270" w:type="dxa"/>
          </w:tcPr>
          <w:p>
            <w:pPr>
              <w:pStyle w:val="16"/>
              <w:spacing w:before="20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704" w:type="dxa"/>
          </w:tcPr>
          <w:p>
            <w:pPr>
              <w:pStyle w:val="16"/>
              <w:spacing w:before="20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6" w:type="dxa"/>
          </w:tcPr>
          <w:p>
            <w:pPr>
              <w:pStyle w:val="16"/>
              <w:spacing w:before="121" w:line="247" w:lineRule="auto"/>
              <w:ind w:left="287" w:right="179" w:hanging="87"/>
              <w:rPr>
                <w:sz w:val="24"/>
              </w:rPr>
            </w:pPr>
            <w:r>
              <w:rPr>
                <w:sz w:val="24"/>
              </w:rPr>
              <w:t>Otolo community: Sample2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00’10”N,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56’16”E</w:t>
            </w:r>
          </w:p>
        </w:tc>
        <w:tc>
          <w:tcPr>
            <w:tcW w:w="1894" w:type="dxa"/>
          </w:tcPr>
          <w:p>
            <w:pPr>
              <w:pStyle w:val="16"/>
              <w:spacing w:before="209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2.3001 ± 0.1895</w:t>
            </w:r>
          </w:p>
        </w:tc>
        <w:tc>
          <w:tcPr>
            <w:tcW w:w="1869" w:type="dxa"/>
          </w:tcPr>
          <w:p>
            <w:pPr>
              <w:pStyle w:val="16"/>
              <w:spacing w:before="209"/>
              <w:ind w:left="138" w:right="119"/>
              <w:jc w:val="center"/>
              <w:rPr>
                <w:sz w:val="24"/>
              </w:rPr>
            </w:pPr>
            <w:r>
              <w:rPr>
                <w:sz w:val="24"/>
              </w:rPr>
              <w:t>6.8538 ± 0.4165</w:t>
            </w:r>
          </w:p>
        </w:tc>
        <w:tc>
          <w:tcPr>
            <w:tcW w:w="1270" w:type="dxa"/>
          </w:tcPr>
          <w:p>
            <w:pPr>
              <w:pStyle w:val="16"/>
              <w:spacing w:before="209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704" w:type="dxa"/>
          </w:tcPr>
          <w:p>
            <w:pPr>
              <w:pStyle w:val="16"/>
              <w:spacing w:before="21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6" w:type="dxa"/>
          </w:tcPr>
          <w:p>
            <w:pPr>
              <w:pStyle w:val="16"/>
              <w:spacing w:before="115" w:line="242" w:lineRule="auto"/>
              <w:ind w:left="467" w:right="144" w:hanging="305"/>
              <w:rPr>
                <w:sz w:val="24"/>
              </w:rPr>
            </w:pPr>
            <w:r>
              <w:rPr>
                <w:sz w:val="24"/>
              </w:rPr>
              <w:t>Mmiri Ukwaka: Sample 05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rFonts w:ascii="MS Gothic" w:hAnsi="MS Gothic"/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59’42”N,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54’31”E</w:t>
            </w:r>
          </w:p>
        </w:tc>
        <w:tc>
          <w:tcPr>
            <w:tcW w:w="1894" w:type="dxa"/>
          </w:tcPr>
          <w:p>
            <w:pPr>
              <w:pStyle w:val="16"/>
              <w:spacing w:before="215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± 0.0002</w:t>
            </w:r>
          </w:p>
        </w:tc>
        <w:tc>
          <w:tcPr>
            <w:tcW w:w="1869" w:type="dxa"/>
          </w:tcPr>
          <w:p>
            <w:pPr>
              <w:pStyle w:val="16"/>
              <w:spacing w:before="215"/>
              <w:ind w:left="138" w:right="119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± 0.0005</w:t>
            </w:r>
          </w:p>
        </w:tc>
        <w:tc>
          <w:tcPr>
            <w:tcW w:w="1270" w:type="dxa"/>
          </w:tcPr>
          <w:p>
            <w:pPr>
              <w:pStyle w:val="16"/>
              <w:spacing w:before="215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Safe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704" w:type="dxa"/>
          </w:tcPr>
          <w:p>
            <w:pPr>
              <w:pStyle w:val="16"/>
              <w:spacing w:before="21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66" w:type="dxa"/>
          </w:tcPr>
          <w:p>
            <w:pPr>
              <w:pStyle w:val="16"/>
              <w:tabs>
                <w:tab w:val="left" w:pos="2531"/>
              </w:tabs>
              <w:spacing w:before="117" w:line="242" w:lineRule="auto"/>
              <w:ind w:left="467" w:right="172" w:hanging="291"/>
              <w:rPr>
                <w:sz w:val="24"/>
              </w:rPr>
            </w:pPr>
            <w:r>
              <w:rPr>
                <w:sz w:val="24"/>
              </w:rPr>
              <w:t>Mmiri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Ubu: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05</w:t>
            </w:r>
            <w:r>
              <w:rPr>
                <w:rFonts w:ascii="MS Gothic" w:hAnsi="MS Gothic"/>
                <w:spacing w:val="-2"/>
                <w:sz w:val="24"/>
              </w:rPr>
              <w:t>º</w:t>
            </w:r>
            <w:r>
              <w:rPr>
                <w:rFonts w:ascii="MS Gothic" w:hAnsi="MS Gothic"/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58’05”N,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55’31”E</w:t>
            </w:r>
          </w:p>
        </w:tc>
        <w:tc>
          <w:tcPr>
            <w:tcW w:w="1894" w:type="dxa"/>
          </w:tcPr>
          <w:p>
            <w:pPr>
              <w:pStyle w:val="16"/>
              <w:spacing w:before="214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0.1684 ± 0.0309</w:t>
            </w:r>
          </w:p>
        </w:tc>
        <w:tc>
          <w:tcPr>
            <w:tcW w:w="1869" w:type="dxa"/>
          </w:tcPr>
          <w:p>
            <w:pPr>
              <w:pStyle w:val="16"/>
              <w:spacing w:before="214"/>
              <w:ind w:left="138" w:right="119"/>
              <w:jc w:val="center"/>
              <w:rPr>
                <w:sz w:val="24"/>
              </w:rPr>
            </w:pPr>
            <w:r>
              <w:rPr>
                <w:sz w:val="24"/>
              </w:rPr>
              <w:t>0.4970 ± 0.0667</w:t>
            </w:r>
          </w:p>
        </w:tc>
        <w:tc>
          <w:tcPr>
            <w:tcW w:w="1270" w:type="dxa"/>
          </w:tcPr>
          <w:p>
            <w:pPr>
              <w:pStyle w:val="16"/>
              <w:spacing w:before="142"/>
              <w:ind w:left="329" w:right="217" w:hanging="8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04" w:type="dxa"/>
          </w:tcPr>
          <w:p>
            <w:pPr>
              <w:pStyle w:val="16"/>
              <w:spacing w:before="21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66" w:type="dxa"/>
          </w:tcPr>
          <w:p>
            <w:pPr>
              <w:pStyle w:val="16"/>
              <w:tabs>
                <w:tab w:val="left" w:pos="2531"/>
              </w:tabs>
              <w:spacing w:before="117" w:line="242" w:lineRule="auto"/>
              <w:ind w:left="467" w:right="172" w:hanging="291"/>
              <w:rPr>
                <w:sz w:val="24"/>
              </w:rPr>
            </w:pPr>
            <w:r>
              <w:rPr>
                <w:sz w:val="24"/>
              </w:rPr>
              <w:t>Mmiri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Ubu: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05</w:t>
            </w:r>
            <w:r>
              <w:rPr>
                <w:rFonts w:ascii="MS Gothic" w:hAnsi="MS Gothic"/>
                <w:spacing w:val="-2"/>
                <w:sz w:val="24"/>
              </w:rPr>
              <w:t>º</w:t>
            </w:r>
            <w:r>
              <w:rPr>
                <w:rFonts w:ascii="MS Gothic" w:hAnsi="MS Gothic"/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58’05”N,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55’31”E</w:t>
            </w:r>
          </w:p>
        </w:tc>
        <w:tc>
          <w:tcPr>
            <w:tcW w:w="1894" w:type="dxa"/>
          </w:tcPr>
          <w:p>
            <w:pPr>
              <w:pStyle w:val="16"/>
              <w:spacing w:before="217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0.7710 ± 0.0271</w:t>
            </w:r>
          </w:p>
        </w:tc>
        <w:tc>
          <w:tcPr>
            <w:tcW w:w="1869" w:type="dxa"/>
          </w:tcPr>
          <w:p>
            <w:pPr>
              <w:pStyle w:val="16"/>
              <w:spacing w:before="217"/>
              <w:ind w:left="138" w:right="119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± 0.0444</w:t>
            </w:r>
          </w:p>
        </w:tc>
        <w:tc>
          <w:tcPr>
            <w:tcW w:w="1270" w:type="dxa"/>
          </w:tcPr>
          <w:p>
            <w:pPr>
              <w:pStyle w:val="16"/>
              <w:spacing w:before="145"/>
              <w:ind w:left="329" w:right="217" w:hanging="8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04" w:type="dxa"/>
          </w:tcPr>
          <w:p>
            <w:pPr>
              <w:pStyle w:val="16"/>
              <w:spacing w:before="20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66" w:type="dxa"/>
          </w:tcPr>
          <w:p>
            <w:pPr>
              <w:pStyle w:val="16"/>
              <w:spacing w:before="121" w:line="247" w:lineRule="auto"/>
              <w:ind w:left="287" w:right="279" w:firstLine="213"/>
              <w:rPr>
                <w:sz w:val="24"/>
              </w:rPr>
            </w:pPr>
            <w:r>
              <w:rPr>
                <w:sz w:val="24"/>
              </w:rPr>
              <w:t>Mmiri Ofia: Sample1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58’40”N,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56’21”E</w:t>
            </w:r>
          </w:p>
        </w:tc>
        <w:tc>
          <w:tcPr>
            <w:tcW w:w="1894" w:type="dxa"/>
          </w:tcPr>
          <w:p>
            <w:pPr>
              <w:pStyle w:val="16"/>
              <w:spacing w:before="209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0.0914 ± 0.0143</w:t>
            </w:r>
          </w:p>
        </w:tc>
        <w:tc>
          <w:tcPr>
            <w:tcW w:w="1869" w:type="dxa"/>
          </w:tcPr>
          <w:p>
            <w:pPr>
              <w:pStyle w:val="16"/>
              <w:spacing w:before="209"/>
              <w:ind w:left="138" w:right="119"/>
              <w:jc w:val="center"/>
              <w:rPr>
                <w:sz w:val="24"/>
              </w:rPr>
            </w:pPr>
            <w:r>
              <w:rPr>
                <w:sz w:val="24"/>
              </w:rPr>
              <w:t>0.7338 ± 0.0411</w:t>
            </w:r>
          </w:p>
        </w:tc>
        <w:tc>
          <w:tcPr>
            <w:tcW w:w="1270" w:type="dxa"/>
          </w:tcPr>
          <w:p>
            <w:pPr>
              <w:pStyle w:val="16"/>
              <w:spacing w:before="209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Safe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704" w:type="dxa"/>
            <w:tcBorders>
              <w:bottom w:val="single" w:color="000000" w:sz="4" w:space="0"/>
            </w:tcBorders>
          </w:tcPr>
          <w:p>
            <w:pPr>
              <w:pStyle w:val="16"/>
              <w:spacing w:before="20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66" w:type="dxa"/>
            <w:tcBorders>
              <w:bottom w:val="single" w:color="000000" w:sz="4" w:space="0"/>
            </w:tcBorders>
          </w:tcPr>
          <w:p>
            <w:pPr>
              <w:pStyle w:val="16"/>
              <w:spacing w:before="75" w:line="310" w:lineRule="atLeast"/>
              <w:ind w:left="287" w:right="279" w:firstLine="69"/>
              <w:rPr>
                <w:sz w:val="24"/>
              </w:rPr>
            </w:pPr>
            <w:r>
              <w:rPr>
                <w:sz w:val="24"/>
              </w:rPr>
              <w:t>Mmiri Isi Ubu: Sample2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58’40”N,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56’21”E</w:t>
            </w:r>
          </w:p>
        </w:tc>
        <w:tc>
          <w:tcPr>
            <w:tcW w:w="1894" w:type="dxa"/>
            <w:tcBorders>
              <w:bottom w:val="single" w:color="000000" w:sz="4" w:space="0"/>
            </w:tcBorders>
          </w:tcPr>
          <w:p>
            <w:pPr>
              <w:pStyle w:val="16"/>
              <w:spacing w:before="208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0.1001 ± 0.0150</w:t>
            </w:r>
          </w:p>
        </w:tc>
        <w:tc>
          <w:tcPr>
            <w:tcW w:w="1869" w:type="dxa"/>
            <w:tcBorders>
              <w:bottom w:val="single" w:color="000000" w:sz="4" w:space="0"/>
            </w:tcBorders>
          </w:tcPr>
          <w:p>
            <w:pPr>
              <w:pStyle w:val="16"/>
              <w:spacing w:before="208"/>
              <w:ind w:left="138" w:right="119"/>
              <w:jc w:val="center"/>
              <w:rPr>
                <w:sz w:val="24"/>
              </w:rPr>
            </w:pPr>
            <w:r>
              <w:rPr>
                <w:sz w:val="24"/>
              </w:rPr>
              <w:t>0.4021 ± 0.0512</w:t>
            </w:r>
          </w:p>
        </w:tc>
        <w:tc>
          <w:tcPr>
            <w:tcW w:w="1270" w:type="dxa"/>
            <w:tcBorders>
              <w:bottom w:val="single" w:color="000000" w:sz="4" w:space="0"/>
            </w:tcBorders>
          </w:tcPr>
          <w:p>
            <w:pPr>
              <w:pStyle w:val="16"/>
              <w:spacing w:before="208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Safe</w:t>
            </w:r>
          </w:p>
        </w:tc>
      </w:tr>
    </w:tbl>
    <w:p>
      <w:pPr>
        <w:spacing w:before="233"/>
        <w:ind w:left="1100" w:right="0" w:firstLine="0"/>
        <w:jc w:val="left"/>
        <w:rPr>
          <w:sz w:val="20"/>
        </w:rPr>
      </w:pPr>
      <w:r>
        <w:rPr>
          <w:sz w:val="20"/>
        </w:rPr>
        <w:t>BDL:</w:t>
      </w:r>
      <w:r>
        <w:rPr>
          <w:spacing w:val="-3"/>
          <w:sz w:val="20"/>
        </w:rPr>
        <w:t xml:space="preserve"> </w:t>
      </w:r>
      <w:r>
        <w:rPr>
          <w:sz w:val="20"/>
        </w:rPr>
        <w:t>Below</w:t>
      </w:r>
      <w:r>
        <w:rPr>
          <w:spacing w:val="-7"/>
          <w:sz w:val="20"/>
        </w:rPr>
        <w:t xml:space="preserve"> </w:t>
      </w:r>
      <w:r>
        <w:rPr>
          <w:sz w:val="20"/>
        </w:rPr>
        <w:t>Detection</w:t>
      </w:r>
      <w:r>
        <w:rPr>
          <w:spacing w:val="-2"/>
          <w:sz w:val="20"/>
        </w:rPr>
        <w:t xml:space="preserve"> </w:t>
      </w:r>
      <w:r>
        <w:rPr>
          <w:sz w:val="20"/>
        </w:rPr>
        <w:t>Limit</w:t>
      </w:r>
    </w:p>
    <w:p>
      <w:pPr>
        <w:spacing w:before="118"/>
        <w:ind w:left="110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safe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higher</w:t>
      </w:r>
      <w:r>
        <w:rPr>
          <w:spacing w:val="-1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the standard</w:t>
      </w:r>
      <w:r>
        <w:rPr>
          <w:spacing w:val="-1"/>
          <w:sz w:val="20"/>
        </w:rPr>
        <w:t xml:space="preserve"> </w:t>
      </w:r>
      <w:r>
        <w:rPr>
          <w:sz w:val="20"/>
        </w:rPr>
        <w:t>limit</w:t>
      </w:r>
    </w:p>
    <w:p>
      <w:pPr>
        <w:spacing w:after="0"/>
        <w:jc w:val="left"/>
        <w:rPr>
          <w:sz w:val="20"/>
        </w:rPr>
        <w:sectPr>
          <w:pgSz w:w="12240" w:h="15840"/>
          <w:pgMar w:top="1500" w:right="1200" w:bottom="1200" w:left="1060" w:header="0" w:footer="1017" w:gutter="0"/>
          <w:cols w:space="720" w:num="1"/>
        </w:sectPr>
      </w:pPr>
    </w:p>
    <w:p>
      <w:pPr>
        <w:pStyle w:val="3"/>
        <w:numPr>
          <w:ilvl w:val="1"/>
          <w:numId w:val="11"/>
        </w:numPr>
        <w:tabs>
          <w:tab w:val="left" w:pos="1568"/>
        </w:tabs>
        <w:spacing w:before="77" w:after="0" w:line="360" w:lineRule="auto"/>
        <w:ind w:left="1099" w:right="235" w:firstLine="0"/>
        <w:jc w:val="both"/>
      </w:pPr>
      <w:bookmarkStart w:id="106" w:name="_bookmark44"/>
      <w:bookmarkEnd w:id="106"/>
      <w:bookmarkStart w:id="107" w:name="4.2 Gross Alpha and Beta Radioactivity i"/>
      <w:bookmarkEnd w:id="107"/>
      <w:bookmarkStart w:id="108" w:name="_bookmark44"/>
      <w:bookmarkEnd w:id="108"/>
      <w:r>
        <w:t>Gross Alpha and Beta Radioactivity in Underground Water from</w:t>
      </w:r>
      <w:r>
        <w:rPr>
          <w:spacing w:val="1"/>
        </w:rPr>
        <w:t xml:space="preserve"> </w:t>
      </w:r>
      <w:r>
        <w:t>Various Locations in Nnewi North Local Government Area of Anambra</w:t>
      </w:r>
      <w:r>
        <w:rPr>
          <w:spacing w:val="-67"/>
        </w:rPr>
        <w:t xml:space="preserve"> </w:t>
      </w:r>
      <w:r>
        <w:t>State</w:t>
      </w:r>
    </w:p>
    <w:p>
      <w:pPr>
        <w:pStyle w:val="6"/>
        <w:spacing w:before="236" w:line="360" w:lineRule="auto"/>
      </w:pPr>
      <w:r>
        <w:t>Table 4.2 shows the different locations where underground water</w:t>
      </w:r>
      <w:r>
        <w:rPr>
          <w:spacing w:val="62"/>
        </w:rPr>
        <w:t xml:space="preserve"> </w:t>
      </w:r>
      <w:r>
        <w:t>samples were collected</w:t>
      </w:r>
      <w:r>
        <w:rPr>
          <w:spacing w:val="1"/>
        </w:rPr>
        <w:t xml:space="preserve"> </w:t>
      </w:r>
      <w:r>
        <w:t>with their GPS coordinates, the different activity concentration levels for gross alpha, and for</w:t>
      </w:r>
      <w:r>
        <w:rPr>
          <w:spacing w:val="-60"/>
        </w:rPr>
        <w:t xml:space="preserve"> </w:t>
      </w:r>
      <w:r>
        <w:t>gross beta activities and the observation due to the fact that they were or were not higher than</w:t>
      </w:r>
      <w:r>
        <w:rPr>
          <w:spacing w:val="-60"/>
        </w:rPr>
        <w:t xml:space="preserve"> </w:t>
      </w:r>
      <w:r>
        <w:t>the world standard limits set by the World Health Organization (0.1 Bq/L for gross alpha</w:t>
      </w:r>
      <w:r>
        <w:rPr>
          <w:spacing w:val="1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Bq/L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gross</w:t>
      </w:r>
      <w:r>
        <w:rPr>
          <w:spacing w:val="-2"/>
        </w:rPr>
        <w:t xml:space="preserve"> </w:t>
      </w:r>
      <w:r>
        <w:t>beta</w:t>
      </w:r>
      <w:r>
        <w:rPr>
          <w:spacing w:val="1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concentration).</w:t>
      </w:r>
    </w:p>
    <w:p>
      <w:pPr>
        <w:pStyle w:val="6"/>
        <w:spacing w:line="360" w:lineRule="auto"/>
        <w:ind w:left="379"/>
      </w:pPr>
      <w:r>
        <w:t>From table 4.2, we can see that all locations do exhibit gross alpha and gross beta activity but</w:t>
      </w:r>
      <w:r>
        <w:rPr>
          <w:spacing w:val="-60"/>
        </w:rPr>
        <w:t xml:space="preserve"> </w:t>
      </w:r>
      <w:r>
        <w:t>the concentration differs from one location to another. Table 4.2 below shows the gross alpha</w:t>
      </w:r>
      <w:r>
        <w:rPr>
          <w:spacing w:val="-60"/>
        </w:rPr>
        <w:t xml:space="preserve"> </w:t>
      </w:r>
      <w:r>
        <w:t>and beta activity concentrations of the underground water of the selected locations in Nnewi</w:t>
      </w:r>
      <w:r>
        <w:rPr>
          <w:spacing w:val="1"/>
        </w:rPr>
        <w:t xml:space="preserve"> </w:t>
      </w:r>
      <w:r>
        <w:t>north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Anambra</w:t>
      </w:r>
      <w:r>
        <w:rPr>
          <w:spacing w:val="1"/>
        </w:rPr>
        <w:t xml:space="preserve"> </w:t>
      </w:r>
      <w:r>
        <w:t>state.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radioactivity</w:t>
      </w:r>
      <w:r>
        <w:rPr>
          <w:spacing w:val="1"/>
        </w:rPr>
        <w:t xml:space="preserve"> </w:t>
      </w:r>
      <w:r>
        <w:t>concentrations for gross alpha and gross beta were 0.5486 ± 0.0153 Bq/L and 1.3636 ±</w:t>
      </w:r>
      <w:r>
        <w:rPr>
          <w:spacing w:val="1"/>
        </w:rPr>
        <w:t xml:space="preserve"> </w:t>
      </w:r>
      <w:r>
        <w:t>0.0336 Bq/L respectively, both obtained in samples from Umudim community. The sample 2</w:t>
      </w:r>
      <w:r>
        <w:rPr>
          <w:spacing w:val="-60"/>
        </w:rPr>
        <w:t xml:space="preserve"> </w:t>
      </w:r>
      <w:r>
        <w:t>from Otolo community exhibits the second highest activity concentration of 0.1305 ± 0.0060</w:t>
      </w:r>
      <w:r>
        <w:rPr>
          <w:spacing w:val="1"/>
        </w:rPr>
        <w:t xml:space="preserve"> </w:t>
      </w:r>
      <w:r>
        <w:t>Bq/L for gross</w:t>
      </w:r>
      <w:r>
        <w:rPr>
          <w:spacing w:val="-3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0.2622</w:t>
      </w:r>
      <w:r>
        <w:rPr>
          <w:spacing w:val="-2"/>
        </w:rPr>
        <w:t xml:space="preserve"> </w:t>
      </w:r>
      <w:r>
        <w:t>±</w:t>
      </w:r>
      <w:r>
        <w:rPr>
          <w:spacing w:val="-1"/>
        </w:rPr>
        <w:t xml:space="preserve"> </w:t>
      </w:r>
      <w:r>
        <w:t>0.0127</w:t>
      </w:r>
      <w:r>
        <w:rPr>
          <w:spacing w:val="-1"/>
        </w:rPr>
        <w:t xml:space="preserve"> </w:t>
      </w:r>
      <w:r>
        <w:t>Bq/L for gross</w:t>
      </w:r>
      <w:r>
        <w:rPr>
          <w:spacing w:val="-3"/>
        </w:rPr>
        <w:t xml:space="preserve"> </w:t>
      </w:r>
      <w:r>
        <w:t>beta</w:t>
      </w:r>
      <w:r>
        <w:rPr>
          <w:spacing w:val="1"/>
        </w:rPr>
        <w:t xml:space="preserve"> </w:t>
      </w:r>
      <w:r>
        <w:t>activity.</w:t>
      </w:r>
    </w:p>
    <w:p>
      <w:pPr>
        <w:pStyle w:val="6"/>
        <w:spacing w:line="360" w:lineRule="auto"/>
        <w:ind w:left="379"/>
      </w:pPr>
      <w:r>
        <w:t xml:space="preserve">The standard deviation in underground water sample for this Nnewi area was </w:t>
      </w:r>
      <w:r>
        <w:rPr>
          <w:rFonts w:ascii="Symbol" w:hAnsi="Symbol"/>
        </w:rPr>
        <w:t></w:t>
      </w:r>
      <w:r>
        <w:t xml:space="preserve"> = 0.00674</w:t>
      </w:r>
      <w:r>
        <w:rPr>
          <w:spacing w:val="1"/>
        </w:rPr>
        <w:t xml:space="preserve"> </w:t>
      </w:r>
      <w:r>
        <w:t xml:space="preserve">Bq/L for gross alpha activity concentration and </w:t>
      </w:r>
      <w:r>
        <w:rPr>
          <w:rFonts w:ascii="Symbol" w:hAnsi="Symbol"/>
        </w:rPr>
        <w:t></w:t>
      </w:r>
      <w:r>
        <w:t xml:space="preserve"> = 0.01267 Bq/L for gross beta activity</w:t>
      </w:r>
      <w:r>
        <w:rPr>
          <w:spacing w:val="1"/>
        </w:rPr>
        <w:t xml:space="preserve"> </w:t>
      </w:r>
      <w:r>
        <w:t>concentration with a maximum theoretical mean average of M = 0.11587 Bq/L for gross</w:t>
      </w:r>
      <w:r>
        <w:rPr>
          <w:spacing w:val="1"/>
        </w:rPr>
        <w:t xml:space="preserve"> </w:t>
      </w:r>
      <w:r>
        <w:t>alpha</w:t>
      </w:r>
      <w:r>
        <w:rPr>
          <w:spacing w:val="-2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concentration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0.35542</w:t>
      </w:r>
      <w:r>
        <w:rPr>
          <w:spacing w:val="-2"/>
        </w:rPr>
        <w:t xml:space="preserve"> </w:t>
      </w:r>
      <w:r>
        <w:t>Bq/L for</w:t>
      </w:r>
      <w:r>
        <w:rPr>
          <w:spacing w:val="-1"/>
        </w:rPr>
        <w:t xml:space="preserve"> </w:t>
      </w:r>
      <w:r>
        <w:t>gross</w:t>
      </w:r>
      <w:r>
        <w:rPr>
          <w:spacing w:val="-2"/>
        </w:rPr>
        <w:t xml:space="preserve"> </w:t>
      </w:r>
      <w:r>
        <w:t>beta</w:t>
      </w:r>
      <w:r>
        <w:rPr>
          <w:spacing w:val="-2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concentration.</w:t>
      </w:r>
    </w:p>
    <w:p>
      <w:pPr>
        <w:spacing w:after="0" w:line="360" w:lineRule="auto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6"/>
        <w:spacing w:before="72" w:line="360" w:lineRule="auto"/>
        <w:ind w:right="0"/>
        <w:jc w:val="left"/>
      </w:pPr>
      <w:r>
        <w:rPr>
          <w:b/>
          <w:u w:val="thick"/>
        </w:rPr>
        <w:t>Table</w:t>
      </w:r>
      <w:r>
        <w:rPr>
          <w:b/>
          <w:spacing w:val="27"/>
          <w:u w:val="thick"/>
        </w:rPr>
        <w:t xml:space="preserve"> </w:t>
      </w:r>
      <w:r>
        <w:rPr>
          <w:b/>
          <w:u w:val="thick"/>
        </w:rPr>
        <w:t>4.2</w:t>
      </w:r>
      <w:r>
        <w:rPr>
          <w:b/>
          <w:spacing w:val="24"/>
        </w:rPr>
        <w:t xml:space="preserve"> </w:t>
      </w:r>
      <w:r>
        <w:t>Gross</w:t>
      </w:r>
      <w:r>
        <w:rPr>
          <w:spacing w:val="22"/>
        </w:rPr>
        <w:t xml:space="preserve"> </w:t>
      </w:r>
      <w:r>
        <w:t>Alpha</w:t>
      </w:r>
      <w:r>
        <w:rPr>
          <w:spacing w:val="26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Gross</w:t>
      </w:r>
      <w:r>
        <w:rPr>
          <w:spacing w:val="23"/>
        </w:rPr>
        <w:t xml:space="preserve"> </w:t>
      </w:r>
      <w:r>
        <w:t>Beta</w:t>
      </w:r>
      <w:r>
        <w:rPr>
          <w:spacing w:val="23"/>
        </w:rPr>
        <w:t xml:space="preserve"> </w:t>
      </w:r>
      <w:r>
        <w:t>activities</w:t>
      </w:r>
      <w:r>
        <w:rPr>
          <w:spacing w:val="22"/>
        </w:rPr>
        <w:t xml:space="preserve"> </w:t>
      </w:r>
      <w:r>
        <w:t>concentration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underground</w:t>
      </w:r>
      <w:r>
        <w:rPr>
          <w:spacing w:val="24"/>
        </w:rPr>
        <w:t xml:space="preserve"> </w:t>
      </w:r>
      <w:r>
        <w:t>water</w:t>
      </w:r>
      <w:r>
        <w:rPr>
          <w:spacing w:val="25"/>
        </w:rPr>
        <w:t xml:space="preserve"> </w:t>
      </w:r>
      <w:r>
        <w:t>from</w:t>
      </w:r>
      <w:r>
        <w:rPr>
          <w:spacing w:val="-60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locations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Nnewi North,</w:t>
      </w:r>
      <w:r>
        <w:rPr>
          <w:spacing w:val="-1"/>
        </w:rPr>
        <w:t xml:space="preserve"> </w:t>
      </w:r>
      <w:r>
        <w:t>Anambra</w:t>
      </w:r>
      <w:r>
        <w:rPr>
          <w:spacing w:val="1"/>
        </w:rPr>
        <w:t xml:space="preserve"> </w:t>
      </w:r>
      <w:r>
        <w:t>state</w:t>
      </w:r>
    </w:p>
    <w:p>
      <w:pPr>
        <w:pStyle w:val="10"/>
        <w:spacing w:before="5"/>
        <w:rPr>
          <w:sz w:val="21"/>
        </w:rPr>
      </w:pPr>
    </w:p>
    <w:tbl>
      <w:tblPr>
        <w:tblStyle w:val="9"/>
        <w:tblW w:w="0" w:type="auto"/>
        <w:tblInd w:w="6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3300"/>
        <w:gridCol w:w="1849"/>
        <w:gridCol w:w="1831"/>
        <w:gridCol w:w="1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0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135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135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location</w:t>
            </w:r>
          </w:p>
        </w:tc>
        <w:tc>
          <w:tcPr>
            <w:tcW w:w="184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line="276" w:lineRule="exact"/>
              <w:ind w:left="634" w:right="151" w:hanging="456"/>
              <w:rPr>
                <w:b/>
                <w:sz w:val="24"/>
              </w:rPr>
            </w:pPr>
            <w:r>
              <w:rPr>
                <w:b/>
                <w:sz w:val="24"/>
              </w:rPr>
              <w:t>Alpha Activity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(Bq/l)</w:t>
            </w:r>
          </w:p>
        </w:tc>
        <w:tc>
          <w:tcPr>
            <w:tcW w:w="183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line="276" w:lineRule="exact"/>
              <w:ind w:left="628" w:right="233" w:hanging="375"/>
              <w:rPr>
                <w:b/>
                <w:sz w:val="24"/>
              </w:rPr>
            </w:pPr>
            <w:r>
              <w:rPr>
                <w:b/>
                <w:sz w:val="24"/>
              </w:rPr>
              <w:t>Beta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(Bq/l)</w:t>
            </w:r>
          </w:p>
        </w:tc>
        <w:tc>
          <w:tcPr>
            <w:tcW w:w="126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135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Comment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604" w:type="dxa"/>
            <w:tcBorders>
              <w:top w:val="single" w:color="000000" w:sz="4" w:space="0"/>
            </w:tcBorders>
          </w:tcPr>
          <w:p>
            <w:pPr>
              <w:pStyle w:val="16"/>
              <w:spacing w:before="8"/>
              <w:rPr>
                <w:sz w:val="30"/>
              </w:rPr>
            </w:pPr>
          </w:p>
          <w:p>
            <w:pPr>
              <w:pStyle w:val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</w:tcBorders>
          </w:tcPr>
          <w:p>
            <w:pPr>
              <w:pStyle w:val="16"/>
              <w:rPr>
                <w:sz w:val="22"/>
              </w:rPr>
            </w:pPr>
          </w:p>
          <w:p>
            <w:pPr>
              <w:pStyle w:val="16"/>
              <w:spacing w:before="1" w:line="242" w:lineRule="auto"/>
              <w:ind w:left="569" w:right="137" w:hanging="456"/>
              <w:rPr>
                <w:sz w:val="24"/>
              </w:rPr>
            </w:pPr>
            <w:r>
              <w:rPr>
                <w:sz w:val="24"/>
              </w:rPr>
              <w:t>Otolo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community: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sample1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rFonts w:ascii="MS Gothic" w:hAnsi="MS Gothic"/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58’13”N,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56’41”E</w:t>
            </w:r>
          </w:p>
        </w:tc>
        <w:tc>
          <w:tcPr>
            <w:tcW w:w="1849" w:type="dxa"/>
            <w:tcBorders>
              <w:top w:val="single" w:color="000000" w:sz="4" w:space="0"/>
            </w:tcBorders>
          </w:tcPr>
          <w:p>
            <w:pPr>
              <w:pStyle w:val="16"/>
              <w:spacing w:before="8"/>
              <w:rPr>
                <w:sz w:val="30"/>
              </w:rPr>
            </w:pPr>
          </w:p>
          <w:p>
            <w:pPr>
              <w:pStyle w:val="16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0.0176 ± 0.0004</w:t>
            </w:r>
          </w:p>
        </w:tc>
        <w:tc>
          <w:tcPr>
            <w:tcW w:w="1831" w:type="dxa"/>
            <w:tcBorders>
              <w:top w:val="single" w:color="000000" w:sz="4" w:space="0"/>
            </w:tcBorders>
          </w:tcPr>
          <w:p>
            <w:pPr>
              <w:pStyle w:val="16"/>
              <w:spacing w:before="8"/>
              <w:rPr>
                <w:sz w:val="30"/>
              </w:rPr>
            </w:pPr>
          </w:p>
          <w:p>
            <w:pPr>
              <w:pStyle w:val="16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0.0290 ± 0.0008</w:t>
            </w:r>
          </w:p>
        </w:tc>
        <w:tc>
          <w:tcPr>
            <w:tcW w:w="1268" w:type="dxa"/>
            <w:tcBorders>
              <w:top w:val="single" w:color="000000" w:sz="4" w:space="0"/>
            </w:tcBorders>
          </w:tcPr>
          <w:p>
            <w:pPr>
              <w:pStyle w:val="16"/>
              <w:spacing w:before="8"/>
              <w:rPr>
                <w:sz w:val="30"/>
              </w:rPr>
            </w:pPr>
          </w:p>
          <w:p>
            <w:pPr>
              <w:pStyle w:val="16"/>
              <w:ind w:left="417"/>
              <w:rPr>
                <w:sz w:val="24"/>
              </w:rPr>
            </w:pPr>
            <w:r>
              <w:rPr>
                <w:sz w:val="24"/>
              </w:rPr>
              <w:t>Safe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04" w:type="dxa"/>
          </w:tcPr>
          <w:p>
            <w:pPr>
              <w:pStyle w:val="16"/>
              <w:spacing w:before="2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0" w:type="dxa"/>
          </w:tcPr>
          <w:p>
            <w:pPr>
              <w:pStyle w:val="16"/>
              <w:spacing w:before="123" w:line="242" w:lineRule="auto"/>
              <w:ind w:left="641" w:right="137" w:hanging="528"/>
              <w:rPr>
                <w:sz w:val="24"/>
              </w:rPr>
            </w:pPr>
            <w:r>
              <w:rPr>
                <w:sz w:val="24"/>
              </w:rPr>
              <w:t>Otolo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community: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sample2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rFonts w:ascii="MS Gothic" w:hAnsi="MS Gothic"/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59’43”N,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56’08”</w:t>
            </w:r>
          </w:p>
        </w:tc>
        <w:tc>
          <w:tcPr>
            <w:tcW w:w="1849" w:type="dxa"/>
          </w:tcPr>
          <w:p>
            <w:pPr>
              <w:pStyle w:val="16"/>
              <w:spacing w:before="223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0.1305 ± 0.0060</w:t>
            </w:r>
          </w:p>
        </w:tc>
        <w:tc>
          <w:tcPr>
            <w:tcW w:w="1831" w:type="dxa"/>
          </w:tcPr>
          <w:p>
            <w:pPr>
              <w:pStyle w:val="16"/>
              <w:spacing w:before="223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0.2622 ± 0.0127</w:t>
            </w:r>
          </w:p>
        </w:tc>
        <w:tc>
          <w:tcPr>
            <w:tcW w:w="1268" w:type="dxa"/>
          </w:tcPr>
          <w:p>
            <w:pPr>
              <w:pStyle w:val="16"/>
              <w:spacing w:before="151"/>
              <w:ind w:left="316" w:right="228" w:hanging="8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04" w:type="dxa"/>
          </w:tcPr>
          <w:p>
            <w:pPr>
              <w:pStyle w:val="16"/>
              <w:spacing w:before="2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0" w:type="dxa"/>
          </w:tcPr>
          <w:p>
            <w:pPr>
              <w:pStyle w:val="16"/>
              <w:spacing w:before="121" w:line="247" w:lineRule="auto"/>
              <w:ind w:left="389" w:right="178" w:hanging="221"/>
              <w:rPr>
                <w:sz w:val="24"/>
              </w:rPr>
            </w:pPr>
            <w:r>
              <w:rPr>
                <w:sz w:val="24"/>
              </w:rPr>
              <w:t>Umudim community: sample1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58’14”N,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54’40”E</w:t>
            </w:r>
          </w:p>
        </w:tc>
        <w:tc>
          <w:tcPr>
            <w:tcW w:w="1849" w:type="dxa"/>
          </w:tcPr>
          <w:p>
            <w:pPr>
              <w:pStyle w:val="16"/>
              <w:spacing w:before="209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0.5486 ± 0.0153</w:t>
            </w:r>
          </w:p>
        </w:tc>
        <w:tc>
          <w:tcPr>
            <w:tcW w:w="1831" w:type="dxa"/>
          </w:tcPr>
          <w:p>
            <w:pPr>
              <w:pStyle w:val="16"/>
              <w:spacing w:before="209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1.3636 ± 0.0336</w:t>
            </w:r>
          </w:p>
        </w:tc>
        <w:tc>
          <w:tcPr>
            <w:tcW w:w="1268" w:type="dxa"/>
          </w:tcPr>
          <w:p>
            <w:pPr>
              <w:pStyle w:val="16"/>
              <w:spacing w:before="209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04" w:type="dxa"/>
          </w:tcPr>
          <w:p>
            <w:pPr>
              <w:pStyle w:val="16"/>
              <w:spacing w:before="2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0" w:type="dxa"/>
          </w:tcPr>
          <w:p>
            <w:pPr>
              <w:pStyle w:val="16"/>
              <w:spacing w:before="121" w:line="247" w:lineRule="auto"/>
              <w:ind w:left="389" w:right="178" w:hanging="221"/>
              <w:rPr>
                <w:sz w:val="24"/>
              </w:rPr>
            </w:pPr>
            <w:r>
              <w:rPr>
                <w:sz w:val="24"/>
              </w:rPr>
              <w:t>Umudim community: sample2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59’10”N,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54’23”E</w:t>
            </w:r>
          </w:p>
        </w:tc>
        <w:tc>
          <w:tcPr>
            <w:tcW w:w="1849" w:type="dxa"/>
          </w:tcPr>
          <w:p>
            <w:pPr>
              <w:pStyle w:val="16"/>
              <w:spacing w:before="209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0.1064 ± 0.0055</w:t>
            </w:r>
          </w:p>
        </w:tc>
        <w:tc>
          <w:tcPr>
            <w:tcW w:w="1831" w:type="dxa"/>
          </w:tcPr>
          <w:p>
            <w:pPr>
              <w:pStyle w:val="16"/>
              <w:spacing w:before="209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0.4650 ± 0.0133</w:t>
            </w:r>
          </w:p>
        </w:tc>
        <w:tc>
          <w:tcPr>
            <w:tcW w:w="1268" w:type="dxa"/>
          </w:tcPr>
          <w:p>
            <w:pPr>
              <w:pStyle w:val="16"/>
              <w:spacing w:before="209"/>
              <w:ind w:left="417"/>
              <w:rPr>
                <w:sz w:val="24"/>
              </w:rPr>
            </w:pPr>
            <w:r>
              <w:rPr>
                <w:sz w:val="24"/>
              </w:rPr>
              <w:t>Safe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04" w:type="dxa"/>
          </w:tcPr>
          <w:p>
            <w:pPr>
              <w:pStyle w:val="16"/>
              <w:spacing w:before="2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00" w:type="dxa"/>
          </w:tcPr>
          <w:p>
            <w:pPr>
              <w:pStyle w:val="16"/>
              <w:spacing w:before="119" w:line="247" w:lineRule="auto"/>
              <w:ind w:left="389" w:right="138" w:hanging="260"/>
              <w:rPr>
                <w:sz w:val="24"/>
              </w:rPr>
            </w:pPr>
            <w:r>
              <w:rPr>
                <w:sz w:val="24"/>
              </w:rPr>
              <w:t>Nnewichi community: sample1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02’03”N,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54’35”E</w:t>
            </w:r>
          </w:p>
        </w:tc>
        <w:tc>
          <w:tcPr>
            <w:tcW w:w="1849" w:type="dxa"/>
          </w:tcPr>
          <w:p>
            <w:pPr>
              <w:pStyle w:val="16"/>
              <w:spacing w:before="208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0.0336 ± 0.0009</w:t>
            </w:r>
          </w:p>
        </w:tc>
        <w:tc>
          <w:tcPr>
            <w:tcW w:w="1831" w:type="dxa"/>
          </w:tcPr>
          <w:p>
            <w:pPr>
              <w:pStyle w:val="16"/>
              <w:spacing w:before="208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0.0920 ± 0.0021</w:t>
            </w:r>
          </w:p>
        </w:tc>
        <w:tc>
          <w:tcPr>
            <w:tcW w:w="1268" w:type="dxa"/>
          </w:tcPr>
          <w:p>
            <w:pPr>
              <w:pStyle w:val="16"/>
              <w:spacing w:before="208"/>
              <w:ind w:left="417"/>
              <w:rPr>
                <w:sz w:val="24"/>
              </w:rPr>
            </w:pPr>
            <w:r>
              <w:rPr>
                <w:sz w:val="24"/>
              </w:rPr>
              <w:t>Safe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04" w:type="dxa"/>
          </w:tcPr>
          <w:p>
            <w:pPr>
              <w:pStyle w:val="16"/>
              <w:spacing w:before="20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00" w:type="dxa"/>
          </w:tcPr>
          <w:p>
            <w:pPr>
              <w:pStyle w:val="16"/>
              <w:spacing w:before="121" w:line="247" w:lineRule="auto"/>
              <w:ind w:left="389" w:right="158" w:hanging="240"/>
              <w:rPr>
                <w:sz w:val="24"/>
              </w:rPr>
            </w:pPr>
            <w:r>
              <w:rPr>
                <w:sz w:val="24"/>
              </w:rPr>
              <w:t>Uruagwu community: sample1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01’13”N,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53’21”E</w:t>
            </w:r>
          </w:p>
        </w:tc>
        <w:tc>
          <w:tcPr>
            <w:tcW w:w="1849" w:type="dxa"/>
          </w:tcPr>
          <w:p>
            <w:pPr>
              <w:pStyle w:val="16"/>
              <w:spacing w:before="209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0.0701 ± 0.0028</w:t>
            </w:r>
          </w:p>
        </w:tc>
        <w:tc>
          <w:tcPr>
            <w:tcW w:w="1831" w:type="dxa"/>
          </w:tcPr>
          <w:p>
            <w:pPr>
              <w:pStyle w:val="16"/>
              <w:spacing w:before="209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0.1092 ± 0.0058</w:t>
            </w:r>
          </w:p>
        </w:tc>
        <w:tc>
          <w:tcPr>
            <w:tcW w:w="1268" w:type="dxa"/>
          </w:tcPr>
          <w:p>
            <w:pPr>
              <w:pStyle w:val="16"/>
              <w:spacing w:before="209"/>
              <w:ind w:left="417"/>
              <w:rPr>
                <w:sz w:val="24"/>
              </w:rPr>
            </w:pPr>
            <w:r>
              <w:rPr>
                <w:sz w:val="24"/>
              </w:rPr>
              <w:t>Safe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604" w:type="dxa"/>
          </w:tcPr>
          <w:p>
            <w:pPr>
              <w:pStyle w:val="16"/>
              <w:spacing w:before="20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00" w:type="dxa"/>
          </w:tcPr>
          <w:p>
            <w:pPr>
              <w:pStyle w:val="16"/>
              <w:spacing w:before="121" w:line="247" w:lineRule="auto"/>
              <w:ind w:left="389" w:right="178" w:hanging="221"/>
              <w:rPr>
                <w:sz w:val="24"/>
              </w:rPr>
            </w:pPr>
            <w:r>
              <w:rPr>
                <w:sz w:val="24"/>
              </w:rPr>
              <w:t>Umudim community: sample3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59’46”N,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55’07”E</w:t>
            </w:r>
          </w:p>
        </w:tc>
        <w:tc>
          <w:tcPr>
            <w:tcW w:w="1849" w:type="dxa"/>
          </w:tcPr>
          <w:p>
            <w:pPr>
              <w:pStyle w:val="16"/>
              <w:spacing w:before="209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0.0021 ± 0.0004</w:t>
            </w:r>
          </w:p>
        </w:tc>
        <w:tc>
          <w:tcPr>
            <w:tcW w:w="1831" w:type="dxa"/>
          </w:tcPr>
          <w:p>
            <w:pPr>
              <w:pStyle w:val="16"/>
              <w:spacing w:before="209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0.0088 ± 0.0009</w:t>
            </w:r>
          </w:p>
        </w:tc>
        <w:tc>
          <w:tcPr>
            <w:tcW w:w="1268" w:type="dxa"/>
          </w:tcPr>
          <w:p>
            <w:pPr>
              <w:pStyle w:val="16"/>
              <w:spacing w:before="209"/>
              <w:ind w:left="417"/>
              <w:rPr>
                <w:sz w:val="24"/>
              </w:rPr>
            </w:pPr>
            <w:r>
              <w:rPr>
                <w:sz w:val="24"/>
              </w:rPr>
              <w:t>Safe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04" w:type="dxa"/>
          </w:tcPr>
          <w:p>
            <w:pPr>
              <w:pStyle w:val="16"/>
              <w:spacing w:before="2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00" w:type="dxa"/>
          </w:tcPr>
          <w:p>
            <w:pPr>
              <w:pStyle w:val="16"/>
              <w:spacing w:before="115" w:line="242" w:lineRule="auto"/>
              <w:ind w:left="569" w:right="137" w:hanging="456"/>
              <w:rPr>
                <w:sz w:val="24"/>
              </w:rPr>
            </w:pPr>
            <w:r>
              <w:rPr>
                <w:sz w:val="24"/>
              </w:rPr>
              <w:t>Otolo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community: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sample3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rFonts w:ascii="MS Gothic" w:hAnsi="MS Gothic"/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59’23”N,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55’36”E</w:t>
            </w:r>
          </w:p>
        </w:tc>
        <w:tc>
          <w:tcPr>
            <w:tcW w:w="1849" w:type="dxa"/>
          </w:tcPr>
          <w:p>
            <w:pPr>
              <w:pStyle w:val="16"/>
              <w:spacing w:before="215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0.0850 ± 0.0134</w:t>
            </w:r>
          </w:p>
        </w:tc>
        <w:tc>
          <w:tcPr>
            <w:tcW w:w="1831" w:type="dxa"/>
          </w:tcPr>
          <w:p>
            <w:pPr>
              <w:pStyle w:val="16"/>
              <w:spacing w:before="215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0.6219 ± 0.0316</w:t>
            </w:r>
          </w:p>
        </w:tc>
        <w:tc>
          <w:tcPr>
            <w:tcW w:w="1268" w:type="dxa"/>
          </w:tcPr>
          <w:p>
            <w:pPr>
              <w:pStyle w:val="16"/>
              <w:spacing w:before="215"/>
              <w:ind w:left="417"/>
              <w:rPr>
                <w:sz w:val="24"/>
              </w:rPr>
            </w:pPr>
            <w:r>
              <w:rPr>
                <w:sz w:val="24"/>
              </w:rPr>
              <w:t>Safe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04" w:type="dxa"/>
          </w:tcPr>
          <w:p>
            <w:pPr>
              <w:pStyle w:val="16"/>
              <w:spacing w:before="20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00" w:type="dxa"/>
          </w:tcPr>
          <w:p>
            <w:pPr>
              <w:pStyle w:val="16"/>
              <w:spacing w:before="121" w:line="247" w:lineRule="auto"/>
              <w:ind w:left="389" w:right="138" w:hanging="260"/>
              <w:rPr>
                <w:sz w:val="24"/>
              </w:rPr>
            </w:pPr>
            <w:r>
              <w:rPr>
                <w:sz w:val="24"/>
              </w:rPr>
              <w:t>Nnewichi community: sample2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01’50”N,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55’36”E</w:t>
            </w:r>
          </w:p>
        </w:tc>
        <w:tc>
          <w:tcPr>
            <w:tcW w:w="1849" w:type="dxa"/>
          </w:tcPr>
          <w:p>
            <w:pPr>
              <w:pStyle w:val="16"/>
              <w:spacing w:before="209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0.0961 ± 0.0208</w:t>
            </w:r>
          </w:p>
        </w:tc>
        <w:tc>
          <w:tcPr>
            <w:tcW w:w="1831" w:type="dxa"/>
          </w:tcPr>
          <w:p>
            <w:pPr>
              <w:pStyle w:val="16"/>
              <w:spacing w:before="209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0.5117 ± 0.0228</w:t>
            </w:r>
          </w:p>
        </w:tc>
        <w:tc>
          <w:tcPr>
            <w:tcW w:w="1268" w:type="dxa"/>
          </w:tcPr>
          <w:p>
            <w:pPr>
              <w:pStyle w:val="16"/>
              <w:spacing w:before="209"/>
              <w:ind w:left="417"/>
              <w:rPr>
                <w:sz w:val="24"/>
              </w:rPr>
            </w:pPr>
            <w:r>
              <w:rPr>
                <w:sz w:val="24"/>
              </w:rPr>
              <w:t>Safe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604" w:type="dxa"/>
            <w:tcBorders>
              <w:bottom w:val="single" w:color="000000" w:sz="4" w:space="0"/>
            </w:tcBorders>
          </w:tcPr>
          <w:p>
            <w:pPr>
              <w:pStyle w:val="16"/>
              <w:spacing w:before="208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00" w:type="dxa"/>
            <w:tcBorders>
              <w:bottom w:val="single" w:color="000000" w:sz="4" w:space="0"/>
            </w:tcBorders>
          </w:tcPr>
          <w:p>
            <w:pPr>
              <w:pStyle w:val="16"/>
              <w:spacing w:before="75" w:line="310" w:lineRule="atLeast"/>
              <w:ind w:left="389" w:right="158" w:hanging="240"/>
              <w:rPr>
                <w:sz w:val="24"/>
              </w:rPr>
            </w:pPr>
            <w:r>
              <w:rPr>
                <w:sz w:val="24"/>
              </w:rPr>
              <w:t>Uruagwu community: sample2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01’32”N,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54’10”E</w:t>
            </w:r>
          </w:p>
        </w:tc>
        <w:tc>
          <w:tcPr>
            <w:tcW w:w="1849" w:type="dxa"/>
            <w:tcBorders>
              <w:bottom w:val="single" w:color="000000" w:sz="4" w:space="0"/>
            </w:tcBorders>
          </w:tcPr>
          <w:p>
            <w:pPr>
              <w:pStyle w:val="16"/>
              <w:spacing w:before="208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0.0687 ± 0.0019</w:t>
            </w:r>
          </w:p>
        </w:tc>
        <w:tc>
          <w:tcPr>
            <w:tcW w:w="1831" w:type="dxa"/>
            <w:tcBorders>
              <w:bottom w:val="single" w:color="000000" w:sz="4" w:space="0"/>
            </w:tcBorders>
          </w:tcPr>
          <w:p>
            <w:pPr>
              <w:pStyle w:val="16"/>
              <w:spacing w:before="208"/>
              <w:ind w:left="116" w:right="102"/>
              <w:jc w:val="center"/>
              <w:rPr>
                <w:sz w:val="24"/>
              </w:rPr>
            </w:pPr>
            <w:r>
              <w:rPr>
                <w:sz w:val="24"/>
              </w:rPr>
              <w:t>0.0908 ± 0.0031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</w:tcPr>
          <w:p>
            <w:pPr>
              <w:pStyle w:val="16"/>
              <w:spacing w:before="208"/>
              <w:ind w:left="417"/>
              <w:rPr>
                <w:sz w:val="24"/>
              </w:rPr>
            </w:pPr>
            <w:r>
              <w:rPr>
                <w:sz w:val="24"/>
              </w:rPr>
              <w:t>Safe</w:t>
            </w:r>
          </w:p>
        </w:tc>
      </w:tr>
    </w:tbl>
    <w:p>
      <w:pPr>
        <w:spacing w:before="202"/>
        <w:ind w:left="110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safe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higher</w:t>
      </w:r>
      <w:r>
        <w:rPr>
          <w:spacing w:val="-1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the standard</w:t>
      </w:r>
      <w:r>
        <w:rPr>
          <w:spacing w:val="-1"/>
          <w:sz w:val="20"/>
        </w:rPr>
        <w:t xml:space="preserve"> </w:t>
      </w:r>
      <w:r>
        <w:rPr>
          <w:sz w:val="20"/>
        </w:rPr>
        <w:t>limit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15"/>
        <w:numPr>
          <w:ilvl w:val="1"/>
          <w:numId w:val="11"/>
        </w:numPr>
        <w:tabs>
          <w:tab w:val="left" w:pos="1523"/>
        </w:tabs>
        <w:spacing w:before="77" w:after="0" w:line="360" w:lineRule="auto"/>
        <w:ind w:left="1100" w:right="864" w:firstLine="0"/>
        <w:jc w:val="both"/>
        <w:rPr>
          <w:b/>
          <w:sz w:val="28"/>
        </w:rPr>
      </w:pPr>
      <w:bookmarkStart w:id="109" w:name="_bookmark45"/>
      <w:bookmarkEnd w:id="109"/>
      <w:bookmarkStart w:id="110" w:name="_bookmark45"/>
      <w:bookmarkEnd w:id="110"/>
      <w:bookmarkStart w:id="111" w:name="4.3 Determination of the Range, Mean, St"/>
      <w:bookmarkEnd w:id="111"/>
      <w:r>
        <w:rPr>
          <w:b/>
          <w:sz w:val="28"/>
        </w:rPr>
        <w:t>Determination of the Range, Mean, Standard Deviation and the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Annual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Effective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Dose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Equivalent</w:t>
      </w:r>
    </w:p>
    <w:p>
      <w:pPr>
        <w:pStyle w:val="6"/>
        <w:spacing w:before="234" w:line="360" w:lineRule="auto"/>
        <w:ind w:right="241"/>
      </w:pPr>
      <w:r>
        <w:t>Table 4.3 shows computed range, mean and standard deviation associated with gross alpha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gross beta</w:t>
      </w:r>
      <w:r>
        <w:rPr>
          <w:spacing w:val="-2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concentration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surface water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underground water</w:t>
      </w:r>
      <w:r>
        <w:rPr>
          <w:spacing w:val="-1"/>
        </w:rPr>
        <w:t xml:space="preserve"> </w:t>
      </w:r>
      <w:r>
        <w:t>sources.</w:t>
      </w:r>
    </w:p>
    <w:p>
      <w:pPr>
        <w:pStyle w:val="6"/>
        <w:spacing w:before="1" w:line="360" w:lineRule="auto"/>
        <w:ind w:left="379" w:right="234"/>
      </w:pPr>
      <w:r>
        <w:t>From Table 4.3, it could be seen that the gross alpha and gross beta activity in Nnewi north</w:t>
      </w:r>
      <w:r>
        <w:rPr>
          <w:spacing w:val="1"/>
        </w:rPr>
        <w:t xml:space="preserve"> </w:t>
      </w:r>
      <w:r>
        <w:t>surface water ranges from 0.0144 Bq/L to 2.3001 Bq/L with an arithmetic mean of 0.4848</w:t>
      </w:r>
      <w:r>
        <w:rPr>
          <w:spacing w:val="1"/>
        </w:rPr>
        <w:t xml:space="preserve"> </w:t>
      </w:r>
      <w:r>
        <w:t>Bq/L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0.0212</w:t>
      </w:r>
      <w:r>
        <w:rPr>
          <w:spacing w:val="1"/>
        </w:rPr>
        <w:t xml:space="preserve"> </w:t>
      </w:r>
      <w:r>
        <w:t>Bq/L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6.8538</w:t>
      </w:r>
      <w:r>
        <w:rPr>
          <w:spacing w:val="1"/>
        </w:rPr>
        <w:t xml:space="preserve"> </w:t>
      </w:r>
      <w:r>
        <w:t>Bq/L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arithmetic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1.1458</w:t>
      </w:r>
      <w:r>
        <w:rPr>
          <w:spacing w:val="1"/>
        </w:rPr>
        <w:t xml:space="preserve"> </w:t>
      </w:r>
      <w:r>
        <w:t>Bq/L</w:t>
      </w:r>
      <w:r>
        <w:rPr>
          <w:spacing w:val="-60"/>
        </w:rPr>
        <w:t xml:space="preserve"> </w:t>
      </w:r>
      <w:r>
        <w:t>respectively. From the same table 4.3, it was computed that the gross alpha and gross beta</w:t>
      </w:r>
      <w:r>
        <w:rPr>
          <w:spacing w:val="1"/>
        </w:rPr>
        <w:t xml:space="preserve"> </w:t>
      </w:r>
      <w:r>
        <w:t>activity in Nnewi north underground water ranges from 0.0021 Bq/L to 0.5486 Bq/L with an</w:t>
      </w:r>
      <w:r>
        <w:rPr>
          <w:spacing w:val="1"/>
        </w:rPr>
        <w:t xml:space="preserve"> </w:t>
      </w:r>
      <w:r>
        <w:t>arithmetic mean of 0.1158 Bq/L and from 0.0088 Bq/L to 1.3636 Bq/L with an arithmetic</w:t>
      </w:r>
      <w:r>
        <w:rPr>
          <w:spacing w:val="1"/>
        </w:rPr>
        <w:t xml:space="preserve"> </w:t>
      </w:r>
      <w:r>
        <w:t>mean</w:t>
      </w:r>
      <w:r>
        <w:rPr>
          <w:spacing w:val="57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0.3554</w:t>
      </w:r>
      <w:r>
        <w:rPr>
          <w:spacing w:val="60"/>
        </w:rPr>
        <w:t xml:space="preserve"> </w:t>
      </w:r>
      <w:r>
        <w:t>Bq/L</w:t>
      </w:r>
      <w:r>
        <w:rPr>
          <w:spacing w:val="61"/>
        </w:rPr>
        <w:t xml:space="preserve"> </w:t>
      </w:r>
      <w:r>
        <w:t>respectively.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standard</w:t>
      </w:r>
      <w:r>
        <w:rPr>
          <w:spacing w:val="58"/>
        </w:rPr>
        <w:t xml:space="preserve"> </w:t>
      </w:r>
      <w:r>
        <w:t>deviation</w:t>
      </w:r>
      <w:r>
        <w:rPr>
          <w:spacing w:val="61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t>gross</w:t>
      </w:r>
      <w:r>
        <w:rPr>
          <w:spacing w:val="59"/>
        </w:rPr>
        <w:t xml:space="preserve"> </w:t>
      </w:r>
      <w:r>
        <w:t>alpha</w:t>
      </w:r>
      <w:r>
        <w:rPr>
          <w:spacing w:val="56"/>
        </w:rPr>
        <w:t xml:space="preserve"> </w:t>
      </w:r>
      <w:r>
        <w:t>activity</w:t>
      </w:r>
      <w:r>
        <w:rPr>
          <w:spacing w:val="58"/>
        </w:rPr>
        <w:t xml:space="preserve"> </w:t>
      </w:r>
      <w:r>
        <w:t>was</w:t>
      </w:r>
      <w:r>
        <w:rPr>
          <w:spacing w:val="-60"/>
        </w:rPr>
        <w:t xml:space="preserve"> </w:t>
      </w:r>
      <w:r>
        <w:t>σ = 0.03453 Bq/L in surface water against σ = 0.00674 Bq/L in underground water. The</w:t>
      </w:r>
      <w:r>
        <w:rPr>
          <w:spacing w:val="1"/>
        </w:rPr>
        <w:t xml:space="preserve"> </w:t>
      </w:r>
      <w:r>
        <w:t>standard</w:t>
      </w:r>
      <w:r>
        <w:rPr>
          <w:spacing w:val="44"/>
        </w:rPr>
        <w:t xml:space="preserve"> </w:t>
      </w:r>
      <w:r>
        <w:t>deviation</w:t>
      </w:r>
      <w:r>
        <w:rPr>
          <w:spacing w:val="47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gross</w:t>
      </w:r>
      <w:r>
        <w:rPr>
          <w:spacing w:val="44"/>
        </w:rPr>
        <w:t xml:space="preserve"> </w:t>
      </w:r>
      <w:r>
        <w:t>beta</w:t>
      </w:r>
      <w:r>
        <w:rPr>
          <w:spacing w:val="45"/>
        </w:rPr>
        <w:t xml:space="preserve"> </w:t>
      </w:r>
      <w:r>
        <w:t>activity</w:t>
      </w:r>
      <w:r>
        <w:rPr>
          <w:spacing w:val="43"/>
        </w:rPr>
        <w:t xml:space="preserve"> </w:t>
      </w:r>
      <w:r>
        <w:t>was</w:t>
      </w:r>
      <w:r>
        <w:rPr>
          <w:spacing w:val="46"/>
        </w:rPr>
        <w:t xml:space="preserve"> </w:t>
      </w:r>
      <w:r>
        <w:t>σ</w:t>
      </w:r>
      <w:r>
        <w:rPr>
          <w:spacing w:val="45"/>
        </w:rPr>
        <w:t xml:space="preserve"> </w:t>
      </w:r>
      <w:r>
        <w:t>=</w:t>
      </w:r>
      <w:r>
        <w:rPr>
          <w:spacing w:val="45"/>
        </w:rPr>
        <w:t xml:space="preserve"> </w:t>
      </w:r>
      <w:r>
        <w:t>0.07677Bq/L</w:t>
      </w:r>
      <w:r>
        <w:rPr>
          <w:spacing w:val="46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surface</w:t>
      </w:r>
      <w:r>
        <w:rPr>
          <w:spacing w:val="45"/>
        </w:rPr>
        <w:t xml:space="preserve"> </w:t>
      </w:r>
      <w:r>
        <w:t>water</w:t>
      </w:r>
      <w:r>
        <w:rPr>
          <w:spacing w:val="46"/>
        </w:rPr>
        <w:t xml:space="preserve"> </w:t>
      </w:r>
      <w:r>
        <w:t>against</w:t>
      </w:r>
      <w:r>
        <w:rPr>
          <w:spacing w:val="-60"/>
        </w:rPr>
        <w:t xml:space="preserve"> </w:t>
      </w:r>
      <w:r>
        <w:t>σ = 0.01267 Bq/L in underground water. It could be seen that the mean distribution of gross</w:t>
      </w:r>
      <w:r>
        <w:rPr>
          <w:spacing w:val="1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beta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distribution in underground water in the Nnewi North area. The same was applied to the</w:t>
      </w:r>
      <w:r>
        <w:rPr>
          <w:spacing w:val="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deviation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4.3.</w:t>
      </w:r>
    </w:p>
    <w:p>
      <w:pPr>
        <w:pStyle w:val="6"/>
        <w:spacing w:before="1" w:line="360" w:lineRule="auto"/>
        <w:ind w:left="379" w:right="238"/>
      </w:pPr>
      <w:r>
        <w:t>Table</w:t>
      </w:r>
      <w:r>
        <w:rPr>
          <w:spacing w:val="1"/>
        </w:rPr>
        <w:t xml:space="preserve"> </w:t>
      </w:r>
      <w:r>
        <w:t>4.4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localities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GPS</w:t>
      </w:r>
      <w:r>
        <w:rPr>
          <w:spacing w:val="1"/>
        </w:rPr>
        <w:t xml:space="preserve"> </w:t>
      </w:r>
      <w:r>
        <w:t>coordinates,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activity</w:t>
      </w:r>
      <w:r>
        <w:rPr>
          <w:spacing w:val="-60"/>
        </w:rPr>
        <w:t xml:space="preserve"> </w:t>
      </w:r>
      <w:r>
        <w:t>concentration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dose</w:t>
      </w:r>
      <w:r>
        <w:rPr>
          <w:spacing w:val="1"/>
        </w:rPr>
        <w:t xml:space="preserve"> </w:t>
      </w:r>
      <w:r>
        <w:t>radium-226</w:t>
      </w:r>
      <w:r>
        <w:rPr>
          <w:spacing w:val="1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values with</w:t>
      </w:r>
      <w:r>
        <w:rPr>
          <w:spacing w:val="-60"/>
        </w:rPr>
        <w:t xml:space="preserve"> </w:t>
      </w:r>
      <w:r>
        <w:t>observation.</w:t>
      </w:r>
      <w:r>
        <w:rPr>
          <w:spacing w:val="1"/>
        </w:rPr>
        <w:t xml:space="preserve"> </w:t>
      </w:r>
      <w:r>
        <w:t>Ingestion</w:t>
      </w:r>
      <w:r>
        <w:rPr>
          <w:spacing w:val="1"/>
        </w:rPr>
        <w:t xml:space="preserve"> </w:t>
      </w:r>
      <w:r>
        <w:t>Dose</w:t>
      </w:r>
      <w:r>
        <w:rPr>
          <w:spacing w:val="1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calculate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exposure by ingestion</w:t>
      </w:r>
      <w:r>
        <w:rPr>
          <w:spacing w:val="62"/>
        </w:rPr>
        <w:t xml:space="preserve"> </w:t>
      </w:r>
      <w:r>
        <w:t>of radionuclide by ICRP (2012) was considered. From Table 4.4, it</w:t>
      </w:r>
      <w:r>
        <w:rPr>
          <w:spacing w:val="1"/>
        </w:rPr>
        <w:t xml:space="preserve"> </w:t>
      </w:r>
      <w:r>
        <w:t>was found that consumption of water from inhabitant is less than 0.3 mSv/yr as prescribe by</w:t>
      </w:r>
      <w:r>
        <w:rPr>
          <w:spacing w:val="1"/>
        </w:rPr>
        <w:t xml:space="preserve"> </w:t>
      </w:r>
      <w:r>
        <w:t>regulation no matter the location. Table 4.5 compares the mean gross alpha with max gross</w:t>
      </w:r>
      <w:r>
        <w:rPr>
          <w:spacing w:val="1"/>
        </w:rPr>
        <w:t xml:space="preserve"> </w:t>
      </w:r>
      <w:r>
        <w:t>alpha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present</w:t>
      </w:r>
      <w:r>
        <w:rPr>
          <w:spacing w:val="2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other studies</w:t>
      </w:r>
      <w:r>
        <w:rPr>
          <w:spacing w:val="1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world.</w:t>
      </w:r>
    </w:p>
    <w:p>
      <w:pPr>
        <w:pStyle w:val="10"/>
        <w:spacing w:line="360" w:lineRule="auto"/>
        <w:ind w:left="379" w:right="238"/>
        <w:jc w:val="both"/>
      </w:pPr>
      <w:r>
        <w:rPr>
          <w:sz w:val="25"/>
        </w:rPr>
        <w:t xml:space="preserve">Table A.1 shows </w:t>
      </w:r>
      <w:r>
        <w:t>the comparison of mean alpha from this study with findings from other studies</w:t>
      </w:r>
      <w:r>
        <w:rPr>
          <w:spacing w:val="1"/>
        </w:rPr>
        <w:t xml:space="preserve"> </w:t>
      </w:r>
      <w:r>
        <w:t>using One Sample t-test. This table showed No Statistical Significant mean difference between</w:t>
      </w:r>
      <w:r>
        <w:rPr>
          <w:spacing w:val="1"/>
        </w:rPr>
        <w:t xml:space="preserve"> </w:t>
      </w:r>
      <w:r>
        <w:t>surface water at P-value = 0.306. It also revealed No Statistical Significant mean difference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underground</w:t>
      </w:r>
      <w:r>
        <w:rPr>
          <w:spacing w:val="2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and other</w:t>
      </w:r>
      <w:r>
        <w:rPr>
          <w:spacing w:val="-2"/>
        </w:rPr>
        <w:t xml:space="preserve"> </w:t>
      </w:r>
      <w:r>
        <w:t>studies at P-value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0.084.</w:t>
      </w:r>
    </w:p>
    <w:p>
      <w:pPr>
        <w:spacing w:after="0" w:line="360" w:lineRule="auto"/>
        <w:jc w:val="both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6"/>
        <w:spacing w:before="72" w:line="278" w:lineRule="auto"/>
        <w:ind w:right="0"/>
        <w:jc w:val="left"/>
      </w:pPr>
      <w:r>
        <w:rPr>
          <w:b/>
          <w:u w:val="thick"/>
        </w:rPr>
        <w:t>Table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4.3</w:t>
      </w:r>
      <w:r>
        <w:rPr>
          <w:b/>
          <w:spacing w:val="-3"/>
        </w:rPr>
        <w:t xml:space="preserve"> </w:t>
      </w:r>
      <w:r>
        <w:t>Range, Mean and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Deviation of</w:t>
      </w:r>
      <w:r>
        <w:rPr>
          <w:spacing w:val="-3"/>
        </w:rPr>
        <w:t xml:space="preserve"> </w:t>
      </w:r>
      <w:r>
        <w:t>gross</w:t>
      </w:r>
      <w:r>
        <w:rPr>
          <w:spacing w:val="-4"/>
        </w:rPr>
        <w:t xml:space="preserve"> </w:t>
      </w:r>
      <w:r>
        <w:t>Alpha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gross</w:t>
      </w:r>
      <w:r>
        <w:rPr>
          <w:spacing w:val="-4"/>
        </w:rPr>
        <w:t xml:space="preserve"> </w:t>
      </w:r>
      <w:r>
        <w:t>Beta</w:t>
      </w:r>
      <w:r>
        <w:rPr>
          <w:spacing w:val="-1"/>
        </w:rPr>
        <w:t xml:space="preserve"> </w:t>
      </w:r>
      <w:r>
        <w:t>activity</w:t>
      </w:r>
      <w:r>
        <w:rPr>
          <w:spacing w:val="-59"/>
        </w:rPr>
        <w:t xml:space="preserve"> </w:t>
      </w:r>
      <w:r>
        <w:t>concentration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Nnewi</w:t>
      </w:r>
      <w:r>
        <w:rPr>
          <w:spacing w:val="1"/>
        </w:rPr>
        <w:t xml:space="preserve"> </w:t>
      </w:r>
      <w:r>
        <w:t>water samples,</w:t>
      </w:r>
      <w:r>
        <w:rPr>
          <w:spacing w:val="-1"/>
        </w:rPr>
        <w:t xml:space="preserve"> </w:t>
      </w:r>
      <w:r>
        <w:t>Anambra</w:t>
      </w:r>
      <w:r>
        <w:rPr>
          <w:spacing w:val="-2"/>
        </w:rPr>
        <w:t xml:space="preserve"> </w:t>
      </w:r>
      <w:r>
        <w:t>state</w:t>
      </w:r>
    </w:p>
    <w:p>
      <w:pPr>
        <w:pStyle w:val="10"/>
        <w:spacing w:before="7"/>
        <w:rPr>
          <w:sz w:val="17"/>
        </w:rPr>
      </w:pPr>
    </w:p>
    <w:tbl>
      <w:tblPr>
        <w:tblStyle w:val="9"/>
        <w:tblW w:w="0" w:type="auto"/>
        <w:tblInd w:w="7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489"/>
        <w:gridCol w:w="1409"/>
        <w:gridCol w:w="1947"/>
        <w:gridCol w:w="1671"/>
        <w:gridCol w:w="1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64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3"/>
              <w:rPr>
                <w:sz w:val="34"/>
              </w:rPr>
            </w:pPr>
          </w:p>
          <w:p>
            <w:pPr>
              <w:pStyle w:val="16"/>
              <w:spacing w:before="1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48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3"/>
              <w:rPr>
                <w:sz w:val="34"/>
              </w:rPr>
            </w:pPr>
          </w:p>
          <w:p>
            <w:pPr>
              <w:pStyle w:val="16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40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188" w:line="360" w:lineRule="auto"/>
              <w:ind w:left="461" w:right="202" w:hanging="288"/>
              <w:rPr>
                <w:b/>
                <w:sz w:val="24"/>
              </w:rPr>
            </w:pPr>
            <w:r>
              <w:rPr>
                <w:b/>
                <w:sz w:val="24"/>
              </w:rPr>
              <w:t>Radiation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</w:p>
        </w:tc>
        <w:tc>
          <w:tcPr>
            <w:tcW w:w="194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Range</w:t>
            </w:r>
          </w:p>
          <w:p>
            <w:pPr>
              <w:pStyle w:val="16"/>
              <w:tabs>
                <w:tab w:val="left" w:pos="1017"/>
              </w:tabs>
              <w:spacing w:before="13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Min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Max</w:t>
            </w:r>
          </w:p>
        </w:tc>
        <w:tc>
          <w:tcPr>
            <w:tcW w:w="167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10"/>
              <w:rPr>
                <w:sz w:val="33"/>
              </w:rPr>
            </w:pPr>
          </w:p>
          <w:p>
            <w:pPr>
              <w:pStyle w:val="16"/>
              <w:ind w:left="185" w:right="15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(Bq/L)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188"/>
              <w:ind w:left="151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Dev.</w:t>
            </w:r>
          </w:p>
          <w:p>
            <w:pPr>
              <w:pStyle w:val="16"/>
              <w:spacing w:before="132"/>
              <w:ind w:left="147" w:right="201"/>
              <w:jc w:val="center"/>
              <w:rPr>
                <w:sz w:val="24"/>
              </w:rPr>
            </w:pPr>
            <w:r>
              <w:rPr>
                <w:sz w:val="24"/>
              </w:rPr>
              <w:t>(Bq/L)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44" w:type="dxa"/>
            <w:vMerge w:val="restart"/>
            <w:tcBorders>
              <w:top w:val="single" w:color="000000" w:sz="4" w:space="0"/>
            </w:tcBorders>
          </w:tcPr>
          <w:p>
            <w:pPr>
              <w:pStyle w:val="16"/>
              <w:spacing w:before="166" w:line="410" w:lineRule="atLeast"/>
              <w:ind w:left="487" w:right="418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Surface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Water</w:t>
            </w:r>
          </w:p>
        </w:tc>
        <w:tc>
          <w:tcPr>
            <w:tcW w:w="489" w:type="dxa"/>
            <w:tcBorders>
              <w:top w:val="single" w:color="000000" w:sz="4" w:space="0"/>
            </w:tcBorders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</w:tcBorders>
          </w:tcPr>
          <w:p>
            <w:pPr>
              <w:pStyle w:val="16"/>
              <w:spacing w:before="4"/>
              <w:rPr>
                <w:sz w:val="25"/>
              </w:rPr>
            </w:pPr>
          </w:p>
          <w:p>
            <w:pPr>
              <w:pStyle w:val="16"/>
              <w:ind w:left="368" w:right="414"/>
              <w:jc w:val="center"/>
              <w:rPr>
                <w:sz w:val="24"/>
              </w:rPr>
            </w:pPr>
            <w:r>
              <w:rPr>
                <w:sz w:val="24"/>
              </w:rPr>
              <w:t>Alpha</w:t>
            </w:r>
          </w:p>
        </w:tc>
        <w:tc>
          <w:tcPr>
            <w:tcW w:w="1947" w:type="dxa"/>
            <w:tcBorders>
              <w:top w:val="single" w:color="000000" w:sz="4" w:space="0"/>
            </w:tcBorders>
          </w:tcPr>
          <w:p>
            <w:pPr>
              <w:pStyle w:val="16"/>
              <w:spacing w:before="4"/>
              <w:rPr>
                <w:sz w:val="25"/>
              </w:rPr>
            </w:pPr>
          </w:p>
          <w:p>
            <w:pPr>
              <w:pStyle w:val="1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0.0144 -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2.3001</w:t>
            </w:r>
          </w:p>
        </w:tc>
        <w:tc>
          <w:tcPr>
            <w:tcW w:w="1671" w:type="dxa"/>
            <w:tcBorders>
              <w:top w:val="single" w:color="000000" w:sz="4" w:space="0"/>
            </w:tcBorders>
          </w:tcPr>
          <w:p>
            <w:pPr>
              <w:pStyle w:val="16"/>
              <w:spacing w:before="4"/>
              <w:rPr>
                <w:sz w:val="25"/>
              </w:rPr>
            </w:pPr>
          </w:p>
          <w:p>
            <w:pPr>
              <w:pStyle w:val="16"/>
              <w:ind w:left="185" w:right="141"/>
              <w:jc w:val="center"/>
              <w:rPr>
                <w:sz w:val="24"/>
              </w:rPr>
            </w:pPr>
            <w:r>
              <w:rPr>
                <w:sz w:val="24"/>
              </w:rPr>
              <w:t>0.48487</w:t>
            </w:r>
          </w:p>
        </w:tc>
        <w:tc>
          <w:tcPr>
            <w:tcW w:w="1572" w:type="dxa"/>
            <w:tcBorders>
              <w:top w:val="single" w:color="000000" w:sz="4" w:space="0"/>
            </w:tcBorders>
          </w:tcPr>
          <w:p>
            <w:pPr>
              <w:pStyle w:val="16"/>
              <w:spacing w:before="4"/>
              <w:rPr>
                <w:sz w:val="25"/>
              </w:rPr>
            </w:pPr>
          </w:p>
          <w:p>
            <w:pPr>
              <w:pStyle w:val="16"/>
              <w:ind w:left="151" w:right="198"/>
              <w:jc w:val="center"/>
              <w:rPr>
                <w:sz w:val="24"/>
              </w:rPr>
            </w:pPr>
            <w:r>
              <w:rPr>
                <w:sz w:val="24"/>
              </w:rPr>
              <w:t>0.03453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>
            <w:pPr>
              <w:pStyle w:val="16"/>
              <w:spacing w:before="2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09" w:type="dxa"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947" w:type="dxa"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16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644" w:type="dxa"/>
            <w:tcBorders>
              <w:bottom w:val="single" w:color="000000" w:sz="4" w:space="0"/>
            </w:tcBorders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489" w:type="dxa"/>
            <w:tcBorders>
              <w:bottom w:val="single" w:color="000000" w:sz="4" w:space="0"/>
            </w:tcBorders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09" w:type="dxa"/>
            <w:tcBorders>
              <w:bottom w:val="single" w:color="000000" w:sz="4" w:space="0"/>
            </w:tcBorders>
          </w:tcPr>
          <w:p>
            <w:pPr>
              <w:pStyle w:val="16"/>
              <w:spacing w:before="5"/>
              <w:ind w:left="368" w:right="414"/>
              <w:jc w:val="center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1947" w:type="dxa"/>
            <w:tcBorders>
              <w:bottom w:val="single" w:color="000000" w:sz="4" w:space="0"/>
            </w:tcBorders>
          </w:tcPr>
          <w:p>
            <w:pPr>
              <w:pStyle w:val="16"/>
              <w:spacing w:before="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0.0212 -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6.8538</w:t>
            </w:r>
          </w:p>
        </w:tc>
        <w:tc>
          <w:tcPr>
            <w:tcW w:w="1671" w:type="dxa"/>
            <w:tcBorders>
              <w:bottom w:val="single" w:color="000000" w:sz="4" w:space="0"/>
            </w:tcBorders>
          </w:tcPr>
          <w:p>
            <w:pPr>
              <w:pStyle w:val="16"/>
              <w:spacing w:before="5"/>
              <w:ind w:left="185" w:right="141"/>
              <w:jc w:val="center"/>
              <w:rPr>
                <w:sz w:val="24"/>
              </w:rPr>
            </w:pPr>
            <w:r>
              <w:rPr>
                <w:sz w:val="24"/>
              </w:rPr>
              <w:t>1.14587</w:t>
            </w:r>
          </w:p>
        </w:tc>
        <w:tc>
          <w:tcPr>
            <w:tcW w:w="1572" w:type="dxa"/>
            <w:tcBorders>
              <w:bottom w:val="single" w:color="000000" w:sz="4" w:space="0"/>
            </w:tcBorders>
          </w:tcPr>
          <w:p>
            <w:pPr>
              <w:pStyle w:val="16"/>
              <w:spacing w:before="5"/>
              <w:ind w:left="151" w:right="198"/>
              <w:jc w:val="center"/>
              <w:rPr>
                <w:sz w:val="24"/>
              </w:rPr>
            </w:pPr>
            <w:r>
              <w:rPr>
                <w:sz w:val="24"/>
              </w:rPr>
              <w:t>0.07677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644" w:type="dxa"/>
            <w:vMerge w:val="restart"/>
            <w:tcBorders>
              <w:top w:val="single" w:color="000000" w:sz="4" w:space="0"/>
            </w:tcBorders>
          </w:tcPr>
          <w:p>
            <w:pPr>
              <w:pStyle w:val="16"/>
              <w:spacing w:before="101" w:line="410" w:lineRule="atLeast"/>
              <w:ind w:left="487" w:right="111" w:hanging="375"/>
              <w:rPr>
                <w:b/>
                <w:sz w:val="24"/>
              </w:rPr>
            </w:pPr>
            <w:r>
              <w:rPr>
                <w:b/>
                <w:sz w:val="24"/>
              </w:rPr>
              <w:t>Underground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Water</w:t>
            </w:r>
          </w:p>
        </w:tc>
        <w:tc>
          <w:tcPr>
            <w:tcW w:w="489" w:type="dxa"/>
            <w:tcBorders>
              <w:top w:val="single" w:color="000000" w:sz="4" w:space="0"/>
            </w:tcBorders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color="000000" w:sz="4" w:space="0"/>
            </w:tcBorders>
          </w:tcPr>
          <w:p>
            <w:pPr>
              <w:pStyle w:val="16"/>
              <w:spacing w:before="4"/>
              <w:rPr>
                <w:sz w:val="25"/>
              </w:rPr>
            </w:pPr>
          </w:p>
          <w:p>
            <w:pPr>
              <w:pStyle w:val="16"/>
              <w:spacing w:line="266" w:lineRule="exact"/>
              <w:ind w:left="368" w:right="414"/>
              <w:jc w:val="center"/>
              <w:rPr>
                <w:sz w:val="24"/>
              </w:rPr>
            </w:pPr>
            <w:r>
              <w:rPr>
                <w:sz w:val="24"/>
              </w:rPr>
              <w:t>Alpha</w:t>
            </w:r>
          </w:p>
        </w:tc>
        <w:tc>
          <w:tcPr>
            <w:tcW w:w="1947" w:type="dxa"/>
            <w:tcBorders>
              <w:top w:val="single" w:color="000000" w:sz="4" w:space="0"/>
            </w:tcBorders>
          </w:tcPr>
          <w:p>
            <w:pPr>
              <w:pStyle w:val="16"/>
              <w:spacing w:before="4"/>
              <w:rPr>
                <w:sz w:val="25"/>
              </w:rPr>
            </w:pPr>
          </w:p>
          <w:p>
            <w:pPr>
              <w:pStyle w:val="16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0.0021 -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0.5486</w:t>
            </w:r>
          </w:p>
        </w:tc>
        <w:tc>
          <w:tcPr>
            <w:tcW w:w="1671" w:type="dxa"/>
            <w:tcBorders>
              <w:top w:val="single" w:color="000000" w:sz="4" w:space="0"/>
            </w:tcBorders>
          </w:tcPr>
          <w:p>
            <w:pPr>
              <w:pStyle w:val="16"/>
              <w:spacing w:before="4"/>
              <w:rPr>
                <w:sz w:val="25"/>
              </w:rPr>
            </w:pPr>
          </w:p>
          <w:p>
            <w:pPr>
              <w:pStyle w:val="16"/>
              <w:spacing w:line="266" w:lineRule="exact"/>
              <w:ind w:left="185" w:right="141"/>
              <w:jc w:val="center"/>
              <w:rPr>
                <w:sz w:val="24"/>
              </w:rPr>
            </w:pPr>
            <w:r>
              <w:rPr>
                <w:sz w:val="24"/>
              </w:rPr>
              <w:t>0.11587</w:t>
            </w:r>
          </w:p>
        </w:tc>
        <w:tc>
          <w:tcPr>
            <w:tcW w:w="1572" w:type="dxa"/>
            <w:tcBorders>
              <w:top w:val="single" w:color="000000" w:sz="4" w:space="0"/>
            </w:tcBorders>
          </w:tcPr>
          <w:p>
            <w:pPr>
              <w:pStyle w:val="16"/>
              <w:spacing w:before="4"/>
              <w:rPr>
                <w:sz w:val="25"/>
              </w:rPr>
            </w:pPr>
          </w:p>
          <w:p>
            <w:pPr>
              <w:pStyle w:val="16"/>
              <w:spacing w:line="266" w:lineRule="exact"/>
              <w:ind w:left="151" w:right="198"/>
              <w:jc w:val="center"/>
              <w:rPr>
                <w:sz w:val="24"/>
              </w:rPr>
            </w:pPr>
            <w:r>
              <w:rPr>
                <w:sz w:val="24"/>
              </w:rPr>
              <w:t>0.00674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6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>
            <w:pPr>
              <w:pStyle w:val="16"/>
              <w:spacing w:line="276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09" w:type="dxa"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947" w:type="dxa"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16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644" w:type="dxa"/>
            <w:tcBorders>
              <w:bottom w:val="single" w:color="000000" w:sz="4" w:space="0"/>
            </w:tcBorders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489" w:type="dxa"/>
            <w:tcBorders>
              <w:bottom w:val="single" w:color="000000" w:sz="4" w:space="0"/>
            </w:tcBorders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409" w:type="dxa"/>
            <w:tcBorders>
              <w:bottom w:val="single" w:color="000000" w:sz="4" w:space="0"/>
            </w:tcBorders>
          </w:tcPr>
          <w:p>
            <w:pPr>
              <w:pStyle w:val="16"/>
              <w:spacing w:line="262" w:lineRule="exact"/>
              <w:ind w:left="368" w:right="414"/>
              <w:jc w:val="center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1947" w:type="dxa"/>
            <w:tcBorders>
              <w:bottom w:val="single" w:color="000000" w:sz="4" w:space="0"/>
            </w:tcBorders>
          </w:tcPr>
          <w:p>
            <w:pPr>
              <w:pStyle w:val="16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0.0088 -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1.3636</w:t>
            </w:r>
          </w:p>
        </w:tc>
        <w:tc>
          <w:tcPr>
            <w:tcW w:w="1671" w:type="dxa"/>
            <w:tcBorders>
              <w:bottom w:val="single" w:color="000000" w:sz="4" w:space="0"/>
            </w:tcBorders>
          </w:tcPr>
          <w:p>
            <w:pPr>
              <w:pStyle w:val="16"/>
              <w:spacing w:line="262" w:lineRule="exact"/>
              <w:ind w:left="185" w:right="141"/>
              <w:jc w:val="center"/>
              <w:rPr>
                <w:sz w:val="24"/>
              </w:rPr>
            </w:pPr>
            <w:r>
              <w:rPr>
                <w:sz w:val="24"/>
              </w:rPr>
              <w:t>0.35542</w:t>
            </w:r>
          </w:p>
        </w:tc>
        <w:tc>
          <w:tcPr>
            <w:tcW w:w="1572" w:type="dxa"/>
            <w:tcBorders>
              <w:bottom w:val="single" w:color="000000" w:sz="4" w:space="0"/>
            </w:tcBorders>
          </w:tcPr>
          <w:p>
            <w:pPr>
              <w:pStyle w:val="16"/>
              <w:spacing w:line="262" w:lineRule="exact"/>
              <w:ind w:left="151" w:right="198"/>
              <w:jc w:val="center"/>
              <w:rPr>
                <w:sz w:val="24"/>
              </w:rPr>
            </w:pPr>
            <w:r>
              <w:rPr>
                <w:sz w:val="24"/>
              </w:rPr>
              <w:t>0.01267</w:t>
            </w:r>
          </w:p>
        </w:tc>
      </w:tr>
    </w:tbl>
    <w:p>
      <w:pPr>
        <w:spacing w:after="0" w:line="262" w:lineRule="exact"/>
        <w:jc w:val="center"/>
        <w:rPr>
          <w:sz w:val="24"/>
        </w:rPr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6"/>
        <w:spacing w:before="72" w:line="362" w:lineRule="auto"/>
        <w:ind w:right="0"/>
        <w:jc w:val="left"/>
      </w:pPr>
      <w:r>
        <w:rPr>
          <w:b/>
          <w:u w:val="thick"/>
        </w:rPr>
        <w:t>Table</w:t>
      </w:r>
      <w:r>
        <w:rPr>
          <w:b/>
          <w:spacing w:val="15"/>
          <w:u w:val="thick"/>
        </w:rPr>
        <w:t xml:space="preserve"> </w:t>
      </w:r>
      <w:r>
        <w:rPr>
          <w:b/>
          <w:u w:val="thick"/>
        </w:rPr>
        <w:t>4.4</w:t>
      </w:r>
      <w:r>
        <w:rPr>
          <w:b/>
          <w:spacing w:val="12"/>
        </w:rPr>
        <w:t xml:space="preserve"> </w:t>
      </w:r>
      <w:r>
        <w:t>Effective</w:t>
      </w:r>
      <w:r>
        <w:rPr>
          <w:spacing w:val="10"/>
        </w:rPr>
        <w:t xml:space="preserve"> </w:t>
      </w:r>
      <w:r>
        <w:t>Dose</w:t>
      </w:r>
      <w:r>
        <w:rPr>
          <w:spacing w:val="11"/>
        </w:rPr>
        <w:t xml:space="preserve"> </w:t>
      </w:r>
      <w:r>
        <w:t>Ra-226</w:t>
      </w:r>
      <w:r>
        <w:rPr>
          <w:spacing w:val="11"/>
        </w:rPr>
        <w:t xml:space="preserve"> </w:t>
      </w:r>
      <w:r>
        <w:t>Equivalent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Nnewi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children</w:t>
      </w:r>
      <w:r>
        <w:rPr>
          <w:spacing w:val="12"/>
        </w:rPr>
        <w:t xml:space="preserve"> </w:t>
      </w:r>
      <w:r>
        <w:t>and</w:t>
      </w:r>
      <w:r>
        <w:rPr>
          <w:spacing w:val="-60"/>
        </w:rPr>
        <w:t xml:space="preserve"> </w:t>
      </w:r>
      <w:r>
        <w:t>adults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alpha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beta</w:t>
      </w:r>
      <w:r>
        <w:rPr>
          <w:spacing w:val="-1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concentration</w:t>
      </w:r>
    </w:p>
    <w:p>
      <w:pPr>
        <w:pStyle w:val="10"/>
        <w:spacing w:before="4"/>
        <w:rPr>
          <w:sz w:val="25"/>
        </w:rPr>
      </w:pPr>
    </w:p>
    <w:tbl>
      <w:tblPr>
        <w:tblStyle w:val="9"/>
        <w:tblW w:w="0" w:type="auto"/>
        <w:tblInd w:w="3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268"/>
        <w:gridCol w:w="1708"/>
        <w:gridCol w:w="1551"/>
        <w:gridCol w:w="1421"/>
        <w:gridCol w:w="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45" w:type="dxa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210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268" w:type="dxa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210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location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3"/>
              <w:ind w:left="113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alpha</w:t>
            </w:r>
          </w:p>
          <w:p>
            <w:pPr>
              <w:pStyle w:val="16"/>
              <w:spacing w:before="137"/>
              <w:ind w:left="114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(Bq/L)</w:t>
            </w:r>
          </w:p>
        </w:tc>
        <w:tc>
          <w:tcPr>
            <w:tcW w:w="2972" w:type="dxa"/>
            <w:gridSpan w:val="2"/>
            <w:tcBorders>
              <w:top w:val="single" w:color="000000" w:sz="4" w:space="0"/>
            </w:tcBorders>
          </w:tcPr>
          <w:p>
            <w:pPr>
              <w:pStyle w:val="16"/>
              <w:spacing w:line="243" w:lineRule="exact"/>
              <w:ind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Eff.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Dose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(mSv/yr)</w:t>
            </w:r>
          </w:p>
          <w:p>
            <w:pPr>
              <w:pStyle w:val="16"/>
              <w:tabs>
                <w:tab w:val="left" w:pos="2791"/>
              </w:tabs>
              <w:spacing w:line="161" w:lineRule="exact"/>
              <w:ind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21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Obs.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45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tcBorders>
              <w:bottom w:val="single" w:color="000000" w:sz="4" w:space="0"/>
            </w:tcBorders>
          </w:tcPr>
          <w:p>
            <w:pPr>
              <w:pStyle w:val="16"/>
              <w:spacing w:line="267" w:lineRule="exact"/>
              <w:ind w:left="314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Children</w:t>
            </w:r>
          </w:p>
        </w:tc>
        <w:tc>
          <w:tcPr>
            <w:tcW w:w="1421" w:type="dxa"/>
            <w:tcBorders>
              <w:bottom w:val="single" w:color="000000" w:sz="4" w:space="0"/>
            </w:tcBorders>
          </w:tcPr>
          <w:p>
            <w:pPr>
              <w:pStyle w:val="16"/>
              <w:spacing w:line="267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Adults</w:t>
            </w:r>
          </w:p>
        </w:tc>
        <w:tc>
          <w:tcPr>
            <w:tcW w:w="792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645" w:type="dxa"/>
            <w:tcBorders>
              <w:top w:val="single" w:color="000000" w:sz="4" w:space="0"/>
            </w:tcBorders>
          </w:tcPr>
          <w:p>
            <w:pPr>
              <w:pStyle w:val="16"/>
              <w:spacing w:before="10"/>
              <w:rPr>
                <w:sz w:val="27"/>
              </w:rPr>
            </w:pPr>
          </w:p>
          <w:p>
            <w:pPr>
              <w:pStyle w:val="16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8" w:type="dxa"/>
            <w:tcBorders>
              <w:top w:val="single" w:color="000000" w:sz="4" w:space="0"/>
            </w:tcBorders>
          </w:tcPr>
          <w:p>
            <w:pPr>
              <w:pStyle w:val="16"/>
              <w:spacing w:before="231"/>
              <w:ind w:left="151" w:right="155"/>
              <w:jc w:val="center"/>
              <w:rPr>
                <w:sz w:val="24"/>
              </w:rPr>
            </w:pPr>
            <w:r>
              <w:rPr>
                <w:sz w:val="24"/>
              </w:rPr>
              <w:t>Otolo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>
            <w:pPr>
              <w:pStyle w:val="16"/>
              <w:spacing w:before="9"/>
              <w:ind w:left="149" w:right="155"/>
              <w:jc w:val="center"/>
              <w:rPr>
                <w:sz w:val="24"/>
              </w:rPr>
            </w:pP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58’13”N,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56’41”E</w:t>
            </w:r>
          </w:p>
        </w:tc>
        <w:tc>
          <w:tcPr>
            <w:tcW w:w="1708" w:type="dxa"/>
            <w:tcBorders>
              <w:top w:val="single" w:color="000000" w:sz="4" w:space="0"/>
            </w:tcBorders>
          </w:tcPr>
          <w:p>
            <w:pPr>
              <w:pStyle w:val="16"/>
              <w:spacing w:before="10"/>
              <w:rPr>
                <w:sz w:val="27"/>
              </w:rPr>
            </w:pPr>
          </w:p>
          <w:p>
            <w:pPr>
              <w:pStyle w:val="16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0.0176</w:t>
            </w:r>
          </w:p>
        </w:tc>
        <w:tc>
          <w:tcPr>
            <w:tcW w:w="1551" w:type="dxa"/>
            <w:tcBorders>
              <w:top w:val="single" w:color="000000" w:sz="4" w:space="0"/>
            </w:tcBorders>
          </w:tcPr>
          <w:p>
            <w:pPr>
              <w:pStyle w:val="16"/>
              <w:spacing w:before="10"/>
              <w:rPr>
                <w:sz w:val="27"/>
              </w:rPr>
            </w:pPr>
          </w:p>
          <w:p>
            <w:pPr>
              <w:pStyle w:val="16"/>
              <w:ind w:left="313" w:right="275"/>
              <w:jc w:val="center"/>
              <w:rPr>
                <w:sz w:val="24"/>
              </w:rPr>
            </w:pPr>
            <w:r>
              <w:rPr>
                <w:sz w:val="24"/>
              </w:rPr>
              <w:t>0.0039</w:t>
            </w:r>
          </w:p>
        </w:tc>
        <w:tc>
          <w:tcPr>
            <w:tcW w:w="1421" w:type="dxa"/>
            <w:tcBorders>
              <w:top w:val="single" w:color="000000" w:sz="4" w:space="0"/>
            </w:tcBorders>
          </w:tcPr>
          <w:p>
            <w:pPr>
              <w:pStyle w:val="16"/>
              <w:spacing w:before="10"/>
              <w:rPr>
                <w:sz w:val="27"/>
              </w:rPr>
            </w:pPr>
          </w:p>
          <w:p>
            <w:pPr>
              <w:pStyle w:val="16"/>
              <w:ind w:left="308"/>
              <w:rPr>
                <w:sz w:val="24"/>
              </w:rPr>
            </w:pPr>
            <w:r>
              <w:rPr>
                <w:sz w:val="24"/>
              </w:rPr>
              <w:t>0.0036</w:t>
            </w:r>
          </w:p>
        </w:tc>
        <w:tc>
          <w:tcPr>
            <w:tcW w:w="792" w:type="dxa"/>
            <w:tcBorders>
              <w:top w:val="single" w:color="000000" w:sz="4" w:space="0"/>
            </w:tcBorders>
          </w:tcPr>
          <w:p>
            <w:pPr>
              <w:pStyle w:val="16"/>
              <w:spacing w:before="4"/>
              <w:rPr>
                <w:sz w:val="20"/>
              </w:rPr>
            </w:pPr>
          </w:p>
          <w:p>
            <w:pPr>
              <w:pStyle w:val="16"/>
              <w:ind w:left="130"/>
              <w:rPr>
                <w:sz w:val="24"/>
              </w:rPr>
            </w:pPr>
            <w:r>
              <w:rPr>
                <w:sz w:val="24"/>
              </w:rPr>
              <w:t>Safe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5" w:type="dxa"/>
          </w:tcPr>
          <w:p>
            <w:pPr>
              <w:pStyle w:val="16"/>
              <w:spacing w:before="209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8" w:type="dxa"/>
          </w:tcPr>
          <w:p>
            <w:pPr>
              <w:pStyle w:val="16"/>
              <w:spacing w:before="121"/>
              <w:ind w:left="151" w:right="155"/>
              <w:jc w:val="center"/>
              <w:rPr>
                <w:sz w:val="24"/>
              </w:rPr>
            </w:pPr>
            <w:r>
              <w:rPr>
                <w:sz w:val="24"/>
              </w:rPr>
              <w:t>Otolo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>
            <w:pPr>
              <w:pStyle w:val="16"/>
              <w:spacing w:before="8"/>
              <w:ind w:left="151" w:right="154"/>
              <w:jc w:val="center"/>
              <w:rPr>
                <w:sz w:val="24"/>
              </w:rPr>
            </w:pP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59’43”N,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56’08”</w:t>
            </w:r>
          </w:p>
        </w:tc>
        <w:tc>
          <w:tcPr>
            <w:tcW w:w="1708" w:type="dxa"/>
          </w:tcPr>
          <w:p>
            <w:pPr>
              <w:pStyle w:val="16"/>
              <w:spacing w:before="209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0.1305</w:t>
            </w:r>
          </w:p>
        </w:tc>
        <w:tc>
          <w:tcPr>
            <w:tcW w:w="1551" w:type="dxa"/>
          </w:tcPr>
          <w:p>
            <w:pPr>
              <w:pStyle w:val="16"/>
              <w:spacing w:before="209"/>
              <w:ind w:left="313" w:right="275"/>
              <w:jc w:val="center"/>
              <w:rPr>
                <w:sz w:val="24"/>
              </w:rPr>
            </w:pPr>
            <w:r>
              <w:rPr>
                <w:sz w:val="24"/>
              </w:rPr>
              <w:t>0.0295</w:t>
            </w:r>
          </w:p>
        </w:tc>
        <w:tc>
          <w:tcPr>
            <w:tcW w:w="1421" w:type="dxa"/>
          </w:tcPr>
          <w:p>
            <w:pPr>
              <w:pStyle w:val="16"/>
              <w:spacing w:before="209"/>
              <w:ind w:left="308"/>
              <w:rPr>
                <w:sz w:val="24"/>
              </w:rPr>
            </w:pPr>
            <w:r>
              <w:rPr>
                <w:sz w:val="24"/>
              </w:rPr>
              <w:t>0.0267</w:t>
            </w:r>
          </w:p>
        </w:tc>
        <w:tc>
          <w:tcPr>
            <w:tcW w:w="792" w:type="dxa"/>
          </w:tcPr>
          <w:p>
            <w:pPr>
              <w:pStyle w:val="16"/>
              <w:spacing w:before="123"/>
              <w:ind w:left="130"/>
              <w:rPr>
                <w:sz w:val="24"/>
              </w:rPr>
            </w:pPr>
            <w:r>
              <w:rPr>
                <w:sz w:val="24"/>
              </w:rPr>
              <w:t>Safe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45" w:type="dxa"/>
          </w:tcPr>
          <w:p>
            <w:pPr>
              <w:pStyle w:val="16"/>
              <w:spacing w:before="209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8" w:type="dxa"/>
          </w:tcPr>
          <w:p>
            <w:pPr>
              <w:pStyle w:val="16"/>
              <w:spacing w:before="121" w:line="247" w:lineRule="auto"/>
              <w:ind w:left="384" w:right="149" w:hanging="219"/>
              <w:rPr>
                <w:sz w:val="24"/>
              </w:rPr>
            </w:pPr>
            <w:r>
              <w:rPr>
                <w:sz w:val="24"/>
              </w:rPr>
              <w:t>Umudim community: sample1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58’14”N,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54’40”E</w:t>
            </w:r>
          </w:p>
        </w:tc>
        <w:tc>
          <w:tcPr>
            <w:tcW w:w="1708" w:type="dxa"/>
          </w:tcPr>
          <w:p>
            <w:pPr>
              <w:pStyle w:val="16"/>
              <w:spacing w:before="209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0.5486</w:t>
            </w:r>
          </w:p>
        </w:tc>
        <w:tc>
          <w:tcPr>
            <w:tcW w:w="1551" w:type="dxa"/>
          </w:tcPr>
          <w:p>
            <w:pPr>
              <w:pStyle w:val="16"/>
              <w:spacing w:before="209"/>
              <w:ind w:left="313" w:right="275"/>
              <w:jc w:val="center"/>
              <w:rPr>
                <w:sz w:val="24"/>
              </w:rPr>
            </w:pPr>
            <w:r>
              <w:rPr>
                <w:sz w:val="24"/>
              </w:rPr>
              <w:t>0.1241</w:t>
            </w:r>
          </w:p>
        </w:tc>
        <w:tc>
          <w:tcPr>
            <w:tcW w:w="1421" w:type="dxa"/>
          </w:tcPr>
          <w:p>
            <w:pPr>
              <w:pStyle w:val="16"/>
              <w:spacing w:before="209"/>
              <w:ind w:left="308"/>
              <w:rPr>
                <w:sz w:val="24"/>
              </w:rPr>
            </w:pPr>
            <w:r>
              <w:rPr>
                <w:sz w:val="24"/>
              </w:rPr>
              <w:t>0.1121</w:t>
            </w:r>
          </w:p>
        </w:tc>
        <w:tc>
          <w:tcPr>
            <w:tcW w:w="792" w:type="dxa"/>
          </w:tcPr>
          <w:p>
            <w:pPr>
              <w:pStyle w:val="16"/>
              <w:spacing w:before="123"/>
              <w:ind w:left="130"/>
              <w:rPr>
                <w:sz w:val="24"/>
              </w:rPr>
            </w:pPr>
            <w:r>
              <w:rPr>
                <w:sz w:val="24"/>
              </w:rPr>
              <w:t>Safe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45" w:type="dxa"/>
          </w:tcPr>
          <w:p>
            <w:pPr>
              <w:pStyle w:val="16"/>
              <w:spacing w:before="208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8" w:type="dxa"/>
          </w:tcPr>
          <w:p>
            <w:pPr>
              <w:pStyle w:val="16"/>
              <w:spacing w:before="119" w:line="247" w:lineRule="auto"/>
              <w:ind w:left="384" w:right="149" w:hanging="219"/>
              <w:rPr>
                <w:sz w:val="24"/>
              </w:rPr>
            </w:pPr>
            <w:r>
              <w:rPr>
                <w:sz w:val="24"/>
              </w:rPr>
              <w:t>Umudim community: sample2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59’10”N,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54’23”E</w:t>
            </w:r>
          </w:p>
        </w:tc>
        <w:tc>
          <w:tcPr>
            <w:tcW w:w="1708" w:type="dxa"/>
          </w:tcPr>
          <w:p>
            <w:pPr>
              <w:pStyle w:val="16"/>
              <w:spacing w:before="20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0.1064</w:t>
            </w:r>
          </w:p>
        </w:tc>
        <w:tc>
          <w:tcPr>
            <w:tcW w:w="1551" w:type="dxa"/>
          </w:tcPr>
          <w:p>
            <w:pPr>
              <w:pStyle w:val="16"/>
              <w:spacing w:before="208"/>
              <w:ind w:left="313" w:right="275"/>
              <w:jc w:val="center"/>
              <w:rPr>
                <w:sz w:val="24"/>
              </w:rPr>
            </w:pPr>
            <w:r>
              <w:rPr>
                <w:sz w:val="24"/>
              </w:rPr>
              <w:t>0.0240</w:t>
            </w:r>
          </w:p>
        </w:tc>
        <w:tc>
          <w:tcPr>
            <w:tcW w:w="1421" w:type="dxa"/>
          </w:tcPr>
          <w:p>
            <w:pPr>
              <w:pStyle w:val="16"/>
              <w:spacing w:before="208"/>
              <w:ind w:left="308"/>
              <w:rPr>
                <w:sz w:val="24"/>
              </w:rPr>
            </w:pPr>
            <w:r>
              <w:rPr>
                <w:sz w:val="24"/>
              </w:rPr>
              <w:t>0.0217</w:t>
            </w:r>
          </w:p>
        </w:tc>
        <w:tc>
          <w:tcPr>
            <w:tcW w:w="792" w:type="dxa"/>
          </w:tcPr>
          <w:p>
            <w:pPr>
              <w:pStyle w:val="16"/>
              <w:spacing w:before="122"/>
              <w:ind w:left="130"/>
              <w:rPr>
                <w:sz w:val="24"/>
              </w:rPr>
            </w:pPr>
            <w:r>
              <w:rPr>
                <w:sz w:val="24"/>
              </w:rPr>
              <w:t>Safe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45" w:type="dxa"/>
          </w:tcPr>
          <w:p>
            <w:pPr>
              <w:pStyle w:val="16"/>
              <w:spacing w:before="209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8" w:type="dxa"/>
          </w:tcPr>
          <w:p>
            <w:pPr>
              <w:pStyle w:val="16"/>
              <w:spacing w:before="121" w:line="247" w:lineRule="auto"/>
              <w:ind w:left="384" w:right="111" w:hanging="260"/>
              <w:rPr>
                <w:sz w:val="24"/>
              </w:rPr>
            </w:pPr>
            <w:r>
              <w:rPr>
                <w:sz w:val="24"/>
              </w:rPr>
              <w:t>Nnewichi community: sample1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02’03”N,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54’35”E</w:t>
            </w:r>
          </w:p>
        </w:tc>
        <w:tc>
          <w:tcPr>
            <w:tcW w:w="1708" w:type="dxa"/>
          </w:tcPr>
          <w:p>
            <w:pPr>
              <w:pStyle w:val="16"/>
              <w:spacing w:before="209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0.0336</w:t>
            </w:r>
          </w:p>
        </w:tc>
        <w:tc>
          <w:tcPr>
            <w:tcW w:w="1551" w:type="dxa"/>
          </w:tcPr>
          <w:p>
            <w:pPr>
              <w:pStyle w:val="16"/>
              <w:spacing w:before="209"/>
              <w:ind w:left="313" w:right="275"/>
              <w:jc w:val="center"/>
              <w:rPr>
                <w:sz w:val="24"/>
              </w:rPr>
            </w:pPr>
            <w:r>
              <w:rPr>
                <w:sz w:val="24"/>
              </w:rPr>
              <w:t>0.0076</w:t>
            </w:r>
          </w:p>
        </w:tc>
        <w:tc>
          <w:tcPr>
            <w:tcW w:w="1421" w:type="dxa"/>
          </w:tcPr>
          <w:p>
            <w:pPr>
              <w:pStyle w:val="16"/>
              <w:spacing w:before="209"/>
              <w:ind w:left="308"/>
              <w:rPr>
                <w:sz w:val="24"/>
              </w:rPr>
            </w:pPr>
            <w:r>
              <w:rPr>
                <w:sz w:val="24"/>
              </w:rPr>
              <w:t>0.0069</w:t>
            </w:r>
          </w:p>
        </w:tc>
        <w:tc>
          <w:tcPr>
            <w:tcW w:w="792" w:type="dxa"/>
          </w:tcPr>
          <w:p>
            <w:pPr>
              <w:pStyle w:val="16"/>
              <w:spacing w:before="123"/>
              <w:ind w:left="130"/>
              <w:rPr>
                <w:sz w:val="24"/>
              </w:rPr>
            </w:pPr>
            <w:r>
              <w:rPr>
                <w:sz w:val="24"/>
              </w:rPr>
              <w:t>Safe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45" w:type="dxa"/>
          </w:tcPr>
          <w:p>
            <w:pPr>
              <w:pStyle w:val="16"/>
              <w:spacing w:before="209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8" w:type="dxa"/>
          </w:tcPr>
          <w:p>
            <w:pPr>
              <w:pStyle w:val="16"/>
              <w:spacing w:before="121" w:line="247" w:lineRule="auto"/>
              <w:ind w:left="384" w:right="131" w:hanging="240"/>
              <w:rPr>
                <w:sz w:val="24"/>
              </w:rPr>
            </w:pPr>
            <w:r>
              <w:rPr>
                <w:sz w:val="24"/>
              </w:rPr>
              <w:t>Uruagwu community: sample1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01’13”N,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53’21”E</w:t>
            </w:r>
          </w:p>
        </w:tc>
        <w:tc>
          <w:tcPr>
            <w:tcW w:w="1708" w:type="dxa"/>
          </w:tcPr>
          <w:p>
            <w:pPr>
              <w:pStyle w:val="16"/>
              <w:spacing w:before="209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0.0701</w:t>
            </w:r>
          </w:p>
        </w:tc>
        <w:tc>
          <w:tcPr>
            <w:tcW w:w="1551" w:type="dxa"/>
          </w:tcPr>
          <w:p>
            <w:pPr>
              <w:pStyle w:val="16"/>
              <w:spacing w:before="209"/>
              <w:ind w:left="313" w:right="275"/>
              <w:jc w:val="center"/>
              <w:rPr>
                <w:sz w:val="24"/>
              </w:rPr>
            </w:pPr>
            <w:r>
              <w:rPr>
                <w:sz w:val="24"/>
              </w:rPr>
              <w:t>0.0158</w:t>
            </w:r>
          </w:p>
        </w:tc>
        <w:tc>
          <w:tcPr>
            <w:tcW w:w="1421" w:type="dxa"/>
          </w:tcPr>
          <w:p>
            <w:pPr>
              <w:pStyle w:val="16"/>
              <w:spacing w:before="209"/>
              <w:ind w:left="308"/>
              <w:rPr>
                <w:sz w:val="24"/>
              </w:rPr>
            </w:pPr>
            <w:r>
              <w:rPr>
                <w:sz w:val="24"/>
              </w:rPr>
              <w:t>0.0143</w:t>
            </w:r>
          </w:p>
        </w:tc>
        <w:tc>
          <w:tcPr>
            <w:tcW w:w="792" w:type="dxa"/>
          </w:tcPr>
          <w:p>
            <w:pPr>
              <w:pStyle w:val="16"/>
              <w:spacing w:before="123"/>
              <w:ind w:left="130"/>
              <w:rPr>
                <w:sz w:val="24"/>
              </w:rPr>
            </w:pPr>
            <w:r>
              <w:rPr>
                <w:sz w:val="24"/>
              </w:rPr>
              <w:t>Safe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45" w:type="dxa"/>
          </w:tcPr>
          <w:p>
            <w:pPr>
              <w:pStyle w:val="16"/>
              <w:spacing w:before="208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8" w:type="dxa"/>
          </w:tcPr>
          <w:p>
            <w:pPr>
              <w:pStyle w:val="16"/>
              <w:spacing w:before="119" w:line="247" w:lineRule="auto"/>
              <w:ind w:left="384" w:right="149" w:hanging="219"/>
              <w:rPr>
                <w:sz w:val="24"/>
              </w:rPr>
            </w:pPr>
            <w:r>
              <w:rPr>
                <w:sz w:val="24"/>
              </w:rPr>
              <w:t>Umudim community: sample3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59’46”N,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55’07”E</w:t>
            </w:r>
          </w:p>
        </w:tc>
        <w:tc>
          <w:tcPr>
            <w:tcW w:w="1708" w:type="dxa"/>
          </w:tcPr>
          <w:p>
            <w:pPr>
              <w:pStyle w:val="16"/>
              <w:spacing w:before="20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0.0021</w:t>
            </w:r>
          </w:p>
        </w:tc>
        <w:tc>
          <w:tcPr>
            <w:tcW w:w="1551" w:type="dxa"/>
          </w:tcPr>
          <w:p>
            <w:pPr>
              <w:pStyle w:val="16"/>
              <w:spacing w:before="208"/>
              <w:ind w:left="313" w:right="275"/>
              <w:jc w:val="center"/>
              <w:rPr>
                <w:sz w:val="24"/>
              </w:rPr>
            </w:pPr>
            <w:r>
              <w:rPr>
                <w:sz w:val="24"/>
              </w:rPr>
              <w:t>0.0005</w:t>
            </w:r>
          </w:p>
        </w:tc>
        <w:tc>
          <w:tcPr>
            <w:tcW w:w="1421" w:type="dxa"/>
          </w:tcPr>
          <w:p>
            <w:pPr>
              <w:pStyle w:val="16"/>
              <w:spacing w:before="208"/>
              <w:ind w:left="308"/>
              <w:rPr>
                <w:sz w:val="24"/>
              </w:rPr>
            </w:pPr>
            <w:r>
              <w:rPr>
                <w:sz w:val="24"/>
              </w:rPr>
              <w:t>0.0004</w:t>
            </w:r>
          </w:p>
        </w:tc>
        <w:tc>
          <w:tcPr>
            <w:tcW w:w="792" w:type="dxa"/>
          </w:tcPr>
          <w:p>
            <w:pPr>
              <w:pStyle w:val="16"/>
              <w:spacing w:before="122"/>
              <w:ind w:left="130"/>
              <w:rPr>
                <w:sz w:val="24"/>
              </w:rPr>
            </w:pPr>
            <w:r>
              <w:rPr>
                <w:sz w:val="24"/>
              </w:rPr>
              <w:t>Safe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5" w:type="dxa"/>
          </w:tcPr>
          <w:p>
            <w:pPr>
              <w:pStyle w:val="16"/>
              <w:spacing w:before="209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8" w:type="dxa"/>
          </w:tcPr>
          <w:p>
            <w:pPr>
              <w:pStyle w:val="16"/>
              <w:spacing w:before="121"/>
              <w:ind w:left="151" w:right="155"/>
              <w:jc w:val="center"/>
              <w:rPr>
                <w:sz w:val="24"/>
              </w:rPr>
            </w:pPr>
            <w:r>
              <w:rPr>
                <w:sz w:val="24"/>
              </w:rPr>
              <w:t>Otolo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community: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sample3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>
            <w:pPr>
              <w:pStyle w:val="16"/>
              <w:spacing w:before="8"/>
              <w:ind w:left="149" w:right="155"/>
              <w:jc w:val="center"/>
              <w:rPr>
                <w:sz w:val="24"/>
              </w:rPr>
            </w:pP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59’23”N,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55’36”E</w:t>
            </w:r>
          </w:p>
        </w:tc>
        <w:tc>
          <w:tcPr>
            <w:tcW w:w="1708" w:type="dxa"/>
          </w:tcPr>
          <w:p>
            <w:pPr>
              <w:pStyle w:val="16"/>
              <w:spacing w:before="209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0.0850</w:t>
            </w:r>
          </w:p>
        </w:tc>
        <w:tc>
          <w:tcPr>
            <w:tcW w:w="1551" w:type="dxa"/>
          </w:tcPr>
          <w:p>
            <w:pPr>
              <w:pStyle w:val="16"/>
              <w:spacing w:before="209"/>
              <w:ind w:left="313" w:right="275"/>
              <w:jc w:val="center"/>
              <w:rPr>
                <w:sz w:val="24"/>
              </w:rPr>
            </w:pPr>
            <w:r>
              <w:rPr>
                <w:sz w:val="24"/>
              </w:rPr>
              <w:t>0.0192</w:t>
            </w:r>
          </w:p>
        </w:tc>
        <w:tc>
          <w:tcPr>
            <w:tcW w:w="1421" w:type="dxa"/>
          </w:tcPr>
          <w:p>
            <w:pPr>
              <w:pStyle w:val="16"/>
              <w:spacing w:before="209"/>
              <w:ind w:left="308"/>
              <w:rPr>
                <w:sz w:val="24"/>
              </w:rPr>
            </w:pPr>
            <w:r>
              <w:rPr>
                <w:sz w:val="24"/>
              </w:rPr>
              <w:t>0.0174</w:t>
            </w:r>
          </w:p>
        </w:tc>
        <w:tc>
          <w:tcPr>
            <w:tcW w:w="792" w:type="dxa"/>
          </w:tcPr>
          <w:p>
            <w:pPr>
              <w:pStyle w:val="16"/>
              <w:spacing w:before="123"/>
              <w:ind w:left="130"/>
              <w:rPr>
                <w:sz w:val="24"/>
              </w:rPr>
            </w:pPr>
            <w:r>
              <w:rPr>
                <w:sz w:val="24"/>
              </w:rPr>
              <w:t>Safe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45" w:type="dxa"/>
          </w:tcPr>
          <w:p>
            <w:pPr>
              <w:pStyle w:val="16"/>
              <w:spacing w:before="209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8" w:type="dxa"/>
          </w:tcPr>
          <w:p>
            <w:pPr>
              <w:pStyle w:val="16"/>
              <w:spacing w:before="121" w:line="247" w:lineRule="auto"/>
              <w:ind w:left="384" w:right="111" w:hanging="260"/>
              <w:rPr>
                <w:sz w:val="24"/>
              </w:rPr>
            </w:pPr>
            <w:r>
              <w:rPr>
                <w:sz w:val="24"/>
              </w:rPr>
              <w:t>Nnewichi community: sample2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01’50”N,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55’36”E</w:t>
            </w:r>
          </w:p>
        </w:tc>
        <w:tc>
          <w:tcPr>
            <w:tcW w:w="1708" w:type="dxa"/>
          </w:tcPr>
          <w:p>
            <w:pPr>
              <w:pStyle w:val="16"/>
              <w:spacing w:before="209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0.0961</w:t>
            </w:r>
          </w:p>
        </w:tc>
        <w:tc>
          <w:tcPr>
            <w:tcW w:w="1551" w:type="dxa"/>
          </w:tcPr>
          <w:p>
            <w:pPr>
              <w:pStyle w:val="16"/>
              <w:spacing w:before="209"/>
              <w:ind w:left="313" w:right="275"/>
              <w:jc w:val="center"/>
              <w:rPr>
                <w:sz w:val="24"/>
              </w:rPr>
            </w:pPr>
            <w:r>
              <w:rPr>
                <w:sz w:val="24"/>
              </w:rPr>
              <w:t>0.0217</w:t>
            </w:r>
          </w:p>
        </w:tc>
        <w:tc>
          <w:tcPr>
            <w:tcW w:w="1421" w:type="dxa"/>
          </w:tcPr>
          <w:p>
            <w:pPr>
              <w:pStyle w:val="16"/>
              <w:spacing w:before="209"/>
              <w:ind w:left="308"/>
              <w:rPr>
                <w:sz w:val="24"/>
              </w:rPr>
            </w:pPr>
            <w:r>
              <w:rPr>
                <w:sz w:val="24"/>
              </w:rPr>
              <w:t>0.0196</w:t>
            </w:r>
          </w:p>
        </w:tc>
        <w:tc>
          <w:tcPr>
            <w:tcW w:w="792" w:type="dxa"/>
          </w:tcPr>
          <w:p>
            <w:pPr>
              <w:pStyle w:val="16"/>
              <w:spacing w:before="123"/>
              <w:ind w:left="130"/>
              <w:rPr>
                <w:sz w:val="24"/>
              </w:rPr>
            </w:pPr>
            <w:r>
              <w:rPr>
                <w:sz w:val="24"/>
              </w:rPr>
              <w:t>Safe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645" w:type="dxa"/>
            <w:tcBorders>
              <w:bottom w:val="single" w:color="000000" w:sz="4" w:space="0"/>
            </w:tcBorders>
          </w:tcPr>
          <w:p>
            <w:pPr>
              <w:pStyle w:val="16"/>
              <w:spacing w:before="208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8" w:type="dxa"/>
            <w:tcBorders>
              <w:bottom w:val="single" w:color="000000" w:sz="4" w:space="0"/>
            </w:tcBorders>
          </w:tcPr>
          <w:p>
            <w:pPr>
              <w:pStyle w:val="16"/>
              <w:spacing w:before="75" w:line="310" w:lineRule="atLeast"/>
              <w:ind w:left="384" w:right="131" w:hanging="240"/>
              <w:rPr>
                <w:sz w:val="24"/>
              </w:rPr>
            </w:pPr>
            <w:r>
              <w:rPr>
                <w:sz w:val="24"/>
              </w:rPr>
              <w:t>Uruagwu community: sample2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01’32”N,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rFonts w:ascii="MS Gothic" w:hAnsi="MS Gothic"/>
                <w:sz w:val="24"/>
              </w:rPr>
              <w:t>º</w:t>
            </w:r>
            <w:r>
              <w:rPr>
                <w:sz w:val="24"/>
              </w:rPr>
              <w:t>54’10”E</w:t>
            </w:r>
          </w:p>
        </w:tc>
        <w:tc>
          <w:tcPr>
            <w:tcW w:w="1708" w:type="dxa"/>
            <w:tcBorders>
              <w:bottom w:val="single" w:color="000000" w:sz="4" w:space="0"/>
            </w:tcBorders>
          </w:tcPr>
          <w:p>
            <w:pPr>
              <w:pStyle w:val="16"/>
              <w:spacing w:before="20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0.0687</w:t>
            </w:r>
          </w:p>
        </w:tc>
        <w:tc>
          <w:tcPr>
            <w:tcW w:w="1551" w:type="dxa"/>
            <w:tcBorders>
              <w:bottom w:val="single" w:color="000000" w:sz="4" w:space="0"/>
            </w:tcBorders>
          </w:tcPr>
          <w:p>
            <w:pPr>
              <w:pStyle w:val="16"/>
              <w:spacing w:before="208"/>
              <w:ind w:left="313" w:right="275"/>
              <w:jc w:val="center"/>
              <w:rPr>
                <w:sz w:val="24"/>
              </w:rPr>
            </w:pPr>
            <w:r>
              <w:rPr>
                <w:sz w:val="24"/>
              </w:rPr>
              <w:t>0.0155</w:t>
            </w:r>
          </w:p>
        </w:tc>
        <w:tc>
          <w:tcPr>
            <w:tcW w:w="1421" w:type="dxa"/>
            <w:tcBorders>
              <w:bottom w:val="single" w:color="000000" w:sz="4" w:space="0"/>
            </w:tcBorders>
          </w:tcPr>
          <w:p>
            <w:pPr>
              <w:pStyle w:val="16"/>
              <w:spacing w:before="208"/>
              <w:ind w:left="308"/>
              <w:rPr>
                <w:sz w:val="24"/>
              </w:rPr>
            </w:pPr>
            <w:r>
              <w:rPr>
                <w:sz w:val="24"/>
              </w:rPr>
              <w:t>0.0140</w:t>
            </w:r>
          </w:p>
        </w:tc>
        <w:tc>
          <w:tcPr>
            <w:tcW w:w="792" w:type="dxa"/>
            <w:tcBorders>
              <w:bottom w:val="single" w:color="000000" w:sz="4" w:space="0"/>
            </w:tcBorders>
          </w:tcPr>
          <w:p>
            <w:pPr>
              <w:pStyle w:val="16"/>
              <w:spacing w:before="122"/>
              <w:ind w:left="130"/>
              <w:rPr>
                <w:sz w:val="24"/>
              </w:rPr>
            </w:pPr>
            <w:r>
              <w:rPr>
                <w:sz w:val="24"/>
              </w:rPr>
              <w:t>Safe</w:t>
            </w:r>
          </w:p>
        </w:tc>
      </w:tr>
    </w:tbl>
    <w:p>
      <w:pPr>
        <w:pStyle w:val="10"/>
        <w:rPr>
          <w:sz w:val="28"/>
        </w:rPr>
      </w:pPr>
    </w:p>
    <w:p>
      <w:pPr>
        <w:pStyle w:val="10"/>
        <w:rPr>
          <w:sz w:val="28"/>
        </w:rPr>
      </w:pPr>
    </w:p>
    <w:p>
      <w:pPr>
        <w:pStyle w:val="10"/>
        <w:rPr>
          <w:sz w:val="28"/>
        </w:rPr>
      </w:pPr>
    </w:p>
    <w:p>
      <w:pPr>
        <w:pStyle w:val="10"/>
        <w:rPr>
          <w:sz w:val="28"/>
        </w:rPr>
      </w:pPr>
    </w:p>
    <w:p>
      <w:pPr>
        <w:pStyle w:val="10"/>
        <w:rPr>
          <w:sz w:val="28"/>
        </w:rPr>
      </w:pPr>
    </w:p>
    <w:p>
      <w:pPr>
        <w:pStyle w:val="10"/>
        <w:spacing w:before="1"/>
        <w:rPr>
          <w:sz w:val="23"/>
        </w:rPr>
      </w:pPr>
    </w:p>
    <w:p>
      <w:pPr>
        <w:pStyle w:val="10"/>
        <w:spacing w:line="276" w:lineRule="auto"/>
        <w:ind w:left="380" w:right="239"/>
      </w:pPr>
      <w:r>
        <w:rPr>
          <w:b/>
          <w:u w:val="thick"/>
        </w:rPr>
        <w:t>Table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4.5</w:t>
      </w:r>
      <w:r>
        <w:t>:</w:t>
      </w:r>
      <w:r>
        <w:rPr>
          <w:spacing w:val="-1"/>
        </w:rPr>
        <w:t xml:space="preserve"> </w:t>
      </w:r>
      <w:r>
        <w:t>Comparison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t>alpha</w:t>
      </w:r>
      <w:r>
        <w:rPr>
          <w:spacing w:val="-2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concentration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different</w:t>
      </w:r>
      <w:r>
        <w:rPr>
          <w:spacing w:val="-57"/>
        </w:rPr>
        <w:t xml:space="preserve"> </w:t>
      </w:r>
      <w:r>
        <w:t>countries</w:t>
      </w:r>
      <w:r>
        <w:rPr>
          <w:spacing w:val="-1"/>
        </w:rPr>
        <w:t xml:space="preserve"> </w:t>
      </w:r>
      <w:r>
        <w:t>and different localities</w:t>
      </w:r>
    </w:p>
    <w:p>
      <w:pPr>
        <w:spacing w:after="0" w:line="276" w:lineRule="auto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tbl>
      <w:tblPr>
        <w:tblStyle w:val="9"/>
        <w:tblW w:w="0" w:type="auto"/>
        <w:tblInd w:w="4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1649"/>
        <w:gridCol w:w="1412"/>
        <w:gridCol w:w="1812"/>
        <w:gridCol w:w="2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2121" w:type="dxa"/>
            <w:tcBorders>
              <w:top w:val="single" w:color="000000" w:sz="4" w:space="0"/>
            </w:tcBorders>
          </w:tcPr>
          <w:p>
            <w:pPr>
              <w:pStyle w:val="16"/>
              <w:spacing w:before="8"/>
              <w:rPr>
                <w:sz w:val="23"/>
              </w:rPr>
            </w:pPr>
          </w:p>
          <w:p>
            <w:pPr>
              <w:pStyle w:val="16"/>
              <w:ind w:left="158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</w:p>
        </w:tc>
        <w:tc>
          <w:tcPr>
            <w:tcW w:w="1649" w:type="dxa"/>
            <w:tcBorders>
              <w:top w:val="single" w:color="000000" w:sz="4" w:space="0"/>
            </w:tcBorders>
          </w:tcPr>
          <w:p>
            <w:pPr>
              <w:pStyle w:val="16"/>
              <w:spacing w:before="135"/>
              <w:ind w:left="192" w:right="157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Alpha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Mean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(Bq/l)</w:t>
            </w:r>
          </w:p>
        </w:tc>
        <w:tc>
          <w:tcPr>
            <w:tcW w:w="1412" w:type="dxa"/>
            <w:tcBorders>
              <w:top w:val="single" w:color="000000" w:sz="4" w:space="0"/>
            </w:tcBorders>
          </w:tcPr>
          <w:p>
            <w:pPr>
              <w:pStyle w:val="16"/>
              <w:ind w:left="377" w:right="152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Gross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Alpha</w:t>
            </w:r>
          </w:p>
          <w:p>
            <w:pPr>
              <w:pStyle w:val="16"/>
              <w:tabs>
                <w:tab w:val="left" w:pos="5383"/>
              </w:tabs>
              <w:ind w:left="-3763" w:right="-397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                                                                 </w:t>
            </w:r>
            <w:r>
              <w:rPr>
                <w:b/>
                <w:spacing w:val="1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(Bq/l)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1812" w:type="dxa"/>
            <w:tcBorders>
              <w:top w:val="single" w:color="000000" w:sz="4" w:space="0"/>
            </w:tcBorders>
          </w:tcPr>
          <w:p>
            <w:pPr>
              <w:pStyle w:val="16"/>
              <w:spacing w:before="135"/>
              <w:ind w:left="407" w:right="407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Deviation</w:t>
            </w:r>
          </w:p>
        </w:tc>
        <w:tc>
          <w:tcPr>
            <w:tcW w:w="2159" w:type="dxa"/>
            <w:tcBorders>
              <w:top w:val="single" w:color="000000" w:sz="4" w:space="0"/>
            </w:tcBorders>
          </w:tcPr>
          <w:p>
            <w:pPr>
              <w:pStyle w:val="16"/>
              <w:spacing w:before="8"/>
              <w:rPr>
                <w:sz w:val="23"/>
              </w:rPr>
            </w:pPr>
          </w:p>
          <w:p>
            <w:pPr>
              <w:pStyle w:val="16"/>
              <w:ind w:left="13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121" w:type="dxa"/>
          </w:tcPr>
          <w:p>
            <w:pPr>
              <w:pStyle w:val="16"/>
              <w:spacing w:before="57"/>
              <w:ind w:left="159" w:right="125"/>
              <w:jc w:val="center"/>
              <w:rPr>
                <w:sz w:val="24"/>
              </w:rPr>
            </w:pPr>
            <w:r>
              <w:rPr>
                <w:sz w:val="24"/>
              </w:rPr>
              <w:t>Nnewi,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</w:p>
        </w:tc>
        <w:tc>
          <w:tcPr>
            <w:tcW w:w="1649" w:type="dxa"/>
          </w:tcPr>
          <w:p>
            <w:pPr>
              <w:pStyle w:val="16"/>
              <w:spacing w:before="177"/>
              <w:ind w:left="124" w:right="97"/>
              <w:jc w:val="center"/>
              <w:rPr>
                <w:sz w:val="24"/>
              </w:rPr>
            </w:pPr>
            <w:r>
              <w:rPr>
                <w:sz w:val="24"/>
              </w:rPr>
              <w:t>0.484 / 0.115*</w:t>
            </w:r>
          </w:p>
        </w:tc>
        <w:tc>
          <w:tcPr>
            <w:tcW w:w="1412" w:type="dxa"/>
          </w:tcPr>
          <w:p>
            <w:pPr>
              <w:pStyle w:val="16"/>
              <w:spacing w:before="177"/>
              <w:ind w:left="99" w:right="125"/>
              <w:jc w:val="center"/>
              <w:rPr>
                <w:sz w:val="24"/>
              </w:rPr>
            </w:pPr>
            <w:r>
              <w:rPr>
                <w:sz w:val="24"/>
              </w:rPr>
              <w:t>2.30 / 0.54*</w:t>
            </w:r>
          </w:p>
        </w:tc>
        <w:tc>
          <w:tcPr>
            <w:tcW w:w="1812" w:type="dxa"/>
          </w:tcPr>
          <w:p>
            <w:pPr>
              <w:pStyle w:val="16"/>
              <w:spacing w:before="177"/>
              <w:ind w:left="129" w:right="136"/>
              <w:jc w:val="center"/>
              <w:rPr>
                <w:sz w:val="24"/>
              </w:rPr>
            </w:pPr>
            <w:r>
              <w:rPr>
                <w:sz w:val="24"/>
              </w:rPr>
              <w:t>0.0345/0.0067*</w:t>
            </w:r>
          </w:p>
        </w:tc>
        <w:tc>
          <w:tcPr>
            <w:tcW w:w="2159" w:type="dxa"/>
          </w:tcPr>
          <w:p>
            <w:pPr>
              <w:pStyle w:val="16"/>
              <w:spacing w:before="177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21" w:type="dxa"/>
          </w:tcPr>
          <w:p>
            <w:pPr>
              <w:pStyle w:val="16"/>
              <w:spacing w:before="115"/>
              <w:ind w:left="159" w:right="125"/>
              <w:jc w:val="center"/>
              <w:rPr>
                <w:sz w:val="24"/>
              </w:rPr>
            </w:pPr>
            <w:r>
              <w:rPr>
                <w:sz w:val="24"/>
              </w:rPr>
              <w:t>Spain</w:t>
            </w:r>
          </w:p>
        </w:tc>
        <w:tc>
          <w:tcPr>
            <w:tcW w:w="1649" w:type="dxa"/>
          </w:tcPr>
          <w:p>
            <w:pPr>
              <w:pStyle w:val="16"/>
              <w:spacing w:before="115"/>
              <w:ind w:left="124" w:right="95"/>
              <w:jc w:val="center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1412" w:type="dxa"/>
          </w:tcPr>
          <w:p>
            <w:pPr>
              <w:pStyle w:val="16"/>
              <w:spacing w:before="115"/>
              <w:ind w:left="96" w:right="125"/>
              <w:jc w:val="center"/>
              <w:rPr>
                <w:sz w:val="24"/>
              </w:rPr>
            </w:pPr>
            <w:r>
              <w:rPr>
                <w:sz w:val="24"/>
              </w:rPr>
              <w:t>1.36</w:t>
            </w:r>
          </w:p>
        </w:tc>
        <w:tc>
          <w:tcPr>
            <w:tcW w:w="1812" w:type="dxa"/>
          </w:tcPr>
          <w:p>
            <w:pPr>
              <w:pStyle w:val="16"/>
              <w:spacing w:before="115"/>
              <w:ind w:left="128" w:right="136"/>
              <w:jc w:val="center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2159" w:type="dxa"/>
          </w:tcPr>
          <w:p>
            <w:pPr>
              <w:pStyle w:val="16"/>
              <w:spacing w:before="1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Duenas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21" w:type="dxa"/>
          </w:tcPr>
          <w:p>
            <w:pPr>
              <w:pStyle w:val="16"/>
              <w:spacing w:before="115"/>
              <w:ind w:left="158" w:right="126"/>
              <w:jc w:val="center"/>
              <w:rPr>
                <w:sz w:val="24"/>
              </w:rPr>
            </w:pPr>
            <w:r>
              <w:rPr>
                <w:sz w:val="24"/>
              </w:rPr>
              <w:t>Venezuela</w:t>
            </w:r>
          </w:p>
        </w:tc>
        <w:tc>
          <w:tcPr>
            <w:tcW w:w="1649" w:type="dxa"/>
          </w:tcPr>
          <w:p>
            <w:pPr>
              <w:pStyle w:val="16"/>
              <w:spacing w:before="115"/>
              <w:ind w:left="124" w:right="95"/>
              <w:jc w:val="center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1412" w:type="dxa"/>
          </w:tcPr>
          <w:p>
            <w:pPr>
              <w:pStyle w:val="16"/>
              <w:spacing w:before="115"/>
              <w:ind w:left="96" w:right="125"/>
              <w:jc w:val="center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1812" w:type="dxa"/>
          </w:tcPr>
          <w:p>
            <w:pPr>
              <w:pStyle w:val="16"/>
              <w:spacing w:before="115"/>
              <w:ind w:left="128" w:right="136"/>
              <w:jc w:val="center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2159" w:type="dxa"/>
          </w:tcPr>
          <w:p>
            <w:pPr>
              <w:pStyle w:val="16"/>
              <w:spacing w:before="1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Sajo-Bohus,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21" w:type="dxa"/>
          </w:tcPr>
          <w:p>
            <w:pPr>
              <w:pStyle w:val="16"/>
              <w:spacing w:before="115"/>
              <w:ind w:left="159" w:right="124"/>
              <w:jc w:val="center"/>
              <w:rPr>
                <w:sz w:val="24"/>
              </w:rPr>
            </w:pPr>
            <w:r>
              <w:rPr>
                <w:sz w:val="24"/>
              </w:rPr>
              <w:t>India</w:t>
            </w:r>
          </w:p>
        </w:tc>
        <w:tc>
          <w:tcPr>
            <w:tcW w:w="1649" w:type="dxa"/>
          </w:tcPr>
          <w:p>
            <w:pPr>
              <w:pStyle w:val="16"/>
              <w:spacing w:before="115"/>
              <w:ind w:left="124" w:right="95"/>
              <w:jc w:val="center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412" w:type="dxa"/>
          </w:tcPr>
          <w:p>
            <w:pPr>
              <w:pStyle w:val="16"/>
              <w:spacing w:before="115"/>
              <w:ind w:left="96" w:right="125"/>
              <w:jc w:val="center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1812" w:type="dxa"/>
          </w:tcPr>
          <w:p>
            <w:pPr>
              <w:pStyle w:val="16"/>
              <w:spacing w:before="115"/>
              <w:ind w:left="128" w:right="13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2159" w:type="dxa"/>
          </w:tcPr>
          <w:p>
            <w:pPr>
              <w:pStyle w:val="16"/>
              <w:spacing w:before="1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Marbaniang,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21" w:type="dxa"/>
          </w:tcPr>
          <w:p>
            <w:pPr>
              <w:pStyle w:val="16"/>
              <w:spacing w:before="115"/>
              <w:ind w:left="159" w:right="124"/>
              <w:jc w:val="center"/>
              <w:rPr>
                <w:sz w:val="24"/>
              </w:rPr>
            </w:pPr>
            <w:r>
              <w:rPr>
                <w:sz w:val="24"/>
              </w:rPr>
              <w:t>Quebec,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Canada</w:t>
            </w:r>
          </w:p>
        </w:tc>
        <w:tc>
          <w:tcPr>
            <w:tcW w:w="1649" w:type="dxa"/>
          </w:tcPr>
          <w:p>
            <w:pPr>
              <w:pStyle w:val="16"/>
              <w:spacing w:before="115"/>
              <w:ind w:left="124" w:right="95"/>
              <w:jc w:val="center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1412" w:type="dxa"/>
          </w:tcPr>
          <w:p>
            <w:pPr>
              <w:pStyle w:val="16"/>
              <w:spacing w:before="115"/>
              <w:ind w:left="96" w:right="125"/>
              <w:jc w:val="center"/>
              <w:rPr>
                <w:sz w:val="24"/>
              </w:rPr>
            </w:pPr>
            <w:r>
              <w:rPr>
                <w:sz w:val="24"/>
              </w:rPr>
              <w:t>17.98</w:t>
            </w:r>
          </w:p>
        </w:tc>
        <w:tc>
          <w:tcPr>
            <w:tcW w:w="1812" w:type="dxa"/>
          </w:tcPr>
          <w:p>
            <w:pPr>
              <w:pStyle w:val="16"/>
              <w:spacing w:before="115"/>
              <w:ind w:left="128" w:right="136"/>
              <w:jc w:val="center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2159" w:type="dxa"/>
          </w:tcPr>
          <w:p>
            <w:pPr>
              <w:pStyle w:val="16"/>
              <w:spacing w:before="115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Zikovsky,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21" w:type="dxa"/>
          </w:tcPr>
          <w:p>
            <w:pPr>
              <w:pStyle w:val="16"/>
              <w:spacing w:before="115"/>
              <w:ind w:left="159" w:right="124"/>
              <w:jc w:val="center"/>
              <w:rPr>
                <w:sz w:val="24"/>
              </w:rPr>
            </w:pPr>
            <w:r>
              <w:rPr>
                <w:sz w:val="24"/>
              </w:rPr>
              <w:t>Saudi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Arabia</w:t>
            </w:r>
          </w:p>
        </w:tc>
        <w:tc>
          <w:tcPr>
            <w:tcW w:w="1649" w:type="dxa"/>
          </w:tcPr>
          <w:p>
            <w:pPr>
              <w:pStyle w:val="16"/>
              <w:spacing w:before="115"/>
              <w:ind w:left="124" w:right="95"/>
              <w:jc w:val="center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1412" w:type="dxa"/>
          </w:tcPr>
          <w:p>
            <w:pPr>
              <w:pStyle w:val="16"/>
              <w:spacing w:before="115"/>
              <w:ind w:left="96" w:right="125"/>
              <w:jc w:val="center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812" w:type="dxa"/>
          </w:tcPr>
          <w:p>
            <w:pPr>
              <w:pStyle w:val="16"/>
              <w:spacing w:before="115"/>
              <w:ind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59" w:type="dxa"/>
          </w:tcPr>
          <w:p>
            <w:pPr>
              <w:pStyle w:val="16"/>
              <w:spacing w:before="115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Rafat,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121" w:type="dxa"/>
          </w:tcPr>
          <w:p>
            <w:pPr>
              <w:pStyle w:val="16"/>
              <w:spacing w:before="115" w:line="261" w:lineRule="exact"/>
              <w:ind w:left="159" w:right="124"/>
              <w:jc w:val="center"/>
              <w:rPr>
                <w:sz w:val="24"/>
              </w:rPr>
            </w:pPr>
            <w:r>
              <w:rPr>
                <w:sz w:val="24"/>
              </w:rPr>
              <w:t>Kaduna,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</w:p>
        </w:tc>
        <w:tc>
          <w:tcPr>
            <w:tcW w:w="1649" w:type="dxa"/>
          </w:tcPr>
          <w:p>
            <w:pPr>
              <w:pStyle w:val="16"/>
              <w:spacing w:before="115" w:line="261" w:lineRule="exact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2" w:type="dxa"/>
          </w:tcPr>
          <w:p>
            <w:pPr>
              <w:pStyle w:val="16"/>
              <w:spacing w:before="115" w:line="261" w:lineRule="exact"/>
              <w:ind w:left="96" w:right="125"/>
              <w:jc w:val="center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812" w:type="dxa"/>
          </w:tcPr>
          <w:p>
            <w:pPr>
              <w:pStyle w:val="16"/>
              <w:spacing w:before="115" w:line="261" w:lineRule="exact"/>
              <w:ind w:left="128" w:right="136"/>
              <w:jc w:val="center"/>
              <w:rPr>
                <w:sz w:val="24"/>
              </w:rPr>
            </w:pPr>
            <w:r>
              <w:rPr>
                <w:sz w:val="24"/>
              </w:rPr>
              <w:t>10.94</w:t>
            </w:r>
          </w:p>
        </w:tc>
        <w:tc>
          <w:tcPr>
            <w:tcW w:w="2159" w:type="dxa"/>
          </w:tcPr>
          <w:p>
            <w:pPr>
              <w:pStyle w:val="16"/>
              <w:spacing w:before="115" w:line="261" w:lineRule="exact"/>
              <w:ind w:left="138" w:right="121"/>
              <w:jc w:val="center"/>
              <w:rPr>
                <w:sz w:val="24"/>
              </w:rPr>
            </w:pPr>
            <w:r>
              <w:rPr>
                <w:sz w:val="24"/>
              </w:rPr>
              <w:t>Abdu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et al</w:t>
            </w:r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121" w:type="dxa"/>
          </w:tcPr>
          <w:p>
            <w:pPr>
              <w:pStyle w:val="16"/>
              <w:spacing w:before="134"/>
              <w:ind w:left="158" w:right="126"/>
              <w:jc w:val="center"/>
              <w:rPr>
                <w:sz w:val="24"/>
              </w:rPr>
            </w:pPr>
            <w:r>
              <w:rPr>
                <w:sz w:val="24"/>
              </w:rPr>
              <w:t>Delta,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</w:p>
        </w:tc>
        <w:tc>
          <w:tcPr>
            <w:tcW w:w="1649" w:type="dxa"/>
          </w:tcPr>
          <w:p>
            <w:pPr>
              <w:pStyle w:val="16"/>
              <w:spacing w:before="134"/>
              <w:ind w:left="124" w:right="95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412" w:type="dxa"/>
          </w:tcPr>
          <w:p>
            <w:pPr>
              <w:pStyle w:val="16"/>
              <w:spacing w:before="134"/>
              <w:ind w:left="96" w:right="125"/>
              <w:jc w:val="center"/>
              <w:rPr>
                <w:sz w:val="24"/>
              </w:rPr>
            </w:pPr>
            <w:r>
              <w:rPr>
                <w:sz w:val="24"/>
              </w:rPr>
              <w:t>35.1</w:t>
            </w:r>
          </w:p>
        </w:tc>
        <w:tc>
          <w:tcPr>
            <w:tcW w:w="1812" w:type="dxa"/>
          </w:tcPr>
          <w:p>
            <w:pPr>
              <w:pStyle w:val="16"/>
              <w:spacing w:before="134"/>
              <w:ind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59" w:type="dxa"/>
          </w:tcPr>
          <w:p>
            <w:pPr>
              <w:pStyle w:val="16"/>
              <w:spacing w:line="271" w:lineRule="exact"/>
              <w:ind w:left="364"/>
              <w:rPr>
                <w:sz w:val="24"/>
              </w:rPr>
            </w:pPr>
            <w:r>
              <w:rPr>
                <w:sz w:val="24"/>
              </w:rPr>
              <w:t>Agbalagba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>
            <w:pPr>
              <w:pStyle w:val="16"/>
              <w:spacing w:line="261" w:lineRule="exact"/>
              <w:ind w:left="448"/>
              <w:rPr>
                <w:sz w:val="24"/>
              </w:rPr>
            </w:pPr>
            <w:r>
              <w:rPr>
                <w:sz w:val="24"/>
              </w:rPr>
              <w:t>Avwiri,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121" w:type="dxa"/>
            <w:tcBorders>
              <w:bottom w:val="single" w:color="000000" w:sz="4" w:space="0"/>
            </w:tcBorders>
          </w:tcPr>
          <w:p>
            <w:pPr>
              <w:pStyle w:val="16"/>
              <w:spacing w:line="259" w:lineRule="exact"/>
              <w:ind w:left="159" w:right="126"/>
              <w:jc w:val="center"/>
              <w:rPr>
                <w:sz w:val="24"/>
              </w:rPr>
            </w:pPr>
            <w:r>
              <w:rPr>
                <w:sz w:val="24"/>
              </w:rPr>
              <w:t>Ado-Ekiti,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</w:p>
        </w:tc>
        <w:tc>
          <w:tcPr>
            <w:tcW w:w="1649" w:type="dxa"/>
            <w:tcBorders>
              <w:bottom w:val="single" w:color="000000" w:sz="4" w:space="0"/>
            </w:tcBorders>
          </w:tcPr>
          <w:p>
            <w:pPr>
              <w:pStyle w:val="16"/>
              <w:spacing w:line="259" w:lineRule="exact"/>
              <w:ind w:left="124" w:right="95"/>
              <w:jc w:val="center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412" w:type="dxa"/>
            <w:tcBorders>
              <w:bottom w:val="single" w:color="000000" w:sz="4" w:space="0"/>
            </w:tcBorders>
          </w:tcPr>
          <w:p>
            <w:pPr>
              <w:pStyle w:val="16"/>
              <w:spacing w:line="259" w:lineRule="exact"/>
              <w:ind w:left="96" w:right="125"/>
              <w:jc w:val="center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1812" w:type="dxa"/>
            <w:tcBorders>
              <w:bottom w:val="single" w:color="000000" w:sz="4" w:space="0"/>
            </w:tcBorders>
          </w:tcPr>
          <w:p>
            <w:pPr>
              <w:pStyle w:val="16"/>
              <w:spacing w:line="259" w:lineRule="exact"/>
              <w:ind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59" w:type="dxa"/>
            <w:tcBorders>
              <w:bottom w:val="single" w:color="000000" w:sz="4" w:space="0"/>
            </w:tcBorders>
          </w:tcPr>
          <w:p>
            <w:pPr>
              <w:pStyle w:val="16"/>
              <w:spacing w:line="259" w:lineRule="exact"/>
              <w:ind w:left="138" w:right="124"/>
              <w:jc w:val="center"/>
              <w:rPr>
                <w:sz w:val="24"/>
              </w:rPr>
            </w:pPr>
            <w:r>
              <w:rPr>
                <w:sz w:val="24"/>
              </w:rPr>
              <w:t>Fasae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>
      <w:pPr>
        <w:spacing w:before="0" w:line="202" w:lineRule="exact"/>
        <w:ind w:left="380" w:right="0" w:firstLine="0"/>
        <w:jc w:val="left"/>
        <w:rPr>
          <w:sz w:val="18"/>
        </w:rPr>
      </w:pPr>
      <w:r>
        <w:rPr>
          <w:sz w:val="18"/>
        </w:rPr>
        <w:t>*Surface</w:t>
      </w:r>
      <w:r>
        <w:rPr>
          <w:spacing w:val="-4"/>
          <w:sz w:val="18"/>
        </w:rPr>
        <w:t xml:space="preserve"> </w:t>
      </w:r>
      <w:r>
        <w:rPr>
          <w:sz w:val="18"/>
        </w:rPr>
        <w:t>water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Underground</w:t>
      </w:r>
      <w:r>
        <w:rPr>
          <w:spacing w:val="-2"/>
          <w:sz w:val="18"/>
        </w:rPr>
        <w:t xml:space="preserve"> </w:t>
      </w:r>
      <w:r>
        <w:rPr>
          <w:sz w:val="18"/>
        </w:rPr>
        <w:t>water</w:t>
      </w:r>
    </w:p>
    <w:p>
      <w:pPr>
        <w:spacing w:after="0" w:line="202" w:lineRule="exact"/>
        <w:jc w:val="left"/>
        <w:rPr>
          <w:sz w:val="18"/>
        </w:rPr>
        <w:sectPr>
          <w:pgSz w:w="12240" w:h="15840"/>
          <w:pgMar w:top="1440" w:right="1200" w:bottom="1200" w:left="1060" w:header="0" w:footer="1017" w:gutter="0"/>
          <w:cols w:space="720" w:num="1"/>
        </w:sectPr>
      </w:pPr>
    </w:p>
    <w:p>
      <w:pPr>
        <w:spacing w:before="56"/>
        <w:ind w:left="857" w:right="0" w:firstLine="0"/>
        <w:jc w:val="center"/>
        <w:rPr>
          <w:b/>
          <w:sz w:val="32"/>
        </w:rPr>
      </w:pPr>
      <w:bookmarkStart w:id="112" w:name="_bookmark46"/>
      <w:bookmarkEnd w:id="112"/>
      <w:bookmarkStart w:id="113" w:name="CHAPTER FIVE"/>
      <w:bookmarkEnd w:id="113"/>
      <w:r>
        <w:rPr>
          <w:b/>
          <w:sz w:val="32"/>
        </w:rPr>
        <w:t>CHAPTER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FIVE</w:t>
      </w:r>
    </w:p>
    <w:p>
      <w:pPr>
        <w:spacing w:before="186"/>
        <w:ind w:left="861" w:right="0" w:firstLine="0"/>
        <w:jc w:val="center"/>
        <w:rPr>
          <w:b/>
          <w:sz w:val="28"/>
        </w:rPr>
      </w:pPr>
      <w:bookmarkStart w:id="114" w:name="DISCUSSION"/>
      <w:bookmarkEnd w:id="114"/>
      <w:bookmarkStart w:id="115" w:name="_bookmark47"/>
      <w:bookmarkEnd w:id="115"/>
      <w:r>
        <w:rPr>
          <w:b/>
          <w:sz w:val="28"/>
        </w:rPr>
        <w:t>DISCUSSION</w:t>
      </w:r>
    </w:p>
    <w:p>
      <w:pPr>
        <w:pStyle w:val="10"/>
        <w:rPr>
          <w:b/>
          <w:sz w:val="30"/>
        </w:rPr>
      </w:pPr>
    </w:p>
    <w:p>
      <w:pPr>
        <w:pStyle w:val="3"/>
        <w:numPr>
          <w:ilvl w:val="1"/>
          <w:numId w:val="12"/>
        </w:numPr>
        <w:tabs>
          <w:tab w:val="left" w:pos="803"/>
        </w:tabs>
        <w:spacing w:before="216" w:after="0" w:line="240" w:lineRule="auto"/>
        <w:ind w:left="802" w:right="0" w:hanging="423"/>
        <w:jc w:val="left"/>
      </w:pPr>
      <w:bookmarkStart w:id="116" w:name="_bookmark48"/>
      <w:bookmarkEnd w:id="116"/>
      <w:bookmarkStart w:id="117" w:name="_bookmark48"/>
      <w:bookmarkEnd w:id="117"/>
      <w:bookmarkStart w:id="118" w:name="5.1 Gross Alpha Level Activity in Surfac"/>
      <w:bookmarkEnd w:id="118"/>
      <w:r>
        <w:t>Gross</w:t>
      </w:r>
      <w:r>
        <w:rPr>
          <w:spacing w:val="-3"/>
        </w:rPr>
        <w:t xml:space="preserve"> </w:t>
      </w:r>
      <w:r>
        <w:t>Alpha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Surface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Underground</w:t>
      </w:r>
      <w:r>
        <w:rPr>
          <w:spacing w:val="-5"/>
        </w:rPr>
        <w:t xml:space="preserve"> </w:t>
      </w:r>
      <w:r>
        <w:t>Water</w:t>
      </w:r>
    </w:p>
    <w:p>
      <w:pPr>
        <w:pStyle w:val="10"/>
        <w:spacing w:before="6"/>
        <w:rPr>
          <w:b/>
          <w:sz w:val="34"/>
        </w:rPr>
      </w:pPr>
    </w:p>
    <w:p>
      <w:pPr>
        <w:pStyle w:val="6"/>
        <w:spacing w:line="360" w:lineRule="auto"/>
      </w:pPr>
      <w:r>
        <w:t>In the present study, gross alpha activity concentration varies with location. From results, we</w:t>
      </w:r>
      <w:r>
        <w:rPr>
          <w:spacing w:val="1"/>
        </w:rPr>
        <w:t xml:space="preserve"> </w:t>
      </w:r>
      <w:r>
        <w:t>could see that almost all the sampling locations exhibit gross alpha activity except the sample</w:t>
      </w:r>
      <w:r>
        <w:rPr>
          <w:spacing w:val="-60"/>
        </w:rPr>
        <w:t xml:space="preserve"> </w:t>
      </w:r>
      <w:r>
        <w:t>from Mmiri Ukwaka in surface water. It was found that gross alpha activity in Nnewi north</w:t>
      </w:r>
      <w:r>
        <w:rPr>
          <w:spacing w:val="1"/>
        </w:rPr>
        <w:t xml:space="preserve"> </w:t>
      </w:r>
      <w:r>
        <w:t>surface and underground water ranges from 0.0144 Bq/L to 2.3001 Bq/L with an arithmetic</w:t>
      </w:r>
      <w:r>
        <w:rPr>
          <w:spacing w:val="1"/>
        </w:rPr>
        <w:t xml:space="preserve"> </w:t>
      </w:r>
      <w:r>
        <w:t>mean 0.48487 ± 0.03453 Bq/L and from 0.0021 Bq/L to 0.5486 Bq/L with an arithmetic</w:t>
      </w:r>
      <w:r>
        <w:rPr>
          <w:spacing w:val="1"/>
        </w:rPr>
        <w:t xml:space="preserve"> </w:t>
      </w:r>
      <w:r>
        <w:t>mean 0.11587 ± 0.00674 Bq/L respectively. World Health Organization (2011) advises 0.1</w:t>
      </w:r>
      <w:r>
        <w:rPr>
          <w:spacing w:val="1"/>
        </w:rPr>
        <w:t xml:space="preserve"> </w:t>
      </w:r>
      <w:r>
        <w:t>Bq/L for gross alpha. It could be seen that the mean distribution of gross alpha activities in</w:t>
      </w:r>
      <w:r>
        <w:rPr>
          <w:spacing w:val="1"/>
        </w:rPr>
        <w:t xml:space="preserve"> </w:t>
      </w:r>
      <w:r>
        <w:t>surface water</w:t>
      </w:r>
      <w:r>
        <w:rPr>
          <w:spacing w:val="1"/>
        </w:rPr>
        <w:t xml:space="preserve"> </w:t>
      </w:r>
      <w:r>
        <w:t>was higher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 mean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underground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in</w:t>
      </w:r>
      <w:r>
        <w:rPr>
          <w:spacing w:val="62"/>
        </w:rPr>
        <w:t xml:space="preserve"> </w:t>
      </w:r>
      <w:r>
        <w:t>the Nnewi</w:t>
      </w:r>
      <w:r>
        <w:rPr>
          <w:spacing w:val="-60"/>
        </w:rPr>
        <w:t xml:space="preserve"> </w:t>
      </w:r>
      <w:r>
        <w:t>North area. Gross alpha activities of water samples from different locations were under the</w:t>
      </w:r>
      <w:r>
        <w:rPr>
          <w:spacing w:val="1"/>
        </w:rPr>
        <w:t xml:space="preserve"> </w:t>
      </w:r>
      <w:r>
        <w:t>reference value of 0.1 Bq/L except for samples from Otolo community and Mmiri Ubu in</w:t>
      </w:r>
      <w:r>
        <w:rPr>
          <w:spacing w:val="1"/>
        </w:rPr>
        <w:t xml:space="preserve"> </w:t>
      </w:r>
      <w:r>
        <w:t>surface water; sample2 from Otolo, sample1 from Umudim community in underground water</w:t>
      </w:r>
      <w:r>
        <w:rPr>
          <w:spacing w:val="-60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respective</w:t>
      </w:r>
      <w:r>
        <w:rPr>
          <w:spacing w:val="3"/>
        </w:rPr>
        <w:t xml:space="preserve"> </w:t>
      </w:r>
      <w:r>
        <w:t>values:</w:t>
      </w:r>
      <w:r>
        <w:rPr>
          <w:spacing w:val="2"/>
        </w:rPr>
        <w:t xml:space="preserve"> </w:t>
      </w:r>
      <w:r>
        <w:t>0.8577</w:t>
      </w:r>
      <w:r>
        <w:rPr>
          <w:spacing w:val="3"/>
        </w:rPr>
        <w:t xml:space="preserve"> </w:t>
      </w:r>
      <w:r>
        <w:t>±</w:t>
      </w:r>
      <w:r>
        <w:rPr>
          <w:spacing w:val="3"/>
        </w:rPr>
        <w:t xml:space="preserve"> </w:t>
      </w:r>
      <w:r>
        <w:t>0.0275</w:t>
      </w:r>
      <w:r>
        <w:rPr>
          <w:spacing w:val="2"/>
        </w:rPr>
        <w:t xml:space="preserve"> </w:t>
      </w:r>
      <w:r>
        <w:t>Bq/L,</w:t>
      </w:r>
      <w:r>
        <w:rPr>
          <w:spacing w:val="3"/>
        </w:rPr>
        <w:t xml:space="preserve"> </w:t>
      </w:r>
      <w:r>
        <w:t>2.3001</w:t>
      </w:r>
      <w:r>
        <w:rPr>
          <w:spacing w:val="2"/>
        </w:rPr>
        <w:t xml:space="preserve"> </w:t>
      </w:r>
      <w:r>
        <w:t>±</w:t>
      </w:r>
      <w:r>
        <w:rPr>
          <w:spacing w:val="3"/>
        </w:rPr>
        <w:t xml:space="preserve"> </w:t>
      </w:r>
      <w:r>
        <w:t>0.1895</w:t>
      </w:r>
      <w:r>
        <w:rPr>
          <w:spacing w:val="3"/>
        </w:rPr>
        <w:t xml:space="preserve"> </w:t>
      </w:r>
      <w:r>
        <w:t>Bq/L,</w:t>
      </w:r>
      <w:r>
        <w:rPr>
          <w:spacing w:val="2"/>
        </w:rPr>
        <w:t xml:space="preserve"> </w:t>
      </w:r>
      <w:r>
        <w:t>0.1684</w:t>
      </w:r>
      <w:r>
        <w:rPr>
          <w:spacing w:val="3"/>
        </w:rPr>
        <w:t xml:space="preserve"> </w:t>
      </w:r>
      <w:r>
        <w:t>±</w:t>
      </w:r>
      <w:r>
        <w:rPr>
          <w:spacing w:val="2"/>
        </w:rPr>
        <w:t xml:space="preserve"> </w:t>
      </w:r>
      <w:r>
        <w:t>0.0309</w:t>
      </w:r>
      <w:r>
        <w:rPr>
          <w:spacing w:val="3"/>
        </w:rPr>
        <w:t xml:space="preserve"> </w:t>
      </w:r>
      <w:r>
        <w:t>Bq/L,</w:t>
      </w:r>
    </w:p>
    <w:p>
      <w:pPr>
        <w:pStyle w:val="6"/>
        <w:spacing w:line="360" w:lineRule="auto"/>
        <w:ind w:right="235"/>
      </w:pPr>
      <w:r>
        <w:t>0.7710 ± 0.0271 Bq/L, 01305 ± 0.0060 Bq/L, and 0.4586 ± 0.0153 Bq/L. The higher values</w:t>
      </w:r>
      <w:r>
        <w:rPr>
          <w:spacing w:val="1"/>
        </w:rPr>
        <w:t xml:space="preserve"> </w:t>
      </w:r>
      <w:r>
        <w:t>of alpha activity observed are higher</w:t>
      </w:r>
      <w:r>
        <w:rPr>
          <w:spacing w:val="1"/>
        </w:rPr>
        <w:t xml:space="preserve"> </w:t>
      </w:r>
      <w:r>
        <w:t>than the</w:t>
      </w:r>
      <w:r>
        <w:rPr>
          <w:spacing w:val="62"/>
        </w:rPr>
        <w:t xml:space="preserve"> </w:t>
      </w:r>
      <w:r>
        <w:t>maximum contamination limits (0.5Bq/l)</w:t>
      </w:r>
      <w:r>
        <w:rPr>
          <w:spacing w:val="1"/>
        </w:rPr>
        <w:t xml:space="preserve"> </w:t>
      </w:r>
      <w:r>
        <w:t>except sample1 from Mmiri Ubu in surface water and sample1 from Umudim community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slightly higher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MCL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prescribe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WHO.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obtained</w:t>
      </w:r>
      <w:r>
        <w:rPr>
          <w:spacing w:val="62"/>
        </w:rPr>
        <w:t xml:space="preserve"> </w:t>
      </w:r>
      <w:r>
        <w:t>results</w:t>
      </w:r>
      <w:r>
        <w:rPr>
          <w:spacing w:val="-60"/>
        </w:rPr>
        <w:t xml:space="preserve"> </w:t>
      </w:r>
      <w:r>
        <w:t>showed that means natural activity concentration of α-emitting radionuclides are slightly</w:t>
      </w:r>
      <w:r>
        <w:rPr>
          <w:spacing w:val="1"/>
        </w:rPr>
        <w:t xml:space="preserve"> </w:t>
      </w:r>
      <w:r>
        <w:t>above the reference value of 0.1 Bq/L but lower than the maximum contamination limit</w:t>
      </w:r>
      <w:r>
        <w:rPr>
          <w:spacing w:val="1"/>
        </w:rPr>
        <w:t xml:space="preserve"> </w:t>
      </w:r>
      <w:r>
        <w:t>(0.5Bq/l for gross alpha) as prescribe by the</w:t>
      </w:r>
      <w:r>
        <w:rPr>
          <w:spacing w:val="1"/>
        </w:rPr>
        <w:t xml:space="preserve"> </w:t>
      </w:r>
      <w:r>
        <w:t>WHO. This phenomenon is similar to the</w:t>
      </w:r>
      <w:r>
        <w:rPr>
          <w:spacing w:val="1"/>
        </w:rPr>
        <w:t xml:space="preserve"> </w:t>
      </w:r>
      <w:r>
        <w:t>findings observed in water samples by Agbalagba and Avwiri (2012) in Western Niger Delta</w:t>
      </w:r>
      <w:r>
        <w:rPr>
          <w:spacing w:val="1"/>
        </w:rPr>
        <w:t xml:space="preserve"> </w:t>
      </w:r>
      <w:r>
        <w:t>of Nigeria, Rafat, (2017) in Drinking Water of Saudi Arabia. The opposite was observed by</w:t>
      </w:r>
      <w:r>
        <w:rPr>
          <w:spacing w:val="1"/>
        </w:rPr>
        <w:t xml:space="preserve"> </w:t>
      </w:r>
      <w:r>
        <w:t>Marbaniang, (2011) in his study of water collected from Domiasiat area, West Khasi hills</w:t>
      </w:r>
      <w:r>
        <w:rPr>
          <w:spacing w:val="1"/>
        </w:rPr>
        <w:t xml:space="preserve"> </w:t>
      </w:r>
      <w:r>
        <w:t>district, Meghalaya,</w:t>
      </w:r>
      <w:r>
        <w:rPr>
          <w:spacing w:val="1"/>
        </w:rPr>
        <w:t xml:space="preserve"> </w:t>
      </w:r>
      <w:r>
        <w:t xml:space="preserve">India, Abdu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 xml:space="preserve">al </w:t>
      </w:r>
      <w:r>
        <w:t>(2016)</w:t>
      </w:r>
      <w:r>
        <w:rPr>
          <w:spacing w:val="1"/>
        </w:rPr>
        <w:t xml:space="preserve"> </w:t>
      </w:r>
      <w:r>
        <w:t>in ground water</w:t>
      </w:r>
      <w:r>
        <w:rPr>
          <w:spacing w:val="62"/>
        </w:rPr>
        <w:t xml:space="preserve"> </w:t>
      </w:r>
      <w:r>
        <w:t>from some bore holes and</w:t>
      </w:r>
      <w:r>
        <w:rPr>
          <w:spacing w:val="1"/>
        </w:rPr>
        <w:t xml:space="preserve"> </w:t>
      </w:r>
      <w:r>
        <w:t xml:space="preserve">wells in Kaduna North Local Government area of Kaduna State and Fasae </w:t>
      </w:r>
      <w:r>
        <w:rPr>
          <w:i/>
        </w:rPr>
        <w:t xml:space="preserve">et al., </w:t>
      </w:r>
      <w:r>
        <w:t>(2015) in</w:t>
      </w:r>
      <w:r>
        <w:rPr>
          <w:spacing w:val="1"/>
        </w:rPr>
        <w:t xml:space="preserve"> </w:t>
      </w:r>
      <w:r>
        <w:t>portable</w:t>
      </w:r>
      <w:r>
        <w:rPr>
          <w:spacing w:val="19"/>
        </w:rPr>
        <w:t xml:space="preserve"> </w:t>
      </w:r>
      <w:r>
        <w:t>drinking</w:t>
      </w:r>
      <w:r>
        <w:rPr>
          <w:spacing w:val="19"/>
        </w:rPr>
        <w:t xml:space="preserve"> </w:t>
      </w:r>
      <w:r>
        <w:t>water</w:t>
      </w:r>
      <w:r>
        <w:rPr>
          <w:spacing w:val="22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Ado</w:t>
      </w:r>
      <w:r>
        <w:rPr>
          <w:spacing w:val="19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Ekiti</w:t>
      </w:r>
      <w:r>
        <w:rPr>
          <w:spacing w:val="19"/>
        </w:rPr>
        <w:t xml:space="preserve"> </w:t>
      </w:r>
      <w:r>
        <w:t>metropolis</w:t>
      </w:r>
      <w:r>
        <w:rPr>
          <w:spacing w:val="25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found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gross</w:t>
      </w:r>
      <w:r>
        <w:rPr>
          <w:spacing w:val="18"/>
        </w:rPr>
        <w:t xml:space="preserve"> </w:t>
      </w:r>
      <w:r>
        <w:t>alpha</w:t>
      </w:r>
      <w:r>
        <w:rPr>
          <w:spacing w:val="21"/>
        </w:rPr>
        <w:t xml:space="preserve"> </w:t>
      </w:r>
      <w:r>
        <w:t>activity</w:t>
      </w:r>
    </w:p>
    <w:p>
      <w:pPr>
        <w:spacing w:after="0" w:line="360" w:lineRule="auto"/>
        <w:sectPr>
          <w:pgSz w:w="12240" w:h="15840"/>
          <w:pgMar w:top="1380" w:right="1200" w:bottom="1200" w:left="1060" w:header="0" w:footer="1017" w:gutter="0"/>
          <w:cols w:space="720" w:num="1"/>
        </w:sectPr>
      </w:pPr>
    </w:p>
    <w:p>
      <w:pPr>
        <w:pStyle w:val="6"/>
        <w:spacing w:before="72" w:line="360" w:lineRule="auto"/>
        <w:ind w:left="379" w:right="236"/>
      </w:pPr>
      <w:r>
        <w:t>was</w:t>
      </w:r>
      <w:r>
        <w:rPr>
          <w:spacing w:val="13"/>
        </w:rPr>
        <w:t xml:space="preserve"> </w:t>
      </w:r>
      <w:r>
        <w:t>below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screening</w:t>
      </w:r>
      <w:r>
        <w:rPr>
          <w:spacing w:val="14"/>
        </w:rPr>
        <w:t xml:space="preserve"> </w:t>
      </w:r>
      <w:r>
        <w:t>level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radioactivity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locations.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high</w:t>
      </w:r>
      <w:r>
        <w:rPr>
          <w:spacing w:val="15"/>
        </w:rPr>
        <w:t xml:space="preserve"> </w:t>
      </w:r>
      <w:r>
        <w:t>α-activity</w:t>
      </w:r>
      <w:r>
        <w:rPr>
          <w:spacing w:val="13"/>
        </w:rPr>
        <w:t xml:space="preserve"> </w:t>
      </w:r>
      <w:r>
        <w:t>observed</w:t>
      </w:r>
      <w:r>
        <w:rPr>
          <w:spacing w:val="-61"/>
        </w:rPr>
        <w:t xml:space="preserve"> </w:t>
      </w:r>
      <w:r>
        <w:t>in water samples from Otolo community, Mmiri Ubu and Umudim community could be</w:t>
      </w:r>
      <w:r>
        <w:rPr>
          <w:spacing w:val="1"/>
        </w:rPr>
        <w:t xml:space="preserve"> </w:t>
      </w:r>
      <w:r>
        <w:t>attributed to the presence of factories, the air pollution from bicycles and vehicles and the</w:t>
      </w:r>
      <w:r>
        <w:rPr>
          <w:spacing w:val="1"/>
        </w:rPr>
        <w:t xml:space="preserve"> </w:t>
      </w:r>
      <w:r>
        <w:t>leaching process that occurs in the Nnewi area. The geological formation of these selected</w:t>
      </w:r>
      <w:r>
        <w:rPr>
          <w:spacing w:val="1"/>
        </w:rPr>
        <w:t xml:space="preserve"> </w:t>
      </w:r>
      <w:r>
        <w:t>locations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mainly 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sandstone.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formations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ability to</w:t>
      </w:r>
      <w:r>
        <w:rPr>
          <w:spacing w:val="1"/>
        </w:rPr>
        <w:t xml:space="preserve"> </w:t>
      </w:r>
      <w:r>
        <w:t>retain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radioactivity elements (Marbaniang, 2011). The high level of activity concentration in Otolo</w:t>
      </w:r>
      <w:r>
        <w:rPr>
          <w:spacing w:val="1"/>
        </w:rPr>
        <w:t xml:space="preserve"> </w:t>
      </w:r>
      <w:r>
        <w:t>community (rain water) might be attributed to the fact that the rain water was contaminated,</w:t>
      </w:r>
      <w:r>
        <w:rPr>
          <w:spacing w:val="1"/>
        </w:rPr>
        <w:t xml:space="preserve"> </w:t>
      </w:r>
      <w:r>
        <w:t>the quality of the roof that drain the water in the area. The alpha emissions are due to a</w:t>
      </w:r>
      <w:r>
        <w:rPr>
          <w:spacing w:val="1"/>
        </w:rPr>
        <w:t xml:space="preserve"> </w:t>
      </w:r>
      <w:r>
        <w:t>mixture of radioisotopes with different chemical behaviors and all belonging to the natural</w:t>
      </w:r>
      <w:r>
        <w:rPr>
          <w:spacing w:val="1"/>
        </w:rPr>
        <w:t xml:space="preserve"> </w:t>
      </w:r>
      <w:r>
        <w:t xml:space="preserve">radioactive series (Ozmen </w:t>
      </w:r>
      <w:r>
        <w:rPr>
          <w:i/>
        </w:rPr>
        <w:t>et al</w:t>
      </w:r>
      <w:r>
        <w:t>., 2004). Gross alpha activity in natural water is mainly due to</w:t>
      </w:r>
      <w:r>
        <w:rPr>
          <w:spacing w:val="-60"/>
        </w:rPr>
        <w:t xml:space="preserve"> </w:t>
      </w:r>
      <w:r>
        <w:t>uranium and radium isotopes because thorium solubility is low (Osmond and Cowart, 1992).</w:t>
      </w:r>
      <w:r>
        <w:rPr>
          <w:spacing w:val="1"/>
        </w:rPr>
        <w:t xml:space="preserve"> </w:t>
      </w:r>
      <w:r>
        <w:t>Principally, Ra-226 and occasionally Th-232, Po-210 or Ra-224 are the main contributors to</w:t>
      </w:r>
      <w:r>
        <w:rPr>
          <w:spacing w:val="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2"/>
        </w:rPr>
        <w:t xml:space="preserve"> </w:t>
      </w:r>
      <w:r>
        <w:t>alpha</w:t>
      </w:r>
      <w:r>
        <w:rPr>
          <w:spacing w:val="11"/>
        </w:rPr>
        <w:t xml:space="preserve"> </w:t>
      </w:r>
      <w:r>
        <w:t>particle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samples</w:t>
      </w:r>
      <w:r>
        <w:rPr>
          <w:spacing w:val="10"/>
        </w:rPr>
        <w:t xml:space="preserve"> </w:t>
      </w:r>
      <w:r>
        <w:t>(Marbaniang,</w:t>
      </w:r>
      <w:r>
        <w:rPr>
          <w:spacing w:val="12"/>
        </w:rPr>
        <w:t xml:space="preserve"> </w:t>
      </w:r>
      <w:r>
        <w:t>2011).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presence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alpha</w:t>
      </w:r>
      <w:r>
        <w:rPr>
          <w:spacing w:val="-60"/>
        </w:rPr>
        <w:t xml:space="preserve"> </w:t>
      </w:r>
      <w:r>
        <w:t>in these water samples suggests that these localities where water samples were obtained</w:t>
      </w:r>
      <w:r>
        <w:rPr>
          <w:spacing w:val="1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radionuclides.</w:t>
      </w:r>
    </w:p>
    <w:p>
      <w:pPr>
        <w:pStyle w:val="3"/>
        <w:numPr>
          <w:ilvl w:val="1"/>
          <w:numId w:val="12"/>
        </w:numPr>
        <w:tabs>
          <w:tab w:val="left" w:pos="803"/>
        </w:tabs>
        <w:spacing w:before="245" w:after="0" w:line="240" w:lineRule="auto"/>
        <w:ind w:left="802" w:right="0" w:hanging="423"/>
        <w:jc w:val="left"/>
      </w:pPr>
      <w:bookmarkStart w:id="119" w:name="_bookmark49"/>
      <w:bookmarkEnd w:id="119"/>
      <w:bookmarkStart w:id="120" w:name="5.2 Gross Beta Level Activity in Surface"/>
      <w:bookmarkEnd w:id="120"/>
      <w:bookmarkStart w:id="121" w:name="_bookmark49"/>
      <w:bookmarkEnd w:id="121"/>
      <w:r>
        <w:t>Gross</w:t>
      </w:r>
      <w:r>
        <w:rPr>
          <w:spacing w:val="-2"/>
        </w:rPr>
        <w:t xml:space="preserve"> </w:t>
      </w:r>
      <w:r>
        <w:t>Beta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Surface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Underground</w:t>
      </w:r>
      <w:r>
        <w:rPr>
          <w:spacing w:val="-6"/>
        </w:rPr>
        <w:t xml:space="preserve"> </w:t>
      </w:r>
      <w:r>
        <w:t>Water</w:t>
      </w:r>
    </w:p>
    <w:p>
      <w:pPr>
        <w:pStyle w:val="10"/>
        <w:spacing w:before="4"/>
        <w:rPr>
          <w:b/>
          <w:sz w:val="34"/>
        </w:rPr>
      </w:pPr>
    </w:p>
    <w:p>
      <w:pPr>
        <w:pStyle w:val="6"/>
        <w:spacing w:line="360" w:lineRule="auto"/>
        <w:ind w:left="379" w:right="236"/>
      </w:pPr>
      <w:r>
        <w:t>In the case of gross beta activity concentrations, values also vary with</w:t>
      </w:r>
      <w:r>
        <w:rPr>
          <w:spacing w:val="1"/>
        </w:rPr>
        <w:t xml:space="preserve"> </w:t>
      </w:r>
      <w:r>
        <w:t>location. Almost</w:t>
      </w:r>
      <w:r>
        <w:rPr>
          <w:spacing w:val="6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sampling</w:t>
      </w:r>
      <w:r>
        <w:rPr>
          <w:spacing w:val="57"/>
        </w:rPr>
        <w:t xml:space="preserve"> </w:t>
      </w:r>
      <w:r>
        <w:t>locations</w:t>
      </w:r>
      <w:r>
        <w:rPr>
          <w:spacing w:val="58"/>
        </w:rPr>
        <w:t xml:space="preserve"> </w:t>
      </w:r>
      <w:r>
        <w:t>exhibit</w:t>
      </w:r>
      <w:r>
        <w:rPr>
          <w:spacing w:val="57"/>
        </w:rPr>
        <w:t xml:space="preserve"> </w:t>
      </w:r>
      <w:r>
        <w:t>gross</w:t>
      </w:r>
      <w:r>
        <w:rPr>
          <w:spacing w:val="56"/>
        </w:rPr>
        <w:t xml:space="preserve"> </w:t>
      </w:r>
      <w:r>
        <w:t>beta</w:t>
      </w:r>
      <w:r>
        <w:rPr>
          <w:spacing w:val="56"/>
        </w:rPr>
        <w:t xml:space="preserve"> </w:t>
      </w:r>
      <w:r>
        <w:t>activity</w:t>
      </w:r>
      <w:r>
        <w:rPr>
          <w:spacing w:val="54"/>
        </w:rPr>
        <w:t xml:space="preserve"> </w:t>
      </w:r>
      <w:r>
        <w:t>concentration</w:t>
      </w:r>
      <w:r>
        <w:rPr>
          <w:spacing w:val="57"/>
        </w:rPr>
        <w:t xml:space="preserve"> </w:t>
      </w:r>
      <w:r>
        <w:t>except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sample</w:t>
      </w:r>
      <w:r>
        <w:rPr>
          <w:spacing w:val="56"/>
        </w:rPr>
        <w:t xml:space="preserve"> </w:t>
      </w:r>
      <w:r>
        <w:t>from</w:t>
      </w:r>
      <w:r>
        <w:rPr>
          <w:spacing w:val="-60"/>
        </w:rPr>
        <w:t xml:space="preserve"> </w:t>
      </w:r>
      <w:r>
        <w:t>Mmiri Ukwaka and sample2 from Mmiri Ubu both in surface water. The World Health</w:t>
      </w:r>
      <w:r>
        <w:rPr>
          <w:spacing w:val="1"/>
        </w:rPr>
        <w:t xml:space="preserve"> </w:t>
      </w:r>
      <w:r>
        <w:t xml:space="preserve">Organization (Frisbie </w:t>
      </w:r>
      <w:r>
        <w:rPr>
          <w:i/>
        </w:rPr>
        <w:t>et al</w:t>
      </w:r>
      <w:r>
        <w:t>., 2012) advices 1.0 Bq/L for gross beta activity as reference level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Maximum Contamination</w:t>
      </w:r>
      <w:r>
        <w:rPr>
          <w:spacing w:val="1"/>
        </w:rPr>
        <w:t xml:space="preserve"> </w:t>
      </w:r>
      <w:r>
        <w:t>Limit</w:t>
      </w:r>
      <w:r>
        <w:rPr>
          <w:spacing w:val="1"/>
        </w:rPr>
        <w:t xml:space="preserve"> </w:t>
      </w:r>
      <w:r>
        <w:t>(MCL)</w:t>
      </w:r>
      <w:r>
        <w:rPr>
          <w:spacing w:val="1"/>
        </w:rPr>
        <w:t xml:space="preserve"> </w:t>
      </w:r>
      <w:r>
        <w:t>values for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 found</w:t>
      </w:r>
      <w:r>
        <w:rPr>
          <w:spacing w:val="62"/>
        </w:rPr>
        <w:t xml:space="preserve"> </w:t>
      </w:r>
      <w:r>
        <w:t>that</w:t>
      </w:r>
      <w:r>
        <w:rPr>
          <w:spacing w:val="-60"/>
        </w:rPr>
        <w:t xml:space="preserve"> </w:t>
      </w:r>
      <w:r>
        <w:t>gross beta activity concentration in Nnewi north surface and underground water ranges from</w:t>
      </w:r>
      <w:r>
        <w:rPr>
          <w:spacing w:val="1"/>
        </w:rPr>
        <w:t xml:space="preserve"> </w:t>
      </w:r>
      <w:r>
        <w:t>0.0212 Bq/L to 6.8538 Bq/L with an arithmetic mean 1.14587 ± 0.07677 Bq/L and from</w:t>
      </w:r>
      <w:r>
        <w:rPr>
          <w:spacing w:val="1"/>
        </w:rPr>
        <w:t xml:space="preserve"> </w:t>
      </w:r>
      <w:r>
        <w:t>0.0088 Bq/L to 1.3636 Bq/L with an arithmetic mean 0.35542 ± 0.01267 Bq/L respectively.</w:t>
      </w:r>
      <w:r>
        <w:rPr>
          <w:spacing w:val="1"/>
        </w:rPr>
        <w:t xml:space="preserve"> </w:t>
      </w:r>
      <w:r>
        <w:t>Gross beta</w:t>
      </w:r>
      <w:r>
        <w:rPr>
          <w:spacing w:val="1"/>
        </w:rPr>
        <w:t xml:space="preserve"> </w:t>
      </w:r>
      <w:r>
        <w:t>activities concentrations</w:t>
      </w:r>
      <w:r>
        <w:rPr>
          <w:spacing w:val="1"/>
        </w:rPr>
        <w:t xml:space="preserve"> </w:t>
      </w:r>
      <w:r>
        <w:t>from different locations were under</w:t>
      </w:r>
      <w:r>
        <w:rPr>
          <w:spacing w:val="62"/>
        </w:rPr>
        <w:t xml:space="preserve"> </w:t>
      </w:r>
      <w:r>
        <w:t>the reference value</w:t>
      </w:r>
      <w:r>
        <w:rPr>
          <w:spacing w:val="-60"/>
        </w:rPr>
        <w:t xml:space="preserve"> </w:t>
      </w:r>
      <w:r>
        <w:t>of 1 Bq/L except for samples from Otolo community in surface water and sample1 from</w:t>
      </w:r>
      <w:r>
        <w:rPr>
          <w:spacing w:val="1"/>
        </w:rPr>
        <w:t xml:space="preserve"> </w:t>
      </w:r>
      <w:r>
        <w:t>Umudim community in underground water which was slightly higher than the recommended</w:t>
      </w:r>
      <w:r>
        <w:rPr>
          <w:spacing w:val="1"/>
        </w:rPr>
        <w:t xml:space="preserve"> </w:t>
      </w:r>
      <w:r>
        <w:t>reference level with the respective values: 1.5991 ± 0.0568 Bq/L, 6.8538 ± 0.4165 Bq/L and</w:t>
      </w:r>
      <w:r>
        <w:rPr>
          <w:spacing w:val="1"/>
        </w:rPr>
        <w:t xml:space="preserve"> </w:t>
      </w:r>
      <w:r>
        <w:t>1.3636</w:t>
      </w:r>
      <w:r>
        <w:rPr>
          <w:spacing w:val="39"/>
        </w:rPr>
        <w:t xml:space="preserve"> </w:t>
      </w:r>
      <w:r>
        <w:t>±</w:t>
      </w:r>
      <w:r>
        <w:rPr>
          <w:spacing w:val="38"/>
        </w:rPr>
        <w:t xml:space="preserve"> </w:t>
      </w:r>
      <w:r>
        <w:t>0.0336</w:t>
      </w:r>
      <w:r>
        <w:rPr>
          <w:spacing w:val="40"/>
        </w:rPr>
        <w:t xml:space="preserve"> </w:t>
      </w:r>
      <w:r>
        <w:t>Bq/L.</w:t>
      </w:r>
      <w:r>
        <w:rPr>
          <w:spacing w:val="39"/>
        </w:rPr>
        <w:t xml:space="preserve"> </w:t>
      </w:r>
      <w:r>
        <w:t>Even</w:t>
      </w:r>
      <w:r>
        <w:rPr>
          <w:spacing w:val="39"/>
        </w:rPr>
        <w:t xml:space="preserve"> </w:t>
      </w:r>
      <w:r>
        <w:t>though,</w:t>
      </w:r>
      <w:r>
        <w:rPr>
          <w:spacing w:val="42"/>
        </w:rPr>
        <w:t xml:space="preserve"> </w:t>
      </w:r>
      <w:r>
        <w:t>some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activity</w:t>
      </w:r>
      <w:r>
        <w:rPr>
          <w:spacing w:val="39"/>
        </w:rPr>
        <w:t xml:space="preserve"> </w:t>
      </w:r>
      <w:r>
        <w:t>concentrations</w:t>
      </w:r>
      <w:r>
        <w:rPr>
          <w:spacing w:val="39"/>
        </w:rPr>
        <w:t xml:space="preserve"> </w:t>
      </w:r>
      <w:r>
        <w:t>were</w:t>
      </w:r>
      <w:r>
        <w:rPr>
          <w:spacing w:val="41"/>
        </w:rPr>
        <w:t xml:space="preserve"> </w:t>
      </w:r>
      <w:r>
        <w:t>below</w:t>
      </w:r>
      <w:r>
        <w:rPr>
          <w:spacing w:val="38"/>
        </w:rPr>
        <w:t xml:space="preserve"> </w:t>
      </w:r>
      <w:r>
        <w:t>the</w:t>
      </w:r>
    </w:p>
    <w:p>
      <w:pPr>
        <w:spacing w:after="0" w:line="360" w:lineRule="auto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6"/>
        <w:spacing w:before="72" w:line="360" w:lineRule="auto"/>
        <w:ind w:left="379" w:right="236"/>
      </w:pPr>
      <w:r>
        <w:t>minimum detection limit (in surface water especially), but for all locations where activities</w:t>
      </w:r>
      <w:r>
        <w:rPr>
          <w:spacing w:val="1"/>
        </w:rPr>
        <w:t xml:space="preserve"> </w:t>
      </w:r>
      <w:r>
        <w:t>were observed, the gross beta activity is higher than the corresponding gross alpha activity</w:t>
      </w:r>
      <w:r>
        <w:rPr>
          <w:spacing w:val="1"/>
        </w:rPr>
        <w:t xml:space="preserve"> </w:t>
      </w:r>
      <w:r>
        <w:t xml:space="preserve">concentration. This phenomenon is in accordance with that observed by Karahan </w:t>
      </w:r>
      <w:r>
        <w:rPr>
          <w:i/>
        </w:rPr>
        <w:t>et al</w:t>
      </w:r>
      <w:r>
        <w:t>.</w:t>
      </w:r>
      <w:r>
        <w:rPr>
          <w:spacing w:val="1"/>
        </w:rPr>
        <w:t xml:space="preserve"> </w:t>
      </w:r>
      <w:r>
        <w:t>(2000), in various surface water samples in Istanbul, Turkey and the findings observed in</w:t>
      </w:r>
      <w:r>
        <w:rPr>
          <w:spacing w:val="1"/>
        </w:rPr>
        <w:t xml:space="preserve"> </w:t>
      </w:r>
      <w:r>
        <w:t>water samples by Agbalagba and Avwiri (2012) in Western Niger Delta of Nigeria. The</w:t>
      </w:r>
      <w:r>
        <w:rPr>
          <w:spacing w:val="1"/>
        </w:rPr>
        <w:t xml:space="preserve"> </w:t>
      </w:r>
      <w:r>
        <w:t xml:space="preserve">opposite however, was observed by Ozmen </w:t>
      </w:r>
      <w:r>
        <w:rPr>
          <w:i/>
        </w:rPr>
        <w:t>et al</w:t>
      </w:r>
      <w:r>
        <w:t>. (2004), in limestone and igneous based</w:t>
      </w:r>
      <w:r>
        <w:rPr>
          <w:spacing w:val="1"/>
        </w:rPr>
        <w:t xml:space="preserve"> </w:t>
      </w:r>
      <w:r>
        <w:t>areas. It could be seen that the mean distribution of gross beta activity concentration in</w:t>
      </w:r>
      <w:r>
        <w:rPr>
          <w:spacing w:val="1"/>
        </w:rPr>
        <w:t xml:space="preserve"> </w:t>
      </w:r>
      <w:r>
        <w:t>surface water was higher than the mean distribution in ground water in the Nnewi North area.</w:t>
      </w:r>
      <w:r>
        <w:rPr>
          <w:spacing w:val="-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concentration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β-emitting</w:t>
      </w:r>
      <w:r>
        <w:rPr>
          <w:spacing w:val="1"/>
        </w:rPr>
        <w:t xml:space="preserve"> </w:t>
      </w:r>
      <w:r>
        <w:t>radionuclides in Nnewi water felt below the reference value of 1 Bq/L as prescribed by the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slightly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level.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phenomenon is in accordance with the findings observed by Rafat, (2017) in drinking water</w:t>
      </w:r>
      <w:r>
        <w:rPr>
          <w:spacing w:val="1"/>
        </w:rPr>
        <w:t xml:space="preserve"> </w:t>
      </w:r>
      <w:r>
        <w:t>samples collected from a region in Saudi Arabia, Agbalagba and Avwiri (2012) in Western</w:t>
      </w:r>
      <w:r>
        <w:rPr>
          <w:spacing w:val="1"/>
        </w:rPr>
        <w:t xml:space="preserve"> </w:t>
      </w:r>
      <w:r>
        <w:t>Niger Delta of Nigeria. These findings were not in agreement with the ones observed by</w:t>
      </w:r>
      <w:r>
        <w:rPr>
          <w:spacing w:val="1"/>
        </w:rPr>
        <w:t xml:space="preserve"> </w:t>
      </w:r>
      <w:r>
        <w:t xml:space="preserve">Ahmed </w:t>
      </w:r>
      <w:r>
        <w:rPr>
          <w:i/>
        </w:rPr>
        <w:t xml:space="preserve">et al., </w:t>
      </w:r>
      <w:r>
        <w:t>(2014) in assessing gross beta</w:t>
      </w:r>
      <w:r>
        <w:rPr>
          <w:spacing w:val="62"/>
        </w:rPr>
        <w:t xml:space="preserve"> </w:t>
      </w:r>
      <w:r>
        <w:t>radioactivity concentration in underground</w:t>
      </w:r>
      <w:r>
        <w:rPr>
          <w:spacing w:val="1"/>
        </w:rPr>
        <w:t xml:space="preserve"> </w:t>
      </w:r>
      <w:r>
        <w:t>water in Nassarawa town of Nassarawa State, Nigeria. The opposite was also observed by</w:t>
      </w:r>
      <w:r>
        <w:rPr>
          <w:spacing w:val="1"/>
        </w:rPr>
        <w:t xml:space="preserve"> </w:t>
      </w:r>
      <w:r>
        <w:t>Marbaniang, (2011) in his study of water samples collected from Domiasiat area, West Khasi</w:t>
      </w:r>
      <w:r>
        <w:rPr>
          <w:spacing w:val="-60"/>
        </w:rPr>
        <w:t xml:space="preserve"> </w:t>
      </w:r>
      <w:r>
        <w:t xml:space="preserve">hills district, Meghalaya, India, Abdu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 xml:space="preserve">al., </w:t>
      </w:r>
      <w:r>
        <w:t>(2016) in ground water</w:t>
      </w:r>
      <w:r>
        <w:rPr>
          <w:spacing w:val="62"/>
        </w:rPr>
        <w:t xml:space="preserve"> </w:t>
      </w:r>
      <w:r>
        <w:t>from some bore holes</w:t>
      </w:r>
      <w:r>
        <w:rPr>
          <w:spacing w:val="1"/>
        </w:rPr>
        <w:t xml:space="preserve"> </w:t>
      </w:r>
      <w:r>
        <w:t xml:space="preserve">and wells in Kaduna North Local Government area of Kaduna State and Fasae </w:t>
      </w:r>
      <w:r>
        <w:rPr>
          <w:i/>
        </w:rPr>
        <w:t xml:space="preserve">et al., </w:t>
      </w:r>
      <w:r>
        <w:t>(2015)</w:t>
      </w:r>
      <w:r>
        <w:rPr>
          <w:spacing w:val="1"/>
        </w:rPr>
        <w:t xml:space="preserve"> </w:t>
      </w:r>
      <w:r>
        <w:t>in portable drinking water in Ado - Ekiti metropolis. The high level of activity concentration</w:t>
      </w:r>
      <w:r>
        <w:rPr>
          <w:spacing w:val="1"/>
        </w:rPr>
        <w:t xml:space="preserve"> </w:t>
      </w:r>
      <w:r>
        <w:t>in Otolo community (rain water) might be attributed to the fact that the rain water was</w:t>
      </w:r>
      <w:r>
        <w:rPr>
          <w:spacing w:val="1"/>
        </w:rPr>
        <w:t xml:space="preserve"> </w:t>
      </w:r>
      <w:r>
        <w:t>polluted,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roof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drain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β-activity</w:t>
      </w:r>
      <w:r>
        <w:rPr>
          <w:spacing w:val="1"/>
        </w:rPr>
        <w:t xml:space="preserve"> </w:t>
      </w:r>
      <w:r>
        <w:t>concentration observed in surface water samples and in underground water samples could be</w:t>
      </w:r>
      <w:r>
        <w:rPr>
          <w:spacing w:val="1"/>
        </w:rPr>
        <w:t xml:space="preserve"> </w:t>
      </w:r>
      <w:r>
        <w:t>attributed to the presence of factories, the air pollution from bicycles, generators and vehicles</w:t>
      </w:r>
      <w:r>
        <w:rPr>
          <w:spacing w:val="-60"/>
        </w:rPr>
        <w:t xml:space="preserve"> </w:t>
      </w:r>
      <w:r>
        <w:t>and the leaching process that occurs in</w:t>
      </w:r>
      <w:r>
        <w:rPr>
          <w:spacing w:val="1"/>
        </w:rPr>
        <w:t xml:space="preserve"> </w:t>
      </w:r>
      <w:r>
        <w:t>Nnewi area. The geological formation of these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locations is</w:t>
      </w:r>
      <w:r>
        <w:rPr>
          <w:spacing w:val="1"/>
        </w:rPr>
        <w:t xml:space="preserve"> </w:t>
      </w:r>
      <w:r>
        <w:t>mainly based on</w:t>
      </w:r>
      <w:r>
        <w:rPr>
          <w:spacing w:val="1"/>
        </w:rPr>
        <w:t xml:space="preserve"> </w:t>
      </w:r>
      <w:r>
        <w:t>sandstone. These</w:t>
      </w:r>
      <w:r>
        <w:rPr>
          <w:spacing w:val="62"/>
        </w:rPr>
        <w:t xml:space="preserve"> </w:t>
      </w:r>
      <w:r>
        <w:t>formations have an ability to retain</w:t>
      </w:r>
      <w:r>
        <w:rPr>
          <w:spacing w:val="1"/>
        </w:rPr>
        <w:t xml:space="preserve"> </w:t>
      </w:r>
      <w:r>
        <w:t>the radioactivity elements (Marbaniang, 2011). The beta radioactivity of most of the water</w:t>
      </w:r>
      <w:r>
        <w:rPr>
          <w:spacing w:val="1"/>
        </w:rPr>
        <w:t xml:space="preserve"> </w:t>
      </w:r>
      <w:r>
        <w:t xml:space="preserve">samples could be readily attributed to K-40 and Ra-228 concentration (Ozmen </w:t>
      </w:r>
      <w:r>
        <w:rPr>
          <w:i/>
        </w:rPr>
        <w:t>et al</w:t>
      </w:r>
      <w:r>
        <w:t>., 2004).</w:t>
      </w:r>
      <w:r>
        <w:rPr>
          <w:spacing w:val="1"/>
        </w:rPr>
        <w:t xml:space="preserve"> </w:t>
      </w:r>
      <w:r>
        <w:t>The presence of beta</w:t>
      </w:r>
      <w:r>
        <w:rPr>
          <w:spacing w:val="1"/>
        </w:rPr>
        <w:t xml:space="preserve"> </w:t>
      </w:r>
      <w:r>
        <w:t>in these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suggests</w:t>
      </w:r>
      <w:r>
        <w:rPr>
          <w:spacing w:val="1"/>
        </w:rPr>
        <w:t xml:space="preserve"> </w:t>
      </w:r>
      <w:r>
        <w:t>that these localities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samples</w:t>
      </w:r>
      <w:r>
        <w:rPr>
          <w:spacing w:val="-3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contain</w:t>
      </w:r>
      <w:r>
        <w:rPr>
          <w:spacing w:val="-1"/>
        </w:rPr>
        <w:t xml:space="preserve"> </w:t>
      </w:r>
      <w:r>
        <w:t>these radionuclides.</w:t>
      </w:r>
    </w:p>
    <w:p>
      <w:pPr>
        <w:spacing w:after="0" w:line="360" w:lineRule="auto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3"/>
        <w:numPr>
          <w:ilvl w:val="1"/>
          <w:numId w:val="12"/>
        </w:numPr>
        <w:tabs>
          <w:tab w:val="left" w:pos="803"/>
        </w:tabs>
        <w:spacing w:before="77" w:after="0" w:line="360" w:lineRule="auto"/>
        <w:ind w:left="380" w:right="697" w:firstLine="0"/>
        <w:jc w:val="both"/>
      </w:pPr>
      <w:bookmarkStart w:id="122" w:name="_bookmark50"/>
      <w:bookmarkEnd w:id="122"/>
      <w:bookmarkStart w:id="123" w:name="5.3 Radiation Hazard (AEDE) with Activit"/>
      <w:bookmarkEnd w:id="123"/>
      <w:bookmarkStart w:id="124" w:name="_bookmark50"/>
      <w:bookmarkEnd w:id="124"/>
      <w:r>
        <w:t>Radiation Hazard (AEDE) with Activity of α-radiation Associated with</w:t>
      </w:r>
      <w:r>
        <w:rPr>
          <w:spacing w:val="-68"/>
        </w:rPr>
        <w:t xml:space="preserve"> </w:t>
      </w:r>
      <w:r>
        <w:t>Consumption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Nnewi.</w:t>
      </w:r>
    </w:p>
    <w:p>
      <w:pPr>
        <w:pStyle w:val="6"/>
        <w:spacing w:before="234" w:line="360" w:lineRule="auto"/>
      </w:pPr>
      <w:r>
        <w:t>The standard deviation was found to be 0.03453 Bq/L for gross alpha activity concentration</w:t>
      </w:r>
      <w:r>
        <w:rPr>
          <w:spacing w:val="1"/>
        </w:rPr>
        <w:t xml:space="preserve"> </w:t>
      </w:r>
      <w:r>
        <w:t>in surface water samples against 0.00674 Bq/L in underground water samples and 0.07677</w:t>
      </w:r>
      <w:r>
        <w:rPr>
          <w:spacing w:val="1"/>
        </w:rPr>
        <w:t xml:space="preserve"> </w:t>
      </w:r>
      <w:r>
        <w:t>Bq/L for gross beta activity concentration in surface water samples against 0.01267 Bq/L in</w:t>
      </w:r>
      <w:r>
        <w:rPr>
          <w:spacing w:val="1"/>
        </w:rPr>
        <w:t xml:space="preserve"> </w:t>
      </w:r>
      <w:r>
        <w:t>underground water samples. This standard deviation was found to be higher in surface water</w:t>
      </w:r>
      <w:r>
        <w:rPr>
          <w:spacing w:val="1"/>
        </w:rPr>
        <w:t xml:space="preserve"> </w:t>
      </w:r>
      <w:r>
        <w:t>than in underground water. This means that the values vastly differ</w:t>
      </w:r>
      <w:r>
        <w:rPr>
          <w:spacing w:val="62"/>
        </w:rPr>
        <w:t xml:space="preserve"> </w:t>
      </w:r>
      <w:r>
        <w:t>from each other in</w:t>
      </w:r>
      <w:r>
        <w:rPr>
          <w:spacing w:val="1"/>
        </w:rPr>
        <w:t xml:space="preserve"> </w:t>
      </w:r>
      <w:r>
        <w:t>surface water while the values packed more lightly in underground water. In another terms,</w:t>
      </w:r>
      <w:r>
        <w:rPr>
          <w:spacing w:val="1"/>
        </w:rPr>
        <w:t xml:space="preserve"> </w:t>
      </w:r>
      <w:r>
        <w:t>radioactivity is more spread out in surface water than underground water. Table 4.4 showed</w:t>
      </w:r>
      <w:r>
        <w:rPr>
          <w:spacing w:val="1"/>
        </w:rPr>
        <w:t xml:space="preserve"> </w:t>
      </w:r>
      <w:r>
        <w:t>that the calculated Effective Dose Ra-226 Equivalent in different location in Nnewi for</w:t>
      </w:r>
      <w:r>
        <w:rPr>
          <w:spacing w:val="1"/>
        </w:rPr>
        <w:t xml:space="preserve"> </w:t>
      </w:r>
      <w:r>
        <w:t>children and adults with mean activity concentration were less than 0.3 mSv/yr. Ingestion</w:t>
      </w:r>
      <w:r>
        <w:rPr>
          <w:spacing w:val="1"/>
        </w:rPr>
        <w:t xml:space="preserve"> </w:t>
      </w:r>
      <w:r>
        <w:t>Dose Equivalent factor used to calculate the internal radiation exposure by ingestion of</w:t>
      </w:r>
      <w:r>
        <w:rPr>
          <w:spacing w:val="1"/>
        </w:rPr>
        <w:t xml:space="preserve"> </w:t>
      </w:r>
      <w:r>
        <w:t>radionuclide by ICRP (2012) was considered. From Table 4.4, it was found that consumption</w:t>
      </w:r>
      <w:r>
        <w:rPr>
          <w:spacing w:val="-60"/>
        </w:rPr>
        <w:t xml:space="preserve"> </w:t>
      </w:r>
      <w:r>
        <w:t>of water from inhabitant was less than the recommended limit as prescribe by regulation no</w:t>
      </w:r>
      <w:r>
        <w:rPr>
          <w:spacing w:val="1"/>
        </w:rPr>
        <w:t xml:space="preserve"> </w:t>
      </w:r>
      <w:r>
        <w:t xml:space="preserve">matter the location. This phenomenon is in agreement with the findings observed by Fasae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 xml:space="preserve">al., </w:t>
      </w:r>
      <w:r>
        <w:t>(2015) in portable drinking water in Ado - Ekiti metropolis, Marbaniang, (2011) in his</w:t>
      </w:r>
      <w:r>
        <w:rPr>
          <w:spacing w:val="1"/>
        </w:rPr>
        <w:t xml:space="preserve"> </w:t>
      </w:r>
      <w:r>
        <w:t>study of water</w:t>
      </w:r>
      <w:r>
        <w:rPr>
          <w:spacing w:val="62"/>
        </w:rPr>
        <w:t xml:space="preserve"> </w:t>
      </w:r>
      <w:r>
        <w:t>samples collected from Domiasiat area, Meghalaya, India. These findings</w:t>
      </w:r>
      <w:r>
        <w:rPr>
          <w:spacing w:val="1"/>
        </w:rPr>
        <w:t xml:space="preserve"> </w:t>
      </w:r>
      <w:r>
        <w:t>were not in agreement with the ones observed by Agbalagba and Avwiri (2012) in Western</w:t>
      </w:r>
      <w:r>
        <w:rPr>
          <w:spacing w:val="1"/>
        </w:rPr>
        <w:t xml:space="preserve"> </w:t>
      </w:r>
      <w:r>
        <w:t>Niger</w:t>
      </w:r>
      <w:r>
        <w:rPr>
          <w:spacing w:val="-2"/>
        </w:rPr>
        <w:t xml:space="preserve"> </w:t>
      </w:r>
      <w:r>
        <w:t>Delta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Nigeria,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river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contaminated</w:t>
      </w:r>
      <w:r>
        <w:rPr>
          <w:spacing w:val="-2"/>
        </w:rPr>
        <w:t xml:space="preserve"> </w:t>
      </w:r>
      <w:r>
        <w:t>radiologically.</w:t>
      </w:r>
    </w:p>
    <w:p>
      <w:pPr>
        <w:pStyle w:val="3"/>
        <w:numPr>
          <w:ilvl w:val="1"/>
          <w:numId w:val="12"/>
        </w:numPr>
        <w:tabs>
          <w:tab w:val="left" w:pos="803"/>
        </w:tabs>
        <w:spacing w:before="206" w:after="0" w:line="360" w:lineRule="auto"/>
        <w:ind w:left="380" w:right="939" w:firstLine="0"/>
        <w:jc w:val="left"/>
      </w:pPr>
      <w:bookmarkStart w:id="125" w:name="_bookmark51"/>
      <w:bookmarkEnd w:id="125"/>
      <w:bookmarkStart w:id="126" w:name="5.4 Comparison of Concentration Levels O"/>
      <w:bookmarkEnd w:id="126"/>
      <w:bookmarkStart w:id="127" w:name="_bookmark51"/>
      <w:bookmarkEnd w:id="127"/>
      <w:r>
        <w:t>Comparison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Concentration</w:t>
      </w:r>
      <w:r>
        <w:rPr>
          <w:spacing w:val="-3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Obtained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Standard</w:t>
      </w:r>
      <w:r>
        <w:rPr>
          <w:spacing w:val="-67"/>
        </w:rPr>
        <w:t xml:space="preserve"> </w:t>
      </w:r>
      <w:r>
        <w:t>Limits and with Values from Authors/Researchers in Different</w:t>
      </w:r>
      <w:r>
        <w:rPr>
          <w:spacing w:val="1"/>
        </w:rPr>
        <w:t xml:space="preserve"> </w:t>
      </w:r>
      <w:r>
        <w:t>Countries/Locations</w:t>
      </w:r>
    </w:p>
    <w:p>
      <w:pPr>
        <w:pStyle w:val="6"/>
        <w:spacing w:before="235" w:line="360" w:lineRule="auto"/>
        <w:ind w:left="379"/>
      </w:pPr>
      <w:r>
        <w:t>Table 4.5 compares our mean and max alpha activity with values in different countries and</w:t>
      </w:r>
      <w:r>
        <w:rPr>
          <w:spacing w:val="1"/>
        </w:rPr>
        <w:t xml:space="preserve"> </w:t>
      </w:r>
      <w:r>
        <w:t>locations. This Table shows the means alpha activity concentration, the max gross alpha</w:t>
      </w:r>
      <w:r>
        <w:rPr>
          <w:spacing w:val="1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deviation</w:t>
      </w:r>
      <w:r>
        <w:rPr>
          <w:spacing w:val="-2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countries</w:t>
      </w:r>
      <w:r>
        <w:rPr>
          <w:spacing w:val="-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references.</w:t>
      </w:r>
    </w:p>
    <w:p>
      <w:pPr>
        <w:pStyle w:val="6"/>
        <w:spacing w:line="360" w:lineRule="auto"/>
        <w:ind w:hanging="1"/>
      </w:pPr>
      <w:r>
        <w:t>Table 4.5 compares the average mean alpha activity from this study with the findings from</w:t>
      </w:r>
      <w:r>
        <w:rPr>
          <w:spacing w:val="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countries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localities</w:t>
      </w:r>
      <w:r>
        <w:rPr>
          <w:spacing w:val="-4"/>
        </w:rPr>
        <w:t xml:space="preserve"> </w:t>
      </w:r>
      <w:r>
        <w:t>(respective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source)</w:t>
      </w:r>
      <w:r>
        <w:rPr>
          <w:spacing w:val="-1"/>
        </w:rPr>
        <w:t xml:space="preserve"> </w:t>
      </w:r>
      <w:r>
        <w:t>using One</w:t>
      </w:r>
      <w:r>
        <w:rPr>
          <w:spacing w:val="-2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t-test.</w:t>
      </w:r>
    </w:p>
    <w:p>
      <w:pPr>
        <w:spacing w:after="0" w:line="360" w:lineRule="auto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pStyle w:val="6"/>
        <w:spacing w:before="72" w:line="360" w:lineRule="auto"/>
        <w:ind w:right="235"/>
      </w:pPr>
      <w:r>
        <w:t>Gross alpha and</w:t>
      </w:r>
      <w:r>
        <w:rPr>
          <w:spacing w:val="1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beta activities of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samples from different</w:t>
      </w:r>
      <w:r>
        <w:rPr>
          <w:spacing w:val="62"/>
        </w:rPr>
        <w:t xml:space="preserve"> </w:t>
      </w:r>
      <w:r>
        <w:t>locations were under</w:t>
      </w:r>
      <w:r>
        <w:rPr>
          <w:spacing w:val="-60"/>
        </w:rPr>
        <w:t xml:space="preserve"> </w:t>
      </w:r>
      <w:r>
        <w:t>the maximum acceptable contamination limit as prescribed by the WHO except for some</w:t>
      </w:r>
      <w:r>
        <w:rPr>
          <w:spacing w:val="1"/>
        </w:rPr>
        <w:t xml:space="preserve"> </w:t>
      </w:r>
      <w:r>
        <w:t>specific locations. The obtained results showed that means natural activity concentration of</w:t>
      </w:r>
      <w:r>
        <w:rPr>
          <w:spacing w:val="1"/>
        </w:rPr>
        <w:t xml:space="preserve"> </w:t>
      </w:r>
      <w:r>
        <w:t>α-emitting</w:t>
      </w:r>
      <w:r>
        <w:rPr>
          <w:spacing w:val="1"/>
        </w:rPr>
        <w:t xml:space="preserve"> </w:t>
      </w:r>
      <w:r>
        <w:t>radionuclides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β-emitting</w:t>
      </w:r>
      <w:r>
        <w:rPr>
          <w:spacing w:val="1"/>
        </w:rPr>
        <w:t xml:space="preserve"> </w:t>
      </w:r>
      <w:r>
        <w:t>radionuclides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contamination</w:t>
      </w:r>
      <w:r>
        <w:rPr>
          <w:spacing w:val="1"/>
        </w:rPr>
        <w:t xml:space="preserve"> </w:t>
      </w:r>
      <w:r>
        <w:t>limit</w:t>
      </w:r>
      <w:r>
        <w:rPr>
          <w:spacing w:val="1"/>
        </w:rPr>
        <w:t xml:space="preserve"> </w:t>
      </w:r>
      <w:r>
        <w:t>(0.5Bq/l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Bq/L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beta)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prescribe by the WHO except in surface water which was slightly above that reference level.</w:t>
      </w:r>
      <w:r>
        <w:rPr>
          <w:spacing w:val="1"/>
        </w:rPr>
        <w:t xml:space="preserve"> </w:t>
      </w:r>
      <w:r>
        <w:t>Comparing the max and the mean alpha activity from the present study with other findings</w:t>
      </w:r>
      <w:r>
        <w:rPr>
          <w:spacing w:val="1"/>
        </w:rPr>
        <w:t xml:space="preserve"> </w:t>
      </w:r>
      <w:r>
        <w:t>from different countries, it was worth noting that the mean value of gross alpha activity in all</w:t>
      </w:r>
      <w:r>
        <w:rPr>
          <w:spacing w:val="-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mark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60"/>
        </w:rPr>
        <w:t xml:space="preserve"> </w:t>
      </w:r>
      <w:r>
        <w:t>maximum value. This however signifies that the high alpha activity is confined to certain</w:t>
      </w:r>
      <w:r>
        <w:rPr>
          <w:spacing w:val="1"/>
        </w:rPr>
        <w:t xml:space="preserve"> </w:t>
      </w:r>
      <w:r>
        <w:t>places only, which</w:t>
      </w:r>
      <w:r>
        <w:rPr>
          <w:spacing w:val="62"/>
        </w:rPr>
        <w:t xml:space="preserve"> </w:t>
      </w:r>
      <w:r>
        <w:t>may constitute only a small percentage of the total activity recorded</w:t>
      </w:r>
      <w:r>
        <w:rPr>
          <w:spacing w:val="1"/>
        </w:rPr>
        <w:t xml:space="preserve"> </w:t>
      </w:r>
      <w:r>
        <w:t>which is true for the case of the Nnewi North area where the high activity is confined to the</w:t>
      </w:r>
      <w:r>
        <w:rPr>
          <w:spacing w:val="1"/>
        </w:rPr>
        <w:t xml:space="preserve"> </w:t>
      </w:r>
      <w:r>
        <w:t>factory zone. We can therefore say that the means gross alpha activity in all these places are</w:t>
      </w:r>
      <w:r>
        <w:rPr>
          <w:spacing w:val="1"/>
        </w:rPr>
        <w:t xml:space="preserve"> </w:t>
      </w:r>
      <w:r>
        <w:t>similar.</w:t>
      </w:r>
      <w:r>
        <w:rPr>
          <w:spacing w:val="45"/>
        </w:rPr>
        <w:t xml:space="preserve"> </w:t>
      </w:r>
      <w:r>
        <w:t>It</w:t>
      </w:r>
      <w:r>
        <w:rPr>
          <w:spacing w:val="46"/>
        </w:rPr>
        <w:t xml:space="preserve"> </w:t>
      </w:r>
      <w:r>
        <w:t>was</w:t>
      </w:r>
      <w:r>
        <w:rPr>
          <w:spacing w:val="47"/>
        </w:rPr>
        <w:t xml:space="preserve"> </w:t>
      </w:r>
      <w:r>
        <w:t>clear</w:t>
      </w:r>
      <w:r>
        <w:rPr>
          <w:spacing w:val="47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means</w:t>
      </w:r>
      <w:r>
        <w:rPr>
          <w:spacing w:val="45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generally</w:t>
      </w:r>
      <w:r>
        <w:rPr>
          <w:spacing w:val="43"/>
        </w:rPr>
        <w:t xml:space="preserve"> </w:t>
      </w:r>
      <w:r>
        <w:t>low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terms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underground</w:t>
      </w:r>
      <w:r>
        <w:rPr>
          <w:spacing w:val="46"/>
        </w:rPr>
        <w:t xml:space="preserve"> </w:t>
      </w:r>
      <w:r>
        <w:t>water</w:t>
      </w:r>
      <w:r>
        <w:rPr>
          <w:spacing w:val="47"/>
        </w:rPr>
        <w:t xml:space="preserve"> </w:t>
      </w:r>
      <w:r>
        <w:t>in</w:t>
      </w:r>
      <w:r>
        <w:rPr>
          <w:spacing w:val="-60"/>
        </w:rPr>
        <w:t xml:space="preserve"> </w:t>
      </w:r>
      <w:r>
        <w:t xml:space="preserve">Nnewi area, bottled water in Spain (Duenas </w:t>
      </w:r>
      <w:r>
        <w:rPr>
          <w:i/>
        </w:rPr>
        <w:t>et al</w:t>
      </w:r>
      <w:r>
        <w:t>., 1997), drinking water in Venezuela (Sajo-</w:t>
      </w:r>
      <w:r>
        <w:rPr>
          <w:spacing w:val="1"/>
        </w:rPr>
        <w:t xml:space="preserve"> </w:t>
      </w:r>
      <w:r>
        <w:t>Bohus, 1997), India (Marbaniang, 2011), Quebec, Canada (Zikovsky, 2006), Saudi Arabia</w:t>
      </w:r>
      <w:r>
        <w:rPr>
          <w:spacing w:val="1"/>
        </w:rPr>
        <w:t xml:space="preserve"> </w:t>
      </w:r>
      <w:r>
        <w:t xml:space="preserve">(Rafat, 2017), Kaduna, Nigeria (Abdu </w:t>
      </w:r>
      <w:r>
        <w:rPr>
          <w:i/>
        </w:rPr>
        <w:t>et al</w:t>
      </w:r>
      <w:r>
        <w:t xml:space="preserve">., 2016) and Ado-Ekiti, Nigeria (Fasae </w:t>
      </w:r>
      <w:r>
        <w:rPr>
          <w:i/>
        </w:rPr>
        <w:t>et al</w:t>
      </w:r>
      <w:r>
        <w:t>.,</w:t>
      </w:r>
      <w:r>
        <w:rPr>
          <w:spacing w:val="1"/>
        </w:rPr>
        <w:t xml:space="preserve"> </w:t>
      </w:r>
      <w:r>
        <w:t>2015). From Table 5.1, the mean activity was high in Delta, Nigeria (Agbalagba and Avwiri,</w:t>
      </w:r>
      <w:r>
        <w:rPr>
          <w:spacing w:val="1"/>
        </w:rPr>
        <w:t xml:space="preserve"> </w:t>
      </w:r>
      <w:r>
        <w:t>2012). We could see that the maximum alpha activity of these locations was also comparable</w:t>
      </w:r>
      <w:r>
        <w:rPr>
          <w:spacing w:val="-60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Quebec, Canada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Delta, Nigeria</w:t>
      </w:r>
      <w:r>
        <w:rPr>
          <w:spacing w:val="-2"/>
        </w:rPr>
        <w:t xml:space="preserve"> </w:t>
      </w:r>
      <w:r>
        <w:t>i.e.</w:t>
      </w:r>
      <w:r>
        <w:rPr>
          <w:spacing w:val="-2"/>
        </w:rPr>
        <w:t xml:space="preserve"> </w:t>
      </w:r>
      <w:r>
        <w:t>17.98</w:t>
      </w:r>
      <w:r>
        <w:rPr>
          <w:spacing w:val="-3"/>
        </w:rPr>
        <w:t xml:space="preserve"> </w:t>
      </w:r>
      <w:r>
        <w:t>Bq/L and</w:t>
      </w:r>
      <w:r>
        <w:rPr>
          <w:spacing w:val="-3"/>
        </w:rPr>
        <w:t xml:space="preserve"> </w:t>
      </w:r>
      <w:r>
        <w:t>35.1 Bq/L respectively.</w:t>
      </w:r>
    </w:p>
    <w:p>
      <w:pPr>
        <w:pStyle w:val="6"/>
        <w:spacing w:line="360" w:lineRule="auto"/>
        <w:ind w:right="235"/>
      </w:pPr>
      <w:r>
        <w:t>Comparing the average mean alpha activity from this study with studies from around the</w:t>
      </w:r>
      <w:r>
        <w:rPr>
          <w:spacing w:val="1"/>
        </w:rPr>
        <w:t xml:space="preserve"> </w:t>
      </w:r>
      <w:r>
        <w:t>world using One Sample t-test, It showed No Statistical Significant mean difference between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(P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0.306).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revealed</w:t>
      </w:r>
      <w:r>
        <w:rPr>
          <w:spacing w:val="6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Statistical Significant mean difference between the underground water of this study and that</w:t>
      </w:r>
      <w:r>
        <w:rPr>
          <w:spacing w:val="1"/>
        </w:rPr>
        <w:t xml:space="preserve"> </w:t>
      </w:r>
      <w:r>
        <w:t>of other studies (P = 0.084). This could mean that the relationship between these findings and</w:t>
      </w:r>
      <w:r>
        <w:rPr>
          <w:spacing w:val="-60"/>
        </w:rPr>
        <w:t xml:space="preserve"> </w:t>
      </w:r>
      <w:r>
        <w:t>other findings were not by chance. This shows that the findings in the present study are in</w:t>
      </w:r>
      <w:r>
        <w:rPr>
          <w:spacing w:val="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compared</w:t>
      </w:r>
      <w:r>
        <w:rPr>
          <w:spacing w:val="-1"/>
        </w:rPr>
        <w:t xml:space="preserve"> </w:t>
      </w:r>
      <w:r>
        <w:t>with.</w:t>
      </w:r>
    </w:p>
    <w:p>
      <w:pPr>
        <w:spacing w:after="0" w:line="360" w:lineRule="auto"/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spacing w:before="56"/>
        <w:ind w:left="1100" w:right="0" w:firstLine="0"/>
        <w:jc w:val="left"/>
        <w:rPr>
          <w:b/>
          <w:sz w:val="32"/>
        </w:rPr>
      </w:pPr>
      <w:bookmarkStart w:id="128" w:name="CONCLUSION"/>
      <w:bookmarkEnd w:id="128"/>
      <w:bookmarkStart w:id="129" w:name="_bookmark52"/>
      <w:bookmarkEnd w:id="129"/>
      <w:r>
        <w:rPr>
          <w:b/>
          <w:sz w:val="32"/>
        </w:rPr>
        <w:t>CONCLUSION</w:t>
      </w:r>
    </w:p>
    <w:p>
      <w:pPr>
        <w:pStyle w:val="10"/>
        <w:spacing w:before="6"/>
        <w:rPr>
          <w:b/>
          <w:sz w:val="36"/>
        </w:rPr>
      </w:pPr>
    </w:p>
    <w:p>
      <w:pPr>
        <w:pStyle w:val="6"/>
        <w:spacing w:line="360" w:lineRule="auto"/>
      </w:pPr>
      <w:r>
        <w:t>The survey and study of gross alpha and beta radioactivity in Nnewi indicates that the water</w:t>
      </w:r>
      <w:r>
        <w:rPr>
          <w:spacing w:val="1"/>
        </w:rPr>
        <w:t xml:space="preserve"> </w:t>
      </w:r>
      <w:r>
        <w:t>sample under investigation has a low concentration of both alpha and beta emitters and the</w:t>
      </w:r>
      <w:r>
        <w:rPr>
          <w:spacing w:val="1"/>
        </w:rPr>
        <w:t xml:space="preserve"> </w:t>
      </w:r>
      <w:r>
        <w:t>mean activity was less than 0.5Bq/l for alpha and 1.0Bq/L for beta. In conclusion, the</w:t>
      </w:r>
      <w:r>
        <w:rPr>
          <w:spacing w:val="1"/>
        </w:rPr>
        <w:t xml:space="preserve"> </w:t>
      </w:r>
      <w:r>
        <w:t>radioactivity of water samples from selected locations is below the limit set by the WHO</w:t>
      </w:r>
      <w:r>
        <w:rPr>
          <w:spacing w:val="1"/>
        </w:rPr>
        <w:t xml:space="preserve"> </w:t>
      </w:r>
      <w:r>
        <w:t>except for some specific locations. Also, the additional equivalent annual effective dose</w:t>
      </w:r>
      <w:r>
        <w:rPr>
          <w:spacing w:val="1"/>
        </w:rPr>
        <w:t xml:space="preserve"> </w:t>
      </w:r>
      <w:r>
        <w:t>derived from water consumption is less than 0.3 mSv/yr provided the water consumption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average,</w:t>
      </w:r>
      <w:r>
        <w:rPr>
          <w:spacing w:val="1"/>
        </w:rPr>
        <w:t xml:space="preserve"> </w:t>
      </w:r>
      <w:r>
        <w:t>730</w:t>
      </w:r>
      <w:r>
        <w:rPr>
          <w:spacing w:val="1"/>
        </w:rPr>
        <w:t xml:space="preserve"> </w:t>
      </w:r>
      <w:r>
        <w:t>liters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365</w:t>
      </w:r>
      <w:r>
        <w:rPr>
          <w:spacing w:val="1"/>
        </w:rPr>
        <w:t xml:space="preserve"> </w:t>
      </w:r>
      <w:r>
        <w:t>liters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year.</w:t>
      </w:r>
      <w:r>
        <w:rPr>
          <w:spacing w:val="-60"/>
        </w:rPr>
        <w:t xml:space="preserve"> </w:t>
      </w:r>
      <w:r>
        <w:t>Consumption of water in the region is safe. However, treatment and monitoring of water</w:t>
      </w:r>
      <w:r>
        <w:rPr>
          <w:spacing w:val="1"/>
        </w:rPr>
        <w:t xml:space="preserve"> </w:t>
      </w:r>
      <w:r>
        <w:t>consumption should be considered for zones of high radioactivity and more work has to be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radionuclides</w:t>
      </w:r>
      <w:r>
        <w:rPr>
          <w:spacing w:val="1"/>
        </w:rPr>
        <w:t xml:space="preserve"> </w:t>
      </w:r>
      <w:r>
        <w:t>contributing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radioactivity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area.</w:t>
      </w:r>
    </w:p>
    <w:p>
      <w:pPr>
        <w:spacing w:after="0" w:line="360" w:lineRule="auto"/>
        <w:sectPr>
          <w:pgSz w:w="12240" w:h="15840"/>
          <w:pgMar w:top="1380" w:right="1200" w:bottom="1200" w:left="1060" w:header="0" w:footer="1017" w:gutter="0"/>
          <w:cols w:space="720" w:num="1"/>
        </w:sectPr>
      </w:pPr>
    </w:p>
    <w:p>
      <w:pPr>
        <w:spacing w:before="59"/>
        <w:ind w:left="1100" w:right="0" w:firstLine="0"/>
        <w:jc w:val="left"/>
        <w:rPr>
          <w:b/>
          <w:sz w:val="32"/>
        </w:rPr>
      </w:pPr>
      <w:bookmarkStart w:id="130" w:name="_bookmark53"/>
      <w:bookmarkEnd w:id="130"/>
      <w:bookmarkStart w:id="131" w:name="REFERENCES"/>
      <w:bookmarkEnd w:id="131"/>
      <w:r>
        <w:rPr>
          <w:b/>
          <w:sz w:val="32"/>
        </w:rPr>
        <w:t>REFERENCES</w:t>
      </w:r>
    </w:p>
    <w:p>
      <w:pPr>
        <w:pStyle w:val="10"/>
        <w:spacing w:before="8"/>
        <w:rPr>
          <w:b/>
          <w:sz w:val="43"/>
        </w:rPr>
      </w:pPr>
    </w:p>
    <w:p>
      <w:pPr>
        <w:spacing w:before="0" w:line="276" w:lineRule="auto"/>
        <w:ind w:left="1100" w:right="235" w:hanging="721"/>
        <w:jc w:val="both"/>
        <w:rPr>
          <w:sz w:val="24"/>
        </w:rPr>
      </w:pPr>
      <w:r>
        <w:rPr>
          <w:sz w:val="22"/>
        </w:rPr>
        <w:t>Abdu, I., Dahiru, D., and Ibrahim, B. (2016) Measurement of Gross Alpha and Beta Radioactivity in</w:t>
      </w:r>
      <w:r>
        <w:rPr>
          <w:spacing w:val="1"/>
          <w:sz w:val="22"/>
        </w:rPr>
        <w:t xml:space="preserve"> </w:t>
      </w:r>
      <w:r>
        <w:rPr>
          <w:sz w:val="22"/>
        </w:rPr>
        <w:t>ground water from some boreholes and wells in Kaduna North Local Government area of Kaduna</w:t>
      </w:r>
      <w:r>
        <w:rPr>
          <w:spacing w:val="-52"/>
          <w:sz w:val="22"/>
        </w:rPr>
        <w:t xml:space="preserve"> </w:t>
      </w:r>
      <w:r>
        <w:rPr>
          <w:sz w:val="22"/>
        </w:rPr>
        <w:t>state,</w:t>
      </w:r>
      <w:r>
        <w:rPr>
          <w:spacing w:val="-4"/>
          <w:sz w:val="22"/>
        </w:rPr>
        <w:t xml:space="preserve"> </w:t>
      </w:r>
      <w:r>
        <w:rPr>
          <w:sz w:val="22"/>
        </w:rPr>
        <w:t>Journal</w:t>
      </w:r>
      <w:r>
        <w:rPr>
          <w:spacing w:val="-3"/>
          <w:sz w:val="22"/>
        </w:rPr>
        <w:t xml:space="preserve"> </w:t>
      </w:r>
      <w:r>
        <w:rPr>
          <w:sz w:val="22"/>
        </w:rPr>
        <w:t>of Applied</w:t>
      </w:r>
      <w:r>
        <w:rPr>
          <w:spacing w:val="-1"/>
          <w:sz w:val="22"/>
        </w:rPr>
        <w:t xml:space="preserve"> </w:t>
      </w:r>
      <w:r>
        <w:rPr>
          <w:sz w:val="22"/>
        </w:rPr>
        <w:t>Physics,</w:t>
      </w:r>
      <w:r>
        <w:rPr>
          <w:spacing w:val="-1"/>
          <w:sz w:val="22"/>
        </w:rPr>
        <w:t xml:space="preserve"> </w:t>
      </w:r>
      <w:r>
        <w:rPr>
          <w:sz w:val="22"/>
        </w:rPr>
        <w:t>IOSR-JAP,</w:t>
      </w:r>
      <w:r>
        <w:rPr>
          <w:spacing w:val="-1"/>
          <w:sz w:val="22"/>
        </w:rPr>
        <w:t xml:space="preserve"> </w:t>
      </w:r>
      <w:r>
        <w:rPr>
          <w:sz w:val="22"/>
        </w:rPr>
        <w:t>8(4):92-99.</w:t>
      </w:r>
      <w:r>
        <w:rPr>
          <w:spacing w:val="4"/>
          <w:sz w:val="22"/>
        </w:rPr>
        <w:t xml:space="preserve"> </w:t>
      </w:r>
      <w:r>
        <w:rPr>
          <w:sz w:val="24"/>
        </w:rPr>
        <w:t>doi:10.9790/4861-0804029299</w:t>
      </w:r>
    </w:p>
    <w:p>
      <w:pPr>
        <w:spacing w:before="200" w:line="276" w:lineRule="auto"/>
        <w:ind w:left="1099" w:right="235" w:hanging="720"/>
        <w:jc w:val="both"/>
        <w:rPr>
          <w:sz w:val="22"/>
        </w:rPr>
      </w:pPr>
      <w:r>
        <w:rPr>
          <w:sz w:val="22"/>
        </w:rPr>
        <w:t>Agbalagba, E. O. and Avwiri, G. O. (2012) Determination of Gross α and β Activity Concentration and</w:t>
      </w:r>
      <w:r>
        <w:rPr>
          <w:spacing w:val="1"/>
          <w:sz w:val="22"/>
        </w:rPr>
        <w:t xml:space="preserve"> </w:t>
      </w:r>
      <w:r>
        <w:rPr>
          <w:sz w:val="22"/>
        </w:rPr>
        <w:t>Estimation of Adults and Infants Dose Intake in Surface and Ground Water of Ten Oil Fields</w:t>
      </w:r>
      <w:r>
        <w:rPr>
          <w:spacing w:val="1"/>
          <w:sz w:val="22"/>
        </w:rPr>
        <w:t xml:space="preserve"> </w:t>
      </w:r>
      <w:r>
        <w:rPr>
          <w:sz w:val="22"/>
        </w:rPr>
        <w:t>Environment</w:t>
      </w:r>
      <w:r>
        <w:rPr>
          <w:spacing w:val="1"/>
          <w:sz w:val="22"/>
        </w:rPr>
        <w:t xml:space="preserve"> </w:t>
      </w:r>
      <w:r>
        <w:rPr>
          <w:sz w:val="22"/>
        </w:rPr>
        <w:t>in</w:t>
      </w:r>
      <w:r>
        <w:rPr>
          <w:spacing w:val="1"/>
          <w:sz w:val="22"/>
        </w:rPr>
        <w:t xml:space="preserve"> </w:t>
      </w:r>
      <w:r>
        <w:rPr>
          <w:sz w:val="22"/>
        </w:rPr>
        <w:t>Western</w:t>
      </w:r>
      <w:r>
        <w:rPr>
          <w:spacing w:val="1"/>
          <w:sz w:val="22"/>
        </w:rPr>
        <w:t xml:space="preserve"> </w:t>
      </w:r>
      <w:r>
        <w:rPr>
          <w:sz w:val="22"/>
        </w:rPr>
        <w:t>Niger</w:t>
      </w:r>
      <w:r>
        <w:rPr>
          <w:spacing w:val="1"/>
          <w:sz w:val="22"/>
        </w:rPr>
        <w:t xml:space="preserve"> </w:t>
      </w:r>
      <w:r>
        <w:rPr>
          <w:sz w:val="22"/>
        </w:rPr>
        <w:t>Delta</w:t>
      </w:r>
      <w:r>
        <w:rPr>
          <w:spacing w:val="1"/>
          <w:sz w:val="22"/>
        </w:rPr>
        <w:t xml:space="preserve"> </w:t>
      </w:r>
      <w:r>
        <w:rPr>
          <w:sz w:val="22"/>
        </w:rPr>
        <w:t>of</w:t>
      </w:r>
      <w:r>
        <w:rPr>
          <w:spacing w:val="1"/>
          <w:sz w:val="22"/>
        </w:rPr>
        <w:t xml:space="preserve"> </w:t>
      </w:r>
      <w:r>
        <w:rPr>
          <w:sz w:val="22"/>
        </w:rPr>
        <w:t>Nigeria,</w:t>
      </w:r>
      <w:r>
        <w:rPr>
          <w:spacing w:val="1"/>
          <w:sz w:val="22"/>
        </w:rPr>
        <w:t xml:space="preserve"> </w:t>
      </w:r>
      <w:r>
        <w:rPr>
          <w:sz w:val="22"/>
        </w:rPr>
        <w:t>International</w:t>
      </w:r>
      <w:r>
        <w:rPr>
          <w:spacing w:val="1"/>
          <w:sz w:val="22"/>
        </w:rPr>
        <w:t xml:space="preserve"> </w:t>
      </w:r>
      <w:r>
        <w:rPr>
          <w:sz w:val="22"/>
        </w:rPr>
        <w:t>Journal</w:t>
      </w:r>
      <w:r>
        <w:rPr>
          <w:spacing w:val="1"/>
          <w:sz w:val="22"/>
        </w:rPr>
        <w:t xml:space="preserve"> </w:t>
      </w:r>
      <w:r>
        <w:rPr>
          <w:sz w:val="22"/>
        </w:rPr>
        <w:t>of</w:t>
      </w:r>
      <w:r>
        <w:rPr>
          <w:spacing w:val="1"/>
          <w:sz w:val="22"/>
        </w:rPr>
        <w:t xml:space="preserve"> </w:t>
      </w:r>
      <w:r>
        <w:rPr>
          <w:sz w:val="22"/>
        </w:rPr>
        <w:t>Environmental</w:t>
      </w:r>
      <w:r>
        <w:rPr>
          <w:spacing w:val="1"/>
          <w:sz w:val="22"/>
        </w:rPr>
        <w:t xml:space="preserve"> </w:t>
      </w:r>
      <w:r>
        <w:rPr>
          <w:sz w:val="22"/>
        </w:rPr>
        <w:t>Engineering</w:t>
      </w:r>
      <w:r>
        <w:rPr>
          <w:spacing w:val="-4"/>
          <w:sz w:val="22"/>
        </w:rPr>
        <w:t xml:space="preserve"> </w:t>
      </w:r>
      <w:r>
        <w:rPr>
          <w:sz w:val="22"/>
        </w:rPr>
        <w:t>Research, 1(1):30-40.</w:t>
      </w:r>
    </w:p>
    <w:p>
      <w:pPr>
        <w:spacing w:before="202" w:line="276" w:lineRule="auto"/>
        <w:ind w:left="1099" w:right="234" w:hanging="721"/>
        <w:jc w:val="both"/>
        <w:rPr>
          <w:sz w:val="22"/>
        </w:rPr>
      </w:pPr>
      <w:r>
        <w:rPr>
          <w:sz w:val="22"/>
        </w:rPr>
        <w:t>Ahmed, S., Abdullahi, John, S. Mathew and Chifu, E. Ndikilar, (2014) An assessment of gross beta</w:t>
      </w:r>
      <w:r>
        <w:rPr>
          <w:spacing w:val="1"/>
          <w:sz w:val="22"/>
        </w:rPr>
        <w:t xml:space="preserve"> </w:t>
      </w:r>
      <w:r>
        <w:rPr>
          <w:sz w:val="22"/>
        </w:rPr>
        <w:t>radioactivity concentration in underground water in Nassarawa town of Nassarawa state, Nigeria,</w:t>
      </w:r>
      <w:r>
        <w:rPr>
          <w:spacing w:val="1"/>
          <w:sz w:val="22"/>
        </w:rPr>
        <w:t xml:space="preserve"> </w:t>
      </w:r>
      <w:r>
        <w:rPr>
          <w:sz w:val="22"/>
        </w:rPr>
        <w:t>International</w:t>
      </w:r>
      <w:r>
        <w:rPr>
          <w:spacing w:val="-3"/>
          <w:sz w:val="22"/>
        </w:rPr>
        <w:t xml:space="preserve"> </w:t>
      </w:r>
      <w:r>
        <w:rPr>
          <w:sz w:val="22"/>
        </w:rPr>
        <w:t>Journal of</w:t>
      </w:r>
      <w:r>
        <w:rPr>
          <w:spacing w:val="1"/>
          <w:sz w:val="22"/>
        </w:rPr>
        <w:t xml:space="preserve"> </w:t>
      </w:r>
      <w:r>
        <w:rPr>
          <w:sz w:val="22"/>
        </w:rPr>
        <w:t>Latest Research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1"/>
          <w:sz w:val="22"/>
        </w:rPr>
        <w:t xml:space="preserve"> </w:t>
      </w:r>
      <w:r>
        <w:rPr>
          <w:sz w:val="22"/>
        </w:rPr>
        <w:t>Science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Technology, 3(5):71-74.</w:t>
      </w:r>
    </w:p>
    <w:p>
      <w:pPr>
        <w:spacing w:before="200" w:line="276" w:lineRule="auto"/>
        <w:ind w:left="1099" w:right="237" w:hanging="720"/>
        <w:jc w:val="both"/>
        <w:rPr>
          <w:sz w:val="22"/>
        </w:rPr>
      </w:pPr>
      <w:r>
        <w:rPr>
          <w:sz w:val="22"/>
        </w:rPr>
        <w:t>Aleksandra, S., Anna, P., and Jacek, P. (2000) Measurement of tritium radioactivity in surface water on</w:t>
      </w:r>
      <w:r>
        <w:rPr>
          <w:spacing w:val="1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Upper Silesia</w:t>
      </w:r>
      <w:r>
        <w:rPr>
          <w:spacing w:val="-2"/>
          <w:sz w:val="22"/>
        </w:rPr>
        <w:t xml:space="preserve"> </w:t>
      </w:r>
      <w:r>
        <w:rPr>
          <w:sz w:val="22"/>
        </w:rPr>
        <w:t>region.</w:t>
      </w:r>
      <w:r>
        <w:rPr>
          <w:spacing w:val="-4"/>
          <w:sz w:val="22"/>
        </w:rPr>
        <w:t xml:space="preserve"> </w:t>
      </w:r>
      <w:r>
        <w:rPr>
          <w:sz w:val="22"/>
        </w:rPr>
        <w:t>Journal of</w:t>
      </w:r>
      <w:r>
        <w:rPr>
          <w:spacing w:val="-4"/>
          <w:sz w:val="22"/>
        </w:rPr>
        <w:t xml:space="preserve"> </w:t>
      </w:r>
      <w:r>
        <w:rPr>
          <w:sz w:val="22"/>
        </w:rPr>
        <w:t>Methods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-4"/>
          <w:sz w:val="22"/>
        </w:rPr>
        <w:t xml:space="preserve"> </w:t>
      </w:r>
      <w:r>
        <w:rPr>
          <w:sz w:val="22"/>
        </w:rPr>
        <w:t>applications</w:t>
      </w:r>
      <w:r>
        <w:rPr>
          <w:spacing w:val="-4"/>
          <w:sz w:val="22"/>
        </w:rPr>
        <w:t xml:space="preserve"> </w:t>
      </w:r>
      <w:r>
        <w:rPr>
          <w:sz w:val="22"/>
        </w:rPr>
        <w:t>of absolute</w:t>
      </w:r>
      <w:r>
        <w:rPr>
          <w:spacing w:val="-1"/>
          <w:sz w:val="22"/>
        </w:rPr>
        <w:t xml:space="preserve"> </w:t>
      </w:r>
      <w:r>
        <w:rPr>
          <w:sz w:val="22"/>
        </w:rPr>
        <w:t>Chronology,</w:t>
      </w:r>
      <w:r>
        <w:rPr>
          <w:spacing w:val="-2"/>
          <w:sz w:val="22"/>
        </w:rPr>
        <w:t xml:space="preserve"> </w:t>
      </w:r>
      <w:r>
        <w:rPr>
          <w:sz w:val="22"/>
        </w:rPr>
        <w:t>18:23-28.</w:t>
      </w:r>
    </w:p>
    <w:p>
      <w:pPr>
        <w:spacing w:before="198" w:line="276" w:lineRule="auto"/>
        <w:ind w:left="1099" w:right="233" w:hanging="721"/>
        <w:jc w:val="both"/>
        <w:rPr>
          <w:sz w:val="22"/>
        </w:rPr>
      </w:pPr>
      <w:r>
        <w:rPr>
          <w:sz w:val="22"/>
        </w:rPr>
        <w:t>Ashton, K., Heckler, A. and Jones, C. (2012) Water for Life – Investigating water as a global issue. Judy</w:t>
      </w:r>
      <w:r>
        <w:rPr>
          <w:spacing w:val="1"/>
          <w:sz w:val="22"/>
        </w:rPr>
        <w:t xml:space="preserve"> </w:t>
      </w:r>
      <w:r>
        <w:rPr>
          <w:sz w:val="22"/>
        </w:rPr>
        <w:t>Mraz ed., Australia: Publication of Geography Teachers’ Association of Victoria Inc. (Global</w:t>
      </w:r>
      <w:r>
        <w:rPr>
          <w:spacing w:val="1"/>
          <w:sz w:val="22"/>
        </w:rPr>
        <w:t xml:space="preserve"> </w:t>
      </w:r>
      <w:r>
        <w:rPr>
          <w:sz w:val="22"/>
        </w:rPr>
        <w:t>Education</w:t>
      </w:r>
      <w:r>
        <w:rPr>
          <w:spacing w:val="-1"/>
          <w:sz w:val="22"/>
        </w:rPr>
        <w:t xml:space="preserve"> </w:t>
      </w:r>
      <w:r>
        <w:rPr>
          <w:sz w:val="22"/>
        </w:rPr>
        <w:t>Project</w:t>
      </w:r>
      <w:r>
        <w:rPr>
          <w:spacing w:val="-2"/>
          <w:sz w:val="22"/>
        </w:rPr>
        <w:t xml:space="preserve"> </w:t>
      </w:r>
      <w:r>
        <w:rPr>
          <w:sz w:val="22"/>
        </w:rPr>
        <w:t>Victoria), 3-6</w:t>
      </w:r>
    </w:p>
    <w:p>
      <w:pPr>
        <w:spacing w:before="200" w:line="276" w:lineRule="auto"/>
        <w:ind w:left="1099" w:right="235" w:hanging="721"/>
        <w:jc w:val="both"/>
        <w:rPr>
          <w:sz w:val="22"/>
        </w:rPr>
      </w:pPr>
      <w:r>
        <w:rPr>
          <w:sz w:val="22"/>
        </w:rPr>
        <w:t>Avwiri, G. O., Osimobi, J. C. and Agbalagba, E. O. (2012) Evaluation of Radiation Hazard Indices and</w:t>
      </w:r>
      <w:r>
        <w:rPr>
          <w:spacing w:val="1"/>
          <w:sz w:val="22"/>
        </w:rPr>
        <w:t xml:space="preserve"> </w:t>
      </w:r>
      <w:r>
        <w:rPr>
          <w:sz w:val="22"/>
        </w:rPr>
        <w:t>Excess</w:t>
      </w:r>
      <w:r>
        <w:rPr>
          <w:spacing w:val="37"/>
          <w:sz w:val="22"/>
        </w:rPr>
        <w:t xml:space="preserve"> </w:t>
      </w:r>
      <w:r>
        <w:rPr>
          <w:sz w:val="22"/>
        </w:rPr>
        <w:t>Lifetime</w:t>
      </w:r>
      <w:r>
        <w:rPr>
          <w:spacing w:val="37"/>
          <w:sz w:val="22"/>
        </w:rPr>
        <w:t xml:space="preserve"> </w:t>
      </w:r>
      <w:r>
        <w:rPr>
          <w:sz w:val="22"/>
        </w:rPr>
        <w:t>Cancer</w:t>
      </w:r>
      <w:r>
        <w:rPr>
          <w:spacing w:val="37"/>
          <w:sz w:val="22"/>
        </w:rPr>
        <w:t xml:space="preserve"> </w:t>
      </w:r>
      <w:r>
        <w:rPr>
          <w:sz w:val="22"/>
        </w:rPr>
        <w:t>Risk</w:t>
      </w:r>
      <w:r>
        <w:rPr>
          <w:spacing w:val="34"/>
          <w:sz w:val="22"/>
        </w:rPr>
        <w:t xml:space="preserve"> </w:t>
      </w:r>
      <w:r>
        <w:rPr>
          <w:sz w:val="22"/>
        </w:rPr>
        <w:t>Due</w:t>
      </w:r>
      <w:r>
        <w:rPr>
          <w:spacing w:val="38"/>
          <w:sz w:val="22"/>
        </w:rPr>
        <w:t xml:space="preserve"> </w:t>
      </w:r>
      <w:r>
        <w:rPr>
          <w:sz w:val="22"/>
        </w:rPr>
        <w:t>to</w:t>
      </w:r>
      <w:r>
        <w:rPr>
          <w:spacing w:val="36"/>
          <w:sz w:val="22"/>
        </w:rPr>
        <w:t xml:space="preserve"> </w:t>
      </w:r>
      <w:r>
        <w:rPr>
          <w:sz w:val="22"/>
        </w:rPr>
        <w:t>Natural</w:t>
      </w:r>
      <w:r>
        <w:rPr>
          <w:spacing w:val="37"/>
          <w:sz w:val="22"/>
        </w:rPr>
        <w:t xml:space="preserve"> </w:t>
      </w:r>
      <w:r>
        <w:rPr>
          <w:sz w:val="22"/>
        </w:rPr>
        <w:t>Radioactivity</w:t>
      </w:r>
      <w:r>
        <w:rPr>
          <w:spacing w:val="34"/>
          <w:sz w:val="22"/>
        </w:rPr>
        <w:t xml:space="preserve"> </w:t>
      </w:r>
      <w:r>
        <w:rPr>
          <w:sz w:val="22"/>
        </w:rPr>
        <w:t>in</w:t>
      </w:r>
      <w:r>
        <w:rPr>
          <w:spacing w:val="37"/>
          <w:sz w:val="22"/>
        </w:rPr>
        <w:t xml:space="preserve"> </w:t>
      </w:r>
      <w:r>
        <w:rPr>
          <w:sz w:val="22"/>
        </w:rPr>
        <w:t>soil</w:t>
      </w:r>
      <w:r>
        <w:rPr>
          <w:spacing w:val="37"/>
          <w:sz w:val="22"/>
        </w:rPr>
        <w:t xml:space="preserve"> </w:t>
      </w:r>
      <w:r>
        <w:rPr>
          <w:sz w:val="22"/>
        </w:rPr>
        <w:t>profile</w:t>
      </w:r>
      <w:r>
        <w:rPr>
          <w:spacing w:val="37"/>
          <w:sz w:val="22"/>
        </w:rPr>
        <w:t xml:space="preserve"> </w:t>
      </w:r>
      <w:r>
        <w:rPr>
          <w:sz w:val="22"/>
        </w:rPr>
        <w:t>of</w:t>
      </w:r>
      <w:r>
        <w:rPr>
          <w:spacing w:val="37"/>
          <w:sz w:val="22"/>
        </w:rPr>
        <w:t xml:space="preserve"> </w:t>
      </w:r>
      <w:r>
        <w:rPr>
          <w:sz w:val="22"/>
        </w:rPr>
        <w:t>Udi</w:t>
      </w:r>
      <w:r>
        <w:rPr>
          <w:spacing w:val="37"/>
          <w:sz w:val="22"/>
        </w:rPr>
        <w:t xml:space="preserve"> </w:t>
      </w:r>
      <w:r>
        <w:rPr>
          <w:sz w:val="22"/>
        </w:rPr>
        <w:t>and</w:t>
      </w:r>
      <w:r>
        <w:rPr>
          <w:spacing w:val="37"/>
          <w:sz w:val="22"/>
        </w:rPr>
        <w:t xml:space="preserve"> </w:t>
      </w:r>
      <w:r>
        <w:rPr>
          <w:sz w:val="22"/>
        </w:rPr>
        <w:t>Ezeagu</w:t>
      </w:r>
      <w:r>
        <w:rPr>
          <w:spacing w:val="-53"/>
          <w:sz w:val="22"/>
        </w:rPr>
        <w:t xml:space="preserve"> </w:t>
      </w:r>
      <w:r>
        <w:rPr>
          <w:sz w:val="22"/>
        </w:rPr>
        <w:t>Local Government Areas of Enugu State, Nigeria. Comprehensive Journal of Environmental and</w:t>
      </w:r>
      <w:r>
        <w:rPr>
          <w:spacing w:val="1"/>
          <w:sz w:val="22"/>
        </w:rPr>
        <w:t xml:space="preserve"> </w:t>
      </w:r>
      <w:r>
        <w:rPr>
          <w:sz w:val="22"/>
        </w:rPr>
        <w:t>Earth</w:t>
      </w:r>
      <w:r>
        <w:rPr>
          <w:spacing w:val="-4"/>
          <w:sz w:val="22"/>
        </w:rPr>
        <w:t xml:space="preserve"> </w:t>
      </w:r>
      <w:r>
        <w:rPr>
          <w:sz w:val="22"/>
        </w:rPr>
        <w:t>Sciences, 1(1):1-10.</w:t>
      </w:r>
    </w:p>
    <w:p>
      <w:pPr>
        <w:spacing w:before="202" w:line="276" w:lineRule="auto"/>
        <w:ind w:left="1100" w:right="236" w:hanging="720"/>
        <w:jc w:val="both"/>
        <w:rPr>
          <w:sz w:val="22"/>
        </w:rPr>
      </w:pPr>
      <w:r>
        <w:rPr>
          <w:sz w:val="22"/>
        </w:rPr>
        <w:t>Bakshi, U. A., Godse, A. P., Elert, Glenn, Mehta, and Akul (2009) Basic Electronics Engineering. "The</w:t>
      </w:r>
      <w:r>
        <w:rPr>
          <w:spacing w:val="1"/>
          <w:sz w:val="22"/>
        </w:rPr>
        <w:t xml:space="preserve"> </w:t>
      </w:r>
      <w:r>
        <w:rPr>
          <w:sz w:val="22"/>
        </w:rPr>
        <w:t>Electromagnetic</w:t>
      </w:r>
      <w:r>
        <w:rPr>
          <w:spacing w:val="-1"/>
          <w:sz w:val="22"/>
        </w:rPr>
        <w:t xml:space="preserve"> </w:t>
      </w:r>
      <w:r>
        <w:rPr>
          <w:sz w:val="22"/>
        </w:rPr>
        <w:t>Spectrum,</w:t>
      </w:r>
      <w:r>
        <w:rPr>
          <w:spacing w:val="-1"/>
          <w:sz w:val="22"/>
        </w:rPr>
        <w:t xml:space="preserve"> </w:t>
      </w:r>
      <w:r>
        <w:rPr>
          <w:sz w:val="22"/>
        </w:rPr>
        <w:t>the</w:t>
      </w:r>
      <w:r>
        <w:rPr>
          <w:spacing w:val="-1"/>
          <w:sz w:val="22"/>
        </w:rPr>
        <w:t xml:space="preserve"> </w:t>
      </w:r>
      <w:r>
        <w:rPr>
          <w:sz w:val="22"/>
        </w:rPr>
        <w:t>Physics</w:t>
      </w:r>
      <w:r>
        <w:rPr>
          <w:spacing w:val="-1"/>
          <w:sz w:val="22"/>
        </w:rPr>
        <w:t xml:space="preserve"> </w:t>
      </w:r>
      <w:r>
        <w:rPr>
          <w:sz w:val="22"/>
        </w:rPr>
        <w:t>Hypertext</w:t>
      </w:r>
      <w:r>
        <w:rPr>
          <w:spacing w:val="-3"/>
          <w:sz w:val="22"/>
        </w:rPr>
        <w:t xml:space="preserve"> </w:t>
      </w:r>
      <w:r>
        <w:rPr>
          <w:sz w:val="22"/>
        </w:rPr>
        <w:t>book".</w:t>
      </w:r>
      <w:r>
        <w:rPr>
          <w:spacing w:val="-4"/>
          <w:sz w:val="22"/>
        </w:rPr>
        <w:t xml:space="preserve"> </w:t>
      </w:r>
      <w:r>
        <w:rPr>
          <w:sz w:val="22"/>
        </w:rPr>
        <w:t>Technical Publications: 8-10.</w:t>
      </w:r>
    </w:p>
    <w:p>
      <w:pPr>
        <w:spacing w:before="198"/>
        <w:ind w:left="380" w:right="0" w:firstLine="0"/>
        <w:jc w:val="left"/>
        <w:rPr>
          <w:sz w:val="22"/>
        </w:rPr>
      </w:pPr>
      <w:r>
        <w:rPr>
          <w:sz w:val="22"/>
        </w:rPr>
        <w:t>Bjorn,</w:t>
      </w:r>
      <w:r>
        <w:rPr>
          <w:spacing w:val="-5"/>
          <w:sz w:val="22"/>
        </w:rPr>
        <w:t xml:space="preserve"> </w:t>
      </w:r>
      <w:r>
        <w:rPr>
          <w:sz w:val="22"/>
        </w:rPr>
        <w:t>Walhstrom,</w:t>
      </w:r>
      <w:r>
        <w:rPr>
          <w:spacing w:val="-1"/>
          <w:sz w:val="22"/>
        </w:rPr>
        <w:t xml:space="preserve"> </w:t>
      </w:r>
      <w:r>
        <w:rPr>
          <w:sz w:val="22"/>
        </w:rPr>
        <w:t>(1996)</w:t>
      </w:r>
      <w:r>
        <w:rPr>
          <w:spacing w:val="-3"/>
          <w:sz w:val="22"/>
        </w:rPr>
        <w:t xml:space="preserve"> </w:t>
      </w:r>
      <w:r>
        <w:rPr>
          <w:sz w:val="22"/>
        </w:rPr>
        <w:t>Understanding</w:t>
      </w:r>
      <w:r>
        <w:rPr>
          <w:spacing w:val="-4"/>
          <w:sz w:val="22"/>
        </w:rPr>
        <w:t xml:space="preserve"> </w:t>
      </w:r>
      <w:r>
        <w:rPr>
          <w:sz w:val="22"/>
        </w:rPr>
        <w:t>Radiation.</w:t>
      </w:r>
      <w:r>
        <w:rPr>
          <w:spacing w:val="-4"/>
          <w:sz w:val="22"/>
        </w:rPr>
        <w:t xml:space="preserve"> </w:t>
      </w:r>
      <w:r>
        <w:rPr>
          <w:sz w:val="22"/>
        </w:rPr>
        <w:t>Medical</w:t>
      </w:r>
      <w:r>
        <w:rPr>
          <w:spacing w:val="-1"/>
          <w:sz w:val="22"/>
        </w:rPr>
        <w:t xml:space="preserve"> </w:t>
      </w:r>
      <w:r>
        <w:rPr>
          <w:sz w:val="22"/>
        </w:rPr>
        <w:t>Physics</w:t>
      </w:r>
      <w:r>
        <w:rPr>
          <w:spacing w:val="-1"/>
          <w:sz w:val="22"/>
        </w:rPr>
        <w:t xml:space="preserve"> </w:t>
      </w:r>
      <w:r>
        <w:rPr>
          <w:sz w:val="22"/>
        </w:rPr>
        <w:t>Pub</w:t>
      </w:r>
      <w:r>
        <w:rPr>
          <w:spacing w:val="-1"/>
          <w:sz w:val="22"/>
        </w:rPr>
        <w:t xml:space="preserve"> </w:t>
      </w:r>
      <w:r>
        <w:rPr>
          <w:sz w:val="22"/>
        </w:rPr>
        <w:t>Corp.</w:t>
      </w:r>
    </w:p>
    <w:p>
      <w:pPr>
        <w:pStyle w:val="10"/>
        <w:spacing w:before="9"/>
        <w:rPr>
          <w:sz w:val="20"/>
        </w:rPr>
      </w:pPr>
    </w:p>
    <w:p>
      <w:pPr>
        <w:spacing w:before="0" w:line="276" w:lineRule="auto"/>
        <w:ind w:left="1100" w:right="235" w:hanging="721"/>
        <w:jc w:val="both"/>
        <w:rPr>
          <w:sz w:val="22"/>
        </w:rPr>
      </w:pPr>
      <w:r>
        <w:rPr>
          <w:sz w:val="22"/>
        </w:rPr>
        <w:t>Bonnett, P. (1989). Environmental radioactivity: From natural, industrial, and military sources (third</w:t>
      </w:r>
      <w:r>
        <w:rPr>
          <w:spacing w:val="1"/>
          <w:sz w:val="22"/>
        </w:rPr>
        <w:t xml:space="preserve"> </w:t>
      </w:r>
      <w:r>
        <w:rPr>
          <w:sz w:val="22"/>
        </w:rPr>
        <w:t>edition), M. Eisenbud. Academic press inc., San Diego, New York and London, 1987. Land</w:t>
      </w:r>
      <w:r>
        <w:rPr>
          <w:spacing w:val="1"/>
          <w:sz w:val="22"/>
        </w:rPr>
        <w:t xml:space="preserve"> </w:t>
      </w:r>
      <w:r>
        <w:rPr>
          <w:sz w:val="22"/>
        </w:rPr>
        <w:t>Degradation</w:t>
      </w:r>
      <w:r>
        <w:rPr>
          <w:spacing w:val="-1"/>
          <w:sz w:val="22"/>
        </w:rPr>
        <w:t xml:space="preserve"> </w:t>
      </w:r>
      <w:r>
        <w:rPr>
          <w:sz w:val="22"/>
        </w:rPr>
        <w:t>and Development, 1(3), 239–240.</w:t>
      </w:r>
    </w:p>
    <w:p>
      <w:pPr>
        <w:spacing w:before="200"/>
        <w:ind w:left="380" w:right="0" w:firstLine="0"/>
        <w:jc w:val="left"/>
        <w:rPr>
          <w:sz w:val="22"/>
        </w:rPr>
      </w:pPr>
      <w:r>
        <w:rPr>
          <w:sz w:val="22"/>
        </w:rPr>
        <w:t>Bouwer,</w:t>
      </w:r>
      <w:r>
        <w:rPr>
          <w:spacing w:val="-2"/>
          <w:sz w:val="22"/>
        </w:rPr>
        <w:t xml:space="preserve"> </w:t>
      </w:r>
      <w:r>
        <w:rPr>
          <w:sz w:val="22"/>
        </w:rPr>
        <w:t>H.</w:t>
      </w:r>
      <w:r>
        <w:rPr>
          <w:spacing w:val="-1"/>
          <w:sz w:val="22"/>
        </w:rPr>
        <w:t xml:space="preserve"> </w:t>
      </w:r>
      <w:r>
        <w:rPr>
          <w:sz w:val="22"/>
        </w:rPr>
        <w:t>(1978)</w:t>
      </w:r>
      <w:r>
        <w:rPr>
          <w:spacing w:val="-4"/>
          <w:sz w:val="22"/>
        </w:rPr>
        <w:t xml:space="preserve"> </w:t>
      </w:r>
      <w:r>
        <w:rPr>
          <w:sz w:val="22"/>
        </w:rPr>
        <w:t>Groundwater</w:t>
      </w:r>
      <w:r>
        <w:rPr>
          <w:spacing w:val="-3"/>
          <w:sz w:val="22"/>
        </w:rPr>
        <w:t xml:space="preserve"> </w:t>
      </w:r>
      <w:r>
        <w:rPr>
          <w:sz w:val="22"/>
        </w:rPr>
        <w:t>Hydrology.</w:t>
      </w:r>
      <w:r>
        <w:rPr>
          <w:spacing w:val="-1"/>
          <w:sz w:val="22"/>
        </w:rPr>
        <w:t xml:space="preserve"> </w:t>
      </w:r>
      <w:r>
        <w:rPr>
          <w:sz w:val="22"/>
        </w:rPr>
        <w:t>New</w:t>
      </w:r>
      <w:r>
        <w:rPr>
          <w:spacing w:val="-3"/>
          <w:sz w:val="22"/>
        </w:rPr>
        <w:t xml:space="preserve"> </w:t>
      </w:r>
      <w:r>
        <w:rPr>
          <w:sz w:val="22"/>
        </w:rPr>
        <w:t>York</w:t>
      </w:r>
      <w:r>
        <w:rPr>
          <w:spacing w:val="-3"/>
          <w:sz w:val="22"/>
        </w:rPr>
        <w:t xml:space="preserve"> </w:t>
      </w:r>
      <w:r>
        <w:rPr>
          <w:sz w:val="22"/>
        </w:rPr>
        <w:t>Mc,</w:t>
      </w:r>
      <w:r>
        <w:rPr>
          <w:spacing w:val="-1"/>
          <w:sz w:val="22"/>
        </w:rPr>
        <w:t xml:space="preserve"> </w:t>
      </w:r>
      <w:r>
        <w:rPr>
          <w:sz w:val="22"/>
        </w:rPr>
        <w:t>Graw-Hill</w:t>
      </w:r>
      <w:r>
        <w:rPr>
          <w:spacing w:val="-1"/>
          <w:sz w:val="22"/>
        </w:rPr>
        <w:t xml:space="preserve"> </w:t>
      </w:r>
      <w:r>
        <w:rPr>
          <w:sz w:val="22"/>
        </w:rPr>
        <w:t>book,</w:t>
      </w:r>
      <w:r>
        <w:rPr>
          <w:spacing w:val="-1"/>
          <w:sz w:val="22"/>
        </w:rPr>
        <w:t xml:space="preserve"> </w:t>
      </w:r>
      <w:r>
        <w:rPr>
          <w:sz w:val="22"/>
        </w:rPr>
        <w:t>p: 480</w:t>
      </w:r>
    </w:p>
    <w:p>
      <w:pPr>
        <w:pStyle w:val="10"/>
        <w:spacing w:before="6"/>
        <w:rPr>
          <w:sz w:val="20"/>
        </w:rPr>
      </w:pPr>
    </w:p>
    <w:p>
      <w:pPr>
        <w:spacing w:before="1" w:line="276" w:lineRule="auto"/>
        <w:ind w:left="1100" w:right="234" w:hanging="721"/>
        <w:jc w:val="both"/>
        <w:rPr>
          <w:sz w:val="22"/>
        </w:rPr>
      </w:pPr>
      <w:r>
        <w:rPr>
          <w:sz w:val="22"/>
        </w:rPr>
        <w:t>Bozkurt,</w:t>
      </w:r>
      <w:r>
        <w:rPr>
          <w:spacing w:val="1"/>
          <w:sz w:val="22"/>
        </w:rPr>
        <w:t xml:space="preserve"> </w:t>
      </w:r>
      <w:r>
        <w:rPr>
          <w:sz w:val="22"/>
        </w:rPr>
        <w:t>A.,</w:t>
      </w:r>
      <w:r>
        <w:rPr>
          <w:spacing w:val="1"/>
          <w:sz w:val="22"/>
        </w:rPr>
        <w:t xml:space="preserve"> </w:t>
      </w:r>
      <w:r>
        <w:rPr>
          <w:sz w:val="22"/>
        </w:rPr>
        <w:t>Yorulmaz,</w:t>
      </w:r>
      <w:r>
        <w:rPr>
          <w:spacing w:val="1"/>
          <w:sz w:val="22"/>
        </w:rPr>
        <w:t xml:space="preserve"> </w:t>
      </w:r>
      <w:r>
        <w:rPr>
          <w:sz w:val="22"/>
        </w:rPr>
        <w:t>N.,</w:t>
      </w:r>
      <w:r>
        <w:rPr>
          <w:spacing w:val="1"/>
          <w:sz w:val="22"/>
        </w:rPr>
        <w:t xml:space="preserve"> </w:t>
      </w:r>
      <w:r>
        <w:rPr>
          <w:sz w:val="22"/>
        </w:rPr>
        <w:t>Kam,</w:t>
      </w:r>
      <w:r>
        <w:rPr>
          <w:spacing w:val="1"/>
          <w:sz w:val="22"/>
        </w:rPr>
        <w:t xml:space="preserve"> </w:t>
      </w:r>
      <w:r>
        <w:rPr>
          <w:sz w:val="22"/>
        </w:rPr>
        <w:t>E.,</w:t>
      </w:r>
      <w:r>
        <w:rPr>
          <w:spacing w:val="1"/>
          <w:sz w:val="22"/>
        </w:rPr>
        <w:t xml:space="preserve"> </w:t>
      </w:r>
      <w:r>
        <w:rPr>
          <w:sz w:val="22"/>
        </w:rPr>
        <w:t>Karahan,</w:t>
      </w:r>
      <w:r>
        <w:rPr>
          <w:spacing w:val="1"/>
          <w:sz w:val="22"/>
        </w:rPr>
        <w:t xml:space="preserve"> </w:t>
      </w:r>
      <w:r>
        <w:rPr>
          <w:sz w:val="22"/>
        </w:rPr>
        <w:t>G.,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z w:val="22"/>
        </w:rPr>
        <w:t>Osmanlioglu,</w:t>
      </w:r>
      <w:r>
        <w:rPr>
          <w:spacing w:val="1"/>
          <w:sz w:val="22"/>
        </w:rPr>
        <w:t xml:space="preserve"> </w:t>
      </w:r>
      <w:r>
        <w:rPr>
          <w:sz w:val="22"/>
        </w:rPr>
        <w:t>A.</w:t>
      </w:r>
      <w:r>
        <w:rPr>
          <w:spacing w:val="1"/>
          <w:sz w:val="22"/>
        </w:rPr>
        <w:t xml:space="preserve"> </w:t>
      </w:r>
      <w:r>
        <w:rPr>
          <w:sz w:val="22"/>
        </w:rPr>
        <w:t>E.</w:t>
      </w:r>
      <w:r>
        <w:rPr>
          <w:spacing w:val="1"/>
          <w:sz w:val="22"/>
        </w:rPr>
        <w:t xml:space="preserve"> </w:t>
      </w:r>
      <w:r>
        <w:rPr>
          <w:sz w:val="22"/>
        </w:rPr>
        <w:t>(2007)</w:t>
      </w:r>
      <w:r>
        <w:rPr>
          <w:spacing w:val="1"/>
          <w:sz w:val="22"/>
        </w:rPr>
        <w:t xml:space="preserve"> </w:t>
      </w:r>
      <w:r>
        <w:rPr>
          <w:sz w:val="22"/>
        </w:rPr>
        <w:t>Assessment</w:t>
      </w:r>
      <w:r>
        <w:rPr>
          <w:spacing w:val="1"/>
          <w:sz w:val="22"/>
        </w:rPr>
        <w:t xml:space="preserve"> </w:t>
      </w:r>
      <w:r>
        <w:rPr>
          <w:sz w:val="22"/>
        </w:rPr>
        <w:t>of</w:t>
      </w:r>
      <w:r>
        <w:rPr>
          <w:spacing w:val="1"/>
          <w:sz w:val="22"/>
        </w:rPr>
        <w:t xml:space="preserve"> </w:t>
      </w:r>
      <w:r>
        <w:rPr>
          <w:sz w:val="22"/>
        </w:rPr>
        <w:t>environmental</w:t>
      </w:r>
      <w:r>
        <w:rPr>
          <w:spacing w:val="1"/>
          <w:sz w:val="22"/>
        </w:rPr>
        <w:t xml:space="preserve"> </w:t>
      </w:r>
      <w:r>
        <w:rPr>
          <w:sz w:val="22"/>
        </w:rPr>
        <w:t>radioactivity</w:t>
      </w:r>
      <w:r>
        <w:rPr>
          <w:spacing w:val="1"/>
          <w:sz w:val="22"/>
        </w:rPr>
        <w:t xml:space="preserve"> </w:t>
      </w:r>
      <w:r>
        <w:rPr>
          <w:sz w:val="22"/>
        </w:rPr>
        <w:t>for</w:t>
      </w:r>
      <w:r>
        <w:rPr>
          <w:spacing w:val="1"/>
          <w:sz w:val="22"/>
        </w:rPr>
        <w:t xml:space="preserve"> </w:t>
      </w:r>
      <w:r>
        <w:rPr>
          <w:sz w:val="22"/>
        </w:rPr>
        <w:t>Sanliurfa</w:t>
      </w:r>
      <w:r>
        <w:rPr>
          <w:spacing w:val="1"/>
          <w:sz w:val="22"/>
        </w:rPr>
        <w:t xml:space="preserve"> </w:t>
      </w:r>
      <w:r>
        <w:rPr>
          <w:sz w:val="22"/>
        </w:rPr>
        <w:t>region</w:t>
      </w:r>
      <w:r>
        <w:rPr>
          <w:spacing w:val="1"/>
          <w:sz w:val="22"/>
        </w:rPr>
        <w:t xml:space="preserve"> </w:t>
      </w:r>
      <w:r>
        <w:rPr>
          <w:sz w:val="22"/>
        </w:rPr>
        <w:t>of</w:t>
      </w:r>
      <w:r>
        <w:rPr>
          <w:spacing w:val="1"/>
          <w:sz w:val="22"/>
        </w:rPr>
        <w:t xml:space="preserve"> </w:t>
      </w:r>
      <w:r>
        <w:rPr>
          <w:sz w:val="22"/>
        </w:rPr>
        <w:t>southeastern</w:t>
      </w:r>
      <w:r>
        <w:rPr>
          <w:spacing w:val="1"/>
          <w:sz w:val="22"/>
        </w:rPr>
        <w:t xml:space="preserve"> </w:t>
      </w:r>
      <w:r>
        <w:rPr>
          <w:sz w:val="22"/>
        </w:rPr>
        <w:t>Turkey.</w:t>
      </w:r>
      <w:r>
        <w:rPr>
          <w:spacing w:val="56"/>
          <w:sz w:val="22"/>
        </w:rPr>
        <w:t xml:space="preserve"> </w:t>
      </w:r>
      <w:r>
        <w:rPr>
          <w:sz w:val="22"/>
        </w:rPr>
        <w:t>Radiation</w:t>
      </w:r>
      <w:r>
        <w:rPr>
          <w:spacing w:val="-52"/>
          <w:sz w:val="22"/>
        </w:rPr>
        <w:t xml:space="preserve"> </w:t>
      </w:r>
      <w:r>
        <w:rPr>
          <w:sz w:val="22"/>
        </w:rPr>
        <w:t>Measurements.</w:t>
      </w:r>
      <w:r>
        <w:rPr>
          <w:spacing w:val="-4"/>
          <w:sz w:val="22"/>
        </w:rPr>
        <w:t xml:space="preserve"> </w:t>
      </w:r>
      <w:r>
        <w:rPr>
          <w:sz w:val="22"/>
        </w:rPr>
        <w:t>42(8):1387–1391</w:t>
      </w:r>
    </w:p>
    <w:p>
      <w:pPr>
        <w:spacing w:before="200" w:line="278" w:lineRule="auto"/>
        <w:ind w:left="1100" w:right="233" w:hanging="720"/>
        <w:jc w:val="both"/>
        <w:rPr>
          <w:sz w:val="22"/>
        </w:rPr>
      </w:pPr>
      <w:r>
        <w:rPr>
          <w:sz w:val="22"/>
        </w:rPr>
        <w:t>Braun</w:t>
      </w:r>
      <w:r>
        <w:rPr>
          <w:spacing w:val="1"/>
          <w:sz w:val="22"/>
        </w:rPr>
        <w:t xml:space="preserve"> </w:t>
      </w:r>
      <w:r>
        <w:rPr>
          <w:sz w:val="22"/>
        </w:rPr>
        <w:t>Charles</w:t>
      </w:r>
      <w:r>
        <w:rPr>
          <w:spacing w:val="1"/>
          <w:sz w:val="22"/>
        </w:rPr>
        <w:t xml:space="preserve"> </w:t>
      </w:r>
      <w:r>
        <w:rPr>
          <w:sz w:val="22"/>
        </w:rPr>
        <w:t>L.,</w:t>
      </w:r>
      <w:r>
        <w:rPr>
          <w:spacing w:val="1"/>
          <w:sz w:val="22"/>
        </w:rPr>
        <w:t xml:space="preserve"> </w:t>
      </w:r>
      <w:r>
        <w:rPr>
          <w:sz w:val="22"/>
        </w:rPr>
        <w:t>Sergei</w:t>
      </w:r>
      <w:r>
        <w:rPr>
          <w:spacing w:val="1"/>
          <w:sz w:val="22"/>
        </w:rPr>
        <w:t xml:space="preserve"> </w:t>
      </w:r>
      <w:r>
        <w:rPr>
          <w:sz w:val="22"/>
        </w:rPr>
        <w:t>N.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z w:val="22"/>
        </w:rPr>
        <w:t>Smirnov,</w:t>
      </w:r>
      <w:r>
        <w:rPr>
          <w:spacing w:val="1"/>
          <w:sz w:val="22"/>
        </w:rPr>
        <w:t xml:space="preserve"> </w:t>
      </w:r>
      <w:r>
        <w:rPr>
          <w:sz w:val="22"/>
        </w:rPr>
        <w:t>(1993) "Why</w:t>
      </w:r>
      <w:r>
        <w:rPr>
          <w:spacing w:val="55"/>
          <w:sz w:val="22"/>
        </w:rPr>
        <w:t xml:space="preserve"> </w:t>
      </w:r>
      <w:r>
        <w:rPr>
          <w:sz w:val="22"/>
        </w:rPr>
        <w:t>is</w:t>
      </w:r>
      <w:r>
        <w:rPr>
          <w:spacing w:val="55"/>
          <w:sz w:val="22"/>
        </w:rPr>
        <w:t xml:space="preserve"> </w:t>
      </w:r>
      <w:r>
        <w:rPr>
          <w:sz w:val="22"/>
        </w:rPr>
        <w:t>water</w:t>
      </w:r>
      <w:r>
        <w:rPr>
          <w:spacing w:val="55"/>
          <w:sz w:val="22"/>
        </w:rPr>
        <w:t xml:space="preserve"> </w:t>
      </w:r>
      <w:r>
        <w:rPr>
          <w:sz w:val="22"/>
        </w:rPr>
        <w:t>blue?" Journal</w:t>
      </w:r>
      <w:r>
        <w:rPr>
          <w:spacing w:val="55"/>
          <w:sz w:val="22"/>
        </w:rPr>
        <w:t xml:space="preserve"> </w:t>
      </w:r>
      <w:r>
        <w:rPr>
          <w:sz w:val="22"/>
        </w:rPr>
        <w:t>of</w:t>
      </w:r>
      <w:r>
        <w:rPr>
          <w:spacing w:val="55"/>
          <w:sz w:val="22"/>
        </w:rPr>
        <w:t xml:space="preserve"> </w:t>
      </w:r>
      <w:r>
        <w:rPr>
          <w:sz w:val="22"/>
        </w:rPr>
        <w:t>Chemistry</w:t>
      </w:r>
      <w:r>
        <w:rPr>
          <w:spacing w:val="1"/>
          <w:sz w:val="22"/>
        </w:rPr>
        <w:t xml:space="preserve"> </w:t>
      </w:r>
      <w:r>
        <w:rPr>
          <w:sz w:val="22"/>
        </w:rPr>
        <w:t>Education.</w:t>
      </w:r>
      <w:r>
        <w:rPr>
          <w:spacing w:val="-3"/>
          <w:sz w:val="22"/>
        </w:rPr>
        <w:t xml:space="preserve"> </w:t>
      </w:r>
      <w:r>
        <w:rPr>
          <w:sz w:val="22"/>
        </w:rPr>
        <w:t>70(8):612.</w:t>
      </w:r>
    </w:p>
    <w:p>
      <w:pPr>
        <w:spacing w:before="195" w:line="276" w:lineRule="auto"/>
        <w:ind w:left="1100" w:right="234" w:hanging="721"/>
        <w:jc w:val="both"/>
        <w:rPr>
          <w:sz w:val="22"/>
        </w:rPr>
      </w:pPr>
      <w:r>
        <w:rPr>
          <w:sz w:val="22"/>
        </w:rPr>
        <w:t>Cooper, M. B. (2005) Naturally Occurring Radioactive Materials (NORM) in Australian Industries -</w:t>
      </w:r>
      <w:r>
        <w:rPr>
          <w:spacing w:val="1"/>
          <w:sz w:val="22"/>
        </w:rPr>
        <w:t xml:space="preserve"> </w:t>
      </w:r>
      <w:r>
        <w:rPr>
          <w:sz w:val="22"/>
        </w:rPr>
        <w:t>Review</w:t>
      </w:r>
      <w:r>
        <w:rPr>
          <w:spacing w:val="-2"/>
          <w:sz w:val="22"/>
        </w:rPr>
        <w:t xml:space="preserve"> </w:t>
      </w:r>
      <w:r>
        <w:rPr>
          <w:sz w:val="22"/>
        </w:rPr>
        <w:t>of</w:t>
      </w:r>
      <w:r>
        <w:rPr>
          <w:spacing w:val="1"/>
          <w:sz w:val="22"/>
        </w:rPr>
        <w:t xml:space="preserve"> </w:t>
      </w:r>
      <w:r>
        <w:rPr>
          <w:sz w:val="22"/>
        </w:rPr>
        <w:t>Current</w:t>
      </w:r>
      <w:r>
        <w:rPr>
          <w:spacing w:val="1"/>
          <w:sz w:val="22"/>
        </w:rPr>
        <w:t xml:space="preserve"> </w:t>
      </w:r>
      <w:r>
        <w:rPr>
          <w:sz w:val="22"/>
        </w:rPr>
        <w:t>Inventories</w:t>
      </w:r>
      <w:r>
        <w:rPr>
          <w:spacing w:val="-2"/>
          <w:sz w:val="22"/>
        </w:rPr>
        <w:t xml:space="preserve"> </w:t>
      </w:r>
      <w:r>
        <w:rPr>
          <w:sz w:val="22"/>
        </w:rPr>
        <w:t>and</w:t>
      </w:r>
      <w:r>
        <w:rPr>
          <w:spacing w:val="-1"/>
          <w:sz w:val="22"/>
        </w:rPr>
        <w:t xml:space="preserve"> </w:t>
      </w:r>
      <w:r>
        <w:rPr>
          <w:sz w:val="22"/>
        </w:rPr>
        <w:t>Future Generation,</w:t>
      </w:r>
      <w:r>
        <w:rPr>
          <w:spacing w:val="-3"/>
          <w:sz w:val="22"/>
        </w:rPr>
        <w:t xml:space="preserve"> </w:t>
      </w:r>
      <w:r>
        <w:rPr>
          <w:sz w:val="22"/>
        </w:rPr>
        <w:t>ERS-006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top="1380" w:right="1200" w:bottom="1200" w:left="1060" w:header="0" w:footer="1017" w:gutter="0"/>
          <w:cols w:space="720" w:num="1"/>
        </w:sectPr>
      </w:pPr>
    </w:p>
    <w:p>
      <w:pPr>
        <w:spacing w:before="73" w:line="276" w:lineRule="auto"/>
        <w:ind w:left="1100" w:right="235" w:hanging="721"/>
        <w:jc w:val="both"/>
        <w:rPr>
          <w:sz w:val="22"/>
        </w:rPr>
      </w:pPr>
      <w:r>
        <w:rPr>
          <w:sz w:val="22"/>
        </w:rPr>
        <w:t>Duenas, C., Fernandez, M.C., Liger, E. and Carretero, J. (1997) “Natural radioactivity levels in bottled</w:t>
      </w:r>
      <w:r>
        <w:rPr>
          <w:spacing w:val="1"/>
          <w:sz w:val="22"/>
        </w:rPr>
        <w:t xml:space="preserve"> </w:t>
      </w:r>
      <w:r>
        <w:rPr>
          <w:sz w:val="22"/>
        </w:rPr>
        <w:t>water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1"/>
          <w:sz w:val="22"/>
        </w:rPr>
        <w:t xml:space="preserve"> </w:t>
      </w:r>
      <w:r>
        <w:rPr>
          <w:sz w:val="22"/>
        </w:rPr>
        <w:t>Spain”</w:t>
      </w:r>
      <w:r>
        <w:rPr>
          <w:spacing w:val="-1"/>
          <w:sz w:val="22"/>
        </w:rPr>
        <w:t xml:space="preserve"> </w:t>
      </w:r>
      <w:r>
        <w:rPr>
          <w:sz w:val="22"/>
        </w:rPr>
        <w:t>Water Research</w:t>
      </w:r>
      <w:r>
        <w:rPr>
          <w:spacing w:val="-4"/>
          <w:sz w:val="22"/>
        </w:rPr>
        <w:t xml:space="preserve"> </w:t>
      </w:r>
      <w:r>
        <w:rPr>
          <w:sz w:val="22"/>
        </w:rPr>
        <w:t>31(8):1919-1924.</w:t>
      </w:r>
      <w:r>
        <w:rPr>
          <w:spacing w:val="-1"/>
          <w:sz w:val="22"/>
        </w:rPr>
        <w:t xml:space="preserve"> </w:t>
      </w:r>
      <w:r>
        <w:rPr>
          <w:sz w:val="22"/>
        </w:rPr>
        <w:t>doi:10.1016/s0043-1354(97)00038-9</w:t>
      </w:r>
    </w:p>
    <w:p>
      <w:pPr>
        <w:spacing w:before="201" w:line="276" w:lineRule="auto"/>
        <w:ind w:left="1100" w:right="235" w:hanging="721"/>
        <w:jc w:val="both"/>
        <w:rPr>
          <w:sz w:val="22"/>
        </w:rPr>
      </w:pPr>
      <w:r>
        <w:rPr>
          <w:sz w:val="22"/>
        </w:rPr>
        <w:t>Dueñas,</w:t>
      </w:r>
      <w:r>
        <w:rPr>
          <w:spacing w:val="1"/>
          <w:sz w:val="22"/>
        </w:rPr>
        <w:t xml:space="preserve"> </w:t>
      </w:r>
      <w:r>
        <w:rPr>
          <w:sz w:val="22"/>
        </w:rPr>
        <w:t>C.,</w:t>
      </w:r>
      <w:r>
        <w:rPr>
          <w:spacing w:val="1"/>
          <w:sz w:val="22"/>
        </w:rPr>
        <w:t xml:space="preserve"> </w:t>
      </w:r>
      <w:r>
        <w:rPr>
          <w:sz w:val="22"/>
        </w:rPr>
        <w:t>Fernandez,</w:t>
      </w:r>
      <w:r>
        <w:rPr>
          <w:spacing w:val="1"/>
          <w:sz w:val="22"/>
        </w:rPr>
        <w:t xml:space="preserve"> </w:t>
      </w:r>
      <w:r>
        <w:rPr>
          <w:sz w:val="22"/>
        </w:rPr>
        <w:t>M.</w:t>
      </w:r>
      <w:r>
        <w:rPr>
          <w:spacing w:val="1"/>
          <w:sz w:val="22"/>
        </w:rPr>
        <w:t xml:space="preserve"> </w:t>
      </w:r>
      <w:r>
        <w:rPr>
          <w:sz w:val="22"/>
        </w:rPr>
        <w:t>C.,</w:t>
      </w:r>
      <w:r>
        <w:rPr>
          <w:spacing w:val="1"/>
          <w:sz w:val="22"/>
        </w:rPr>
        <w:t xml:space="preserve"> </w:t>
      </w:r>
      <w:r>
        <w:rPr>
          <w:sz w:val="22"/>
        </w:rPr>
        <w:t>Carretero,</w:t>
      </w:r>
      <w:r>
        <w:rPr>
          <w:spacing w:val="1"/>
          <w:sz w:val="22"/>
        </w:rPr>
        <w:t xml:space="preserve"> </w:t>
      </w:r>
      <w:r>
        <w:rPr>
          <w:sz w:val="22"/>
        </w:rPr>
        <w:t>J.,</w:t>
      </w:r>
      <w:r>
        <w:rPr>
          <w:spacing w:val="1"/>
          <w:sz w:val="22"/>
        </w:rPr>
        <w:t xml:space="preserve"> </w:t>
      </w:r>
      <w:r>
        <w:rPr>
          <w:sz w:val="22"/>
        </w:rPr>
        <w:t>Liger,</w:t>
      </w:r>
      <w:r>
        <w:rPr>
          <w:spacing w:val="1"/>
          <w:sz w:val="22"/>
        </w:rPr>
        <w:t xml:space="preserve"> </w:t>
      </w:r>
      <w:r>
        <w:rPr>
          <w:sz w:val="22"/>
        </w:rPr>
        <w:t>E.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z w:val="22"/>
        </w:rPr>
        <w:t>Canete,</w:t>
      </w:r>
      <w:r>
        <w:rPr>
          <w:spacing w:val="1"/>
          <w:sz w:val="22"/>
        </w:rPr>
        <w:t xml:space="preserve"> </w:t>
      </w:r>
      <w:r>
        <w:rPr>
          <w:sz w:val="22"/>
        </w:rPr>
        <w:t>S.</w:t>
      </w:r>
      <w:r>
        <w:rPr>
          <w:spacing w:val="1"/>
          <w:sz w:val="22"/>
        </w:rPr>
        <w:t xml:space="preserve"> </w:t>
      </w:r>
      <w:r>
        <w:rPr>
          <w:sz w:val="22"/>
        </w:rPr>
        <w:t>(1999)</w:t>
      </w:r>
      <w:r>
        <w:rPr>
          <w:spacing w:val="1"/>
          <w:sz w:val="22"/>
        </w:rPr>
        <w:t xml:space="preserve"> </w:t>
      </w:r>
      <w:r>
        <w:rPr>
          <w:sz w:val="22"/>
        </w:rPr>
        <w:t>Ra-226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z w:val="22"/>
        </w:rPr>
        <w:t>Rn-222</w:t>
      </w:r>
      <w:r>
        <w:rPr>
          <w:spacing w:val="1"/>
          <w:sz w:val="22"/>
        </w:rPr>
        <w:t xml:space="preserve"> </w:t>
      </w:r>
      <w:r>
        <w:rPr>
          <w:sz w:val="22"/>
        </w:rPr>
        <w:t>concentrations and doses in bottled waters in Spain. Journal of Environmental Radioactivity,</w:t>
      </w:r>
      <w:r>
        <w:rPr>
          <w:spacing w:val="1"/>
          <w:sz w:val="22"/>
        </w:rPr>
        <w:t xml:space="preserve"> </w:t>
      </w:r>
      <w:r>
        <w:rPr>
          <w:sz w:val="22"/>
        </w:rPr>
        <w:t>45(3):283–290.</w:t>
      </w:r>
      <w:r>
        <w:rPr>
          <w:spacing w:val="-1"/>
          <w:sz w:val="22"/>
        </w:rPr>
        <w:t xml:space="preserve"> </w:t>
      </w:r>
      <w:r>
        <w:rPr>
          <w:sz w:val="22"/>
        </w:rPr>
        <w:t>doi:10.1016/s0265-931x(98)00115-5</w:t>
      </w:r>
    </w:p>
    <w:p>
      <w:pPr>
        <w:spacing w:before="200" w:line="276" w:lineRule="auto"/>
        <w:ind w:left="1100" w:right="236" w:hanging="720"/>
        <w:jc w:val="both"/>
        <w:rPr>
          <w:sz w:val="22"/>
        </w:rPr>
      </w:pPr>
      <w:r>
        <w:rPr>
          <w:sz w:val="22"/>
        </w:rPr>
        <w:t>Ellis, S. F., Fooks, J. R., Messer, K. D., and Miller, M. J. (2016). The Effects of Climate Change</w:t>
      </w:r>
      <w:r>
        <w:rPr>
          <w:spacing w:val="1"/>
          <w:sz w:val="22"/>
        </w:rPr>
        <w:t xml:space="preserve"> </w:t>
      </w:r>
      <w:r>
        <w:rPr>
          <w:sz w:val="22"/>
        </w:rPr>
        <w:t>Information on Charitable Giving for Water Quality Protection: A Field Experiment. Agricultural</w:t>
      </w:r>
      <w:r>
        <w:rPr>
          <w:spacing w:val="-52"/>
          <w:sz w:val="22"/>
        </w:rPr>
        <w:t xml:space="preserve"> </w:t>
      </w:r>
      <w:r>
        <w:rPr>
          <w:sz w:val="22"/>
        </w:rPr>
        <w:t>and</w:t>
      </w:r>
      <w:r>
        <w:rPr>
          <w:spacing w:val="-1"/>
          <w:sz w:val="22"/>
        </w:rPr>
        <w:t xml:space="preserve"> </w:t>
      </w:r>
      <w:r>
        <w:rPr>
          <w:sz w:val="22"/>
        </w:rPr>
        <w:t>Resource Economics Review, 45(02), 319–337.</w:t>
      </w:r>
    </w:p>
    <w:p>
      <w:pPr>
        <w:spacing w:before="200" w:line="276" w:lineRule="auto"/>
        <w:ind w:left="1099" w:right="235" w:hanging="720"/>
        <w:jc w:val="both"/>
        <w:rPr>
          <w:sz w:val="22"/>
        </w:rPr>
      </w:pPr>
      <w:r>
        <w:rPr>
          <w:sz w:val="22"/>
        </w:rPr>
        <w:t xml:space="preserve">El-Mrabet, R. José-Maria, A., Periañez, R., </w:t>
      </w:r>
      <w:r>
        <w:rPr>
          <w:color w:val="231F20"/>
          <w:sz w:val="22"/>
        </w:rPr>
        <w:t xml:space="preserve">Manjón, G., </w:t>
      </w:r>
      <w:r>
        <w:rPr>
          <w:sz w:val="22"/>
        </w:rPr>
        <w:t>Garcia-Tenorio, R., Delgado, A. and Andreu, L.,</w:t>
      </w:r>
      <w:r>
        <w:rPr>
          <w:spacing w:val="1"/>
          <w:sz w:val="22"/>
        </w:rPr>
        <w:t xml:space="preserve"> </w:t>
      </w:r>
      <w:r>
        <w:rPr>
          <w:sz w:val="22"/>
        </w:rPr>
        <w:t>(2002) Phosphogypsum amendment effect on radionuclide content in drainage water and marsh</w:t>
      </w:r>
      <w:r>
        <w:rPr>
          <w:spacing w:val="1"/>
          <w:sz w:val="22"/>
        </w:rPr>
        <w:t xml:space="preserve"> </w:t>
      </w:r>
      <w:r>
        <w:rPr>
          <w:sz w:val="22"/>
        </w:rPr>
        <w:t>soils</w:t>
      </w:r>
      <w:r>
        <w:rPr>
          <w:spacing w:val="-1"/>
          <w:sz w:val="22"/>
        </w:rPr>
        <w:t xml:space="preserve"> </w:t>
      </w:r>
      <w:r>
        <w:rPr>
          <w:sz w:val="22"/>
        </w:rPr>
        <w:t>from</w:t>
      </w:r>
      <w:r>
        <w:rPr>
          <w:spacing w:val="-4"/>
          <w:sz w:val="22"/>
        </w:rPr>
        <w:t xml:space="preserve"> </w:t>
      </w:r>
      <w:r>
        <w:rPr>
          <w:sz w:val="22"/>
        </w:rPr>
        <w:t>southwestern Spain.</w:t>
      </w:r>
      <w:r>
        <w:rPr>
          <w:spacing w:val="-3"/>
          <w:sz w:val="22"/>
        </w:rPr>
        <w:t xml:space="preserve"> </w:t>
      </w:r>
      <w:r>
        <w:rPr>
          <w:sz w:val="22"/>
        </w:rPr>
        <w:t>Journal</w:t>
      </w:r>
      <w:r>
        <w:rPr>
          <w:spacing w:val="-3"/>
          <w:sz w:val="22"/>
        </w:rPr>
        <w:t xml:space="preserve"> </w:t>
      </w:r>
      <w:r>
        <w:rPr>
          <w:sz w:val="22"/>
        </w:rPr>
        <w:t>of</w:t>
      </w:r>
      <w:r>
        <w:rPr>
          <w:spacing w:val="1"/>
          <w:sz w:val="22"/>
        </w:rPr>
        <w:t xml:space="preserve"> </w:t>
      </w:r>
      <w:r>
        <w:rPr>
          <w:sz w:val="22"/>
        </w:rPr>
        <w:t>Environmental</w:t>
      </w:r>
      <w:r>
        <w:rPr>
          <w:spacing w:val="1"/>
          <w:sz w:val="22"/>
        </w:rPr>
        <w:t xml:space="preserve"> </w:t>
      </w:r>
      <w:r>
        <w:rPr>
          <w:sz w:val="22"/>
        </w:rPr>
        <w:t>Quality, 32:1262.</w:t>
      </w:r>
    </w:p>
    <w:p>
      <w:pPr>
        <w:spacing w:before="200" w:line="276" w:lineRule="auto"/>
        <w:ind w:left="1099" w:right="235" w:hanging="720"/>
        <w:jc w:val="both"/>
        <w:rPr>
          <w:sz w:val="22"/>
        </w:rPr>
      </w:pPr>
      <w:r>
        <w:rPr>
          <w:sz w:val="22"/>
        </w:rPr>
        <w:t>Emumejaye, K. and Osiga – Aibangbee, D. (2012) Assessment of Radioactivity Concentration of Some</w:t>
      </w:r>
      <w:r>
        <w:rPr>
          <w:spacing w:val="1"/>
          <w:sz w:val="22"/>
        </w:rPr>
        <w:t xml:space="preserve"> </w:t>
      </w:r>
      <w:r>
        <w:rPr>
          <w:sz w:val="22"/>
        </w:rPr>
        <w:t>Bottled Drinking Water Produced In Delta State. The International Journal of Engineering and</w:t>
      </w:r>
      <w:r>
        <w:rPr>
          <w:spacing w:val="1"/>
          <w:sz w:val="22"/>
        </w:rPr>
        <w:t xml:space="preserve"> </w:t>
      </w:r>
      <w:r>
        <w:rPr>
          <w:sz w:val="22"/>
        </w:rPr>
        <w:t>Science</w:t>
      </w:r>
      <w:r>
        <w:rPr>
          <w:spacing w:val="-3"/>
          <w:sz w:val="22"/>
        </w:rPr>
        <w:t xml:space="preserve"> </w:t>
      </w:r>
      <w:r>
        <w:rPr>
          <w:sz w:val="22"/>
        </w:rPr>
        <w:t>(IJES)</w:t>
      </w:r>
      <w:r>
        <w:rPr>
          <w:spacing w:val="1"/>
          <w:sz w:val="22"/>
        </w:rPr>
        <w:t xml:space="preserve"> </w:t>
      </w:r>
      <w:r>
        <w:rPr>
          <w:sz w:val="22"/>
        </w:rPr>
        <w:t>(20):120-123.</w:t>
      </w:r>
    </w:p>
    <w:p>
      <w:pPr>
        <w:spacing w:before="200" w:line="276" w:lineRule="auto"/>
        <w:ind w:left="1100" w:right="236" w:hanging="721"/>
        <w:jc w:val="both"/>
        <w:rPr>
          <w:i/>
          <w:sz w:val="22"/>
        </w:rPr>
      </w:pPr>
      <w:r>
        <w:rPr>
          <w:sz w:val="22"/>
        </w:rPr>
        <w:t>Erosion"A Case Study of Some Locations of Anambra State, Southeastern Nigeria". A Case Study of</w:t>
      </w:r>
      <w:r>
        <w:rPr>
          <w:spacing w:val="1"/>
          <w:sz w:val="22"/>
        </w:rPr>
        <w:t xml:space="preserve"> </w:t>
      </w:r>
      <w:r>
        <w:rPr>
          <w:sz w:val="22"/>
        </w:rPr>
        <w:t>Some</w:t>
      </w:r>
      <w:r>
        <w:rPr>
          <w:spacing w:val="-1"/>
          <w:sz w:val="22"/>
        </w:rPr>
        <w:t xml:space="preserve"> </w:t>
      </w:r>
      <w:r>
        <w:rPr>
          <w:sz w:val="22"/>
        </w:rPr>
        <w:t>Locations</w:t>
      </w:r>
      <w:r>
        <w:rPr>
          <w:spacing w:val="-1"/>
          <w:sz w:val="22"/>
        </w:rPr>
        <w:t xml:space="preserve"> </w:t>
      </w:r>
      <w:r>
        <w:rPr>
          <w:sz w:val="22"/>
        </w:rPr>
        <w:t>of</w:t>
      </w:r>
      <w:r>
        <w:rPr>
          <w:spacing w:val="-2"/>
          <w:sz w:val="22"/>
        </w:rPr>
        <w:t xml:space="preserve"> </w:t>
      </w:r>
      <w:r>
        <w:rPr>
          <w:sz w:val="22"/>
        </w:rPr>
        <w:t>Anambra</w:t>
      </w:r>
      <w:r>
        <w:rPr>
          <w:spacing w:val="-1"/>
          <w:sz w:val="22"/>
        </w:rPr>
        <w:t xml:space="preserve"> </w:t>
      </w:r>
      <w:r>
        <w:rPr>
          <w:sz w:val="22"/>
        </w:rPr>
        <w:t>State,</w:t>
      </w:r>
      <w:r>
        <w:rPr>
          <w:spacing w:val="-1"/>
          <w:sz w:val="22"/>
        </w:rPr>
        <w:t xml:space="preserve"> </w:t>
      </w:r>
      <w:r>
        <w:rPr>
          <w:sz w:val="22"/>
        </w:rPr>
        <w:t>Southeastern Nigeria</w:t>
      </w:r>
      <w:r>
        <w:rPr>
          <w:i/>
          <w:sz w:val="22"/>
        </w:rPr>
        <w:t>.</w:t>
      </w:r>
      <w:r>
        <w:rPr>
          <w:i/>
          <w:spacing w:val="-1"/>
          <w:sz w:val="22"/>
        </w:rPr>
        <w:t xml:space="preserve"> </w:t>
      </w:r>
      <w:r>
        <w:rPr>
          <w:sz w:val="22"/>
        </w:rPr>
        <w:t>Retrieved</w:t>
      </w:r>
      <w:r>
        <w:rPr>
          <w:spacing w:val="-1"/>
          <w:sz w:val="22"/>
        </w:rPr>
        <w:t xml:space="preserve"> </w:t>
      </w:r>
      <w:r>
        <w:rPr>
          <w:sz w:val="22"/>
        </w:rPr>
        <w:t>2009-11-15</w:t>
      </w:r>
      <w:r>
        <w:rPr>
          <w:i/>
          <w:sz w:val="22"/>
        </w:rPr>
        <w:t>.</w:t>
      </w:r>
    </w:p>
    <w:p>
      <w:pPr>
        <w:spacing w:before="200" w:line="276" w:lineRule="auto"/>
        <w:ind w:left="1100" w:right="232" w:hanging="721"/>
        <w:jc w:val="both"/>
        <w:rPr>
          <w:sz w:val="22"/>
        </w:rPr>
      </w:pPr>
      <w:r>
        <w:rPr>
          <w:sz w:val="22"/>
        </w:rPr>
        <w:t>Fasae,</w:t>
      </w:r>
      <w:r>
        <w:rPr>
          <w:spacing w:val="1"/>
          <w:sz w:val="22"/>
        </w:rPr>
        <w:t xml:space="preserve"> </w:t>
      </w:r>
      <w:r>
        <w:rPr>
          <w:sz w:val="22"/>
        </w:rPr>
        <w:t>K.</w:t>
      </w:r>
      <w:r>
        <w:rPr>
          <w:spacing w:val="1"/>
          <w:sz w:val="22"/>
        </w:rPr>
        <w:t xml:space="preserve"> </w:t>
      </w:r>
      <w:r>
        <w:rPr>
          <w:sz w:val="22"/>
        </w:rPr>
        <w:t>P.,</w:t>
      </w:r>
      <w:r>
        <w:rPr>
          <w:spacing w:val="1"/>
          <w:sz w:val="22"/>
        </w:rPr>
        <w:t xml:space="preserve"> </w:t>
      </w:r>
      <w:r>
        <w:rPr>
          <w:sz w:val="22"/>
        </w:rPr>
        <w:t>Ibikunle,</w:t>
      </w:r>
      <w:r>
        <w:rPr>
          <w:spacing w:val="1"/>
          <w:sz w:val="22"/>
        </w:rPr>
        <w:t xml:space="preserve"> </w:t>
      </w:r>
      <w:r>
        <w:rPr>
          <w:sz w:val="22"/>
        </w:rPr>
        <w:t>K.</w:t>
      </w:r>
      <w:r>
        <w:rPr>
          <w:spacing w:val="1"/>
          <w:sz w:val="22"/>
        </w:rPr>
        <w:t xml:space="preserve"> </w:t>
      </w:r>
      <w:r>
        <w:rPr>
          <w:sz w:val="22"/>
        </w:rPr>
        <w:t>S.</w:t>
      </w:r>
      <w:r>
        <w:rPr>
          <w:spacing w:val="1"/>
          <w:sz w:val="22"/>
        </w:rPr>
        <w:t xml:space="preserve"> </w:t>
      </w:r>
      <w:r>
        <w:rPr>
          <w:sz w:val="22"/>
        </w:rPr>
        <w:t>O.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z w:val="22"/>
        </w:rPr>
        <w:t>Akinkuade,</w:t>
      </w:r>
      <w:r>
        <w:rPr>
          <w:spacing w:val="1"/>
          <w:sz w:val="22"/>
        </w:rPr>
        <w:t xml:space="preserve"> </w:t>
      </w:r>
      <w:r>
        <w:rPr>
          <w:sz w:val="22"/>
        </w:rPr>
        <w:t>S.</w:t>
      </w:r>
      <w:r>
        <w:rPr>
          <w:spacing w:val="1"/>
          <w:sz w:val="22"/>
        </w:rPr>
        <w:t xml:space="preserve"> </w:t>
      </w:r>
      <w:r>
        <w:rPr>
          <w:sz w:val="22"/>
        </w:rPr>
        <w:t>T.</w:t>
      </w:r>
      <w:r>
        <w:rPr>
          <w:spacing w:val="1"/>
          <w:sz w:val="22"/>
        </w:rPr>
        <w:t xml:space="preserve"> </w:t>
      </w:r>
      <w:r>
        <w:rPr>
          <w:sz w:val="22"/>
        </w:rPr>
        <w:t>(2015)</w:t>
      </w:r>
      <w:r>
        <w:rPr>
          <w:spacing w:val="1"/>
          <w:sz w:val="22"/>
        </w:rPr>
        <w:t xml:space="preserve"> </w:t>
      </w:r>
      <w:r>
        <w:rPr>
          <w:sz w:val="22"/>
        </w:rPr>
        <w:t>Gross</w:t>
      </w:r>
      <w:r>
        <w:rPr>
          <w:spacing w:val="1"/>
          <w:sz w:val="22"/>
        </w:rPr>
        <w:t xml:space="preserve"> </w:t>
      </w:r>
      <w:r>
        <w:rPr>
          <w:sz w:val="22"/>
        </w:rPr>
        <w:t>Alpha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55"/>
          <w:sz w:val="22"/>
        </w:rPr>
        <w:t xml:space="preserve"> </w:t>
      </w:r>
      <w:r>
        <w:rPr>
          <w:sz w:val="22"/>
        </w:rPr>
        <w:t>Beta</w:t>
      </w:r>
      <w:r>
        <w:rPr>
          <w:spacing w:val="55"/>
          <w:sz w:val="22"/>
        </w:rPr>
        <w:t xml:space="preserve"> </w:t>
      </w:r>
      <w:r>
        <w:rPr>
          <w:sz w:val="22"/>
        </w:rPr>
        <w:t>Activity</w:t>
      </w:r>
      <w:r>
        <w:rPr>
          <w:spacing w:val="1"/>
          <w:sz w:val="22"/>
        </w:rPr>
        <w:t xml:space="preserve"> </w:t>
      </w:r>
      <w:r>
        <w:rPr>
          <w:sz w:val="22"/>
        </w:rPr>
        <w:t>Concentration in Portable Drinking Water in Ado – Ekiti Metropolis and the Committed Effective</w:t>
      </w:r>
      <w:r>
        <w:rPr>
          <w:spacing w:val="-52"/>
          <w:sz w:val="22"/>
        </w:rPr>
        <w:t xml:space="preserve"> </w:t>
      </w:r>
      <w:r>
        <w:rPr>
          <w:sz w:val="22"/>
        </w:rPr>
        <w:t>Dose.</w:t>
      </w:r>
      <w:r>
        <w:rPr>
          <w:spacing w:val="-1"/>
          <w:sz w:val="22"/>
        </w:rPr>
        <w:t xml:space="preserve"> </w:t>
      </w:r>
      <w:r>
        <w:rPr>
          <w:sz w:val="22"/>
        </w:rPr>
        <w:t>International</w:t>
      </w:r>
      <w:r>
        <w:rPr>
          <w:spacing w:val="-2"/>
          <w:sz w:val="22"/>
        </w:rPr>
        <w:t xml:space="preserve"> </w:t>
      </w:r>
      <w:r>
        <w:rPr>
          <w:sz w:val="22"/>
        </w:rPr>
        <w:t>Journal</w:t>
      </w:r>
      <w:r>
        <w:rPr>
          <w:spacing w:val="-3"/>
          <w:sz w:val="22"/>
        </w:rPr>
        <w:t xml:space="preserve"> </w:t>
      </w:r>
      <w:r>
        <w:rPr>
          <w:sz w:val="22"/>
        </w:rPr>
        <w:t>of</w:t>
      </w:r>
      <w:r>
        <w:rPr>
          <w:spacing w:val="1"/>
          <w:sz w:val="22"/>
        </w:rPr>
        <w:t xml:space="preserve"> </w:t>
      </w:r>
      <w:r>
        <w:rPr>
          <w:sz w:val="22"/>
        </w:rPr>
        <w:t>Advanced</w:t>
      </w:r>
      <w:r>
        <w:rPr>
          <w:spacing w:val="-1"/>
          <w:sz w:val="22"/>
        </w:rPr>
        <w:t xml:space="preserve"> </w:t>
      </w:r>
      <w:r>
        <w:rPr>
          <w:sz w:val="22"/>
        </w:rPr>
        <w:t>Research</w:t>
      </w:r>
      <w:r>
        <w:rPr>
          <w:spacing w:val="-3"/>
          <w:sz w:val="22"/>
        </w:rPr>
        <w:t xml:space="preserve"> </w:t>
      </w:r>
      <w:r>
        <w:rPr>
          <w:sz w:val="22"/>
        </w:rPr>
        <w:t>in</w:t>
      </w:r>
      <w:r>
        <w:rPr>
          <w:spacing w:val="-1"/>
          <w:sz w:val="22"/>
        </w:rPr>
        <w:t xml:space="preserve"> </w:t>
      </w:r>
      <w:r>
        <w:rPr>
          <w:sz w:val="22"/>
        </w:rPr>
        <w:t>Physical</w:t>
      </w:r>
      <w:r>
        <w:rPr>
          <w:spacing w:val="1"/>
          <w:sz w:val="22"/>
        </w:rPr>
        <w:t xml:space="preserve"> </w:t>
      </w:r>
      <w:r>
        <w:rPr>
          <w:sz w:val="22"/>
        </w:rPr>
        <w:t>Science,</w:t>
      </w:r>
      <w:r>
        <w:rPr>
          <w:spacing w:val="-4"/>
          <w:sz w:val="22"/>
        </w:rPr>
        <w:t xml:space="preserve"> </w:t>
      </w:r>
      <w:r>
        <w:rPr>
          <w:sz w:val="22"/>
        </w:rPr>
        <w:t>2(1):1-6</w:t>
      </w:r>
    </w:p>
    <w:p>
      <w:pPr>
        <w:spacing w:before="200" w:line="276" w:lineRule="auto"/>
        <w:ind w:left="1100" w:right="235" w:hanging="721"/>
        <w:jc w:val="both"/>
        <w:rPr>
          <w:sz w:val="22"/>
        </w:rPr>
      </w:pPr>
      <w:r>
        <w:rPr>
          <w:sz w:val="22"/>
        </w:rPr>
        <w:t>Fernandez, J. F., Lozano, J. C. and Gomez, J. M. G. (1992) “Natural radionuclides in ground water in</w:t>
      </w:r>
      <w:r>
        <w:rPr>
          <w:spacing w:val="1"/>
          <w:sz w:val="22"/>
        </w:rPr>
        <w:t xml:space="preserve"> </w:t>
      </w:r>
      <w:r>
        <w:rPr>
          <w:sz w:val="22"/>
        </w:rPr>
        <w:t>western</w:t>
      </w:r>
      <w:r>
        <w:rPr>
          <w:spacing w:val="-1"/>
          <w:sz w:val="22"/>
        </w:rPr>
        <w:t xml:space="preserve"> </w:t>
      </w:r>
      <w:r>
        <w:rPr>
          <w:sz w:val="22"/>
        </w:rPr>
        <w:t>Spain”</w:t>
      </w:r>
      <w:r>
        <w:rPr>
          <w:spacing w:val="-2"/>
          <w:sz w:val="22"/>
        </w:rPr>
        <w:t xml:space="preserve"> </w:t>
      </w:r>
      <w:r>
        <w:rPr>
          <w:sz w:val="22"/>
        </w:rPr>
        <w:t>Radiation protection</w:t>
      </w:r>
      <w:r>
        <w:rPr>
          <w:spacing w:val="-1"/>
          <w:sz w:val="22"/>
        </w:rPr>
        <w:t xml:space="preserve"> </w:t>
      </w:r>
      <w:r>
        <w:rPr>
          <w:sz w:val="22"/>
        </w:rPr>
        <w:t>Dosimetry, 45:227-279</w:t>
      </w:r>
    </w:p>
    <w:p>
      <w:pPr>
        <w:spacing w:before="198" w:line="276" w:lineRule="auto"/>
        <w:ind w:left="1100" w:right="236" w:hanging="721"/>
        <w:jc w:val="both"/>
        <w:rPr>
          <w:sz w:val="22"/>
        </w:rPr>
      </w:pPr>
      <w:r>
        <w:rPr>
          <w:sz w:val="22"/>
        </w:rPr>
        <w:t>Frisbie,</w:t>
      </w:r>
      <w:r>
        <w:rPr>
          <w:spacing w:val="1"/>
          <w:sz w:val="22"/>
        </w:rPr>
        <w:t xml:space="preserve"> </w:t>
      </w:r>
      <w:r>
        <w:rPr>
          <w:sz w:val="22"/>
        </w:rPr>
        <w:t>S.</w:t>
      </w:r>
      <w:r>
        <w:rPr>
          <w:spacing w:val="1"/>
          <w:sz w:val="22"/>
        </w:rPr>
        <w:t xml:space="preserve"> </w:t>
      </w:r>
      <w:r>
        <w:rPr>
          <w:sz w:val="22"/>
        </w:rPr>
        <w:t>H.,</w:t>
      </w:r>
      <w:r>
        <w:rPr>
          <w:spacing w:val="1"/>
          <w:sz w:val="22"/>
        </w:rPr>
        <w:t xml:space="preserve"> </w:t>
      </w:r>
      <w:r>
        <w:rPr>
          <w:sz w:val="22"/>
        </w:rPr>
        <w:t>Mitchell,</w:t>
      </w:r>
      <w:r>
        <w:rPr>
          <w:spacing w:val="1"/>
          <w:sz w:val="22"/>
        </w:rPr>
        <w:t xml:space="preserve"> </w:t>
      </w:r>
      <w:r>
        <w:rPr>
          <w:sz w:val="22"/>
        </w:rPr>
        <w:t>E.</w:t>
      </w:r>
      <w:r>
        <w:rPr>
          <w:spacing w:val="1"/>
          <w:sz w:val="22"/>
        </w:rPr>
        <w:t xml:space="preserve"> </w:t>
      </w:r>
      <w:r>
        <w:rPr>
          <w:sz w:val="22"/>
        </w:rPr>
        <w:t>J.,</w:t>
      </w:r>
      <w:r>
        <w:rPr>
          <w:spacing w:val="1"/>
          <w:sz w:val="22"/>
        </w:rPr>
        <w:t xml:space="preserve"> </w:t>
      </w:r>
      <w:r>
        <w:rPr>
          <w:sz w:val="22"/>
        </w:rPr>
        <w:t>Dustin,</w:t>
      </w:r>
      <w:r>
        <w:rPr>
          <w:spacing w:val="1"/>
          <w:sz w:val="22"/>
        </w:rPr>
        <w:t xml:space="preserve"> </w:t>
      </w:r>
      <w:r>
        <w:rPr>
          <w:sz w:val="22"/>
        </w:rPr>
        <w:t>H.,</w:t>
      </w:r>
      <w:r>
        <w:rPr>
          <w:spacing w:val="1"/>
          <w:sz w:val="22"/>
        </w:rPr>
        <w:t xml:space="preserve"> </w:t>
      </w:r>
      <w:r>
        <w:rPr>
          <w:sz w:val="22"/>
        </w:rPr>
        <w:t>Maynard,</w:t>
      </w:r>
      <w:r>
        <w:rPr>
          <w:spacing w:val="1"/>
          <w:sz w:val="22"/>
        </w:rPr>
        <w:t xml:space="preserve"> </w:t>
      </w:r>
      <w:r>
        <w:rPr>
          <w:sz w:val="22"/>
        </w:rPr>
        <w:t>D.</w:t>
      </w:r>
      <w:r>
        <w:rPr>
          <w:spacing w:val="1"/>
          <w:sz w:val="22"/>
        </w:rPr>
        <w:t xml:space="preserve"> </w:t>
      </w:r>
      <w:r>
        <w:rPr>
          <w:sz w:val="22"/>
        </w:rPr>
        <w:t>M.,</w:t>
      </w:r>
      <w:r>
        <w:rPr>
          <w:spacing w:val="1"/>
          <w:sz w:val="22"/>
        </w:rPr>
        <w:t xml:space="preserve"> </w:t>
      </w:r>
      <w:r>
        <w:rPr>
          <w:sz w:val="22"/>
        </w:rPr>
        <w:t>&amp;</w:t>
      </w:r>
      <w:r>
        <w:rPr>
          <w:spacing w:val="1"/>
          <w:sz w:val="22"/>
        </w:rPr>
        <w:t xml:space="preserve"> </w:t>
      </w:r>
      <w:r>
        <w:rPr>
          <w:sz w:val="22"/>
        </w:rPr>
        <w:t>Sarkar,</w:t>
      </w:r>
      <w:r>
        <w:rPr>
          <w:spacing w:val="1"/>
          <w:sz w:val="22"/>
        </w:rPr>
        <w:t xml:space="preserve"> </w:t>
      </w:r>
      <w:r>
        <w:rPr>
          <w:sz w:val="22"/>
        </w:rPr>
        <w:t>B.</w:t>
      </w:r>
      <w:r>
        <w:rPr>
          <w:spacing w:val="1"/>
          <w:sz w:val="22"/>
        </w:rPr>
        <w:t xml:space="preserve"> </w:t>
      </w:r>
      <w:r>
        <w:rPr>
          <w:sz w:val="22"/>
        </w:rPr>
        <w:t>(2012).</w:t>
      </w:r>
      <w:r>
        <w:rPr>
          <w:spacing w:val="1"/>
          <w:sz w:val="22"/>
        </w:rPr>
        <w:t xml:space="preserve"> </w:t>
      </w:r>
      <w:r>
        <w:rPr>
          <w:sz w:val="22"/>
        </w:rPr>
        <w:t>World</w:t>
      </w:r>
      <w:r>
        <w:rPr>
          <w:spacing w:val="1"/>
          <w:sz w:val="22"/>
        </w:rPr>
        <w:t xml:space="preserve"> </w:t>
      </w:r>
      <w:r>
        <w:rPr>
          <w:sz w:val="22"/>
        </w:rPr>
        <w:t>Health</w:t>
      </w:r>
      <w:r>
        <w:rPr>
          <w:spacing w:val="1"/>
          <w:sz w:val="22"/>
        </w:rPr>
        <w:t xml:space="preserve"> </w:t>
      </w:r>
      <w:r>
        <w:rPr>
          <w:sz w:val="22"/>
        </w:rPr>
        <w:t>Organization Discontinues Its Drinking-Water Guideline for Manganese. Environmental Health</w:t>
      </w:r>
      <w:r>
        <w:rPr>
          <w:spacing w:val="1"/>
          <w:sz w:val="22"/>
        </w:rPr>
        <w:t xml:space="preserve"> </w:t>
      </w:r>
      <w:r>
        <w:rPr>
          <w:sz w:val="22"/>
        </w:rPr>
        <w:t>Perspectives,</w:t>
      </w:r>
      <w:r>
        <w:rPr>
          <w:spacing w:val="-1"/>
          <w:sz w:val="22"/>
        </w:rPr>
        <w:t xml:space="preserve"> </w:t>
      </w:r>
      <w:r>
        <w:rPr>
          <w:sz w:val="22"/>
        </w:rPr>
        <w:t>120(6):775–778. doi:10.1289/ehp.1104693</w:t>
      </w:r>
    </w:p>
    <w:p>
      <w:pPr>
        <w:spacing w:before="200" w:line="276" w:lineRule="auto"/>
        <w:ind w:left="1100" w:right="235" w:hanging="721"/>
        <w:jc w:val="both"/>
        <w:rPr>
          <w:sz w:val="22"/>
        </w:rPr>
      </w:pPr>
      <w:r>
        <w:rPr>
          <w:sz w:val="22"/>
        </w:rPr>
        <w:t>Guzman, E. T. R., Alberich, M. V. E. and Regil, E. O. (2002) Uranium and phosphate behavior in the</w:t>
      </w:r>
      <w:r>
        <w:rPr>
          <w:spacing w:val="1"/>
          <w:sz w:val="22"/>
        </w:rPr>
        <w:t xml:space="preserve"> </w:t>
      </w:r>
      <w:r>
        <w:rPr>
          <w:sz w:val="22"/>
        </w:rPr>
        <w:t>vadose zone of a fertilized corn field. Journal of Radioanalytical and Nuclear Chemistry, 254(3),</w:t>
      </w:r>
      <w:r>
        <w:rPr>
          <w:spacing w:val="1"/>
          <w:sz w:val="22"/>
        </w:rPr>
        <w:t xml:space="preserve"> </w:t>
      </w:r>
      <w:r>
        <w:rPr>
          <w:sz w:val="22"/>
        </w:rPr>
        <w:t>509–517.</w:t>
      </w:r>
      <w:r>
        <w:rPr>
          <w:spacing w:val="-1"/>
          <w:sz w:val="22"/>
        </w:rPr>
        <w:t xml:space="preserve"> </w:t>
      </w:r>
      <w:r>
        <w:rPr>
          <w:sz w:val="22"/>
        </w:rPr>
        <w:t>doi:10.1023/a:1021690005227</w:t>
      </w:r>
    </w:p>
    <w:p>
      <w:pPr>
        <w:spacing w:before="201" w:line="276" w:lineRule="auto"/>
        <w:ind w:left="1100" w:right="0" w:hanging="720"/>
        <w:jc w:val="left"/>
        <w:rPr>
          <w:sz w:val="22"/>
        </w:rPr>
      </w:pPr>
      <w:r>
        <w:rPr>
          <w:sz w:val="22"/>
        </w:rPr>
        <w:t>Helliwell,</w:t>
      </w:r>
      <w:r>
        <w:rPr>
          <w:spacing w:val="25"/>
          <w:sz w:val="22"/>
        </w:rPr>
        <w:t xml:space="preserve"> </w:t>
      </w:r>
      <w:r>
        <w:rPr>
          <w:sz w:val="22"/>
        </w:rPr>
        <w:t>J.</w:t>
      </w:r>
      <w:r>
        <w:rPr>
          <w:spacing w:val="28"/>
          <w:sz w:val="22"/>
        </w:rPr>
        <w:t xml:space="preserve"> </w:t>
      </w:r>
      <w:r>
        <w:rPr>
          <w:sz w:val="22"/>
        </w:rPr>
        <w:t>(1975).</w:t>
      </w:r>
      <w:r>
        <w:rPr>
          <w:spacing w:val="27"/>
          <w:sz w:val="22"/>
        </w:rPr>
        <w:t xml:space="preserve"> </w:t>
      </w:r>
      <w:r>
        <w:rPr>
          <w:sz w:val="22"/>
        </w:rPr>
        <w:t>The</w:t>
      </w:r>
      <w:r>
        <w:rPr>
          <w:spacing w:val="25"/>
          <w:sz w:val="22"/>
        </w:rPr>
        <w:t xml:space="preserve"> </w:t>
      </w:r>
      <w:r>
        <w:rPr>
          <w:sz w:val="22"/>
        </w:rPr>
        <w:t>National</w:t>
      </w:r>
      <w:r>
        <w:rPr>
          <w:spacing w:val="28"/>
          <w:sz w:val="22"/>
        </w:rPr>
        <w:t xml:space="preserve"> </w:t>
      </w:r>
      <w:r>
        <w:rPr>
          <w:sz w:val="22"/>
        </w:rPr>
        <w:t>Energy</w:t>
      </w:r>
      <w:r>
        <w:rPr>
          <w:spacing w:val="25"/>
          <w:sz w:val="22"/>
        </w:rPr>
        <w:t xml:space="preserve"> </w:t>
      </w:r>
      <w:r>
        <w:rPr>
          <w:sz w:val="22"/>
        </w:rPr>
        <w:t>Board’s</w:t>
      </w:r>
      <w:r>
        <w:rPr>
          <w:spacing w:val="28"/>
          <w:sz w:val="22"/>
        </w:rPr>
        <w:t xml:space="preserve"> </w:t>
      </w:r>
      <w:r>
        <w:rPr>
          <w:sz w:val="22"/>
        </w:rPr>
        <w:t>1974-1975</w:t>
      </w:r>
      <w:r>
        <w:rPr>
          <w:spacing w:val="27"/>
          <w:sz w:val="22"/>
        </w:rPr>
        <w:t xml:space="preserve"> </w:t>
      </w:r>
      <w:r>
        <w:rPr>
          <w:sz w:val="22"/>
        </w:rPr>
        <w:t>Natural</w:t>
      </w:r>
      <w:r>
        <w:rPr>
          <w:spacing w:val="28"/>
          <w:sz w:val="22"/>
        </w:rPr>
        <w:t xml:space="preserve"> </w:t>
      </w:r>
      <w:r>
        <w:rPr>
          <w:sz w:val="22"/>
        </w:rPr>
        <w:t>Gas</w:t>
      </w:r>
      <w:r>
        <w:rPr>
          <w:spacing w:val="28"/>
          <w:sz w:val="22"/>
        </w:rPr>
        <w:t xml:space="preserve"> </w:t>
      </w:r>
      <w:r>
        <w:rPr>
          <w:sz w:val="22"/>
        </w:rPr>
        <w:t>Supply</w:t>
      </w:r>
      <w:r>
        <w:rPr>
          <w:spacing w:val="25"/>
          <w:sz w:val="22"/>
        </w:rPr>
        <w:t xml:space="preserve"> </w:t>
      </w:r>
      <w:r>
        <w:rPr>
          <w:sz w:val="22"/>
        </w:rPr>
        <w:t>Hearings.</w:t>
      </w:r>
      <w:r>
        <w:rPr>
          <w:spacing w:val="27"/>
          <w:sz w:val="22"/>
        </w:rPr>
        <w:t xml:space="preserve"> </w:t>
      </w:r>
      <w:r>
        <w:rPr>
          <w:sz w:val="22"/>
        </w:rPr>
        <w:t>Canadian</w:t>
      </w:r>
      <w:r>
        <w:rPr>
          <w:spacing w:val="-52"/>
          <w:sz w:val="22"/>
        </w:rPr>
        <w:t xml:space="preserve"> </w:t>
      </w:r>
      <w:r>
        <w:rPr>
          <w:sz w:val="22"/>
        </w:rPr>
        <w:t>Public</w:t>
      </w:r>
      <w:r>
        <w:rPr>
          <w:spacing w:val="-1"/>
          <w:sz w:val="22"/>
        </w:rPr>
        <w:t xml:space="preserve"> </w:t>
      </w:r>
      <w:r>
        <w:rPr>
          <w:sz w:val="22"/>
        </w:rPr>
        <w:t>Policy</w:t>
      </w:r>
      <w:r>
        <w:rPr>
          <w:spacing w:val="-3"/>
          <w:sz w:val="22"/>
        </w:rPr>
        <w:t xml:space="preserve"> </w:t>
      </w:r>
      <w:r>
        <w:rPr>
          <w:sz w:val="22"/>
        </w:rPr>
        <w:t>/</w:t>
      </w:r>
      <w:r>
        <w:rPr>
          <w:spacing w:val="1"/>
          <w:sz w:val="22"/>
        </w:rPr>
        <w:t xml:space="preserve"> </w:t>
      </w:r>
      <w:r>
        <w:rPr>
          <w:sz w:val="22"/>
        </w:rPr>
        <w:t>Politic analysis, 1(3):415.</w:t>
      </w:r>
      <w:r>
        <w:rPr>
          <w:spacing w:val="-1"/>
          <w:sz w:val="22"/>
        </w:rPr>
        <w:t xml:space="preserve"> </w:t>
      </w:r>
      <w:r>
        <w:rPr>
          <w:sz w:val="22"/>
        </w:rPr>
        <w:t>doi:10.2307/3549389</w:t>
      </w:r>
    </w:p>
    <w:p>
      <w:pPr>
        <w:spacing w:before="12" w:line="492" w:lineRule="exact"/>
        <w:ind w:left="380" w:right="0" w:firstLine="0"/>
        <w:jc w:val="left"/>
        <w:rPr>
          <w:sz w:val="22"/>
        </w:rPr>
      </w:pPr>
      <w:r>
        <w:rPr>
          <w:sz w:val="22"/>
        </w:rPr>
        <w:t>Helmut</w:t>
      </w:r>
      <w:r>
        <w:rPr>
          <w:spacing w:val="1"/>
          <w:sz w:val="22"/>
        </w:rPr>
        <w:t xml:space="preserve"> </w:t>
      </w:r>
      <w:r>
        <w:rPr>
          <w:sz w:val="22"/>
        </w:rPr>
        <w:t>(1993) "Strategies of antioxidant defense". European Journal of Biochemistry, 215(2):213-219.</w:t>
      </w:r>
      <w:r>
        <w:rPr>
          <w:spacing w:val="1"/>
          <w:sz w:val="22"/>
        </w:rPr>
        <w:t xml:space="preserve"> </w:t>
      </w:r>
      <w:r>
        <w:rPr>
          <w:sz w:val="22"/>
        </w:rPr>
        <w:t>International</w:t>
      </w:r>
      <w:r>
        <w:rPr>
          <w:spacing w:val="13"/>
          <w:sz w:val="22"/>
        </w:rPr>
        <w:t xml:space="preserve"> </w:t>
      </w:r>
      <w:r>
        <w:rPr>
          <w:sz w:val="22"/>
        </w:rPr>
        <w:t>Atomic</w:t>
      </w:r>
      <w:r>
        <w:rPr>
          <w:spacing w:val="13"/>
          <w:sz w:val="22"/>
        </w:rPr>
        <w:t xml:space="preserve"> </w:t>
      </w:r>
      <w:r>
        <w:rPr>
          <w:sz w:val="22"/>
        </w:rPr>
        <w:t>Energy</w:t>
      </w:r>
      <w:r>
        <w:rPr>
          <w:spacing w:val="10"/>
          <w:sz w:val="22"/>
        </w:rPr>
        <w:t xml:space="preserve"> </w:t>
      </w:r>
      <w:r>
        <w:rPr>
          <w:sz w:val="22"/>
        </w:rPr>
        <w:t>Agency</w:t>
      </w:r>
      <w:r>
        <w:rPr>
          <w:spacing w:val="10"/>
          <w:sz w:val="22"/>
        </w:rPr>
        <w:t xml:space="preserve"> </w:t>
      </w:r>
      <w:r>
        <w:rPr>
          <w:sz w:val="22"/>
        </w:rPr>
        <w:t>(IAEA),</w:t>
      </w:r>
      <w:r>
        <w:rPr>
          <w:spacing w:val="12"/>
          <w:sz w:val="22"/>
        </w:rPr>
        <w:t xml:space="preserve"> </w:t>
      </w:r>
      <w:r>
        <w:rPr>
          <w:sz w:val="22"/>
        </w:rPr>
        <w:t>(1989)</w:t>
      </w:r>
      <w:r>
        <w:rPr>
          <w:spacing w:val="13"/>
          <w:sz w:val="22"/>
        </w:rPr>
        <w:t xml:space="preserve"> </w:t>
      </w:r>
      <w:r>
        <w:rPr>
          <w:sz w:val="22"/>
        </w:rPr>
        <w:t>Measurement</w:t>
      </w:r>
      <w:r>
        <w:rPr>
          <w:spacing w:val="11"/>
          <w:sz w:val="22"/>
        </w:rPr>
        <w:t xml:space="preserve"> </w:t>
      </w:r>
      <w:r>
        <w:rPr>
          <w:sz w:val="22"/>
        </w:rPr>
        <w:t>of</w:t>
      </w:r>
      <w:r>
        <w:rPr>
          <w:spacing w:val="13"/>
          <w:sz w:val="22"/>
        </w:rPr>
        <w:t xml:space="preserve"> </w:t>
      </w:r>
      <w:r>
        <w:rPr>
          <w:sz w:val="22"/>
        </w:rPr>
        <w:t>Radionuclides</w:t>
      </w:r>
      <w:r>
        <w:rPr>
          <w:spacing w:val="10"/>
          <w:sz w:val="22"/>
        </w:rPr>
        <w:t xml:space="preserve"> </w:t>
      </w:r>
      <w:r>
        <w:rPr>
          <w:sz w:val="22"/>
        </w:rPr>
        <w:t>in</w:t>
      </w:r>
      <w:r>
        <w:rPr>
          <w:spacing w:val="12"/>
          <w:sz w:val="22"/>
        </w:rPr>
        <w:t xml:space="preserve"> </w:t>
      </w:r>
      <w:r>
        <w:rPr>
          <w:sz w:val="22"/>
        </w:rPr>
        <w:t>Food</w:t>
      </w:r>
      <w:r>
        <w:rPr>
          <w:spacing w:val="12"/>
          <w:sz w:val="22"/>
        </w:rPr>
        <w:t xml:space="preserve"> </w:t>
      </w:r>
      <w:r>
        <w:rPr>
          <w:sz w:val="22"/>
        </w:rPr>
        <w:t>and</w:t>
      </w:r>
    </w:p>
    <w:p>
      <w:pPr>
        <w:spacing w:before="0" w:line="276" w:lineRule="auto"/>
        <w:ind w:left="1100" w:right="235" w:hanging="1"/>
        <w:jc w:val="left"/>
        <w:rPr>
          <w:sz w:val="22"/>
        </w:rPr>
      </w:pPr>
      <w:r>
        <w:rPr>
          <w:sz w:val="22"/>
        </w:rPr>
        <w:t>Environment.</w:t>
      </w:r>
      <w:r>
        <w:rPr>
          <w:spacing w:val="9"/>
          <w:sz w:val="22"/>
        </w:rPr>
        <w:t xml:space="preserve"> </w:t>
      </w:r>
      <w:r>
        <w:rPr>
          <w:sz w:val="22"/>
        </w:rPr>
        <w:t>A</w:t>
      </w:r>
      <w:r>
        <w:rPr>
          <w:spacing w:val="7"/>
          <w:sz w:val="22"/>
        </w:rPr>
        <w:t xml:space="preserve"> </w:t>
      </w:r>
      <w:r>
        <w:rPr>
          <w:sz w:val="22"/>
        </w:rPr>
        <w:t>Guide</w:t>
      </w:r>
      <w:r>
        <w:rPr>
          <w:spacing w:val="9"/>
          <w:sz w:val="22"/>
        </w:rPr>
        <w:t xml:space="preserve"> </w:t>
      </w:r>
      <w:r>
        <w:rPr>
          <w:sz w:val="22"/>
        </w:rPr>
        <w:t>book,</w:t>
      </w:r>
      <w:r>
        <w:rPr>
          <w:spacing w:val="9"/>
          <w:sz w:val="22"/>
        </w:rPr>
        <w:t xml:space="preserve"> </w:t>
      </w:r>
      <w:r>
        <w:rPr>
          <w:sz w:val="22"/>
        </w:rPr>
        <w:t>Vienna.</w:t>
      </w:r>
      <w:r>
        <w:rPr>
          <w:spacing w:val="6"/>
          <w:sz w:val="22"/>
        </w:rPr>
        <w:t xml:space="preserve"> </w:t>
      </w:r>
      <w:r>
        <w:rPr>
          <w:sz w:val="22"/>
        </w:rPr>
        <w:t>Technical</w:t>
      </w:r>
      <w:r>
        <w:rPr>
          <w:spacing w:val="7"/>
          <w:sz w:val="22"/>
        </w:rPr>
        <w:t xml:space="preserve"> </w:t>
      </w:r>
      <w:r>
        <w:rPr>
          <w:sz w:val="22"/>
        </w:rPr>
        <w:t>report</w:t>
      </w:r>
      <w:r>
        <w:rPr>
          <w:spacing w:val="10"/>
          <w:sz w:val="22"/>
        </w:rPr>
        <w:t xml:space="preserve"> </w:t>
      </w:r>
      <w:r>
        <w:rPr>
          <w:sz w:val="22"/>
        </w:rPr>
        <w:t>series</w:t>
      </w:r>
      <w:r>
        <w:rPr>
          <w:spacing w:val="9"/>
          <w:sz w:val="22"/>
        </w:rPr>
        <w:t xml:space="preserve"> </w:t>
      </w:r>
      <w:r>
        <w:rPr>
          <w:sz w:val="22"/>
        </w:rPr>
        <w:t>used</w:t>
      </w:r>
      <w:r>
        <w:rPr>
          <w:spacing w:val="9"/>
          <w:sz w:val="22"/>
        </w:rPr>
        <w:t xml:space="preserve"> </w:t>
      </w:r>
      <w:r>
        <w:rPr>
          <w:sz w:val="22"/>
        </w:rPr>
        <w:t>with</w:t>
      </w:r>
      <w:r>
        <w:rPr>
          <w:spacing w:val="9"/>
          <w:sz w:val="22"/>
        </w:rPr>
        <w:t xml:space="preserve"> </w:t>
      </w:r>
      <w:r>
        <w:rPr>
          <w:sz w:val="22"/>
        </w:rPr>
        <w:t>IAEA</w:t>
      </w:r>
      <w:r>
        <w:rPr>
          <w:spacing w:val="7"/>
          <w:sz w:val="22"/>
        </w:rPr>
        <w:t xml:space="preserve"> </w:t>
      </w:r>
      <w:r>
        <w:rPr>
          <w:sz w:val="22"/>
        </w:rPr>
        <w:t>permission,</w:t>
      </w:r>
      <w:r>
        <w:rPr>
          <w:spacing w:val="-52"/>
          <w:sz w:val="22"/>
        </w:rPr>
        <w:t xml:space="preserve"> </w:t>
      </w:r>
      <w:r>
        <w:rPr>
          <w:sz w:val="22"/>
        </w:rPr>
        <w:t>295:3-6</w:t>
      </w:r>
    </w:p>
    <w:p>
      <w:pPr>
        <w:spacing w:before="187" w:line="276" w:lineRule="auto"/>
        <w:ind w:left="1100" w:right="0" w:hanging="720"/>
        <w:jc w:val="left"/>
        <w:rPr>
          <w:sz w:val="22"/>
        </w:rPr>
      </w:pPr>
      <w:r>
        <w:rPr>
          <w:sz w:val="22"/>
        </w:rPr>
        <w:t>International</w:t>
      </w:r>
      <w:r>
        <w:rPr>
          <w:spacing w:val="12"/>
          <w:sz w:val="22"/>
        </w:rPr>
        <w:t xml:space="preserve"> </w:t>
      </w:r>
      <w:r>
        <w:rPr>
          <w:sz w:val="22"/>
        </w:rPr>
        <w:t>Commission</w:t>
      </w:r>
      <w:r>
        <w:rPr>
          <w:spacing w:val="6"/>
          <w:sz w:val="22"/>
        </w:rPr>
        <w:t xml:space="preserve"> </w:t>
      </w:r>
      <w:r>
        <w:rPr>
          <w:sz w:val="22"/>
        </w:rPr>
        <w:t>on</w:t>
      </w:r>
      <w:r>
        <w:rPr>
          <w:spacing w:val="12"/>
          <w:sz w:val="22"/>
        </w:rPr>
        <w:t xml:space="preserve"> </w:t>
      </w:r>
      <w:r>
        <w:rPr>
          <w:sz w:val="22"/>
        </w:rPr>
        <w:t>Radiological</w:t>
      </w:r>
      <w:r>
        <w:rPr>
          <w:spacing w:val="12"/>
          <w:sz w:val="22"/>
        </w:rPr>
        <w:t xml:space="preserve"> </w:t>
      </w:r>
      <w:r>
        <w:rPr>
          <w:sz w:val="22"/>
        </w:rPr>
        <w:t>Protection</w:t>
      </w:r>
      <w:r>
        <w:rPr>
          <w:spacing w:val="10"/>
          <w:sz w:val="22"/>
        </w:rPr>
        <w:t xml:space="preserve"> </w:t>
      </w:r>
      <w:r>
        <w:rPr>
          <w:sz w:val="22"/>
        </w:rPr>
        <w:t>(ICRP),</w:t>
      </w:r>
      <w:r>
        <w:rPr>
          <w:spacing w:val="11"/>
          <w:sz w:val="22"/>
        </w:rPr>
        <w:t xml:space="preserve"> </w:t>
      </w:r>
      <w:r>
        <w:rPr>
          <w:sz w:val="22"/>
        </w:rPr>
        <w:t>(2012)</w:t>
      </w:r>
      <w:r>
        <w:rPr>
          <w:spacing w:val="13"/>
          <w:sz w:val="22"/>
        </w:rPr>
        <w:t xml:space="preserve"> </w:t>
      </w:r>
      <w:r>
        <w:rPr>
          <w:sz w:val="22"/>
        </w:rPr>
        <w:t>Compendium</w:t>
      </w:r>
      <w:r>
        <w:rPr>
          <w:spacing w:val="7"/>
          <w:sz w:val="22"/>
        </w:rPr>
        <w:t xml:space="preserve"> </w:t>
      </w:r>
      <w:r>
        <w:rPr>
          <w:sz w:val="22"/>
        </w:rPr>
        <w:t>of</w:t>
      </w:r>
      <w:r>
        <w:rPr>
          <w:spacing w:val="13"/>
          <w:sz w:val="22"/>
        </w:rPr>
        <w:t xml:space="preserve"> </w:t>
      </w:r>
      <w:r>
        <w:rPr>
          <w:sz w:val="22"/>
        </w:rPr>
        <w:t>Dose</w:t>
      </w:r>
      <w:r>
        <w:rPr>
          <w:spacing w:val="11"/>
          <w:sz w:val="22"/>
        </w:rPr>
        <w:t xml:space="preserve"> </w:t>
      </w:r>
      <w:r>
        <w:rPr>
          <w:sz w:val="22"/>
        </w:rPr>
        <w:t>Coefficients</w:t>
      </w:r>
      <w:r>
        <w:rPr>
          <w:spacing w:val="-52"/>
          <w:sz w:val="22"/>
        </w:rPr>
        <w:t xml:space="preserve"> </w:t>
      </w:r>
      <w:r>
        <w:rPr>
          <w:sz w:val="22"/>
        </w:rPr>
        <w:t>based</w:t>
      </w:r>
      <w:r>
        <w:rPr>
          <w:spacing w:val="-4"/>
          <w:sz w:val="22"/>
        </w:rPr>
        <w:t xml:space="preserve"> </w:t>
      </w:r>
      <w:r>
        <w:rPr>
          <w:sz w:val="22"/>
        </w:rPr>
        <w:t>on ICRP</w:t>
      </w:r>
      <w:r>
        <w:rPr>
          <w:spacing w:val="-1"/>
          <w:sz w:val="22"/>
        </w:rPr>
        <w:t xml:space="preserve"> </w:t>
      </w:r>
      <w:r>
        <w:rPr>
          <w:sz w:val="22"/>
        </w:rPr>
        <w:t>Publication</w:t>
      </w:r>
      <w:r>
        <w:rPr>
          <w:spacing w:val="-5"/>
          <w:sz w:val="22"/>
        </w:rPr>
        <w:t xml:space="preserve"> </w:t>
      </w:r>
      <w:r>
        <w:rPr>
          <w:sz w:val="22"/>
        </w:rPr>
        <w:t>60. Health Sciences, ICRP</w:t>
      </w:r>
      <w:r>
        <w:rPr>
          <w:spacing w:val="2"/>
          <w:sz w:val="22"/>
        </w:rPr>
        <w:t xml:space="preserve"> </w:t>
      </w:r>
      <w:r>
        <w:rPr>
          <w:sz w:val="22"/>
        </w:rPr>
        <w:t>Publication</w:t>
      </w:r>
      <w:r>
        <w:rPr>
          <w:spacing w:val="-3"/>
          <w:sz w:val="22"/>
        </w:rPr>
        <w:t xml:space="preserve"> </w:t>
      </w:r>
      <w:r>
        <w:rPr>
          <w:sz w:val="22"/>
        </w:rPr>
        <w:t>119:41.</w:t>
      </w:r>
    </w:p>
    <w:p>
      <w:pPr>
        <w:spacing w:after="0" w:line="276" w:lineRule="auto"/>
        <w:jc w:val="left"/>
        <w:rPr>
          <w:sz w:val="22"/>
        </w:rPr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spacing w:before="73" w:line="276" w:lineRule="auto"/>
        <w:ind w:left="1099" w:right="538" w:hanging="720"/>
        <w:jc w:val="left"/>
        <w:rPr>
          <w:sz w:val="22"/>
        </w:rPr>
      </w:pPr>
      <w:r>
        <w:rPr>
          <w:sz w:val="22"/>
        </w:rPr>
        <w:t>José Luis Mas, Manuel García-León, Rafael García-Tenorio and Juan Pedro Bolívar. (2007).</w:t>
      </w:r>
      <w:r>
        <w:rPr>
          <w:spacing w:val="1"/>
          <w:sz w:val="22"/>
        </w:rPr>
        <w:t xml:space="preserve"> </w:t>
      </w:r>
      <w:r>
        <w:rPr>
          <w:sz w:val="22"/>
        </w:rPr>
        <w:t>Radionuclide Concentrations in Water. In: Michael Pöschl and Leo, M. L. Nollet, ed.,</w:t>
      </w:r>
      <w:r>
        <w:rPr>
          <w:spacing w:val="1"/>
          <w:sz w:val="22"/>
        </w:rPr>
        <w:t xml:space="preserve"> </w:t>
      </w:r>
      <w:r>
        <w:rPr>
          <w:sz w:val="22"/>
        </w:rPr>
        <w:t>Radionuclide Concentrations in Food and the Environment. New York: CRC press – Taylor &amp;</w:t>
      </w:r>
      <w:r>
        <w:rPr>
          <w:spacing w:val="-52"/>
          <w:sz w:val="22"/>
        </w:rPr>
        <w:t xml:space="preserve"> </w:t>
      </w:r>
      <w:r>
        <w:rPr>
          <w:sz w:val="22"/>
        </w:rPr>
        <w:t>Francis</w:t>
      </w:r>
      <w:r>
        <w:rPr>
          <w:spacing w:val="-1"/>
          <w:sz w:val="22"/>
        </w:rPr>
        <w:t xml:space="preserve"> </w:t>
      </w:r>
      <w:r>
        <w:rPr>
          <w:sz w:val="22"/>
        </w:rPr>
        <w:t>Group, 59-112.</w:t>
      </w:r>
    </w:p>
    <w:p>
      <w:pPr>
        <w:spacing w:before="200" w:line="276" w:lineRule="auto"/>
        <w:ind w:left="1099" w:right="238" w:hanging="721"/>
        <w:jc w:val="left"/>
        <w:rPr>
          <w:sz w:val="22"/>
        </w:rPr>
      </w:pPr>
      <w:r>
        <w:rPr>
          <w:sz w:val="22"/>
        </w:rPr>
        <w:t>Karahan, G., Ozturk, N. and Bayulken, A. (2000) “Natural radioactivity in various surface water in</w:t>
      </w:r>
      <w:r>
        <w:rPr>
          <w:spacing w:val="1"/>
          <w:sz w:val="22"/>
        </w:rPr>
        <w:t xml:space="preserve"> </w:t>
      </w:r>
      <w:r>
        <w:rPr>
          <w:sz w:val="22"/>
        </w:rPr>
        <w:t>Istanbul,</w:t>
      </w:r>
      <w:r>
        <w:rPr>
          <w:spacing w:val="21"/>
          <w:sz w:val="22"/>
        </w:rPr>
        <w:t xml:space="preserve"> </w:t>
      </w:r>
      <w:r>
        <w:rPr>
          <w:sz w:val="22"/>
        </w:rPr>
        <w:t>Turkey”</w:t>
      </w:r>
      <w:r>
        <w:rPr>
          <w:spacing w:val="26"/>
          <w:sz w:val="22"/>
        </w:rPr>
        <w:t xml:space="preserve"> </w:t>
      </w:r>
      <w:r>
        <w:rPr>
          <w:sz w:val="22"/>
        </w:rPr>
        <w:t>Water</w:t>
      </w:r>
      <w:r>
        <w:rPr>
          <w:spacing w:val="27"/>
          <w:sz w:val="22"/>
        </w:rPr>
        <w:t xml:space="preserve"> </w:t>
      </w:r>
      <w:r>
        <w:rPr>
          <w:sz w:val="22"/>
        </w:rPr>
        <w:t>Research,</w:t>
      </w:r>
      <w:r>
        <w:rPr>
          <w:spacing w:val="26"/>
          <w:sz w:val="22"/>
        </w:rPr>
        <w:t xml:space="preserve"> </w:t>
      </w:r>
      <w:r>
        <w:rPr>
          <w:sz w:val="22"/>
        </w:rPr>
        <w:t>34(46):4367-4370.</w:t>
      </w:r>
      <w:r>
        <w:rPr>
          <w:spacing w:val="25"/>
          <w:sz w:val="22"/>
        </w:rPr>
        <w:t xml:space="preserve"> </w:t>
      </w:r>
      <w:r>
        <w:rPr>
          <w:sz w:val="22"/>
        </w:rPr>
        <w:t>Doi:</w:t>
      </w:r>
      <w:r>
        <w:rPr>
          <w:spacing w:val="28"/>
          <w:sz w:val="22"/>
        </w:rPr>
        <w:t xml:space="preserve"> </w:t>
      </w:r>
      <w:r>
        <w:rPr>
          <w:sz w:val="22"/>
        </w:rPr>
        <w:t>10.1016/S0043-1354(00)00219-0</w:t>
      </w:r>
    </w:p>
    <w:p>
      <w:pPr>
        <w:spacing w:before="200" w:line="276" w:lineRule="auto"/>
        <w:ind w:left="1099" w:right="236" w:hanging="720"/>
        <w:jc w:val="both"/>
        <w:rPr>
          <w:sz w:val="22"/>
        </w:rPr>
      </w:pPr>
      <w:r>
        <w:rPr>
          <w:sz w:val="22"/>
        </w:rPr>
        <w:t>Laurie Wirt, (1994) Radioactivity in the Environment: A Case Study of the Puerco and Little Colorado</w:t>
      </w:r>
      <w:r>
        <w:rPr>
          <w:spacing w:val="1"/>
          <w:sz w:val="22"/>
        </w:rPr>
        <w:t xml:space="preserve"> </w:t>
      </w:r>
      <w:r>
        <w:rPr>
          <w:sz w:val="22"/>
        </w:rPr>
        <w:t>River Basins, Arizona and New Mexico, U.S. Geological Survey, Water-Resources Investigations</w:t>
      </w:r>
      <w:r>
        <w:rPr>
          <w:spacing w:val="-52"/>
          <w:sz w:val="22"/>
        </w:rPr>
        <w:t xml:space="preserve"> </w:t>
      </w:r>
      <w:r>
        <w:rPr>
          <w:sz w:val="22"/>
        </w:rPr>
        <w:t>Report</w:t>
      </w:r>
      <w:r>
        <w:rPr>
          <w:spacing w:val="-2"/>
          <w:sz w:val="22"/>
        </w:rPr>
        <w:t xml:space="preserve"> </w:t>
      </w:r>
      <w:r>
        <w:rPr>
          <w:sz w:val="22"/>
        </w:rPr>
        <w:t>94-4192</w:t>
      </w:r>
    </w:p>
    <w:p>
      <w:pPr>
        <w:spacing w:before="200" w:line="276" w:lineRule="auto"/>
        <w:ind w:left="1099" w:right="235" w:hanging="721"/>
        <w:jc w:val="both"/>
        <w:rPr>
          <w:sz w:val="22"/>
        </w:rPr>
      </w:pPr>
      <w:r>
        <w:rPr>
          <w:sz w:val="22"/>
        </w:rPr>
        <w:t>Levi</w:t>
      </w:r>
      <w:r>
        <w:rPr>
          <w:spacing w:val="1"/>
          <w:sz w:val="22"/>
        </w:rPr>
        <w:t xml:space="preserve"> </w:t>
      </w:r>
      <w:r>
        <w:rPr>
          <w:sz w:val="22"/>
        </w:rPr>
        <w:t>Ikechukwu</w:t>
      </w:r>
      <w:r>
        <w:rPr>
          <w:spacing w:val="1"/>
          <w:sz w:val="22"/>
        </w:rPr>
        <w:t xml:space="preserve"> </w:t>
      </w:r>
      <w:r>
        <w:rPr>
          <w:sz w:val="22"/>
        </w:rPr>
        <w:t>Nwankwo,</w:t>
      </w:r>
      <w:r>
        <w:rPr>
          <w:spacing w:val="1"/>
          <w:sz w:val="22"/>
        </w:rPr>
        <w:t xml:space="preserve"> </w:t>
      </w:r>
      <w:r>
        <w:rPr>
          <w:sz w:val="22"/>
        </w:rPr>
        <w:t>(2012)</w:t>
      </w:r>
      <w:r>
        <w:rPr>
          <w:spacing w:val="1"/>
          <w:sz w:val="22"/>
        </w:rPr>
        <w:t xml:space="preserve"> </w:t>
      </w:r>
      <w:r>
        <w:rPr>
          <w:sz w:val="22"/>
        </w:rPr>
        <w:t>Study of</w:t>
      </w:r>
      <w:r>
        <w:rPr>
          <w:spacing w:val="1"/>
          <w:sz w:val="22"/>
        </w:rPr>
        <w:t xml:space="preserve"> </w:t>
      </w:r>
      <w:r>
        <w:rPr>
          <w:sz w:val="22"/>
        </w:rPr>
        <w:t>Natural</w:t>
      </w:r>
      <w:r>
        <w:rPr>
          <w:spacing w:val="1"/>
          <w:sz w:val="22"/>
        </w:rPr>
        <w:t xml:space="preserve"> </w:t>
      </w:r>
      <w:r>
        <w:rPr>
          <w:sz w:val="22"/>
        </w:rPr>
        <w:t>Radioactivity of</w:t>
      </w:r>
      <w:r>
        <w:rPr>
          <w:spacing w:val="1"/>
          <w:sz w:val="22"/>
        </w:rPr>
        <w:t xml:space="preserve"> </w:t>
      </w:r>
      <w:r>
        <w:rPr>
          <w:sz w:val="22"/>
        </w:rPr>
        <w:t>Groundwater</w:t>
      </w:r>
      <w:r>
        <w:rPr>
          <w:spacing w:val="1"/>
          <w:sz w:val="22"/>
        </w:rPr>
        <w:t xml:space="preserve"> </w:t>
      </w:r>
      <w:r>
        <w:rPr>
          <w:sz w:val="22"/>
        </w:rPr>
        <w:t>in Sango-Ilorin,</w:t>
      </w:r>
      <w:r>
        <w:rPr>
          <w:spacing w:val="1"/>
          <w:sz w:val="22"/>
        </w:rPr>
        <w:t xml:space="preserve"> </w:t>
      </w:r>
      <w:r>
        <w:rPr>
          <w:sz w:val="22"/>
        </w:rPr>
        <w:t>Nigeria.</w:t>
      </w:r>
      <w:r>
        <w:rPr>
          <w:spacing w:val="-4"/>
          <w:sz w:val="22"/>
        </w:rPr>
        <w:t xml:space="preserve"> </w:t>
      </w:r>
      <w:r>
        <w:rPr>
          <w:sz w:val="22"/>
        </w:rPr>
        <w:t>Journal</w:t>
      </w:r>
      <w:r>
        <w:rPr>
          <w:spacing w:val="-2"/>
          <w:sz w:val="22"/>
        </w:rPr>
        <w:t xml:space="preserve"> </w:t>
      </w:r>
      <w:r>
        <w:rPr>
          <w:sz w:val="22"/>
        </w:rPr>
        <w:t>of</w:t>
      </w:r>
      <w:r>
        <w:rPr>
          <w:spacing w:val="1"/>
          <w:sz w:val="22"/>
        </w:rPr>
        <w:t xml:space="preserve"> </w:t>
      </w:r>
      <w:r>
        <w:rPr>
          <w:sz w:val="22"/>
        </w:rPr>
        <w:t>Physical</w:t>
      </w:r>
      <w:r>
        <w:rPr>
          <w:spacing w:val="-3"/>
          <w:sz w:val="22"/>
        </w:rPr>
        <w:t xml:space="preserve"> </w:t>
      </w:r>
      <w:r>
        <w:rPr>
          <w:sz w:val="22"/>
        </w:rPr>
        <w:t>Science and Application, 2(8):289-295</w:t>
      </w:r>
    </w:p>
    <w:p>
      <w:pPr>
        <w:spacing w:before="201" w:line="276" w:lineRule="auto"/>
        <w:ind w:left="1099" w:right="237" w:hanging="721"/>
        <w:jc w:val="both"/>
        <w:rPr>
          <w:sz w:val="22"/>
        </w:rPr>
      </w:pPr>
      <w:r>
        <w:rPr>
          <w:sz w:val="22"/>
        </w:rPr>
        <w:t>Little,</w:t>
      </w:r>
      <w:r>
        <w:rPr>
          <w:spacing w:val="1"/>
          <w:sz w:val="22"/>
        </w:rPr>
        <w:t xml:space="preserve"> </w:t>
      </w:r>
      <w:r>
        <w:rPr>
          <w:sz w:val="22"/>
        </w:rPr>
        <w:t>J.</w:t>
      </w:r>
      <w:r>
        <w:rPr>
          <w:spacing w:val="1"/>
          <w:sz w:val="22"/>
        </w:rPr>
        <w:t xml:space="preserve"> </w:t>
      </w:r>
      <w:r>
        <w:rPr>
          <w:sz w:val="22"/>
        </w:rPr>
        <w:t>B.,</w:t>
      </w:r>
      <w:r>
        <w:rPr>
          <w:spacing w:val="1"/>
          <w:sz w:val="22"/>
        </w:rPr>
        <w:t xml:space="preserve"> </w:t>
      </w:r>
      <w:r>
        <w:rPr>
          <w:sz w:val="22"/>
        </w:rPr>
        <w:t>Kennedy,</w:t>
      </w:r>
      <w:r>
        <w:rPr>
          <w:spacing w:val="1"/>
          <w:sz w:val="22"/>
        </w:rPr>
        <w:t xml:space="preserve"> </w:t>
      </w:r>
      <w:r>
        <w:rPr>
          <w:sz w:val="22"/>
        </w:rPr>
        <w:t>A.</w:t>
      </w:r>
      <w:r>
        <w:rPr>
          <w:spacing w:val="1"/>
          <w:sz w:val="22"/>
        </w:rPr>
        <w:t xml:space="preserve"> </w:t>
      </w:r>
      <w:r>
        <w:rPr>
          <w:sz w:val="22"/>
        </w:rPr>
        <w:t>R.,</w:t>
      </w:r>
      <w:r>
        <w:rPr>
          <w:spacing w:val="1"/>
          <w:sz w:val="22"/>
        </w:rPr>
        <w:t xml:space="preserve"> </w:t>
      </w:r>
      <w:r>
        <w:rPr>
          <w:sz w:val="22"/>
        </w:rPr>
        <w:t>McGandy,</w:t>
      </w:r>
      <w:r>
        <w:rPr>
          <w:spacing w:val="1"/>
          <w:sz w:val="22"/>
        </w:rPr>
        <w:t xml:space="preserve"> </w:t>
      </w:r>
      <w:r>
        <w:rPr>
          <w:sz w:val="22"/>
        </w:rPr>
        <w:t>R.</w:t>
      </w:r>
      <w:r>
        <w:rPr>
          <w:spacing w:val="1"/>
          <w:sz w:val="22"/>
        </w:rPr>
        <w:t xml:space="preserve"> </w:t>
      </w:r>
      <w:r>
        <w:rPr>
          <w:sz w:val="22"/>
        </w:rPr>
        <w:t>B.,</w:t>
      </w:r>
      <w:r>
        <w:rPr>
          <w:spacing w:val="1"/>
          <w:sz w:val="22"/>
        </w:rPr>
        <w:t xml:space="preserve"> </w:t>
      </w:r>
      <w:r>
        <w:rPr>
          <w:sz w:val="22"/>
        </w:rPr>
        <w:t>(1985).</w:t>
      </w:r>
      <w:r>
        <w:rPr>
          <w:spacing w:val="1"/>
          <w:sz w:val="22"/>
        </w:rPr>
        <w:t xml:space="preserve"> </w:t>
      </w:r>
      <w:r>
        <w:rPr>
          <w:sz w:val="22"/>
        </w:rPr>
        <w:t>“Effect</w:t>
      </w:r>
      <w:r>
        <w:rPr>
          <w:spacing w:val="1"/>
          <w:sz w:val="22"/>
        </w:rPr>
        <w:t xml:space="preserve"> </w:t>
      </w:r>
      <w:r>
        <w:rPr>
          <w:sz w:val="22"/>
        </w:rPr>
        <w:t>of</w:t>
      </w:r>
      <w:r>
        <w:rPr>
          <w:spacing w:val="1"/>
          <w:sz w:val="22"/>
        </w:rPr>
        <w:t xml:space="preserve"> </w:t>
      </w:r>
      <w:r>
        <w:rPr>
          <w:sz w:val="22"/>
        </w:rPr>
        <w:t>dose</w:t>
      </w:r>
      <w:r>
        <w:rPr>
          <w:spacing w:val="1"/>
          <w:sz w:val="22"/>
        </w:rPr>
        <w:t xml:space="preserve"> </w:t>
      </w:r>
      <w:r>
        <w:rPr>
          <w:sz w:val="22"/>
        </w:rPr>
        <w:t>rate</w:t>
      </w:r>
      <w:r>
        <w:rPr>
          <w:spacing w:val="1"/>
          <w:sz w:val="22"/>
        </w:rPr>
        <w:t xml:space="preserve"> </w:t>
      </w:r>
      <w:r>
        <w:rPr>
          <w:sz w:val="22"/>
        </w:rPr>
        <w:t>on</w:t>
      </w:r>
      <w:r>
        <w:rPr>
          <w:spacing w:val="1"/>
          <w:sz w:val="22"/>
        </w:rPr>
        <w:t xml:space="preserve"> </w:t>
      </w:r>
      <w:r>
        <w:rPr>
          <w:sz w:val="22"/>
        </w:rPr>
        <w:t>the</w:t>
      </w:r>
      <w:r>
        <w:rPr>
          <w:spacing w:val="1"/>
          <w:sz w:val="22"/>
        </w:rPr>
        <w:t xml:space="preserve"> </w:t>
      </w:r>
      <w:r>
        <w:rPr>
          <w:sz w:val="22"/>
        </w:rPr>
        <w:t>induction</w:t>
      </w:r>
      <w:r>
        <w:rPr>
          <w:spacing w:val="1"/>
          <w:sz w:val="22"/>
        </w:rPr>
        <w:t xml:space="preserve"> </w:t>
      </w:r>
      <w:r>
        <w:rPr>
          <w:sz w:val="22"/>
        </w:rPr>
        <w:t>of</w:t>
      </w:r>
      <w:r>
        <w:rPr>
          <w:spacing w:val="1"/>
          <w:sz w:val="22"/>
        </w:rPr>
        <w:t xml:space="preserve"> </w:t>
      </w:r>
      <w:r>
        <w:rPr>
          <w:sz w:val="22"/>
        </w:rPr>
        <w:t>experimental</w:t>
      </w:r>
      <w:r>
        <w:rPr>
          <w:spacing w:val="1"/>
          <w:sz w:val="22"/>
        </w:rPr>
        <w:t xml:space="preserve"> </w:t>
      </w:r>
      <w:r>
        <w:rPr>
          <w:sz w:val="22"/>
        </w:rPr>
        <w:t>lung</w:t>
      </w:r>
      <w:r>
        <w:rPr>
          <w:spacing w:val="1"/>
          <w:sz w:val="22"/>
        </w:rPr>
        <w:t xml:space="preserve"> </w:t>
      </w:r>
      <w:r>
        <w:rPr>
          <w:sz w:val="22"/>
        </w:rPr>
        <w:t>cancer</w:t>
      </w:r>
      <w:r>
        <w:rPr>
          <w:spacing w:val="1"/>
          <w:sz w:val="22"/>
        </w:rPr>
        <w:t xml:space="preserve"> </w:t>
      </w:r>
      <w:r>
        <w:rPr>
          <w:sz w:val="22"/>
        </w:rPr>
        <w:t>in</w:t>
      </w:r>
      <w:r>
        <w:rPr>
          <w:spacing w:val="1"/>
          <w:sz w:val="22"/>
        </w:rPr>
        <w:t xml:space="preserve"> </w:t>
      </w:r>
      <w:r>
        <w:rPr>
          <w:sz w:val="22"/>
        </w:rPr>
        <w:t>Hamsters</w:t>
      </w:r>
      <w:r>
        <w:rPr>
          <w:spacing w:val="1"/>
          <w:sz w:val="22"/>
        </w:rPr>
        <w:t xml:space="preserve"> </w:t>
      </w:r>
      <w:r>
        <w:rPr>
          <w:sz w:val="22"/>
        </w:rPr>
        <w:t>by</w:t>
      </w:r>
      <w:r>
        <w:rPr>
          <w:spacing w:val="1"/>
          <w:sz w:val="22"/>
        </w:rPr>
        <w:t xml:space="preserve"> </w:t>
      </w:r>
      <w:r>
        <w:rPr>
          <w:sz w:val="22"/>
        </w:rPr>
        <w:t>alpha</w:t>
      </w:r>
      <w:r>
        <w:rPr>
          <w:spacing w:val="1"/>
          <w:sz w:val="22"/>
        </w:rPr>
        <w:t xml:space="preserve"> </w:t>
      </w:r>
      <w:r>
        <w:rPr>
          <w:sz w:val="22"/>
        </w:rPr>
        <w:t>radiation”.</w:t>
      </w:r>
      <w:r>
        <w:rPr>
          <w:spacing w:val="1"/>
          <w:sz w:val="22"/>
        </w:rPr>
        <w:t xml:space="preserve"> </w:t>
      </w:r>
      <w:r>
        <w:rPr>
          <w:sz w:val="22"/>
        </w:rPr>
        <w:t>Radiation</w:t>
      </w:r>
      <w:r>
        <w:rPr>
          <w:spacing w:val="1"/>
          <w:sz w:val="22"/>
        </w:rPr>
        <w:t xml:space="preserve"> </w:t>
      </w:r>
      <w:r>
        <w:rPr>
          <w:sz w:val="22"/>
        </w:rPr>
        <w:t>research.</w:t>
      </w:r>
      <w:r>
        <w:rPr>
          <w:spacing w:val="1"/>
          <w:sz w:val="22"/>
        </w:rPr>
        <w:t xml:space="preserve"> </w:t>
      </w:r>
      <w:r>
        <w:rPr>
          <w:sz w:val="22"/>
        </w:rPr>
        <w:t>103(2):293.</w:t>
      </w:r>
      <w:r>
        <w:rPr>
          <w:spacing w:val="1"/>
          <w:sz w:val="22"/>
        </w:rPr>
        <w:t xml:space="preserve"> </w:t>
      </w:r>
      <w:r>
        <w:rPr>
          <w:sz w:val="22"/>
        </w:rPr>
        <w:t>doi:10.2307/3576584</w:t>
      </w:r>
    </w:p>
    <w:p>
      <w:pPr>
        <w:spacing w:before="199" w:line="276" w:lineRule="auto"/>
        <w:ind w:left="1099" w:right="234" w:hanging="720"/>
        <w:jc w:val="both"/>
        <w:rPr>
          <w:sz w:val="22"/>
        </w:rPr>
      </w:pPr>
      <w:r>
        <w:rPr>
          <w:sz w:val="22"/>
        </w:rPr>
        <w:t>Marbaniang, D. G. (2011) Radioactivity (Gross-α and Gross-β) Studies of Surface Water Collected from</w:t>
      </w:r>
      <w:r>
        <w:rPr>
          <w:spacing w:val="1"/>
          <w:sz w:val="22"/>
        </w:rPr>
        <w:t xml:space="preserve"> </w:t>
      </w:r>
      <w:r>
        <w:rPr>
          <w:sz w:val="22"/>
        </w:rPr>
        <w:t>Domiasiat</w:t>
      </w:r>
      <w:r>
        <w:rPr>
          <w:spacing w:val="1"/>
          <w:sz w:val="22"/>
        </w:rPr>
        <w:t xml:space="preserve"> </w:t>
      </w:r>
      <w:r>
        <w:rPr>
          <w:sz w:val="22"/>
        </w:rPr>
        <w:t>Area,</w:t>
      </w:r>
      <w:r>
        <w:rPr>
          <w:spacing w:val="1"/>
          <w:sz w:val="22"/>
        </w:rPr>
        <w:t xml:space="preserve"> </w:t>
      </w:r>
      <w:r>
        <w:rPr>
          <w:sz w:val="22"/>
        </w:rPr>
        <w:t>West</w:t>
      </w:r>
      <w:r>
        <w:rPr>
          <w:spacing w:val="1"/>
          <w:sz w:val="22"/>
        </w:rPr>
        <w:t xml:space="preserve"> </w:t>
      </w:r>
      <w:r>
        <w:rPr>
          <w:sz w:val="22"/>
        </w:rPr>
        <w:t>Khasi</w:t>
      </w:r>
      <w:r>
        <w:rPr>
          <w:spacing w:val="1"/>
          <w:sz w:val="22"/>
        </w:rPr>
        <w:t xml:space="preserve"> </w:t>
      </w:r>
      <w:r>
        <w:rPr>
          <w:sz w:val="22"/>
        </w:rPr>
        <w:t>Hills</w:t>
      </w:r>
      <w:r>
        <w:rPr>
          <w:spacing w:val="1"/>
          <w:sz w:val="22"/>
        </w:rPr>
        <w:t xml:space="preserve"> </w:t>
      </w:r>
      <w:r>
        <w:rPr>
          <w:sz w:val="22"/>
        </w:rPr>
        <w:t>District,</w:t>
      </w:r>
      <w:r>
        <w:rPr>
          <w:spacing w:val="1"/>
          <w:sz w:val="22"/>
        </w:rPr>
        <w:t xml:space="preserve"> </w:t>
      </w:r>
      <w:r>
        <w:rPr>
          <w:sz w:val="22"/>
        </w:rPr>
        <w:t>Meghalaya,</w:t>
      </w:r>
      <w:r>
        <w:rPr>
          <w:spacing w:val="1"/>
          <w:sz w:val="22"/>
        </w:rPr>
        <w:t xml:space="preserve"> </w:t>
      </w:r>
      <w:r>
        <w:rPr>
          <w:sz w:val="22"/>
        </w:rPr>
        <w:t>India.</w:t>
      </w:r>
      <w:r>
        <w:rPr>
          <w:spacing w:val="1"/>
          <w:sz w:val="22"/>
        </w:rPr>
        <w:t xml:space="preserve"> </w:t>
      </w:r>
      <w:r>
        <w:rPr>
          <w:sz w:val="22"/>
        </w:rPr>
        <w:t>International</w:t>
      </w:r>
      <w:r>
        <w:rPr>
          <w:spacing w:val="1"/>
          <w:sz w:val="22"/>
        </w:rPr>
        <w:t xml:space="preserve"> </w:t>
      </w:r>
      <w:r>
        <w:rPr>
          <w:sz w:val="22"/>
        </w:rPr>
        <w:t>Journal</w:t>
      </w:r>
      <w:r>
        <w:rPr>
          <w:spacing w:val="1"/>
          <w:sz w:val="22"/>
        </w:rPr>
        <w:t xml:space="preserve"> </w:t>
      </w:r>
      <w:r>
        <w:rPr>
          <w:sz w:val="22"/>
        </w:rPr>
        <w:t>of</w:t>
      </w:r>
      <w:r>
        <w:rPr>
          <w:spacing w:val="1"/>
          <w:sz w:val="22"/>
        </w:rPr>
        <w:t xml:space="preserve"> </w:t>
      </w:r>
      <w:r>
        <w:rPr>
          <w:sz w:val="22"/>
        </w:rPr>
        <w:t>Environmental Protection:</w:t>
      </w:r>
      <w:r>
        <w:rPr>
          <w:spacing w:val="-2"/>
          <w:sz w:val="22"/>
        </w:rPr>
        <w:t xml:space="preserve"> </w:t>
      </w:r>
      <w:r>
        <w:rPr>
          <w:sz w:val="22"/>
        </w:rPr>
        <w:t>World Academic</w:t>
      </w:r>
      <w:r>
        <w:rPr>
          <w:spacing w:val="-1"/>
          <w:sz w:val="22"/>
        </w:rPr>
        <w:t xml:space="preserve"> </w:t>
      </w:r>
      <w:r>
        <w:rPr>
          <w:sz w:val="22"/>
        </w:rPr>
        <w:t>Publishing. 1(4):17-21</w:t>
      </w:r>
    </w:p>
    <w:p>
      <w:pPr>
        <w:spacing w:before="201" w:line="276" w:lineRule="auto"/>
        <w:ind w:left="1099" w:right="235" w:hanging="720"/>
        <w:jc w:val="both"/>
        <w:rPr>
          <w:sz w:val="22"/>
        </w:rPr>
      </w:pPr>
      <w:r>
        <w:rPr>
          <w:sz w:val="22"/>
        </w:rPr>
        <w:t>Monte, L., Brittain, J. E., Hakanson, L., Heling, R., Smith, J. T. and Zheleznyak, M. (2003) Review and</w:t>
      </w:r>
      <w:r>
        <w:rPr>
          <w:spacing w:val="1"/>
          <w:sz w:val="22"/>
        </w:rPr>
        <w:t xml:space="preserve"> </w:t>
      </w:r>
      <w:r>
        <w:rPr>
          <w:sz w:val="22"/>
        </w:rPr>
        <w:t>assessment of models used to predict the fate of radionuclides in lakes. Journal of Environmental</w:t>
      </w:r>
      <w:r>
        <w:rPr>
          <w:spacing w:val="1"/>
          <w:sz w:val="22"/>
        </w:rPr>
        <w:t xml:space="preserve"> </w:t>
      </w:r>
      <w:r>
        <w:rPr>
          <w:sz w:val="22"/>
        </w:rPr>
        <w:t>Radioactivity,</w:t>
      </w:r>
      <w:r>
        <w:rPr>
          <w:spacing w:val="2"/>
          <w:sz w:val="22"/>
        </w:rPr>
        <w:t xml:space="preserve"> </w:t>
      </w:r>
      <w:r>
        <w:rPr>
          <w:sz w:val="22"/>
        </w:rPr>
        <w:t>69:177.</w:t>
      </w:r>
      <w:r>
        <w:rPr>
          <w:spacing w:val="3"/>
          <w:sz w:val="22"/>
        </w:rPr>
        <w:t xml:space="preserve"> </w:t>
      </w:r>
      <w:r>
        <w:rPr>
          <w:sz w:val="22"/>
          <w:shd w:val="clear" w:color="auto" w:fill="F9F9FA"/>
        </w:rPr>
        <w:t>doi:</w:t>
      </w:r>
      <w:r>
        <w:rPr>
          <w:spacing w:val="13"/>
          <w:sz w:val="22"/>
          <w:shd w:val="clear" w:color="auto" w:fill="F9F9FA"/>
        </w:rPr>
        <w:t xml:space="preserve"> </w:t>
      </w:r>
      <w:r>
        <w:rPr>
          <w:sz w:val="22"/>
          <w:shd w:val="clear" w:color="auto" w:fill="F9F9FA"/>
        </w:rPr>
        <w:t>10.1016/S0265-931X(03)00069-9</w:t>
      </w:r>
    </w:p>
    <w:p>
      <w:pPr>
        <w:spacing w:before="200" w:line="276" w:lineRule="auto"/>
        <w:ind w:left="1099" w:right="236" w:hanging="720"/>
        <w:jc w:val="both"/>
        <w:rPr>
          <w:sz w:val="22"/>
        </w:rPr>
      </w:pPr>
      <w:r>
        <w:rPr>
          <w:sz w:val="22"/>
        </w:rPr>
        <w:t>Narasimhan, R.</w:t>
      </w:r>
      <w:r>
        <w:rPr>
          <w:spacing w:val="1"/>
          <w:sz w:val="22"/>
        </w:rPr>
        <w:t xml:space="preserve"> </w:t>
      </w:r>
      <w:r>
        <w:rPr>
          <w:sz w:val="22"/>
        </w:rPr>
        <w:t>J., Lowry,</w:t>
      </w:r>
      <w:r>
        <w:rPr>
          <w:spacing w:val="1"/>
          <w:sz w:val="22"/>
        </w:rPr>
        <w:t xml:space="preserve"> </w:t>
      </w:r>
      <w:r>
        <w:rPr>
          <w:sz w:val="22"/>
        </w:rPr>
        <w:t>J., Culley, and Young-Pong, N. (2005)</w:t>
      </w:r>
      <w:r>
        <w:rPr>
          <w:spacing w:val="1"/>
          <w:sz w:val="22"/>
        </w:rPr>
        <w:t xml:space="preserve"> </w:t>
      </w:r>
      <w:r>
        <w:rPr>
          <w:sz w:val="22"/>
        </w:rPr>
        <w:t>Management</w:t>
      </w:r>
      <w:r>
        <w:rPr>
          <w:spacing w:val="1"/>
          <w:sz w:val="22"/>
        </w:rPr>
        <w:t xml:space="preserve"> </w:t>
      </w:r>
      <w:r>
        <w:rPr>
          <w:sz w:val="22"/>
        </w:rPr>
        <w:t>of</w:t>
      </w:r>
      <w:r>
        <w:rPr>
          <w:spacing w:val="1"/>
          <w:sz w:val="22"/>
        </w:rPr>
        <w:t xml:space="preserve"> </w:t>
      </w:r>
      <w:r>
        <w:rPr>
          <w:sz w:val="22"/>
        </w:rPr>
        <w:t>the</w:t>
      </w:r>
      <w:r>
        <w:rPr>
          <w:spacing w:val="1"/>
          <w:sz w:val="22"/>
        </w:rPr>
        <w:t xml:space="preserve"> </w:t>
      </w:r>
      <w:r>
        <w:rPr>
          <w:sz w:val="22"/>
        </w:rPr>
        <w:t>Disposal</w:t>
      </w:r>
      <w:r>
        <w:rPr>
          <w:spacing w:val="1"/>
          <w:sz w:val="22"/>
        </w:rPr>
        <w:t xml:space="preserve"> </w:t>
      </w:r>
      <w:r>
        <w:rPr>
          <w:sz w:val="22"/>
        </w:rPr>
        <w:t>of</w:t>
      </w:r>
      <w:r>
        <w:rPr>
          <w:spacing w:val="1"/>
          <w:sz w:val="22"/>
        </w:rPr>
        <w:t xml:space="preserve"> </w:t>
      </w:r>
      <w:r>
        <w:rPr>
          <w:sz w:val="22"/>
        </w:rPr>
        <w:t>Radioactive</w:t>
      </w:r>
      <w:r>
        <w:rPr>
          <w:spacing w:val="-1"/>
          <w:sz w:val="22"/>
        </w:rPr>
        <w:t xml:space="preserve"> </w:t>
      </w:r>
      <w:r>
        <w:rPr>
          <w:sz w:val="22"/>
        </w:rPr>
        <w:t>Residuals</w:t>
      </w:r>
      <w:r>
        <w:rPr>
          <w:spacing w:val="-1"/>
          <w:sz w:val="22"/>
        </w:rPr>
        <w:t xml:space="preserve"> </w:t>
      </w:r>
      <w:r>
        <w:rPr>
          <w:sz w:val="22"/>
        </w:rPr>
        <w:t>in</w:t>
      </w:r>
      <w:r>
        <w:rPr>
          <w:spacing w:val="-1"/>
          <w:sz w:val="22"/>
        </w:rPr>
        <w:t xml:space="preserve"> </w:t>
      </w:r>
      <w:r>
        <w:rPr>
          <w:sz w:val="22"/>
        </w:rPr>
        <w:t>Drinking</w:t>
      </w:r>
      <w:r>
        <w:rPr>
          <w:spacing w:val="-4"/>
          <w:sz w:val="22"/>
        </w:rPr>
        <w:t xml:space="preserve"> </w:t>
      </w:r>
      <w:r>
        <w:rPr>
          <w:sz w:val="22"/>
        </w:rPr>
        <w:t>Water</w:t>
      </w:r>
      <w:r>
        <w:rPr>
          <w:spacing w:val="-3"/>
          <w:sz w:val="22"/>
        </w:rPr>
        <w:t xml:space="preserve"> </w:t>
      </w:r>
      <w:r>
        <w:rPr>
          <w:sz w:val="22"/>
        </w:rPr>
        <w:t>Treatment.</w:t>
      </w:r>
      <w:r>
        <w:rPr>
          <w:spacing w:val="-1"/>
          <w:sz w:val="22"/>
        </w:rPr>
        <w:t xml:space="preserve"> </w:t>
      </w:r>
      <w:r>
        <w:rPr>
          <w:sz w:val="22"/>
        </w:rPr>
        <w:t>Denver:</w:t>
      </w:r>
      <w:r>
        <w:rPr>
          <w:spacing w:val="-3"/>
          <w:sz w:val="22"/>
        </w:rPr>
        <w:t xml:space="preserve"> </w:t>
      </w:r>
      <w:r>
        <w:rPr>
          <w:sz w:val="22"/>
        </w:rPr>
        <w:t>Water Research</w:t>
      </w:r>
      <w:r>
        <w:rPr>
          <w:spacing w:val="-1"/>
          <w:sz w:val="22"/>
        </w:rPr>
        <w:t xml:space="preserve"> </w:t>
      </w:r>
      <w:r>
        <w:rPr>
          <w:sz w:val="22"/>
        </w:rPr>
        <w:t>Foundation.</w:t>
      </w:r>
    </w:p>
    <w:p>
      <w:pPr>
        <w:spacing w:before="201" w:line="276" w:lineRule="auto"/>
        <w:ind w:left="1099" w:right="270" w:hanging="721"/>
        <w:jc w:val="left"/>
        <w:rPr>
          <w:sz w:val="22"/>
        </w:rPr>
      </w:pPr>
      <w:r>
        <w:rPr>
          <w:sz w:val="22"/>
        </w:rPr>
        <w:t>Nfor,</w:t>
      </w:r>
      <w:r>
        <w:rPr>
          <w:spacing w:val="1"/>
          <w:sz w:val="22"/>
        </w:rPr>
        <w:t xml:space="preserve"> </w:t>
      </w:r>
      <w:r>
        <w:rPr>
          <w:sz w:val="22"/>
        </w:rPr>
        <w:t>B.</w:t>
      </w:r>
      <w:r>
        <w:rPr>
          <w:spacing w:val="2"/>
          <w:sz w:val="22"/>
        </w:rPr>
        <w:t xml:space="preserve"> </w:t>
      </w:r>
      <w:r>
        <w:rPr>
          <w:sz w:val="22"/>
        </w:rPr>
        <w:t>N.</w:t>
      </w:r>
      <w:r>
        <w:rPr>
          <w:spacing w:val="-1"/>
          <w:sz w:val="22"/>
        </w:rPr>
        <w:t xml:space="preserve"> </w:t>
      </w:r>
      <w:r>
        <w:rPr>
          <w:sz w:val="22"/>
        </w:rPr>
        <w:t>(2006)</w:t>
      </w:r>
      <w:r>
        <w:rPr>
          <w:spacing w:val="2"/>
          <w:sz w:val="22"/>
        </w:rPr>
        <w:t xml:space="preserve"> </w:t>
      </w:r>
      <w:r>
        <w:rPr>
          <w:sz w:val="22"/>
        </w:rPr>
        <w:t>Lignite Zone</w:t>
      </w:r>
      <w:r>
        <w:rPr>
          <w:spacing w:val="2"/>
          <w:sz w:val="22"/>
        </w:rPr>
        <w:t xml:space="preserve"> </w:t>
      </w:r>
      <w:r>
        <w:rPr>
          <w:sz w:val="22"/>
        </w:rPr>
        <w:t>as</w:t>
      </w:r>
      <w:r>
        <w:rPr>
          <w:spacing w:val="2"/>
          <w:sz w:val="22"/>
        </w:rPr>
        <w:t xml:space="preserve"> </w:t>
      </w:r>
      <w:r>
        <w:rPr>
          <w:sz w:val="22"/>
        </w:rPr>
        <w:t>an</w:t>
      </w:r>
      <w:r>
        <w:rPr>
          <w:spacing w:val="1"/>
          <w:sz w:val="22"/>
        </w:rPr>
        <w:t xml:space="preserve"> </w:t>
      </w:r>
      <w:r>
        <w:rPr>
          <w:sz w:val="22"/>
        </w:rPr>
        <w:t>Indicator to</w:t>
      </w:r>
      <w:r>
        <w:rPr>
          <w:spacing w:val="2"/>
          <w:sz w:val="22"/>
        </w:rPr>
        <w:t xml:space="preserve"> </w:t>
      </w:r>
      <w:r>
        <w:rPr>
          <w:sz w:val="22"/>
        </w:rPr>
        <w:t>Lost</w:t>
      </w:r>
      <w:r>
        <w:rPr>
          <w:spacing w:val="2"/>
          <w:sz w:val="22"/>
        </w:rPr>
        <w:t xml:space="preserve"> </w:t>
      </w:r>
      <w:r>
        <w:rPr>
          <w:sz w:val="22"/>
        </w:rPr>
        <w:t>Circulation</w:t>
      </w:r>
      <w:r>
        <w:rPr>
          <w:spacing w:val="2"/>
          <w:sz w:val="22"/>
        </w:rPr>
        <w:t xml:space="preserve"> </w:t>
      </w:r>
      <w:r>
        <w:rPr>
          <w:sz w:val="22"/>
        </w:rPr>
        <w:t>Belt:</w:t>
      </w:r>
      <w:r>
        <w:rPr>
          <w:spacing w:val="3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Case</w:t>
      </w:r>
      <w:r>
        <w:rPr>
          <w:spacing w:val="-1"/>
          <w:sz w:val="22"/>
        </w:rPr>
        <w:t xml:space="preserve"> </w:t>
      </w:r>
      <w:r>
        <w:rPr>
          <w:sz w:val="22"/>
        </w:rPr>
        <w:t>Study</w:t>
      </w:r>
      <w:r>
        <w:rPr>
          <w:spacing w:val="-1"/>
          <w:sz w:val="22"/>
        </w:rPr>
        <w:t xml:space="preserve"> </w:t>
      </w:r>
      <w:r>
        <w:rPr>
          <w:sz w:val="22"/>
        </w:rPr>
        <w:t>of</w:t>
      </w:r>
      <w:r>
        <w:rPr>
          <w:spacing w:val="3"/>
          <w:sz w:val="22"/>
        </w:rPr>
        <w:t xml:space="preserve"> </w:t>
      </w:r>
      <w:r>
        <w:rPr>
          <w:sz w:val="22"/>
        </w:rPr>
        <w:t>Some</w:t>
      </w:r>
      <w:r>
        <w:rPr>
          <w:spacing w:val="1"/>
          <w:sz w:val="22"/>
        </w:rPr>
        <w:t xml:space="preserve"> </w:t>
      </w:r>
      <w:r>
        <w:rPr>
          <w:sz w:val="22"/>
        </w:rPr>
        <w:t>Locations of Anambra State, Southeastern Nigeria. Journal of Applied Sciences &amp; Environmental</w:t>
      </w:r>
      <w:r>
        <w:rPr>
          <w:spacing w:val="-53"/>
          <w:sz w:val="22"/>
        </w:rPr>
        <w:t xml:space="preserve"> </w:t>
      </w:r>
      <w:r>
        <w:rPr>
          <w:sz w:val="22"/>
        </w:rPr>
        <w:t>Management,</w:t>
      </w:r>
      <w:r>
        <w:rPr>
          <w:spacing w:val="-1"/>
          <w:sz w:val="22"/>
        </w:rPr>
        <w:t xml:space="preserve"> </w:t>
      </w:r>
      <w:r>
        <w:rPr>
          <w:sz w:val="22"/>
        </w:rPr>
        <w:t>10(3):31-35</w:t>
      </w:r>
    </w:p>
    <w:p>
      <w:pPr>
        <w:spacing w:before="197" w:line="276" w:lineRule="auto"/>
        <w:ind w:left="1099" w:right="235" w:hanging="721"/>
        <w:jc w:val="both"/>
        <w:rPr>
          <w:sz w:val="22"/>
        </w:rPr>
      </w:pPr>
      <w:r>
        <w:rPr>
          <w:sz w:val="22"/>
        </w:rPr>
        <w:t>Nguelem, E. J. M., Darko, E. O., Ndontchueng, M. M., Schandorf, C., Akiti, T. T., Muhulo A. P. and</w:t>
      </w:r>
      <w:r>
        <w:rPr>
          <w:spacing w:val="1"/>
          <w:sz w:val="22"/>
        </w:rPr>
        <w:t xml:space="preserve"> </w:t>
      </w:r>
      <w:r>
        <w:rPr>
          <w:sz w:val="22"/>
        </w:rPr>
        <w:t>Dogbey,</w:t>
      </w:r>
      <w:r>
        <w:rPr>
          <w:spacing w:val="1"/>
          <w:sz w:val="22"/>
        </w:rPr>
        <w:t xml:space="preserve"> </w:t>
      </w:r>
      <w:r>
        <w:rPr>
          <w:sz w:val="22"/>
        </w:rPr>
        <w:t>R.O.G.</w:t>
      </w:r>
      <w:r>
        <w:rPr>
          <w:spacing w:val="1"/>
          <w:sz w:val="22"/>
        </w:rPr>
        <w:t xml:space="preserve"> </w:t>
      </w:r>
      <w:r>
        <w:rPr>
          <w:sz w:val="22"/>
        </w:rPr>
        <w:t>(2013)</w:t>
      </w:r>
      <w:r>
        <w:rPr>
          <w:spacing w:val="1"/>
          <w:sz w:val="22"/>
        </w:rPr>
        <w:t xml:space="preserve"> </w:t>
      </w:r>
      <w:r>
        <w:rPr>
          <w:sz w:val="22"/>
        </w:rPr>
        <w:t>Assessment</w:t>
      </w:r>
      <w:r>
        <w:rPr>
          <w:spacing w:val="1"/>
          <w:sz w:val="22"/>
        </w:rPr>
        <w:t xml:space="preserve"> </w:t>
      </w:r>
      <w:r>
        <w:rPr>
          <w:sz w:val="22"/>
        </w:rPr>
        <w:t>of</w:t>
      </w:r>
      <w:r>
        <w:rPr>
          <w:spacing w:val="1"/>
          <w:sz w:val="22"/>
        </w:rPr>
        <w:t xml:space="preserve"> </w:t>
      </w:r>
      <w:r>
        <w:rPr>
          <w:sz w:val="22"/>
        </w:rPr>
        <w:t>Natural</w:t>
      </w:r>
      <w:r>
        <w:rPr>
          <w:spacing w:val="1"/>
          <w:sz w:val="22"/>
        </w:rPr>
        <w:t xml:space="preserve"> </w:t>
      </w:r>
      <w:r>
        <w:rPr>
          <w:sz w:val="22"/>
        </w:rPr>
        <w:t>Radioactivity</w:t>
      </w:r>
      <w:r>
        <w:rPr>
          <w:spacing w:val="1"/>
          <w:sz w:val="22"/>
        </w:rPr>
        <w:t xml:space="preserve"> </w:t>
      </w:r>
      <w:r>
        <w:rPr>
          <w:sz w:val="22"/>
        </w:rPr>
        <w:t>Level</w:t>
      </w:r>
      <w:r>
        <w:rPr>
          <w:spacing w:val="1"/>
          <w:sz w:val="22"/>
        </w:rPr>
        <w:t xml:space="preserve"> </w:t>
      </w:r>
      <w:r>
        <w:rPr>
          <w:sz w:val="22"/>
        </w:rPr>
        <w:t>in</w:t>
      </w:r>
      <w:r>
        <w:rPr>
          <w:spacing w:val="1"/>
          <w:sz w:val="22"/>
        </w:rPr>
        <w:t xml:space="preserve"> </w:t>
      </w:r>
      <w:r>
        <w:rPr>
          <w:sz w:val="22"/>
        </w:rPr>
        <w:t>Groundwater</w:t>
      </w:r>
      <w:r>
        <w:rPr>
          <w:spacing w:val="55"/>
          <w:sz w:val="22"/>
        </w:rPr>
        <w:t xml:space="preserve"> </w:t>
      </w:r>
      <w:r>
        <w:rPr>
          <w:sz w:val="22"/>
        </w:rPr>
        <w:t>from</w:t>
      </w:r>
      <w:r>
        <w:rPr>
          <w:spacing w:val="1"/>
          <w:sz w:val="22"/>
        </w:rPr>
        <w:t xml:space="preserve"> </w:t>
      </w:r>
      <w:r>
        <w:rPr>
          <w:sz w:val="22"/>
        </w:rPr>
        <w:t>Selected</w:t>
      </w:r>
      <w:r>
        <w:rPr>
          <w:spacing w:val="1"/>
          <w:sz w:val="22"/>
        </w:rPr>
        <w:t xml:space="preserve"> </w:t>
      </w:r>
      <w:r>
        <w:rPr>
          <w:sz w:val="22"/>
        </w:rPr>
        <w:t>Areas</w:t>
      </w:r>
      <w:r>
        <w:rPr>
          <w:spacing w:val="1"/>
          <w:sz w:val="22"/>
        </w:rPr>
        <w:t xml:space="preserve"> </w:t>
      </w:r>
      <w:r>
        <w:rPr>
          <w:sz w:val="22"/>
        </w:rPr>
        <w:t>in</w:t>
      </w:r>
      <w:r>
        <w:rPr>
          <w:spacing w:val="1"/>
          <w:sz w:val="22"/>
        </w:rPr>
        <w:t xml:space="preserve"> </w:t>
      </w:r>
      <w:r>
        <w:rPr>
          <w:sz w:val="22"/>
        </w:rPr>
        <w:t>Accra</w:t>
      </w:r>
      <w:r>
        <w:rPr>
          <w:spacing w:val="1"/>
          <w:sz w:val="22"/>
        </w:rPr>
        <w:t xml:space="preserve"> </w:t>
      </w:r>
      <w:r>
        <w:rPr>
          <w:sz w:val="22"/>
        </w:rPr>
        <w:t>Metropolis.</w:t>
      </w:r>
      <w:r>
        <w:rPr>
          <w:spacing w:val="1"/>
          <w:sz w:val="22"/>
        </w:rPr>
        <w:t xml:space="preserve"> </w:t>
      </w:r>
      <w:r>
        <w:rPr>
          <w:sz w:val="22"/>
        </w:rPr>
        <w:t>Research</w:t>
      </w:r>
      <w:r>
        <w:rPr>
          <w:spacing w:val="1"/>
          <w:sz w:val="22"/>
        </w:rPr>
        <w:t xml:space="preserve"> </w:t>
      </w:r>
      <w:r>
        <w:rPr>
          <w:sz w:val="22"/>
        </w:rPr>
        <w:t>Journal</w:t>
      </w:r>
      <w:r>
        <w:rPr>
          <w:spacing w:val="1"/>
          <w:sz w:val="22"/>
        </w:rPr>
        <w:t xml:space="preserve"> </w:t>
      </w:r>
      <w:r>
        <w:rPr>
          <w:sz w:val="22"/>
        </w:rPr>
        <w:t>of</w:t>
      </w:r>
      <w:r>
        <w:rPr>
          <w:spacing w:val="1"/>
          <w:sz w:val="22"/>
        </w:rPr>
        <w:t xml:space="preserve"> </w:t>
      </w:r>
      <w:r>
        <w:rPr>
          <w:sz w:val="22"/>
        </w:rPr>
        <w:t>Environmental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z w:val="22"/>
        </w:rPr>
        <w:t>Earth</w:t>
      </w:r>
      <w:r>
        <w:rPr>
          <w:spacing w:val="1"/>
          <w:sz w:val="22"/>
        </w:rPr>
        <w:t xml:space="preserve"> </w:t>
      </w:r>
      <w:r>
        <w:rPr>
          <w:sz w:val="22"/>
        </w:rPr>
        <w:t>Science</w:t>
      </w:r>
      <w:r>
        <w:rPr>
          <w:spacing w:val="-52"/>
          <w:sz w:val="22"/>
        </w:rPr>
        <w:t xml:space="preserve"> </w:t>
      </w:r>
      <w:r>
        <w:rPr>
          <w:sz w:val="22"/>
        </w:rPr>
        <w:t>5(2):85-93.</w:t>
      </w:r>
    </w:p>
    <w:p>
      <w:pPr>
        <w:spacing w:before="202"/>
        <w:ind w:left="379" w:right="0" w:firstLine="0"/>
        <w:jc w:val="left"/>
        <w:rPr>
          <w:sz w:val="22"/>
        </w:rPr>
      </w:pPr>
      <w:r>
        <w:rPr>
          <w:sz w:val="22"/>
        </w:rPr>
        <w:t>Nwankwo,</w:t>
      </w:r>
      <w:r>
        <w:rPr>
          <w:spacing w:val="5"/>
          <w:sz w:val="22"/>
        </w:rPr>
        <w:t xml:space="preserve"> </w:t>
      </w:r>
      <w:r>
        <w:rPr>
          <w:sz w:val="22"/>
        </w:rPr>
        <w:t>L.</w:t>
      </w:r>
      <w:r>
        <w:rPr>
          <w:spacing w:val="6"/>
          <w:sz w:val="22"/>
        </w:rPr>
        <w:t xml:space="preserve"> </w:t>
      </w:r>
      <w:r>
        <w:rPr>
          <w:sz w:val="22"/>
        </w:rPr>
        <w:t>I.</w:t>
      </w:r>
      <w:r>
        <w:rPr>
          <w:spacing w:val="5"/>
          <w:sz w:val="22"/>
        </w:rPr>
        <w:t xml:space="preserve"> </w:t>
      </w:r>
      <w:r>
        <w:rPr>
          <w:sz w:val="22"/>
        </w:rPr>
        <w:t>(2013)</w:t>
      </w:r>
      <w:r>
        <w:rPr>
          <w:spacing w:val="6"/>
          <w:sz w:val="22"/>
        </w:rPr>
        <w:t xml:space="preserve"> </w:t>
      </w:r>
      <w:r>
        <w:rPr>
          <w:sz w:val="22"/>
        </w:rPr>
        <w:t>Determination</w:t>
      </w:r>
      <w:r>
        <w:rPr>
          <w:spacing w:val="5"/>
          <w:sz w:val="22"/>
        </w:rPr>
        <w:t xml:space="preserve"> </w:t>
      </w:r>
      <w:r>
        <w:rPr>
          <w:sz w:val="22"/>
        </w:rPr>
        <w:t>of</w:t>
      </w:r>
      <w:r>
        <w:rPr>
          <w:spacing w:val="6"/>
          <w:sz w:val="22"/>
        </w:rPr>
        <w:t xml:space="preserve"> </w:t>
      </w:r>
      <w:r>
        <w:rPr>
          <w:sz w:val="22"/>
        </w:rPr>
        <w:t>Natural</w:t>
      </w:r>
      <w:r>
        <w:rPr>
          <w:spacing w:val="6"/>
          <w:sz w:val="22"/>
        </w:rPr>
        <w:t xml:space="preserve"> </w:t>
      </w:r>
      <w:r>
        <w:rPr>
          <w:sz w:val="22"/>
        </w:rPr>
        <w:t>Radioactivity</w:t>
      </w:r>
      <w:r>
        <w:rPr>
          <w:spacing w:val="4"/>
          <w:sz w:val="22"/>
        </w:rPr>
        <w:t xml:space="preserve"> </w:t>
      </w:r>
      <w:r>
        <w:rPr>
          <w:sz w:val="22"/>
        </w:rPr>
        <w:t>in</w:t>
      </w:r>
      <w:r>
        <w:rPr>
          <w:spacing w:val="5"/>
          <w:sz w:val="22"/>
        </w:rPr>
        <w:t xml:space="preserve"> </w:t>
      </w:r>
      <w:r>
        <w:rPr>
          <w:sz w:val="22"/>
        </w:rPr>
        <w:t>Ground</w:t>
      </w:r>
      <w:r>
        <w:rPr>
          <w:spacing w:val="5"/>
          <w:sz w:val="22"/>
        </w:rPr>
        <w:t xml:space="preserve"> </w:t>
      </w:r>
      <w:r>
        <w:rPr>
          <w:sz w:val="22"/>
        </w:rPr>
        <w:t>water</w:t>
      </w:r>
      <w:r>
        <w:rPr>
          <w:spacing w:val="3"/>
          <w:sz w:val="22"/>
        </w:rPr>
        <w:t xml:space="preserve"> </w:t>
      </w:r>
      <w:r>
        <w:rPr>
          <w:sz w:val="22"/>
        </w:rPr>
        <w:t>in</w:t>
      </w:r>
      <w:r>
        <w:rPr>
          <w:spacing w:val="5"/>
          <w:sz w:val="22"/>
        </w:rPr>
        <w:t xml:space="preserve"> </w:t>
      </w:r>
      <w:r>
        <w:rPr>
          <w:sz w:val="22"/>
        </w:rPr>
        <w:t>Tanke-Ilorin,</w:t>
      </w:r>
      <w:r>
        <w:rPr>
          <w:spacing w:val="5"/>
          <w:sz w:val="22"/>
        </w:rPr>
        <w:t xml:space="preserve"> </w:t>
      </w:r>
      <w:r>
        <w:rPr>
          <w:sz w:val="22"/>
        </w:rPr>
        <w:t>Nigeria.</w:t>
      </w:r>
    </w:p>
    <w:p>
      <w:pPr>
        <w:spacing w:before="37"/>
        <w:ind w:left="1100" w:right="0" w:firstLine="0"/>
        <w:jc w:val="left"/>
        <w:rPr>
          <w:sz w:val="22"/>
        </w:rPr>
      </w:pPr>
      <w:r>
        <w:rPr>
          <w:sz w:val="22"/>
        </w:rPr>
        <w:t>West</w:t>
      </w:r>
      <w:r>
        <w:rPr>
          <w:spacing w:val="-2"/>
          <w:sz w:val="22"/>
        </w:rPr>
        <w:t xml:space="preserve"> </w:t>
      </w:r>
      <w:r>
        <w:rPr>
          <w:sz w:val="22"/>
        </w:rPr>
        <w:t>African</w:t>
      </w:r>
      <w:r>
        <w:rPr>
          <w:spacing w:val="-5"/>
          <w:sz w:val="22"/>
        </w:rPr>
        <w:t xml:space="preserve"> </w:t>
      </w:r>
      <w:r>
        <w:rPr>
          <w:sz w:val="22"/>
        </w:rPr>
        <w:t>Journal</w:t>
      </w:r>
      <w:r>
        <w:rPr>
          <w:spacing w:val="-1"/>
          <w:sz w:val="22"/>
        </w:rPr>
        <w:t xml:space="preserve"> </w:t>
      </w:r>
      <w:r>
        <w:rPr>
          <w:sz w:val="22"/>
        </w:rPr>
        <w:t>of</w:t>
      </w:r>
      <w:r>
        <w:rPr>
          <w:spacing w:val="-1"/>
          <w:sz w:val="22"/>
        </w:rPr>
        <w:t xml:space="preserve"> </w:t>
      </w:r>
      <w:r>
        <w:rPr>
          <w:sz w:val="22"/>
        </w:rPr>
        <w:t>Applied</w:t>
      </w:r>
      <w:r>
        <w:rPr>
          <w:spacing w:val="-2"/>
          <w:sz w:val="22"/>
        </w:rPr>
        <w:t xml:space="preserve"> </w:t>
      </w:r>
      <w:r>
        <w:rPr>
          <w:sz w:val="22"/>
        </w:rPr>
        <w:t>Ecology,</w:t>
      </w:r>
      <w:r>
        <w:rPr>
          <w:spacing w:val="-2"/>
          <w:sz w:val="22"/>
        </w:rPr>
        <w:t xml:space="preserve"> </w:t>
      </w:r>
      <w:r>
        <w:rPr>
          <w:sz w:val="22"/>
        </w:rPr>
        <w:t>21(1)</w:t>
      </w:r>
    </w:p>
    <w:p>
      <w:pPr>
        <w:pStyle w:val="10"/>
        <w:spacing w:before="7"/>
        <w:rPr>
          <w:sz w:val="20"/>
        </w:rPr>
      </w:pPr>
    </w:p>
    <w:p>
      <w:pPr>
        <w:spacing w:before="0" w:line="276" w:lineRule="auto"/>
        <w:ind w:left="1100" w:right="234" w:hanging="721"/>
        <w:jc w:val="both"/>
        <w:rPr>
          <w:sz w:val="22"/>
        </w:rPr>
      </w:pPr>
      <w:r>
        <w:rPr>
          <w:sz w:val="22"/>
        </w:rPr>
        <w:t>Ogundare, F. O., and Adekoya, O. I., (2015) “Gross alpha and beta radioactivity in surface soil and</w:t>
      </w:r>
      <w:r>
        <w:rPr>
          <w:spacing w:val="1"/>
          <w:sz w:val="22"/>
        </w:rPr>
        <w:t xml:space="preserve"> </w:t>
      </w:r>
      <w:r>
        <w:rPr>
          <w:sz w:val="22"/>
        </w:rPr>
        <w:t>drinkable water around a steel processing facility”, Journal of Radiation Research and Applied</w:t>
      </w:r>
      <w:r>
        <w:rPr>
          <w:spacing w:val="1"/>
          <w:sz w:val="22"/>
        </w:rPr>
        <w:t xml:space="preserve"> </w:t>
      </w:r>
      <w:r>
        <w:rPr>
          <w:sz w:val="22"/>
        </w:rPr>
        <w:t>Sciences,</w:t>
      </w:r>
      <w:r>
        <w:rPr>
          <w:spacing w:val="-4"/>
          <w:sz w:val="22"/>
        </w:rPr>
        <w:t xml:space="preserve"> </w:t>
      </w:r>
      <w:r>
        <w:rPr>
          <w:sz w:val="22"/>
        </w:rPr>
        <w:t>8(3):411-417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spacing w:before="73" w:line="276" w:lineRule="auto"/>
        <w:ind w:left="1100" w:right="235" w:hanging="721"/>
        <w:jc w:val="both"/>
        <w:rPr>
          <w:sz w:val="22"/>
        </w:rPr>
      </w:pPr>
      <w:r>
        <w:rPr>
          <w:sz w:val="22"/>
        </w:rPr>
        <w:t>Osmond, J. K. and Cowart, J. B. (1992) Groundwater in Uranium-Series Disequilibrium: Applications to</w:t>
      </w:r>
      <w:r>
        <w:rPr>
          <w:spacing w:val="1"/>
          <w:sz w:val="22"/>
        </w:rPr>
        <w:t xml:space="preserve"> </w:t>
      </w:r>
      <w:r>
        <w:rPr>
          <w:sz w:val="22"/>
        </w:rPr>
        <w:t>Earth,</w:t>
      </w:r>
      <w:r>
        <w:rPr>
          <w:spacing w:val="1"/>
          <w:sz w:val="22"/>
        </w:rPr>
        <w:t xml:space="preserve"> </w:t>
      </w:r>
      <w:r>
        <w:rPr>
          <w:sz w:val="22"/>
        </w:rPr>
        <w:t>Marine,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z w:val="22"/>
        </w:rPr>
        <w:t>Environmental</w:t>
      </w:r>
      <w:r>
        <w:rPr>
          <w:spacing w:val="1"/>
          <w:sz w:val="22"/>
        </w:rPr>
        <w:t xml:space="preserve"> </w:t>
      </w:r>
      <w:r>
        <w:rPr>
          <w:sz w:val="22"/>
        </w:rPr>
        <w:t>Sciences.</w:t>
      </w:r>
      <w:r>
        <w:rPr>
          <w:spacing w:val="1"/>
          <w:sz w:val="22"/>
        </w:rPr>
        <w:t xml:space="preserve"> </w:t>
      </w:r>
      <w:r>
        <w:rPr>
          <w:sz w:val="22"/>
        </w:rPr>
        <w:t>Ivanovich,</w:t>
      </w:r>
      <w:r>
        <w:rPr>
          <w:spacing w:val="1"/>
          <w:sz w:val="22"/>
        </w:rPr>
        <w:t xml:space="preserve"> </w:t>
      </w:r>
      <w:r>
        <w:rPr>
          <w:sz w:val="22"/>
        </w:rPr>
        <w:t>M.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z w:val="22"/>
        </w:rPr>
        <w:t>Harmon,</w:t>
      </w:r>
      <w:r>
        <w:rPr>
          <w:spacing w:val="1"/>
          <w:sz w:val="22"/>
        </w:rPr>
        <w:t xml:space="preserve"> </w:t>
      </w:r>
      <w:r>
        <w:rPr>
          <w:sz w:val="22"/>
        </w:rPr>
        <w:t>R.S.</w:t>
      </w:r>
      <w:r>
        <w:rPr>
          <w:spacing w:val="1"/>
          <w:sz w:val="22"/>
        </w:rPr>
        <w:t xml:space="preserve"> </w:t>
      </w:r>
      <w:r>
        <w:rPr>
          <w:sz w:val="22"/>
        </w:rPr>
        <w:t>Eds.</w:t>
      </w:r>
      <w:r>
        <w:rPr>
          <w:spacing w:val="1"/>
          <w:sz w:val="22"/>
        </w:rPr>
        <w:t xml:space="preserve"> </w:t>
      </w:r>
      <w:r>
        <w:rPr>
          <w:sz w:val="22"/>
        </w:rPr>
        <w:t>Oxford:</w:t>
      </w:r>
      <w:r>
        <w:rPr>
          <w:spacing w:val="-52"/>
          <w:sz w:val="22"/>
        </w:rPr>
        <w:t xml:space="preserve"> </w:t>
      </w:r>
      <w:r>
        <w:rPr>
          <w:sz w:val="22"/>
        </w:rPr>
        <w:t>Clarendon</w:t>
      </w:r>
      <w:r>
        <w:rPr>
          <w:spacing w:val="-1"/>
          <w:sz w:val="22"/>
        </w:rPr>
        <w:t xml:space="preserve"> </w:t>
      </w:r>
      <w:r>
        <w:rPr>
          <w:sz w:val="22"/>
        </w:rPr>
        <w:t>Press, 290-334</w:t>
      </w:r>
    </w:p>
    <w:p>
      <w:pPr>
        <w:spacing w:before="200" w:line="276" w:lineRule="auto"/>
        <w:ind w:left="1100" w:right="235" w:hanging="721"/>
        <w:jc w:val="both"/>
        <w:rPr>
          <w:sz w:val="22"/>
        </w:rPr>
      </w:pPr>
      <w:r>
        <w:rPr>
          <w:sz w:val="22"/>
        </w:rPr>
        <w:t>Ozmen, H., Kulahchi, F., Cukurovah, A., and Dogru, M. (2004) “Concentration of heavy metals and</w:t>
      </w:r>
      <w:r>
        <w:rPr>
          <w:spacing w:val="1"/>
          <w:sz w:val="22"/>
        </w:rPr>
        <w:t xml:space="preserve"> </w:t>
      </w:r>
      <w:r>
        <w:rPr>
          <w:sz w:val="22"/>
        </w:rPr>
        <w:t>radioactivity in surface water and sediment of Hazard Lake (Elaziğ, Turkey)” Chemosphere</w:t>
      </w:r>
      <w:r>
        <w:rPr>
          <w:spacing w:val="1"/>
          <w:sz w:val="22"/>
        </w:rPr>
        <w:t xml:space="preserve"> </w:t>
      </w:r>
      <w:r>
        <w:rPr>
          <w:sz w:val="22"/>
        </w:rPr>
        <w:t>55(48):401-408.</w:t>
      </w:r>
      <w:r>
        <w:rPr>
          <w:spacing w:val="-1"/>
          <w:sz w:val="22"/>
        </w:rPr>
        <w:t xml:space="preserve"> </w:t>
      </w:r>
      <w:r>
        <w:rPr>
          <w:sz w:val="22"/>
        </w:rPr>
        <w:t>doi:10.1016/j.chemosphere.2003.11.003</w:t>
      </w:r>
    </w:p>
    <w:p>
      <w:pPr>
        <w:spacing w:before="200"/>
        <w:ind w:left="380" w:right="0" w:firstLine="0"/>
        <w:jc w:val="left"/>
        <w:rPr>
          <w:sz w:val="22"/>
        </w:rPr>
      </w:pPr>
      <w:r>
        <w:rPr>
          <w:sz w:val="22"/>
        </w:rPr>
        <w:t>Pasachoff,</w:t>
      </w:r>
      <w:r>
        <w:rPr>
          <w:spacing w:val="-2"/>
          <w:sz w:val="22"/>
        </w:rPr>
        <w:t xml:space="preserve"> </w:t>
      </w:r>
      <w:r>
        <w:rPr>
          <w:sz w:val="22"/>
        </w:rPr>
        <w:t>N.,</w:t>
      </w:r>
      <w:r>
        <w:rPr>
          <w:spacing w:val="-2"/>
          <w:sz w:val="22"/>
        </w:rPr>
        <w:t xml:space="preserve"> </w:t>
      </w:r>
      <w:r>
        <w:rPr>
          <w:sz w:val="22"/>
        </w:rPr>
        <w:t>(2012).</w:t>
      </w:r>
      <w:r>
        <w:rPr>
          <w:spacing w:val="-4"/>
          <w:sz w:val="22"/>
        </w:rPr>
        <w:t xml:space="preserve"> </w:t>
      </w:r>
      <w:r>
        <w:rPr>
          <w:sz w:val="22"/>
        </w:rPr>
        <w:t>Radioactivity</w:t>
      </w:r>
      <w:r>
        <w:rPr>
          <w:spacing w:val="-5"/>
          <w:sz w:val="22"/>
        </w:rPr>
        <w:t xml:space="preserve"> </w:t>
      </w:r>
      <w:r>
        <w:rPr>
          <w:sz w:val="22"/>
        </w:rPr>
        <w:t>redux.</w:t>
      </w:r>
      <w:r>
        <w:rPr>
          <w:spacing w:val="-2"/>
          <w:sz w:val="22"/>
        </w:rPr>
        <w:t xml:space="preserve"> </w:t>
      </w:r>
      <w:r>
        <w:rPr>
          <w:sz w:val="22"/>
        </w:rPr>
        <w:t>Metascience,</w:t>
      </w:r>
      <w:r>
        <w:rPr>
          <w:spacing w:val="-1"/>
          <w:sz w:val="22"/>
        </w:rPr>
        <w:t xml:space="preserve"> </w:t>
      </w:r>
      <w:r>
        <w:rPr>
          <w:sz w:val="22"/>
        </w:rPr>
        <w:t>22(1):63–68.</w:t>
      </w:r>
    </w:p>
    <w:p>
      <w:pPr>
        <w:pStyle w:val="10"/>
        <w:spacing w:before="9"/>
        <w:rPr>
          <w:sz w:val="20"/>
        </w:rPr>
      </w:pPr>
    </w:p>
    <w:p>
      <w:pPr>
        <w:spacing w:before="1" w:line="276" w:lineRule="auto"/>
        <w:ind w:left="1100" w:right="236" w:hanging="720"/>
        <w:jc w:val="both"/>
        <w:rPr>
          <w:sz w:val="22"/>
        </w:rPr>
      </w:pPr>
      <w:r>
        <w:rPr>
          <w:sz w:val="22"/>
        </w:rPr>
        <w:t>Passo and Kessler (2012) Gas Ionization Detectors. In: Michael F. L'Annunziata, 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 xml:space="preserve"> ed., Handbook of</w:t>
      </w:r>
      <w:r>
        <w:rPr>
          <w:spacing w:val="1"/>
          <w:sz w:val="22"/>
          <w:vertAlign w:val="baseline"/>
        </w:rPr>
        <w:t xml:space="preserve"> </w:t>
      </w:r>
      <w:r>
        <w:rPr>
          <w:sz w:val="22"/>
          <w:vertAlign w:val="baseline"/>
        </w:rPr>
        <w:t>Radioactivity</w:t>
      </w:r>
      <w:r>
        <w:rPr>
          <w:spacing w:val="-4"/>
          <w:sz w:val="22"/>
          <w:vertAlign w:val="baseline"/>
        </w:rPr>
        <w:t xml:space="preserve"> </w:t>
      </w:r>
      <w:r>
        <w:rPr>
          <w:sz w:val="22"/>
          <w:vertAlign w:val="baseline"/>
        </w:rPr>
        <w:t>Analysis. Oxford, UK:</w:t>
      </w:r>
      <w:r>
        <w:rPr>
          <w:spacing w:val="1"/>
          <w:sz w:val="22"/>
          <w:vertAlign w:val="baseline"/>
        </w:rPr>
        <w:t xml:space="preserve"> </w:t>
      </w:r>
      <w:r>
        <w:rPr>
          <w:sz w:val="22"/>
          <w:vertAlign w:val="baseline"/>
        </w:rPr>
        <w:t>Academic Press,</w:t>
      </w:r>
      <w:r>
        <w:rPr>
          <w:spacing w:val="-4"/>
          <w:sz w:val="22"/>
          <w:vertAlign w:val="baseline"/>
        </w:rPr>
        <w:t xml:space="preserve"> </w:t>
      </w:r>
      <w:r>
        <w:rPr>
          <w:sz w:val="22"/>
          <w:vertAlign w:val="baseline"/>
        </w:rPr>
        <w:t>201.</w:t>
      </w:r>
    </w:p>
    <w:p>
      <w:pPr>
        <w:spacing w:before="198" w:line="278" w:lineRule="auto"/>
        <w:ind w:left="1100" w:right="235" w:hanging="721"/>
        <w:jc w:val="both"/>
        <w:rPr>
          <w:sz w:val="22"/>
        </w:rPr>
      </w:pPr>
      <w:r>
        <w:rPr>
          <w:sz w:val="22"/>
        </w:rPr>
        <w:t>Rafat Amin M. (2017) Gross Alpha and Beta Activities and Trace Elements Levels in Drinking Water of</w:t>
      </w:r>
      <w:r>
        <w:rPr>
          <w:spacing w:val="1"/>
          <w:sz w:val="22"/>
        </w:rPr>
        <w:t xml:space="preserve"> </w:t>
      </w:r>
      <w:r>
        <w:rPr>
          <w:sz w:val="22"/>
        </w:rPr>
        <w:t>Saudi Arabia. Advances in</w:t>
      </w:r>
      <w:r>
        <w:rPr>
          <w:spacing w:val="-3"/>
          <w:sz w:val="22"/>
        </w:rPr>
        <w:t xml:space="preserve"> </w:t>
      </w:r>
      <w:r>
        <w:rPr>
          <w:sz w:val="22"/>
        </w:rPr>
        <w:t>Applied</w:t>
      </w:r>
      <w:r>
        <w:rPr>
          <w:spacing w:val="-1"/>
          <w:sz w:val="22"/>
        </w:rPr>
        <w:t xml:space="preserve"> </w:t>
      </w:r>
      <w:r>
        <w:rPr>
          <w:sz w:val="22"/>
        </w:rPr>
        <w:t>Science Research,</w:t>
      </w:r>
      <w:r>
        <w:rPr>
          <w:spacing w:val="-3"/>
          <w:sz w:val="22"/>
        </w:rPr>
        <w:t xml:space="preserve"> </w:t>
      </w:r>
      <w:r>
        <w:rPr>
          <w:sz w:val="22"/>
        </w:rPr>
        <w:t>8(1):62-69</w:t>
      </w:r>
    </w:p>
    <w:p>
      <w:pPr>
        <w:spacing w:before="195" w:line="276" w:lineRule="auto"/>
        <w:ind w:left="1191" w:right="235" w:hanging="812"/>
        <w:jc w:val="both"/>
        <w:rPr>
          <w:sz w:val="22"/>
        </w:rPr>
      </w:pPr>
      <w:r>
        <w:rPr>
          <w:sz w:val="22"/>
        </w:rPr>
        <w:t>Ramasamy, V., Suresh, G., Meenakshisundaram, V. and Gajendran, V. (2009) Evaluation of Natural</w:t>
      </w:r>
      <w:r>
        <w:rPr>
          <w:spacing w:val="1"/>
          <w:sz w:val="22"/>
        </w:rPr>
        <w:t xml:space="preserve"> </w:t>
      </w:r>
      <w:r>
        <w:rPr>
          <w:sz w:val="22"/>
        </w:rPr>
        <w:t>Radionuclide</w:t>
      </w:r>
      <w:r>
        <w:rPr>
          <w:spacing w:val="1"/>
          <w:sz w:val="22"/>
        </w:rPr>
        <w:t xml:space="preserve"> </w:t>
      </w:r>
      <w:r>
        <w:rPr>
          <w:sz w:val="22"/>
        </w:rPr>
        <w:t>content</w:t>
      </w:r>
      <w:r>
        <w:rPr>
          <w:spacing w:val="1"/>
          <w:sz w:val="22"/>
        </w:rPr>
        <w:t xml:space="preserve"> </w:t>
      </w:r>
      <w:r>
        <w:rPr>
          <w:sz w:val="22"/>
        </w:rPr>
        <w:t>in</w:t>
      </w:r>
      <w:r>
        <w:rPr>
          <w:spacing w:val="1"/>
          <w:sz w:val="22"/>
        </w:rPr>
        <w:t xml:space="preserve"> </w:t>
      </w:r>
      <w:r>
        <w:rPr>
          <w:sz w:val="22"/>
        </w:rPr>
        <w:t>River</w:t>
      </w:r>
      <w:r>
        <w:rPr>
          <w:spacing w:val="1"/>
          <w:sz w:val="22"/>
        </w:rPr>
        <w:t xml:space="preserve"> </w:t>
      </w:r>
      <w:r>
        <w:rPr>
          <w:sz w:val="22"/>
        </w:rPr>
        <w:t>sediments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z w:val="22"/>
        </w:rPr>
        <w:t>Excess</w:t>
      </w:r>
      <w:r>
        <w:rPr>
          <w:spacing w:val="1"/>
          <w:sz w:val="22"/>
        </w:rPr>
        <w:t xml:space="preserve"> </w:t>
      </w:r>
      <w:r>
        <w:rPr>
          <w:sz w:val="22"/>
        </w:rPr>
        <w:t>Lifetime</w:t>
      </w:r>
      <w:r>
        <w:rPr>
          <w:spacing w:val="1"/>
          <w:sz w:val="22"/>
        </w:rPr>
        <w:t xml:space="preserve"> </w:t>
      </w:r>
      <w:r>
        <w:rPr>
          <w:sz w:val="22"/>
        </w:rPr>
        <w:t>cancer</w:t>
      </w:r>
      <w:r>
        <w:rPr>
          <w:spacing w:val="1"/>
          <w:sz w:val="22"/>
        </w:rPr>
        <w:t xml:space="preserve"> </w:t>
      </w:r>
      <w:r>
        <w:rPr>
          <w:sz w:val="22"/>
        </w:rPr>
        <w:t>Risk</w:t>
      </w:r>
      <w:r>
        <w:rPr>
          <w:spacing w:val="1"/>
          <w:sz w:val="22"/>
        </w:rPr>
        <w:t xml:space="preserve"> </w:t>
      </w:r>
      <w:r>
        <w:rPr>
          <w:sz w:val="22"/>
        </w:rPr>
        <w:t>due</w:t>
      </w:r>
      <w:r>
        <w:rPr>
          <w:spacing w:val="1"/>
          <w:sz w:val="22"/>
        </w:rPr>
        <w:t xml:space="preserve"> </w:t>
      </w:r>
      <w:r>
        <w:rPr>
          <w:sz w:val="22"/>
        </w:rPr>
        <w:t>to</w:t>
      </w:r>
      <w:r>
        <w:rPr>
          <w:spacing w:val="1"/>
          <w:sz w:val="22"/>
        </w:rPr>
        <w:t xml:space="preserve"> </w:t>
      </w:r>
      <w:r>
        <w:rPr>
          <w:sz w:val="22"/>
        </w:rPr>
        <w:t>Gamma</w:t>
      </w:r>
      <w:r>
        <w:rPr>
          <w:spacing w:val="-52"/>
          <w:sz w:val="22"/>
        </w:rPr>
        <w:t xml:space="preserve"> </w:t>
      </w:r>
      <w:r>
        <w:rPr>
          <w:sz w:val="22"/>
        </w:rPr>
        <w:t>Radioactivity.</w:t>
      </w:r>
      <w:r>
        <w:rPr>
          <w:spacing w:val="1"/>
          <w:sz w:val="22"/>
        </w:rPr>
        <w:t xml:space="preserve"> </w:t>
      </w:r>
      <w:r>
        <w:rPr>
          <w:sz w:val="22"/>
        </w:rPr>
        <w:t>Journal</w:t>
      </w:r>
      <w:r>
        <w:rPr>
          <w:spacing w:val="1"/>
          <w:sz w:val="22"/>
        </w:rPr>
        <w:t xml:space="preserve"> </w:t>
      </w:r>
      <w:r>
        <w:rPr>
          <w:sz w:val="22"/>
        </w:rPr>
        <w:t>of</w:t>
      </w:r>
      <w:r>
        <w:rPr>
          <w:spacing w:val="1"/>
          <w:sz w:val="22"/>
        </w:rPr>
        <w:t xml:space="preserve"> </w:t>
      </w:r>
      <w:r>
        <w:rPr>
          <w:sz w:val="22"/>
        </w:rPr>
        <w:t>Environmental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z w:val="22"/>
        </w:rPr>
        <w:t>Earth</w:t>
      </w:r>
      <w:r>
        <w:rPr>
          <w:spacing w:val="1"/>
          <w:sz w:val="22"/>
        </w:rPr>
        <w:t xml:space="preserve"> </w:t>
      </w:r>
      <w:r>
        <w:rPr>
          <w:sz w:val="22"/>
        </w:rPr>
        <w:t>Sciences,</w:t>
      </w:r>
      <w:r>
        <w:rPr>
          <w:spacing w:val="1"/>
          <w:sz w:val="22"/>
        </w:rPr>
        <w:t xml:space="preserve"> </w:t>
      </w:r>
      <w:r>
        <w:rPr>
          <w:sz w:val="22"/>
        </w:rPr>
        <w:t>1(1):6-10.</w:t>
      </w:r>
      <w:r>
        <w:rPr>
          <w:spacing w:val="1"/>
          <w:sz w:val="22"/>
        </w:rPr>
        <w:t xml:space="preserve"> </w:t>
      </w:r>
      <w:r>
        <w:rPr>
          <w:sz w:val="22"/>
          <w:shd w:val="clear" w:color="auto" w:fill="F9F9FA"/>
        </w:rPr>
        <w:t>doi:10.1134/S1066362211010127</w:t>
      </w:r>
    </w:p>
    <w:p>
      <w:pPr>
        <w:spacing w:before="200" w:line="278" w:lineRule="auto"/>
        <w:ind w:left="1100" w:right="233" w:hanging="720"/>
        <w:jc w:val="both"/>
        <w:rPr>
          <w:sz w:val="22"/>
        </w:rPr>
      </w:pPr>
      <w:r>
        <w:rPr>
          <w:sz w:val="22"/>
        </w:rPr>
        <w:t>Reiter, R. J., Melchiorri, D. and Sewerynek, E. (January 1995) "A review of the evidence supporting</w:t>
      </w:r>
      <w:r>
        <w:rPr>
          <w:spacing w:val="1"/>
          <w:sz w:val="22"/>
        </w:rPr>
        <w:t xml:space="preserve"> </w:t>
      </w:r>
      <w:r>
        <w:rPr>
          <w:sz w:val="22"/>
        </w:rPr>
        <w:t>melatonin's</w:t>
      </w:r>
      <w:r>
        <w:rPr>
          <w:spacing w:val="-1"/>
          <w:sz w:val="22"/>
        </w:rPr>
        <w:t xml:space="preserve"> </w:t>
      </w:r>
      <w:r>
        <w:rPr>
          <w:sz w:val="22"/>
        </w:rPr>
        <w:t>role as</w:t>
      </w:r>
      <w:r>
        <w:rPr>
          <w:spacing w:val="-2"/>
          <w:sz w:val="22"/>
        </w:rPr>
        <w:t xml:space="preserve"> </w:t>
      </w:r>
      <w:r>
        <w:rPr>
          <w:sz w:val="22"/>
        </w:rPr>
        <w:t>an</w:t>
      </w:r>
      <w:r>
        <w:rPr>
          <w:spacing w:val="-1"/>
          <w:sz w:val="22"/>
        </w:rPr>
        <w:t xml:space="preserve"> </w:t>
      </w:r>
      <w:r>
        <w:rPr>
          <w:sz w:val="22"/>
        </w:rPr>
        <w:t>antioxidant".</w:t>
      </w:r>
      <w:r>
        <w:rPr>
          <w:spacing w:val="-2"/>
          <w:sz w:val="22"/>
        </w:rPr>
        <w:t xml:space="preserve"> </w:t>
      </w:r>
      <w:r>
        <w:rPr>
          <w:sz w:val="22"/>
        </w:rPr>
        <w:t>Journal</w:t>
      </w:r>
      <w:r>
        <w:rPr>
          <w:spacing w:val="1"/>
          <w:sz w:val="22"/>
        </w:rPr>
        <w:t xml:space="preserve"> </w:t>
      </w:r>
      <w:r>
        <w:rPr>
          <w:sz w:val="22"/>
        </w:rPr>
        <w:t>of</w:t>
      </w:r>
      <w:r>
        <w:rPr>
          <w:spacing w:val="-3"/>
          <w:sz w:val="22"/>
        </w:rPr>
        <w:t xml:space="preserve"> </w:t>
      </w:r>
      <w:r>
        <w:rPr>
          <w:sz w:val="22"/>
        </w:rPr>
        <w:t>Pineal</w:t>
      </w:r>
      <w:r>
        <w:rPr>
          <w:spacing w:val="1"/>
          <w:sz w:val="22"/>
        </w:rPr>
        <w:t xml:space="preserve"> </w:t>
      </w:r>
      <w:r>
        <w:rPr>
          <w:sz w:val="22"/>
        </w:rPr>
        <w:t>Research,</w:t>
      </w:r>
      <w:r>
        <w:rPr>
          <w:spacing w:val="-3"/>
          <w:sz w:val="22"/>
        </w:rPr>
        <w:t xml:space="preserve"> </w:t>
      </w:r>
      <w:r>
        <w:rPr>
          <w:sz w:val="22"/>
        </w:rPr>
        <w:t>18(1):1–11.</w:t>
      </w:r>
    </w:p>
    <w:p>
      <w:pPr>
        <w:spacing w:before="195" w:line="276" w:lineRule="auto"/>
        <w:ind w:left="1100" w:right="236" w:hanging="720"/>
        <w:jc w:val="both"/>
        <w:rPr>
          <w:sz w:val="22"/>
        </w:rPr>
      </w:pPr>
      <w:r>
        <w:rPr>
          <w:sz w:val="22"/>
        </w:rPr>
        <w:t>Reiter, R. J., Carneiro, R. C. and Oh, C. S. (August 1997) "Melatonin in relation to cellular antioxidative</w:t>
      </w:r>
      <w:r>
        <w:rPr>
          <w:spacing w:val="1"/>
          <w:sz w:val="22"/>
        </w:rPr>
        <w:t xml:space="preserve"> </w:t>
      </w:r>
      <w:r>
        <w:rPr>
          <w:sz w:val="22"/>
        </w:rPr>
        <w:t>defense</w:t>
      </w:r>
      <w:r>
        <w:rPr>
          <w:spacing w:val="-1"/>
          <w:sz w:val="22"/>
        </w:rPr>
        <w:t xml:space="preserve"> </w:t>
      </w:r>
      <w:r>
        <w:rPr>
          <w:sz w:val="22"/>
        </w:rPr>
        <w:t>mechanisms". Hormone Metabolism</w:t>
      </w:r>
      <w:r>
        <w:rPr>
          <w:spacing w:val="-5"/>
          <w:sz w:val="22"/>
        </w:rPr>
        <w:t xml:space="preserve"> </w:t>
      </w:r>
      <w:r>
        <w:rPr>
          <w:sz w:val="22"/>
        </w:rPr>
        <w:t>Response, 29(8):363-372.</w:t>
      </w:r>
    </w:p>
    <w:p>
      <w:pPr>
        <w:spacing w:before="201" w:line="276" w:lineRule="auto"/>
        <w:ind w:left="1100" w:right="237" w:hanging="721"/>
        <w:jc w:val="both"/>
        <w:rPr>
          <w:sz w:val="22"/>
        </w:rPr>
      </w:pPr>
      <w:r>
        <w:rPr>
          <w:sz w:val="22"/>
        </w:rPr>
        <w:t>Rosholt, J. N., Shields, W. R. and Garner, E. L. (1964) Isotopic fractionation of uranium related to roll</w:t>
      </w:r>
      <w:r>
        <w:rPr>
          <w:spacing w:val="1"/>
          <w:sz w:val="22"/>
        </w:rPr>
        <w:t xml:space="preserve"> </w:t>
      </w:r>
      <w:r>
        <w:rPr>
          <w:sz w:val="22"/>
        </w:rPr>
        <w:t>features</w:t>
      </w:r>
      <w:r>
        <w:rPr>
          <w:spacing w:val="1"/>
          <w:sz w:val="22"/>
        </w:rPr>
        <w:t xml:space="preserve"> </w:t>
      </w:r>
      <w:r>
        <w:rPr>
          <w:sz w:val="22"/>
        </w:rPr>
        <w:t>in</w:t>
      </w:r>
      <w:r>
        <w:rPr>
          <w:spacing w:val="1"/>
          <w:sz w:val="22"/>
        </w:rPr>
        <w:t xml:space="preserve"> </w:t>
      </w:r>
      <w:r>
        <w:rPr>
          <w:sz w:val="22"/>
        </w:rPr>
        <w:t>sandstone,</w:t>
      </w:r>
      <w:r>
        <w:rPr>
          <w:spacing w:val="1"/>
          <w:sz w:val="22"/>
        </w:rPr>
        <w:t xml:space="preserve"> </w:t>
      </w:r>
      <w:r>
        <w:rPr>
          <w:sz w:val="22"/>
        </w:rPr>
        <w:t>Shirley</w:t>
      </w:r>
      <w:r>
        <w:rPr>
          <w:spacing w:val="1"/>
          <w:sz w:val="22"/>
        </w:rPr>
        <w:t xml:space="preserve"> </w:t>
      </w:r>
      <w:r>
        <w:rPr>
          <w:sz w:val="22"/>
        </w:rPr>
        <w:t>Basin,</w:t>
      </w:r>
      <w:r>
        <w:rPr>
          <w:spacing w:val="1"/>
          <w:sz w:val="22"/>
        </w:rPr>
        <w:t xml:space="preserve"> </w:t>
      </w:r>
      <w:r>
        <w:rPr>
          <w:sz w:val="22"/>
        </w:rPr>
        <w:t>Wyoming.</w:t>
      </w:r>
      <w:r>
        <w:rPr>
          <w:spacing w:val="1"/>
          <w:sz w:val="22"/>
        </w:rPr>
        <w:t xml:space="preserve"> </w:t>
      </w:r>
      <w:r>
        <w:rPr>
          <w:sz w:val="22"/>
        </w:rPr>
        <w:t>Economic</w:t>
      </w:r>
      <w:r>
        <w:rPr>
          <w:spacing w:val="1"/>
          <w:sz w:val="22"/>
        </w:rPr>
        <w:t xml:space="preserve"> </w:t>
      </w:r>
      <w:r>
        <w:rPr>
          <w:sz w:val="22"/>
        </w:rPr>
        <w:t>Geology,</w:t>
      </w:r>
      <w:r>
        <w:rPr>
          <w:spacing w:val="1"/>
          <w:sz w:val="22"/>
        </w:rPr>
        <w:t xml:space="preserve"> </w:t>
      </w:r>
      <w:r>
        <w:rPr>
          <w:sz w:val="22"/>
        </w:rPr>
        <w:t>59(4):570–585.</w:t>
      </w:r>
      <w:r>
        <w:rPr>
          <w:spacing w:val="1"/>
          <w:sz w:val="22"/>
        </w:rPr>
        <w:t xml:space="preserve"> </w:t>
      </w:r>
      <w:r>
        <w:rPr>
          <w:sz w:val="22"/>
        </w:rPr>
        <w:t>doi:10.2113/gsecongeo.59.4.570</w:t>
      </w:r>
    </w:p>
    <w:p>
      <w:pPr>
        <w:spacing w:before="200" w:line="276" w:lineRule="auto"/>
        <w:ind w:left="1100" w:right="235" w:hanging="721"/>
        <w:jc w:val="both"/>
        <w:rPr>
          <w:sz w:val="22"/>
        </w:rPr>
      </w:pPr>
      <w:r>
        <w:rPr>
          <w:sz w:val="22"/>
        </w:rPr>
        <w:t>Ross Kleinschmidt, (2011) Radioactive residues associated with water treatment, use and disposal in</w:t>
      </w:r>
      <w:r>
        <w:rPr>
          <w:spacing w:val="1"/>
          <w:sz w:val="22"/>
        </w:rPr>
        <w:t xml:space="preserve"> </w:t>
      </w:r>
      <w:r>
        <w:rPr>
          <w:sz w:val="22"/>
        </w:rPr>
        <w:t>Australia,</w:t>
      </w:r>
      <w:r>
        <w:rPr>
          <w:spacing w:val="-1"/>
          <w:sz w:val="22"/>
        </w:rPr>
        <w:t xml:space="preserve"> </w:t>
      </w:r>
      <w:r>
        <w:rPr>
          <w:sz w:val="22"/>
        </w:rPr>
        <w:t>AssocDipAppPhysics, 11-22</w:t>
      </w:r>
    </w:p>
    <w:p>
      <w:pPr>
        <w:spacing w:before="200" w:line="276" w:lineRule="auto"/>
        <w:ind w:left="1100" w:right="236" w:hanging="721"/>
        <w:jc w:val="both"/>
        <w:rPr>
          <w:sz w:val="22"/>
        </w:rPr>
      </w:pPr>
      <w:r>
        <w:rPr>
          <w:sz w:val="22"/>
        </w:rPr>
        <w:t>Sajo-Bohus, L., Gomez, J., Capote, T., Graves, E. D., Herrera, O., Salazar, V. and Smith, A. (1997)</w:t>
      </w:r>
      <w:r>
        <w:rPr>
          <w:spacing w:val="1"/>
          <w:sz w:val="22"/>
        </w:rPr>
        <w:t xml:space="preserve"> </w:t>
      </w:r>
      <w:r>
        <w:rPr>
          <w:sz w:val="22"/>
        </w:rPr>
        <w:t>“Gross</w:t>
      </w:r>
      <w:r>
        <w:rPr>
          <w:spacing w:val="1"/>
          <w:sz w:val="22"/>
        </w:rPr>
        <w:t xml:space="preserve"> </w:t>
      </w:r>
      <w:r>
        <w:rPr>
          <w:sz w:val="22"/>
        </w:rPr>
        <w:t>alpha</w:t>
      </w:r>
      <w:r>
        <w:rPr>
          <w:spacing w:val="1"/>
          <w:sz w:val="22"/>
        </w:rPr>
        <w:t xml:space="preserve"> </w:t>
      </w:r>
      <w:r>
        <w:rPr>
          <w:sz w:val="22"/>
        </w:rPr>
        <w:t>radioactivity</w:t>
      </w:r>
      <w:r>
        <w:rPr>
          <w:spacing w:val="1"/>
          <w:sz w:val="22"/>
        </w:rPr>
        <w:t xml:space="preserve"> </w:t>
      </w:r>
      <w:r>
        <w:rPr>
          <w:sz w:val="22"/>
        </w:rPr>
        <w:t>of</w:t>
      </w:r>
      <w:r>
        <w:rPr>
          <w:spacing w:val="1"/>
          <w:sz w:val="22"/>
        </w:rPr>
        <w:t xml:space="preserve"> </w:t>
      </w:r>
      <w:r>
        <w:rPr>
          <w:sz w:val="22"/>
        </w:rPr>
        <w:t>drinking</w:t>
      </w:r>
      <w:r>
        <w:rPr>
          <w:spacing w:val="1"/>
          <w:sz w:val="22"/>
        </w:rPr>
        <w:t xml:space="preserve"> </w:t>
      </w:r>
      <w:r>
        <w:rPr>
          <w:sz w:val="22"/>
        </w:rPr>
        <w:t>water</w:t>
      </w:r>
      <w:r>
        <w:rPr>
          <w:spacing w:val="1"/>
          <w:sz w:val="22"/>
        </w:rPr>
        <w:t xml:space="preserve"> </w:t>
      </w:r>
      <w:r>
        <w:rPr>
          <w:sz w:val="22"/>
        </w:rPr>
        <w:t>in</w:t>
      </w:r>
      <w:r>
        <w:rPr>
          <w:spacing w:val="1"/>
          <w:sz w:val="22"/>
        </w:rPr>
        <w:t xml:space="preserve"> </w:t>
      </w:r>
      <w:r>
        <w:rPr>
          <w:sz w:val="22"/>
        </w:rPr>
        <w:t>Venezuela”</w:t>
      </w:r>
      <w:r>
        <w:rPr>
          <w:spacing w:val="1"/>
          <w:sz w:val="22"/>
        </w:rPr>
        <w:t xml:space="preserve"> </w:t>
      </w:r>
      <w:r>
        <w:rPr>
          <w:sz w:val="22"/>
        </w:rPr>
        <w:t>Journal</w:t>
      </w:r>
      <w:r>
        <w:rPr>
          <w:spacing w:val="1"/>
          <w:sz w:val="22"/>
        </w:rPr>
        <w:t xml:space="preserve"> </w:t>
      </w:r>
      <w:r>
        <w:rPr>
          <w:sz w:val="22"/>
        </w:rPr>
        <w:t>of</w:t>
      </w:r>
      <w:r>
        <w:rPr>
          <w:spacing w:val="1"/>
          <w:sz w:val="22"/>
        </w:rPr>
        <w:t xml:space="preserve"> </w:t>
      </w:r>
      <w:r>
        <w:rPr>
          <w:sz w:val="22"/>
        </w:rPr>
        <w:t>Environmental</w:t>
      </w:r>
      <w:r>
        <w:rPr>
          <w:spacing w:val="-52"/>
          <w:sz w:val="22"/>
        </w:rPr>
        <w:t xml:space="preserve"> </w:t>
      </w:r>
      <w:r>
        <w:rPr>
          <w:sz w:val="22"/>
        </w:rPr>
        <w:t>Radioactivity,</w:t>
      </w:r>
      <w:r>
        <w:rPr>
          <w:spacing w:val="-1"/>
          <w:sz w:val="22"/>
        </w:rPr>
        <w:t xml:space="preserve"> </w:t>
      </w:r>
      <w:r>
        <w:rPr>
          <w:sz w:val="22"/>
        </w:rPr>
        <w:t>35(3):305-312. doi:10.1016/s0265-931x(96)00056-2</w:t>
      </w:r>
    </w:p>
    <w:p>
      <w:pPr>
        <w:spacing w:before="200" w:line="276" w:lineRule="auto"/>
        <w:ind w:left="1099" w:right="235" w:hanging="720"/>
        <w:jc w:val="both"/>
        <w:rPr>
          <w:sz w:val="22"/>
        </w:rPr>
      </w:pPr>
      <w:r>
        <w:rPr>
          <w:sz w:val="22"/>
        </w:rPr>
        <w:t>Savage, J. R. K. (1985). Book review, Radioactivity in the Environment: Sources, Distribution and</w:t>
      </w:r>
      <w:r>
        <w:rPr>
          <w:spacing w:val="1"/>
          <w:sz w:val="22"/>
        </w:rPr>
        <w:t xml:space="preserve"> </w:t>
      </w:r>
      <w:r>
        <w:rPr>
          <w:sz w:val="22"/>
        </w:rPr>
        <w:t>Surveillance. By Kathren, Ronald, L., pp. xv + 397, 1984 (Harwood Academic Publishers, New</w:t>
      </w:r>
      <w:r>
        <w:rPr>
          <w:spacing w:val="1"/>
          <w:sz w:val="22"/>
        </w:rPr>
        <w:t xml:space="preserve"> </w:t>
      </w:r>
      <w:r>
        <w:rPr>
          <w:sz w:val="22"/>
        </w:rPr>
        <w:t>York),</w:t>
      </w:r>
      <w:r>
        <w:rPr>
          <w:spacing w:val="-1"/>
          <w:sz w:val="22"/>
        </w:rPr>
        <w:t xml:space="preserve"> </w:t>
      </w:r>
      <w:r>
        <w:rPr>
          <w:sz w:val="22"/>
        </w:rPr>
        <w:t>The British</w:t>
      </w:r>
      <w:r>
        <w:rPr>
          <w:spacing w:val="-3"/>
          <w:sz w:val="22"/>
        </w:rPr>
        <w:t xml:space="preserve"> </w:t>
      </w:r>
      <w:r>
        <w:rPr>
          <w:sz w:val="22"/>
        </w:rPr>
        <w:t>Journal</w:t>
      </w:r>
      <w:r>
        <w:rPr>
          <w:spacing w:val="-2"/>
          <w:sz w:val="22"/>
        </w:rPr>
        <w:t xml:space="preserve"> </w:t>
      </w:r>
      <w:r>
        <w:rPr>
          <w:sz w:val="22"/>
        </w:rPr>
        <w:t>of</w:t>
      </w:r>
      <w:r>
        <w:rPr>
          <w:spacing w:val="1"/>
          <w:sz w:val="22"/>
        </w:rPr>
        <w:t xml:space="preserve"> </w:t>
      </w:r>
      <w:r>
        <w:rPr>
          <w:sz w:val="22"/>
        </w:rPr>
        <w:t>Radiology, 58(690).</w:t>
      </w:r>
    </w:p>
    <w:p>
      <w:pPr>
        <w:spacing w:before="200" w:line="276" w:lineRule="auto"/>
        <w:ind w:left="1099" w:right="236" w:hanging="720"/>
        <w:jc w:val="both"/>
        <w:rPr>
          <w:sz w:val="22"/>
        </w:rPr>
      </w:pPr>
      <w:r>
        <w:rPr>
          <w:sz w:val="22"/>
        </w:rPr>
        <w:t>Schönhofer, F. (1994) Low-Level Measurements of Radioactivity in the Environment: Techniques and</w:t>
      </w:r>
      <w:r>
        <w:rPr>
          <w:spacing w:val="1"/>
          <w:sz w:val="22"/>
        </w:rPr>
        <w:t xml:space="preserve"> </w:t>
      </w:r>
      <w:r>
        <w:rPr>
          <w:sz w:val="22"/>
        </w:rPr>
        <w:t>Applications.</w:t>
      </w:r>
      <w:r>
        <w:rPr>
          <w:spacing w:val="1"/>
          <w:sz w:val="22"/>
        </w:rPr>
        <w:t xml:space="preserve"> </w:t>
      </w:r>
      <w:r>
        <w:rPr>
          <w:sz w:val="22"/>
        </w:rPr>
        <w:t>Garcia-Leon,</w:t>
      </w:r>
      <w:r>
        <w:rPr>
          <w:spacing w:val="1"/>
          <w:sz w:val="22"/>
        </w:rPr>
        <w:t xml:space="preserve"> </w:t>
      </w:r>
      <w:r>
        <w:rPr>
          <w:sz w:val="22"/>
        </w:rPr>
        <w:t>M.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z w:val="22"/>
        </w:rPr>
        <w:t>Garcia-Tenorio,</w:t>
      </w:r>
      <w:r>
        <w:rPr>
          <w:spacing w:val="1"/>
          <w:sz w:val="22"/>
        </w:rPr>
        <w:t xml:space="preserve"> </w:t>
      </w:r>
      <w:r>
        <w:rPr>
          <w:sz w:val="22"/>
        </w:rPr>
        <w:t>R.,</w:t>
      </w:r>
      <w:r>
        <w:rPr>
          <w:spacing w:val="1"/>
          <w:sz w:val="22"/>
        </w:rPr>
        <w:t xml:space="preserve"> </w:t>
      </w:r>
      <w:r>
        <w:rPr>
          <w:sz w:val="22"/>
        </w:rPr>
        <w:t>eds.,</w:t>
      </w:r>
      <w:r>
        <w:rPr>
          <w:spacing w:val="1"/>
          <w:sz w:val="22"/>
        </w:rPr>
        <w:t xml:space="preserve"> </w:t>
      </w:r>
      <w:r>
        <w:rPr>
          <w:sz w:val="22"/>
        </w:rPr>
        <w:t>Singapore:</w:t>
      </w:r>
      <w:r>
        <w:rPr>
          <w:spacing w:val="1"/>
          <w:sz w:val="22"/>
        </w:rPr>
        <w:t xml:space="preserve"> </w:t>
      </w:r>
      <w:r>
        <w:rPr>
          <w:sz w:val="22"/>
        </w:rPr>
        <w:t>World</w:t>
      </w:r>
      <w:r>
        <w:rPr>
          <w:spacing w:val="1"/>
          <w:sz w:val="22"/>
        </w:rPr>
        <w:t xml:space="preserve"> </w:t>
      </w:r>
      <w:r>
        <w:rPr>
          <w:sz w:val="22"/>
        </w:rPr>
        <w:t>Scientific</w:t>
      </w:r>
      <w:r>
        <w:rPr>
          <w:spacing w:val="1"/>
          <w:sz w:val="22"/>
        </w:rPr>
        <w:t xml:space="preserve"> </w:t>
      </w:r>
      <w:r>
        <w:rPr>
          <w:sz w:val="22"/>
        </w:rPr>
        <w:t>Publishing.</w:t>
      </w:r>
    </w:p>
    <w:p>
      <w:pPr>
        <w:spacing w:before="200" w:line="276" w:lineRule="auto"/>
        <w:ind w:left="1099" w:right="236" w:hanging="721"/>
        <w:jc w:val="both"/>
        <w:rPr>
          <w:sz w:val="22"/>
        </w:rPr>
      </w:pPr>
      <w:r>
        <w:rPr>
          <w:sz w:val="22"/>
        </w:rPr>
        <w:t>Semkow, T.M., and Parekh, P.P. (2001). Principles of Gross Alpha and Beta Radioactivity Detection in</w:t>
      </w:r>
      <w:r>
        <w:rPr>
          <w:spacing w:val="1"/>
          <w:sz w:val="22"/>
        </w:rPr>
        <w:t xml:space="preserve"> </w:t>
      </w:r>
      <w:r>
        <w:rPr>
          <w:sz w:val="22"/>
        </w:rPr>
        <w:t>Water.</w:t>
      </w:r>
      <w:r>
        <w:rPr>
          <w:spacing w:val="-1"/>
          <w:sz w:val="22"/>
        </w:rPr>
        <w:t xml:space="preserve"> </w:t>
      </w:r>
      <w:r>
        <w:rPr>
          <w:sz w:val="22"/>
        </w:rPr>
        <w:t>Health Physics,</w:t>
      </w:r>
      <w:r>
        <w:rPr>
          <w:spacing w:val="-1"/>
          <w:sz w:val="22"/>
        </w:rPr>
        <w:t xml:space="preserve"> </w:t>
      </w:r>
      <w:r>
        <w:rPr>
          <w:sz w:val="22"/>
        </w:rPr>
        <w:t>81(5), 567–574.</w:t>
      </w:r>
      <w:r>
        <w:rPr>
          <w:spacing w:val="-1"/>
          <w:sz w:val="22"/>
        </w:rPr>
        <w:t xml:space="preserve"> </w:t>
      </w:r>
      <w:r>
        <w:rPr>
          <w:sz w:val="22"/>
        </w:rPr>
        <w:t>doi:10.1097/00004032-200111000-00011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spacing w:before="73" w:line="276" w:lineRule="auto"/>
        <w:ind w:left="1100" w:right="374" w:hanging="721"/>
        <w:jc w:val="left"/>
        <w:rPr>
          <w:sz w:val="22"/>
        </w:rPr>
      </w:pPr>
      <w:r>
        <w:rPr>
          <w:sz w:val="22"/>
        </w:rPr>
        <w:t>Selçuk Zorer, Ö., Ceylan, H. and Doğru, M., (2009) “Gross alpha and beta radioactivity concentration in</w:t>
      </w:r>
      <w:r>
        <w:rPr>
          <w:spacing w:val="-52"/>
          <w:sz w:val="22"/>
        </w:rPr>
        <w:t xml:space="preserve"> </w:t>
      </w:r>
      <w:r>
        <w:rPr>
          <w:sz w:val="22"/>
        </w:rPr>
        <w:t>water, soil and sediment of the Bendimahi River and Van Lake (Turkey)”, Environmental</w:t>
      </w:r>
      <w:r>
        <w:rPr>
          <w:spacing w:val="1"/>
          <w:sz w:val="22"/>
        </w:rPr>
        <w:t xml:space="preserve"> </w:t>
      </w:r>
      <w:r>
        <w:rPr>
          <w:sz w:val="22"/>
        </w:rPr>
        <w:t>Monitoring</w:t>
      </w:r>
      <w:r>
        <w:rPr>
          <w:spacing w:val="-4"/>
          <w:sz w:val="22"/>
        </w:rPr>
        <w:t xml:space="preserve"> </w:t>
      </w:r>
      <w:r>
        <w:rPr>
          <w:sz w:val="22"/>
        </w:rPr>
        <w:t>and Assessment, 148(4):39-46</w:t>
      </w:r>
    </w:p>
    <w:p>
      <w:pPr>
        <w:spacing w:before="200" w:line="276" w:lineRule="auto"/>
        <w:ind w:left="1100" w:right="235" w:hanging="721"/>
        <w:jc w:val="both"/>
        <w:rPr>
          <w:sz w:val="22"/>
        </w:rPr>
      </w:pPr>
      <w:r>
        <w:rPr>
          <w:sz w:val="22"/>
        </w:rPr>
        <w:t>Strand,</w:t>
      </w:r>
      <w:r>
        <w:rPr>
          <w:spacing w:val="1"/>
          <w:sz w:val="22"/>
        </w:rPr>
        <w:t xml:space="preserve"> </w:t>
      </w:r>
      <w:r>
        <w:rPr>
          <w:sz w:val="22"/>
        </w:rPr>
        <w:t>P.,</w:t>
      </w:r>
      <w:r>
        <w:rPr>
          <w:spacing w:val="1"/>
          <w:sz w:val="22"/>
        </w:rPr>
        <w:t xml:space="preserve"> </w:t>
      </w:r>
      <w:r>
        <w:rPr>
          <w:sz w:val="22"/>
        </w:rPr>
        <w:t>Howard,</w:t>
      </w:r>
      <w:r>
        <w:rPr>
          <w:spacing w:val="1"/>
          <w:sz w:val="22"/>
        </w:rPr>
        <w:t xml:space="preserve"> </w:t>
      </w:r>
      <w:r>
        <w:rPr>
          <w:sz w:val="22"/>
        </w:rPr>
        <w:t>B.,</w:t>
      </w:r>
      <w:r>
        <w:rPr>
          <w:spacing w:val="1"/>
          <w:sz w:val="22"/>
        </w:rPr>
        <w:t xml:space="preserve"> </w:t>
      </w:r>
      <w:r>
        <w:rPr>
          <w:sz w:val="22"/>
        </w:rPr>
        <w:t>Aarkrog,</w:t>
      </w:r>
      <w:r>
        <w:rPr>
          <w:spacing w:val="1"/>
          <w:sz w:val="22"/>
        </w:rPr>
        <w:t xml:space="preserve"> </w:t>
      </w:r>
      <w:r>
        <w:rPr>
          <w:sz w:val="22"/>
        </w:rPr>
        <w:t>A.,</w:t>
      </w:r>
      <w:r>
        <w:rPr>
          <w:spacing w:val="1"/>
          <w:sz w:val="22"/>
        </w:rPr>
        <w:t xml:space="preserve"> </w:t>
      </w:r>
      <w:r>
        <w:rPr>
          <w:sz w:val="22"/>
        </w:rPr>
        <w:t>Balonov,</w:t>
      </w:r>
      <w:r>
        <w:rPr>
          <w:spacing w:val="1"/>
          <w:sz w:val="22"/>
        </w:rPr>
        <w:t xml:space="preserve"> </w:t>
      </w:r>
      <w:r>
        <w:rPr>
          <w:sz w:val="22"/>
        </w:rPr>
        <w:t>M.,</w:t>
      </w:r>
      <w:r>
        <w:rPr>
          <w:spacing w:val="1"/>
          <w:sz w:val="22"/>
        </w:rPr>
        <w:t xml:space="preserve"> </w:t>
      </w:r>
      <w:r>
        <w:rPr>
          <w:sz w:val="22"/>
        </w:rPr>
        <w:t>Tsaturov,</w:t>
      </w:r>
      <w:r>
        <w:rPr>
          <w:spacing w:val="1"/>
          <w:sz w:val="22"/>
        </w:rPr>
        <w:t xml:space="preserve"> </w:t>
      </w:r>
      <w:r>
        <w:rPr>
          <w:sz w:val="22"/>
        </w:rPr>
        <w:t>Y.,</w:t>
      </w:r>
      <w:r>
        <w:rPr>
          <w:spacing w:val="1"/>
          <w:sz w:val="22"/>
        </w:rPr>
        <w:t xml:space="preserve"> </w:t>
      </w:r>
      <w:r>
        <w:rPr>
          <w:sz w:val="22"/>
        </w:rPr>
        <w:t>Bewers,</w:t>
      </w:r>
      <w:r>
        <w:rPr>
          <w:spacing w:val="1"/>
          <w:sz w:val="22"/>
        </w:rPr>
        <w:t xml:space="preserve"> </w:t>
      </w:r>
      <w:r>
        <w:rPr>
          <w:sz w:val="22"/>
        </w:rPr>
        <w:t>J.,</w:t>
      </w:r>
      <w:r>
        <w:rPr>
          <w:spacing w:val="1"/>
          <w:sz w:val="22"/>
        </w:rPr>
        <w:t xml:space="preserve"> </w:t>
      </w:r>
      <w:r>
        <w:rPr>
          <w:sz w:val="22"/>
        </w:rPr>
        <w:t>Rissanen,</w:t>
      </w:r>
      <w:r>
        <w:rPr>
          <w:spacing w:val="1"/>
          <w:sz w:val="22"/>
        </w:rPr>
        <w:t xml:space="preserve"> </w:t>
      </w:r>
      <w:r>
        <w:rPr>
          <w:sz w:val="22"/>
        </w:rPr>
        <w:t>K.</w:t>
      </w:r>
      <w:r>
        <w:rPr>
          <w:spacing w:val="1"/>
          <w:sz w:val="22"/>
        </w:rPr>
        <w:t xml:space="preserve"> </w:t>
      </w:r>
      <w:r>
        <w:rPr>
          <w:sz w:val="22"/>
        </w:rPr>
        <w:t>(2002).</w:t>
      </w:r>
      <w:r>
        <w:rPr>
          <w:spacing w:val="1"/>
          <w:sz w:val="22"/>
        </w:rPr>
        <w:t xml:space="preserve"> </w:t>
      </w:r>
      <w:r>
        <w:rPr>
          <w:sz w:val="22"/>
        </w:rPr>
        <w:t>Radioactive contamination in the Arctic—sources, dose assessment and potential risks. Journal of</w:t>
      </w:r>
      <w:r>
        <w:rPr>
          <w:spacing w:val="-52"/>
          <w:sz w:val="22"/>
        </w:rPr>
        <w:t xml:space="preserve"> </w:t>
      </w:r>
      <w:r>
        <w:rPr>
          <w:sz w:val="22"/>
        </w:rPr>
        <w:t>Environmental Radioactivity,</w:t>
      </w:r>
      <w:r>
        <w:rPr>
          <w:spacing w:val="-1"/>
          <w:sz w:val="22"/>
        </w:rPr>
        <w:t xml:space="preserve"> </w:t>
      </w:r>
      <w:r>
        <w:rPr>
          <w:sz w:val="22"/>
        </w:rPr>
        <w:t>60(1-2), 5–21.</w:t>
      </w:r>
      <w:r>
        <w:rPr>
          <w:spacing w:val="-1"/>
          <w:sz w:val="22"/>
        </w:rPr>
        <w:t xml:space="preserve"> </w:t>
      </w:r>
      <w:r>
        <w:rPr>
          <w:sz w:val="22"/>
        </w:rPr>
        <w:t>doi:10.1016/s0265-931x(01)00093-5</w:t>
      </w:r>
    </w:p>
    <w:p>
      <w:pPr>
        <w:spacing w:before="200" w:line="276" w:lineRule="auto"/>
        <w:ind w:left="1100" w:right="234" w:hanging="721"/>
        <w:jc w:val="both"/>
        <w:rPr>
          <w:sz w:val="22"/>
        </w:rPr>
      </w:pPr>
      <w:r>
        <w:rPr>
          <w:sz w:val="22"/>
        </w:rPr>
        <w:t>Taskin,</w:t>
      </w:r>
      <w:r>
        <w:rPr>
          <w:spacing w:val="1"/>
          <w:sz w:val="22"/>
        </w:rPr>
        <w:t xml:space="preserve"> </w:t>
      </w:r>
      <w:r>
        <w:rPr>
          <w:sz w:val="22"/>
        </w:rPr>
        <w:t>H.,</w:t>
      </w:r>
      <w:r>
        <w:rPr>
          <w:spacing w:val="1"/>
          <w:sz w:val="22"/>
        </w:rPr>
        <w:t xml:space="preserve"> </w:t>
      </w:r>
      <w:r>
        <w:rPr>
          <w:sz w:val="22"/>
        </w:rPr>
        <w:t>Karavus,</w:t>
      </w:r>
      <w:r>
        <w:rPr>
          <w:spacing w:val="1"/>
          <w:sz w:val="22"/>
        </w:rPr>
        <w:t xml:space="preserve"> </w:t>
      </w:r>
      <w:r>
        <w:rPr>
          <w:sz w:val="22"/>
        </w:rPr>
        <w:t>M.,</w:t>
      </w:r>
      <w:r>
        <w:rPr>
          <w:spacing w:val="1"/>
          <w:sz w:val="22"/>
        </w:rPr>
        <w:t xml:space="preserve"> </w:t>
      </w:r>
      <w:r>
        <w:rPr>
          <w:sz w:val="22"/>
        </w:rPr>
        <w:t>Topuzoglu,</w:t>
      </w:r>
      <w:r>
        <w:rPr>
          <w:spacing w:val="1"/>
          <w:sz w:val="22"/>
        </w:rPr>
        <w:t xml:space="preserve"> </w:t>
      </w:r>
      <w:r>
        <w:rPr>
          <w:sz w:val="22"/>
        </w:rPr>
        <w:t>A.,</w:t>
      </w:r>
      <w:r>
        <w:rPr>
          <w:spacing w:val="1"/>
          <w:sz w:val="22"/>
        </w:rPr>
        <w:t xml:space="preserve"> </w:t>
      </w:r>
      <w:r>
        <w:rPr>
          <w:sz w:val="22"/>
        </w:rPr>
        <w:t>Hindiroglu,</w:t>
      </w:r>
      <w:r>
        <w:rPr>
          <w:spacing w:val="1"/>
          <w:sz w:val="22"/>
        </w:rPr>
        <w:t xml:space="preserve"> </w:t>
      </w:r>
      <w:r>
        <w:rPr>
          <w:sz w:val="22"/>
        </w:rPr>
        <w:t>S.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z w:val="22"/>
        </w:rPr>
        <w:t>Karahan,</w:t>
      </w:r>
      <w:r>
        <w:rPr>
          <w:spacing w:val="1"/>
          <w:sz w:val="22"/>
        </w:rPr>
        <w:t xml:space="preserve"> </w:t>
      </w:r>
      <w:r>
        <w:rPr>
          <w:sz w:val="22"/>
        </w:rPr>
        <w:t>G.</w:t>
      </w:r>
      <w:r>
        <w:rPr>
          <w:spacing w:val="1"/>
          <w:sz w:val="22"/>
        </w:rPr>
        <w:t xml:space="preserve"> </w:t>
      </w:r>
      <w:r>
        <w:rPr>
          <w:sz w:val="22"/>
        </w:rPr>
        <w:t>(2009)</w:t>
      </w:r>
      <w:r>
        <w:rPr>
          <w:spacing w:val="1"/>
          <w:sz w:val="22"/>
        </w:rPr>
        <w:t xml:space="preserve"> </w:t>
      </w:r>
      <w:r>
        <w:rPr>
          <w:sz w:val="22"/>
        </w:rPr>
        <w:t>Radionuclide</w:t>
      </w:r>
      <w:r>
        <w:rPr>
          <w:spacing w:val="1"/>
          <w:sz w:val="22"/>
        </w:rPr>
        <w:t xml:space="preserve"> </w:t>
      </w:r>
      <w:r>
        <w:rPr>
          <w:sz w:val="22"/>
        </w:rPr>
        <w:t>concentrations in soil and Lifetime cancer risk due to the gamma radioactivity in Kirklareli,</w:t>
      </w:r>
      <w:r>
        <w:rPr>
          <w:spacing w:val="1"/>
          <w:sz w:val="22"/>
        </w:rPr>
        <w:t xml:space="preserve"> </w:t>
      </w:r>
      <w:r>
        <w:rPr>
          <w:sz w:val="22"/>
        </w:rPr>
        <w:t>Turkey.</w:t>
      </w:r>
      <w:r>
        <w:rPr>
          <w:spacing w:val="-1"/>
          <w:sz w:val="22"/>
        </w:rPr>
        <w:t xml:space="preserve"> </w:t>
      </w:r>
      <w:r>
        <w:rPr>
          <w:sz w:val="22"/>
        </w:rPr>
        <w:t>Journal</w:t>
      </w:r>
      <w:r>
        <w:rPr>
          <w:spacing w:val="1"/>
          <w:sz w:val="22"/>
        </w:rPr>
        <w:t xml:space="preserve"> </w:t>
      </w:r>
      <w:r>
        <w:rPr>
          <w:sz w:val="22"/>
        </w:rPr>
        <w:t>of</w:t>
      </w:r>
      <w:r>
        <w:rPr>
          <w:spacing w:val="1"/>
          <w:sz w:val="22"/>
        </w:rPr>
        <w:t xml:space="preserve"> </w:t>
      </w:r>
      <w:r>
        <w:rPr>
          <w:sz w:val="22"/>
        </w:rPr>
        <w:t>Environmental Radioactivity, 100:49-53.</w:t>
      </w:r>
    </w:p>
    <w:p>
      <w:pPr>
        <w:spacing w:before="200" w:line="276" w:lineRule="auto"/>
        <w:ind w:left="1100" w:right="234" w:hanging="720"/>
        <w:jc w:val="both"/>
        <w:rPr>
          <w:sz w:val="22"/>
        </w:rPr>
      </w:pPr>
      <w:r>
        <w:rPr>
          <w:sz w:val="22"/>
        </w:rPr>
        <w:t>Tawn, E. J., (2002). Hereditary Effects of Radiation: UNSCEAR 2001 Report to the General Assembly,</w:t>
      </w:r>
      <w:r>
        <w:rPr>
          <w:spacing w:val="1"/>
          <w:sz w:val="22"/>
        </w:rPr>
        <w:t xml:space="preserve"> </w:t>
      </w:r>
      <w:r>
        <w:rPr>
          <w:sz w:val="22"/>
        </w:rPr>
        <w:t>with Scientific Annex. Journal</w:t>
      </w:r>
      <w:r>
        <w:rPr>
          <w:spacing w:val="1"/>
          <w:sz w:val="22"/>
        </w:rPr>
        <w:t xml:space="preserve"> </w:t>
      </w:r>
      <w:r>
        <w:rPr>
          <w:sz w:val="22"/>
        </w:rPr>
        <w:t>of Radiological</w:t>
      </w:r>
      <w:r>
        <w:rPr>
          <w:spacing w:val="1"/>
          <w:sz w:val="22"/>
        </w:rPr>
        <w:t xml:space="preserve"> </w:t>
      </w:r>
      <w:r>
        <w:rPr>
          <w:sz w:val="22"/>
        </w:rPr>
        <w:t>Protection, 22(1):121–122. doi:10.1088/0952-</w:t>
      </w:r>
      <w:r>
        <w:rPr>
          <w:spacing w:val="1"/>
          <w:sz w:val="22"/>
        </w:rPr>
        <w:t xml:space="preserve"> </w:t>
      </w:r>
      <w:r>
        <w:rPr>
          <w:sz w:val="22"/>
        </w:rPr>
        <w:t>4746/22/1/701</w:t>
      </w:r>
    </w:p>
    <w:p>
      <w:pPr>
        <w:spacing w:before="200" w:line="276" w:lineRule="auto"/>
        <w:ind w:left="1099" w:right="235" w:hanging="720"/>
        <w:jc w:val="both"/>
        <w:rPr>
          <w:sz w:val="22"/>
        </w:rPr>
      </w:pPr>
      <w:r>
        <w:rPr>
          <w:sz w:val="22"/>
        </w:rPr>
        <w:t>Titayeva, N. A., Orlova, A. V., Karpushina, T. I. and Nikulin, V. I. (1973) Behavior of uranium and</w:t>
      </w:r>
      <w:r>
        <w:rPr>
          <w:spacing w:val="1"/>
          <w:sz w:val="22"/>
        </w:rPr>
        <w:t xml:space="preserve"> </w:t>
      </w:r>
      <w:r>
        <w:rPr>
          <w:sz w:val="22"/>
        </w:rPr>
        <w:t>thorium isotopes in crystalline rocks and surface waters in a cold wet climate. Geochemistry</w:t>
      </w:r>
      <w:r>
        <w:rPr>
          <w:spacing w:val="1"/>
          <w:sz w:val="22"/>
        </w:rPr>
        <w:t xml:space="preserve"> </w:t>
      </w:r>
      <w:r>
        <w:rPr>
          <w:sz w:val="22"/>
        </w:rPr>
        <w:t>International,</w:t>
      </w:r>
      <w:r>
        <w:rPr>
          <w:spacing w:val="-1"/>
          <w:sz w:val="22"/>
        </w:rPr>
        <w:t xml:space="preserve"> </w:t>
      </w:r>
      <w:r>
        <w:rPr>
          <w:sz w:val="22"/>
        </w:rPr>
        <w:t>1146:7-8.</w:t>
      </w:r>
    </w:p>
    <w:p>
      <w:pPr>
        <w:spacing w:before="200" w:line="276" w:lineRule="auto"/>
        <w:ind w:left="1099" w:right="234" w:hanging="720"/>
        <w:jc w:val="both"/>
        <w:rPr>
          <w:sz w:val="22"/>
        </w:rPr>
      </w:pPr>
      <w:r>
        <w:rPr>
          <w:sz w:val="22"/>
        </w:rPr>
        <w:t>Vengosh, A., Hirschfeld, D., Vinson, D., Dwyer, G., Raanan, H., Rimawi, O., Al-Zoubi, A., Akkawi, E.,</w:t>
      </w:r>
      <w:r>
        <w:rPr>
          <w:spacing w:val="1"/>
          <w:sz w:val="22"/>
        </w:rPr>
        <w:t xml:space="preserve"> </w:t>
      </w:r>
      <w:r>
        <w:rPr>
          <w:sz w:val="22"/>
        </w:rPr>
        <w:t>Marie, A., Gustavo, H., Zaarur, S. and Gano, J. (2009). High Natural Occurring Radioactivity in</w:t>
      </w:r>
      <w:r>
        <w:rPr>
          <w:spacing w:val="1"/>
          <w:sz w:val="22"/>
        </w:rPr>
        <w:t xml:space="preserve"> </w:t>
      </w:r>
      <w:r>
        <w:rPr>
          <w:sz w:val="22"/>
        </w:rPr>
        <w:t>Fossil groundwater from the Middle East. Environmental Science &amp; Technology, 43(6):1769-</w:t>
      </w:r>
      <w:r>
        <w:rPr>
          <w:spacing w:val="1"/>
          <w:sz w:val="22"/>
        </w:rPr>
        <w:t xml:space="preserve"> </w:t>
      </w:r>
      <w:r>
        <w:rPr>
          <w:sz w:val="22"/>
        </w:rPr>
        <w:t>1775.</w:t>
      </w:r>
    </w:p>
    <w:p>
      <w:pPr>
        <w:spacing w:before="199"/>
        <w:ind w:left="379" w:right="0" w:firstLine="0"/>
        <w:jc w:val="left"/>
        <w:rPr>
          <w:sz w:val="22"/>
        </w:rPr>
      </w:pPr>
      <w:r>
        <w:rPr>
          <w:sz w:val="22"/>
        </w:rPr>
        <w:t>WHO,</w:t>
      </w:r>
      <w:r>
        <w:rPr>
          <w:spacing w:val="-3"/>
          <w:sz w:val="22"/>
        </w:rPr>
        <w:t xml:space="preserve"> </w:t>
      </w:r>
      <w:r>
        <w:rPr>
          <w:sz w:val="22"/>
        </w:rPr>
        <w:t>World</w:t>
      </w:r>
      <w:r>
        <w:rPr>
          <w:spacing w:val="-3"/>
          <w:sz w:val="22"/>
        </w:rPr>
        <w:t xml:space="preserve"> </w:t>
      </w:r>
      <w:r>
        <w:rPr>
          <w:sz w:val="22"/>
        </w:rPr>
        <w:t>Health</w:t>
      </w:r>
      <w:r>
        <w:rPr>
          <w:spacing w:val="-2"/>
          <w:sz w:val="22"/>
        </w:rPr>
        <w:t xml:space="preserve"> </w:t>
      </w:r>
      <w:r>
        <w:rPr>
          <w:sz w:val="22"/>
        </w:rPr>
        <w:t>Organization</w:t>
      </w:r>
      <w:r>
        <w:rPr>
          <w:spacing w:val="-3"/>
          <w:sz w:val="22"/>
        </w:rPr>
        <w:t xml:space="preserve"> </w:t>
      </w:r>
      <w:r>
        <w:rPr>
          <w:sz w:val="22"/>
        </w:rPr>
        <w:t>(1993)</w:t>
      </w:r>
      <w:r>
        <w:rPr>
          <w:spacing w:val="-1"/>
          <w:sz w:val="22"/>
        </w:rPr>
        <w:t xml:space="preserve"> </w:t>
      </w:r>
      <w:r>
        <w:rPr>
          <w:sz w:val="22"/>
        </w:rPr>
        <w:t>Guidelines</w:t>
      </w:r>
      <w:r>
        <w:rPr>
          <w:spacing w:val="-5"/>
          <w:sz w:val="22"/>
        </w:rPr>
        <w:t xml:space="preserve"> </w:t>
      </w:r>
      <w:r>
        <w:rPr>
          <w:sz w:val="22"/>
        </w:rPr>
        <w:t>for</w:t>
      </w:r>
      <w:r>
        <w:rPr>
          <w:spacing w:val="-2"/>
          <w:sz w:val="22"/>
        </w:rPr>
        <w:t xml:space="preserve"> </w:t>
      </w:r>
      <w:r>
        <w:rPr>
          <w:sz w:val="22"/>
        </w:rPr>
        <w:t>Drinking</w:t>
      </w:r>
      <w:r>
        <w:rPr>
          <w:spacing w:val="-5"/>
          <w:sz w:val="22"/>
        </w:rPr>
        <w:t xml:space="preserve"> </w:t>
      </w:r>
      <w:r>
        <w:rPr>
          <w:sz w:val="22"/>
        </w:rPr>
        <w:t>Water</w:t>
      </w:r>
      <w:r>
        <w:rPr>
          <w:spacing w:val="-2"/>
          <w:sz w:val="22"/>
        </w:rPr>
        <w:t xml:space="preserve"> </w:t>
      </w:r>
      <w:r>
        <w:rPr>
          <w:sz w:val="22"/>
        </w:rPr>
        <w:t>Quality.</w:t>
      </w:r>
      <w:r>
        <w:rPr>
          <w:spacing w:val="-3"/>
          <w:sz w:val="22"/>
        </w:rPr>
        <w:t xml:space="preserve"> </w:t>
      </w:r>
      <w:r>
        <w:rPr>
          <w:sz w:val="22"/>
        </w:rPr>
        <w:t>2(1):2-3.</w:t>
      </w:r>
    </w:p>
    <w:p>
      <w:pPr>
        <w:pStyle w:val="10"/>
        <w:spacing w:before="9"/>
        <w:rPr>
          <w:sz w:val="20"/>
        </w:rPr>
      </w:pPr>
    </w:p>
    <w:p>
      <w:pPr>
        <w:spacing w:before="0"/>
        <w:ind w:left="379" w:right="0" w:firstLine="0"/>
        <w:jc w:val="left"/>
        <w:rPr>
          <w:sz w:val="22"/>
        </w:rPr>
      </w:pPr>
      <w:r>
        <w:rPr>
          <w:sz w:val="22"/>
        </w:rPr>
        <w:t>Wilkins,</w:t>
      </w:r>
      <w:r>
        <w:rPr>
          <w:spacing w:val="26"/>
          <w:sz w:val="22"/>
        </w:rPr>
        <w:t xml:space="preserve"> </w:t>
      </w:r>
      <w:r>
        <w:rPr>
          <w:sz w:val="22"/>
        </w:rPr>
        <w:t>B.</w:t>
      </w:r>
      <w:r>
        <w:rPr>
          <w:spacing w:val="78"/>
          <w:sz w:val="22"/>
        </w:rPr>
        <w:t xml:space="preserve"> </w:t>
      </w:r>
      <w:r>
        <w:rPr>
          <w:sz w:val="22"/>
        </w:rPr>
        <w:t>T.</w:t>
      </w:r>
      <w:r>
        <w:rPr>
          <w:spacing w:val="80"/>
          <w:sz w:val="22"/>
        </w:rPr>
        <w:t xml:space="preserve"> </w:t>
      </w:r>
      <w:r>
        <w:rPr>
          <w:sz w:val="22"/>
        </w:rPr>
        <w:t>(1998).</w:t>
      </w:r>
      <w:r>
        <w:rPr>
          <w:spacing w:val="78"/>
          <w:sz w:val="22"/>
        </w:rPr>
        <w:t xml:space="preserve"> </w:t>
      </w:r>
      <w:r>
        <w:rPr>
          <w:sz w:val="22"/>
        </w:rPr>
        <w:t>Environmental</w:t>
      </w:r>
      <w:r>
        <w:rPr>
          <w:spacing w:val="79"/>
          <w:sz w:val="22"/>
        </w:rPr>
        <w:t xml:space="preserve"> </w:t>
      </w:r>
      <w:r>
        <w:rPr>
          <w:sz w:val="22"/>
        </w:rPr>
        <w:t>radioactivity</w:t>
      </w:r>
      <w:r>
        <w:rPr>
          <w:spacing w:val="78"/>
          <w:sz w:val="22"/>
        </w:rPr>
        <w:t xml:space="preserve"> </w:t>
      </w:r>
      <w:r>
        <w:rPr>
          <w:sz w:val="22"/>
        </w:rPr>
        <w:t>from</w:t>
      </w:r>
      <w:r>
        <w:rPr>
          <w:spacing w:val="78"/>
          <w:sz w:val="22"/>
        </w:rPr>
        <w:t xml:space="preserve"> </w:t>
      </w:r>
      <w:r>
        <w:rPr>
          <w:sz w:val="22"/>
        </w:rPr>
        <w:t>natural,</w:t>
      </w:r>
      <w:r>
        <w:rPr>
          <w:spacing w:val="80"/>
          <w:sz w:val="22"/>
        </w:rPr>
        <w:t xml:space="preserve"> </w:t>
      </w:r>
      <w:r>
        <w:rPr>
          <w:sz w:val="22"/>
        </w:rPr>
        <w:t>industrial</w:t>
      </w:r>
      <w:r>
        <w:rPr>
          <w:spacing w:val="79"/>
          <w:sz w:val="22"/>
        </w:rPr>
        <w:t xml:space="preserve"> </w:t>
      </w:r>
      <w:r>
        <w:rPr>
          <w:sz w:val="22"/>
        </w:rPr>
        <w:t>and</w:t>
      </w:r>
      <w:r>
        <w:rPr>
          <w:spacing w:val="80"/>
          <w:sz w:val="22"/>
        </w:rPr>
        <w:t xml:space="preserve"> </w:t>
      </w:r>
      <w:r>
        <w:rPr>
          <w:sz w:val="22"/>
        </w:rPr>
        <w:t>military</w:t>
      </w:r>
      <w:r>
        <w:rPr>
          <w:spacing w:val="78"/>
          <w:sz w:val="22"/>
        </w:rPr>
        <w:t xml:space="preserve"> </w:t>
      </w:r>
      <w:r>
        <w:rPr>
          <w:sz w:val="22"/>
        </w:rPr>
        <w:t>sources.</w:t>
      </w:r>
    </w:p>
    <w:p>
      <w:pPr>
        <w:spacing w:before="37"/>
        <w:ind w:left="1099" w:right="0" w:firstLine="0"/>
        <w:jc w:val="left"/>
        <w:rPr>
          <w:sz w:val="22"/>
        </w:rPr>
      </w:pPr>
      <w:r>
        <w:rPr>
          <w:sz w:val="22"/>
        </w:rPr>
        <w:t>Environmental</w:t>
      </w:r>
      <w:r>
        <w:rPr>
          <w:spacing w:val="-1"/>
          <w:sz w:val="22"/>
        </w:rPr>
        <w:t xml:space="preserve"> </w:t>
      </w:r>
      <w:r>
        <w:rPr>
          <w:sz w:val="22"/>
        </w:rPr>
        <w:t>Pollution,</w:t>
      </w:r>
      <w:r>
        <w:rPr>
          <w:spacing w:val="-1"/>
          <w:sz w:val="22"/>
        </w:rPr>
        <w:t xml:space="preserve"> </w:t>
      </w:r>
      <w:r>
        <w:rPr>
          <w:sz w:val="22"/>
        </w:rPr>
        <w:t>99(1),</w:t>
      </w:r>
      <w:r>
        <w:rPr>
          <w:spacing w:val="-4"/>
          <w:sz w:val="22"/>
        </w:rPr>
        <w:t xml:space="preserve"> </w:t>
      </w:r>
      <w:r>
        <w:rPr>
          <w:sz w:val="22"/>
        </w:rPr>
        <w:t>137–138.</w:t>
      </w:r>
    </w:p>
    <w:p>
      <w:pPr>
        <w:pStyle w:val="10"/>
        <w:spacing w:before="9"/>
        <w:rPr>
          <w:sz w:val="20"/>
        </w:rPr>
      </w:pPr>
    </w:p>
    <w:p>
      <w:pPr>
        <w:spacing w:before="0" w:line="276" w:lineRule="auto"/>
        <w:ind w:left="1099" w:right="236" w:hanging="721"/>
        <w:jc w:val="both"/>
        <w:rPr>
          <w:sz w:val="22"/>
        </w:rPr>
      </w:pPr>
      <w:r>
        <w:rPr>
          <w:sz w:val="22"/>
        </w:rPr>
        <w:t>WNA,</w:t>
      </w:r>
      <w:r>
        <w:rPr>
          <w:spacing w:val="1"/>
          <w:sz w:val="22"/>
        </w:rPr>
        <w:t xml:space="preserve"> </w:t>
      </w:r>
      <w:r>
        <w:rPr>
          <w:sz w:val="22"/>
        </w:rPr>
        <w:t>World</w:t>
      </w:r>
      <w:r>
        <w:rPr>
          <w:spacing w:val="1"/>
          <w:sz w:val="22"/>
        </w:rPr>
        <w:t xml:space="preserve"> </w:t>
      </w:r>
      <w:r>
        <w:rPr>
          <w:sz w:val="22"/>
        </w:rPr>
        <w:t>Nuclear</w:t>
      </w:r>
      <w:r>
        <w:rPr>
          <w:spacing w:val="1"/>
          <w:sz w:val="22"/>
        </w:rPr>
        <w:t xml:space="preserve"> </w:t>
      </w:r>
      <w:r>
        <w:rPr>
          <w:sz w:val="22"/>
        </w:rPr>
        <w:t>Association</w:t>
      </w:r>
      <w:r>
        <w:rPr>
          <w:spacing w:val="1"/>
          <w:sz w:val="22"/>
        </w:rPr>
        <w:t xml:space="preserve"> </w:t>
      </w:r>
      <w:r>
        <w:rPr>
          <w:sz w:val="22"/>
        </w:rPr>
        <w:t>(2015).</w:t>
      </w:r>
      <w:r>
        <w:rPr>
          <w:spacing w:val="1"/>
          <w:sz w:val="22"/>
        </w:rPr>
        <w:t xml:space="preserve"> </w:t>
      </w:r>
      <w:r>
        <w:rPr>
          <w:sz w:val="22"/>
        </w:rPr>
        <w:t>Naturally</w:t>
      </w:r>
      <w:r>
        <w:rPr>
          <w:spacing w:val="1"/>
          <w:sz w:val="22"/>
        </w:rPr>
        <w:t xml:space="preserve"> </w:t>
      </w:r>
      <w:r>
        <w:rPr>
          <w:sz w:val="22"/>
        </w:rPr>
        <w:t>Occurring</w:t>
      </w:r>
      <w:r>
        <w:rPr>
          <w:spacing w:val="1"/>
          <w:sz w:val="22"/>
        </w:rPr>
        <w:t xml:space="preserve"> </w:t>
      </w:r>
      <w:r>
        <w:rPr>
          <w:sz w:val="22"/>
        </w:rPr>
        <w:t>Radioactive</w:t>
      </w:r>
      <w:r>
        <w:rPr>
          <w:spacing w:val="1"/>
          <w:sz w:val="22"/>
        </w:rPr>
        <w:t xml:space="preserve"> </w:t>
      </w:r>
      <w:r>
        <w:rPr>
          <w:sz w:val="22"/>
        </w:rPr>
        <w:t>Materials</w:t>
      </w:r>
      <w:r>
        <w:rPr>
          <w:spacing w:val="1"/>
          <w:sz w:val="22"/>
        </w:rPr>
        <w:t xml:space="preserve"> </w:t>
      </w:r>
      <w:r>
        <w:rPr>
          <w:sz w:val="22"/>
        </w:rPr>
        <w:t>(NORM)</w:t>
      </w:r>
      <w:r>
        <w:rPr>
          <w:spacing w:val="1"/>
          <w:sz w:val="22"/>
        </w:rPr>
        <w:t xml:space="preserve"> </w:t>
      </w:r>
      <w:r>
        <w:rPr>
          <w:sz w:val="22"/>
        </w:rPr>
        <w:t>in</w:t>
      </w:r>
      <w:r>
        <w:rPr>
          <w:spacing w:val="1"/>
          <w:sz w:val="22"/>
        </w:rPr>
        <w:t xml:space="preserve"> </w:t>
      </w:r>
      <w:r>
        <w:rPr>
          <w:sz w:val="22"/>
        </w:rPr>
        <w:t>Australian</w:t>
      </w:r>
      <w:r>
        <w:rPr>
          <w:spacing w:val="-1"/>
          <w:sz w:val="22"/>
        </w:rPr>
        <w:t xml:space="preserve"> </w:t>
      </w:r>
      <w:r>
        <w:rPr>
          <w:sz w:val="22"/>
        </w:rPr>
        <w:t>Industries. Academic press (ISBN: 9780122351549)</w:t>
      </w:r>
    </w:p>
    <w:p>
      <w:pPr>
        <w:spacing w:before="200" w:line="276" w:lineRule="auto"/>
        <w:ind w:left="1100" w:right="233" w:hanging="720"/>
        <w:jc w:val="both"/>
        <w:rPr>
          <w:sz w:val="22"/>
        </w:rPr>
      </w:pPr>
      <w:r>
        <w:rPr>
          <w:sz w:val="22"/>
        </w:rPr>
        <w:t>Young R. A. and Bredehoeft, J. D. (1972) Digital simulation for solving management problems with</w:t>
      </w:r>
      <w:r>
        <w:rPr>
          <w:spacing w:val="1"/>
          <w:sz w:val="22"/>
        </w:rPr>
        <w:t xml:space="preserve"> </w:t>
      </w:r>
      <w:r>
        <w:rPr>
          <w:sz w:val="22"/>
        </w:rPr>
        <w:t>conjunctive groundwater and surface water systems. Water Resources Research, 8(3):533-556.</w:t>
      </w:r>
      <w:r>
        <w:rPr>
          <w:spacing w:val="1"/>
          <w:sz w:val="22"/>
        </w:rPr>
        <w:t xml:space="preserve"> </w:t>
      </w:r>
      <w:r>
        <w:rPr>
          <w:sz w:val="22"/>
        </w:rPr>
        <w:t>doi:10.1029/wr008i003p00533</w:t>
      </w:r>
    </w:p>
    <w:p>
      <w:pPr>
        <w:spacing w:before="200" w:line="276" w:lineRule="auto"/>
        <w:ind w:left="1100" w:right="235" w:hanging="720"/>
        <w:jc w:val="both"/>
        <w:rPr>
          <w:sz w:val="22"/>
        </w:rPr>
      </w:pPr>
      <w:r>
        <w:rPr>
          <w:sz w:val="22"/>
        </w:rPr>
        <w:t xml:space="preserve">Zalewski, M., Karpinska, M., Mnich, Z., Kapala, J. and Zalewski, P. (2001) Study of </w:t>
      </w:r>
      <w:r>
        <w:rPr>
          <w:sz w:val="22"/>
          <w:vertAlign w:val="superscript"/>
        </w:rPr>
        <w:t>222</w:t>
      </w:r>
      <w:r>
        <w:rPr>
          <w:sz w:val="22"/>
          <w:vertAlign w:val="baseline"/>
        </w:rPr>
        <w:t>Rn concentrations</w:t>
      </w:r>
      <w:r>
        <w:rPr>
          <w:spacing w:val="-52"/>
          <w:sz w:val="22"/>
          <w:vertAlign w:val="baseline"/>
        </w:rPr>
        <w:t xml:space="preserve"> </w:t>
      </w:r>
      <w:r>
        <w:rPr>
          <w:sz w:val="22"/>
          <w:vertAlign w:val="baseline"/>
        </w:rPr>
        <w:t>in</w:t>
      </w:r>
      <w:r>
        <w:rPr>
          <w:spacing w:val="1"/>
          <w:sz w:val="22"/>
          <w:vertAlign w:val="baseline"/>
        </w:rPr>
        <w:t xml:space="preserve"> </w:t>
      </w:r>
      <w:r>
        <w:rPr>
          <w:sz w:val="22"/>
          <w:vertAlign w:val="baseline"/>
        </w:rPr>
        <w:t>drinking</w:t>
      </w:r>
      <w:r>
        <w:rPr>
          <w:spacing w:val="1"/>
          <w:sz w:val="22"/>
          <w:vertAlign w:val="baseline"/>
        </w:rPr>
        <w:t xml:space="preserve"> </w:t>
      </w:r>
      <w:r>
        <w:rPr>
          <w:sz w:val="22"/>
          <w:vertAlign w:val="baseline"/>
        </w:rPr>
        <w:t>water</w:t>
      </w:r>
      <w:r>
        <w:rPr>
          <w:spacing w:val="1"/>
          <w:sz w:val="22"/>
          <w:vertAlign w:val="baseline"/>
        </w:rPr>
        <w:t xml:space="preserve"> </w:t>
      </w:r>
      <w:r>
        <w:rPr>
          <w:sz w:val="22"/>
          <w:vertAlign w:val="baseline"/>
        </w:rPr>
        <w:t>in</w:t>
      </w:r>
      <w:r>
        <w:rPr>
          <w:spacing w:val="1"/>
          <w:sz w:val="22"/>
          <w:vertAlign w:val="baseline"/>
        </w:rPr>
        <w:t xml:space="preserve"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 xml:space="preserve"> </w:t>
      </w:r>
      <w:r>
        <w:rPr>
          <w:sz w:val="22"/>
          <w:vertAlign w:val="baseline"/>
        </w:rPr>
        <w:t>north-eastern</w:t>
      </w:r>
      <w:r>
        <w:rPr>
          <w:spacing w:val="1"/>
          <w:sz w:val="22"/>
          <w:vertAlign w:val="baseline"/>
        </w:rPr>
        <w:t xml:space="preserve"> </w:t>
      </w:r>
      <w:r>
        <w:rPr>
          <w:sz w:val="22"/>
          <w:vertAlign w:val="baseline"/>
        </w:rPr>
        <w:t>hydroregions</w:t>
      </w:r>
      <w:r>
        <w:rPr>
          <w:spacing w:val="1"/>
          <w:sz w:val="22"/>
          <w:vertAlign w:val="baseline"/>
        </w:rPr>
        <w:t xml:space="preserve"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 xml:space="preserve"> </w:t>
      </w:r>
      <w:r>
        <w:rPr>
          <w:sz w:val="22"/>
          <w:vertAlign w:val="baseline"/>
        </w:rPr>
        <w:t>Poland.</w:t>
      </w:r>
      <w:r>
        <w:rPr>
          <w:spacing w:val="1"/>
          <w:sz w:val="22"/>
          <w:vertAlign w:val="baseline"/>
        </w:rPr>
        <w:t xml:space="preserve"> </w:t>
      </w:r>
      <w:r>
        <w:rPr>
          <w:sz w:val="22"/>
          <w:vertAlign w:val="baseline"/>
        </w:rPr>
        <w:t>Journal</w:t>
      </w:r>
      <w:r>
        <w:rPr>
          <w:spacing w:val="1"/>
          <w:sz w:val="22"/>
          <w:vertAlign w:val="baseline"/>
        </w:rPr>
        <w:t xml:space="preserve"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 xml:space="preserve"> </w:t>
      </w:r>
      <w:r>
        <w:rPr>
          <w:sz w:val="22"/>
          <w:vertAlign w:val="baseline"/>
        </w:rPr>
        <w:t>Environmental</w:t>
      </w:r>
      <w:r>
        <w:rPr>
          <w:spacing w:val="1"/>
          <w:sz w:val="22"/>
          <w:vertAlign w:val="baseline"/>
        </w:rPr>
        <w:t xml:space="preserve"> </w:t>
      </w:r>
      <w:r>
        <w:rPr>
          <w:sz w:val="22"/>
          <w:vertAlign w:val="baseline"/>
        </w:rPr>
        <w:t>Radioactivity,</w:t>
      </w:r>
      <w:r>
        <w:rPr>
          <w:spacing w:val="-1"/>
          <w:sz w:val="22"/>
          <w:vertAlign w:val="baseline"/>
        </w:rPr>
        <w:t xml:space="preserve"> </w:t>
      </w:r>
      <w:r>
        <w:rPr>
          <w:sz w:val="22"/>
          <w:vertAlign w:val="baseline"/>
        </w:rPr>
        <w:t>53(2), 167–173. doi:10.1016/s0265-931x(00)00122-3</w:t>
      </w:r>
    </w:p>
    <w:p>
      <w:pPr>
        <w:spacing w:before="200" w:line="276" w:lineRule="auto"/>
        <w:ind w:left="1100" w:right="235" w:hanging="721"/>
        <w:jc w:val="both"/>
        <w:rPr>
          <w:sz w:val="22"/>
        </w:rPr>
      </w:pPr>
      <w:r>
        <w:rPr>
          <w:sz w:val="22"/>
        </w:rPr>
        <w:t>Zikovsky, L. (2006) “Alpha radioactivity in drinking water in Quebec, Canada” Journal of Environmental</w:t>
      </w:r>
      <w:r>
        <w:rPr>
          <w:spacing w:val="-52"/>
          <w:sz w:val="22"/>
        </w:rPr>
        <w:t xml:space="preserve"> </w:t>
      </w:r>
      <w:r>
        <w:rPr>
          <w:sz w:val="22"/>
        </w:rPr>
        <w:t>Radioactivity,</w:t>
      </w:r>
      <w:r>
        <w:rPr>
          <w:spacing w:val="-1"/>
          <w:sz w:val="22"/>
        </w:rPr>
        <w:t xml:space="preserve"> </w:t>
      </w:r>
      <w:r>
        <w:rPr>
          <w:sz w:val="22"/>
        </w:rPr>
        <w:t>88:306-309. doi:10.1016/j.jenvrad.2006.02.004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spacing w:before="56"/>
        <w:ind w:left="1100" w:right="0" w:firstLine="0"/>
        <w:jc w:val="left"/>
        <w:rPr>
          <w:b/>
          <w:sz w:val="32"/>
        </w:rPr>
      </w:pPr>
      <w:bookmarkStart w:id="132" w:name="_bookmark54"/>
      <w:bookmarkEnd w:id="132"/>
      <w:bookmarkStart w:id="133" w:name="Appendix"/>
      <w:bookmarkEnd w:id="133"/>
      <w:r>
        <w:rPr>
          <w:b/>
          <w:color w:val="212121"/>
          <w:sz w:val="32"/>
        </w:rPr>
        <w:t>Appendix</w:t>
      </w:r>
    </w:p>
    <w:p>
      <w:pPr>
        <w:pStyle w:val="10"/>
        <w:spacing w:before="6"/>
        <w:rPr>
          <w:b/>
          <w:sz w:val="36"/>
        </w:rPr>
      </w:pPr>
    </w:p>
    <w:p>
      <w:pPr>
        <w:pStyle w:val="6"/>
        <w:spacing w:line="362" w:lineRule="auto"/>
        <w:ind w:right="959"/>
        <w:jc w:val="left"/>
      </w:pPr>
      <w:r>
        <w:rPr>
          <w:b/>
          <w:sz w:val="24"/>
          <w:u w:val="thick"/>
        </w:rPr>
        <w:t>Table</w:t>
      </w:r>
      <w:r>
        <w:rPr>
          <w:b/>
          <w:spacing w:val="10"/>
          <w:sz w:val="24"/>
          <w:u w:val="thick"/>
        </w:rPr>
        <w:t xml:space="preserve"> </w:t>
      </w:r>
      <w:r>
        <w:rPr>
          <w:b/>
          <w:sz w:val="24"/>
          <w:u w:val="thick"/>
        </w:rPr>
        <w:t>A.1</w:t>
      </w:r>
      <w:r>
        <w:rPr>
          <w:b/>
        </w:rPr>
        <w:t>:</w:t>
      </w:r>
      <w:r>
        <w:rPr>
          <w:b/>
          <w:spacing w:val="11"/>
        </w:rPr>
        <w:t xml:space="preserve"> </w:t>
      </w:r>
      <w:r>
        <w:t>Comparison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Mean</w:t>
      </w:r>
      <w:r>
        <w:rPr>
          <w:spacing w:val="3"/>
        </w:rPr>
        <w:t xml:space="preserve"> </w:t>
      </w:r>
      <w:r>
        <w:t>Alpha</w:t>
      </w:r>
      <w:r>
        <w:rPr>
          <w:spacing w:val="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Study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Findings</w:t>
      </w:r>
      <w:r>
        <w:rPr>
          <w:spacing w:val="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Different</w:t>
      </w:r>
      <w:r>
        <w:rPr>
          <w:spacing w:val="-60"/>
        </w:rPr>
        <w:t xml:space="preserve"> </w:t>
      </w:r>
      <w:r>
        <w:t>Countries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Localities</w:t>
      </w:r>
    </w:p>
    <w:p>
      <w:pPr>
        <w:pStyle w:val="10"/>
        <w:spacing w:before="7"/>
        <w:rPr>
          <w:sz w:val="17"/>
        </w:rPr>
      </w:pPr>
    </w:p>
    <w:tbl>
      <w:tblPr>
        <w:tblStyle w:val="9"/>
        <w:tblW w:w="0" w:type="auto"/>
        <w:tblInd w:w="2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2008"/>
        <w:gridCol w:w="1767"/>
        <w:gridCol w:w="1723"/>
        <w:gridCol w:w="1389"/>
        <w:gridCol w:w="1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54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227"/>
              <w:ind w:left="10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Researcher</w:t>
            </w:r>
          </w:p>
        </w:tc>
        <w:tc>
          <w:tcPr>
            <w:tcW w:w="200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227"/>
              <w:ind w:right="1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Country/location</w:t>
            </w:r>
          </w:p>
        </w:tc>
        <w:tc>
          <w:tcPr>
            <w:tcW w:w="176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227"/>
              <w:ind w:left="133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Surface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water</w:t>
            </w:r>
          </w:p>
        </w:tc>
        <w:tc>
          <w:tcPr>
            <w:tcW w:w="172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87"/>
              <w:ind w:left="595" w:right="115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Underground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water</w:t>
            </w:r>
          </w:p>
        </w:tc>
        <w:tc>
          <w:tcPr>
            <w:tcW w:w="138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227"/>
              <w:ind w:left="113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18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6"/>
              <w:spacing w:before="227"/>
              <w:ind w:left="88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43" w:type="dxa"/>
            <w:tcBorders>
              <w:top w:val="single" w:color="000000" w:sz="4" w:space="0"/>
            </w:tcBorders>
          </w:tcPr>
          <w:p>
            <w:pPr>
              <w:pStyle w:val="16"/>
              <w:spacing w:before="231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</w:p>
        </w:tc>
        <w:tc>
          <w:tcPr>
            <w:tcW w:w="2008" w:type="dxa"/>
            <w:tcBorders>
              <w:top w:val="single" w:color="000000" w:sz="4" w:space="0"/>
            </w:tcBorders>
          </w:tcPr>
          <w:p>
            <w:pPr>
              <w:pStyle w:val="16"/>
              <w:spacing w:before="231"/>
              <w:ind w:left="271"/>
              <w:rPr>
                <w:sz w:val="24"/>
              </w:rPr>
            </w:pPr>
            <w:r>
              <w:rPr>
                <w:sz w:val="24"/>
              </w:rPr>
              <w:t>Nigeria/Nnewi</w:t>
            </w:r>
          </w:p>
        </w:tc>
        <w:tc>
          <w:tcPr>
            <w:tcW w:w="1767" w:type="dxa"/>
            <w:tcBorders>
              <w:top w:val="single" w:color="000000" w:sz="4" w:space="0"/>
            </w:tcBorders>
          </w:tcPr>
          <w:p>
            <w:pPr>
              <w:pStyle w:val="16"/>
              <w:spacing w:before="231"/>
              <w:ind w:left="133" w:right="141"/>
              <w:jc w:val="center"/>
              <w:rPr>
                <w:sz w:val="24"/>
              </w:rPr>
            </w:pPr>
            <w:r>
              <w:rPr>
                <w:sz w:val="24"/>
              </w:rPr>
              <w:t>0.4848±0.0345</w:t>
            </w:r>
          </w:p>
        </w:tc>
        <w:tc>
          <w:tcPr>
            <w:tcW w:w="1723" w:type="dxa"/>
            <w:tcBorders>
              <w:top w:val="single" w:color="000000" w:sz="4" w:space="0"/>
            </w:tcBorders>
          </w:tcPr>
          <w:p>
            <w:pPr>
              <w:pStyle w:val="16"/>
              <w:spacing w:before="231"/>
              <w:ind w:left="143" w:right="87"/>
              <w:jc w:val="center"/>
              <w:rPr>
                <w:sz w:val="24"/>
              </w:rPr>
            </w:pPr>
            <w:r>
              <w:rPr>
                <w:sz w:val="24"/>
              </w:rPr>
              <w:t>0.1158±0.0067</w:t>
            </w:r>
          </w:p>
        </w:tc>
        <w:tc>
          <w:tcPr>
            <w:tcW w:w="1389" w:type="dxa"/>
            <w:tcBorders>
              <w:top w:val="single" w:color="000000" w:sz="4" w:space="0"/>
            </w:tcBorders>
          </w:tcPr>
          <w:p>
            <w:pPr>
              <w:pStyle w:val="16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color="000000" w:sz="4" w:space="0"/>
            </w:tcBorders>
          </w:tcPr>
          <w:p>
            <w:pPr>
              <w:pStyle w:val="16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543" w:type="dxa"/>
          </w:tcPr>
          <w:p>
            <w:pPr>
              <w:pStyle w:val="16"/>
              <w:spacing w:before="115"/>
              <w:ind w:left="535" w:right="105" w:hanging="420"/>
              <w:rPr>
                <w:sz w:val="24"/>
              </w:rPr>
            </w:pPr>
            <w:r>
              <w:rPr>
                <w:sz w:val="24"/>
              </w:rPr>
              <w:t>Duenas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  <w:tc>
          <w:tcPr>
            <w:tcW w:w="2008" w:type="dxa"/>
          </w:tcPr>
          <w:p>
            <w:pPr>
              <w:pStyle w:val="16"/>
              <w:spacing w:before="134"/>
              <w:ind w:left="692" w:right="729"/>
              <w:jc w:val="center"/>
              <w:rPr>
                <w:sz w:val="24"/>
              </w:rPr>
            </w:pPr>
            <w:r>
              <w:rPr>
                <w:sz w:val="24"/>
              </w:rPr>
              <w:t>Spain</w:t>
            </w:r>
          </w:p>
        </w:tc>
        <w:tc>
          <w:tcPr>
            <w:tcW w:w="1767" w:type="dxa"/>
          </w:tcPr>
          <w:p>
            <w:pPr>
              <w:pStyle w:val="16"/>
              <w:spacing w:before="1"/>
              <w:rPr>
                <w:sz w:val="22"/>
              </w:rPr>
            </w:pPr>
          </w:p>
          <w:p>
            <w:pPr>
              <w:pStyle w:val="16"/>
              <w:ind w:left="129" w:right="141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723" w:type="dxa"/>
          </w:tcPr>
          <w:p>
            <w:pPr>
              <w:pStyle w:val="16"/>
              <w:spacing w:before="1"/>
              <w:rPr>
                <w:sz w:val="22"/>
              </w:rPr>
            </w:pPr>
          </w:p>
          <w:p>
            <w:pPr>
              <w:pStyle w:val="16"/>
              <w:ind w:left="143" w:right="87"/>
              <w:jc w:val="center"/>
              <w:rPr>
                <w:sz w:val="24"/>
              </w:rPr>
            </w:pPr>
            <w:r>
              <w:rPr>
                <w:sz w:val="24"/>
              </w:rPr>
              <w:t>0.346</w:t>
            </w:r>
          </w:p>
        </w:tc>
        <w:tc>
          <w:tcPr>
            <w:tcW w:w="1389" w:type="dxa"/>
          </w:tcPr>
          <w:p>
            <w:pPr>
              <w:pStyle w:val="16"/>
              <w:spacing w:before="1"/>
              <w:rPr>
                <w:sz w:val="22"/>
              </w:rPr>
            </w:pPr>
          </w:p>
          <w:p>
            <w:pPr>
              <w:pStyle w:val="16"/>
              <w:ind w:left="112" w:right="87"/>
              <w:jc w:val="center"/>
              <w:rPr>
                <w:sz w:val="24"/>
              </w:rPr>
            </w:pPr>
            <w:r>
              <w:rPr>
                <w:sz w:val="24"/>
              </w:rPr>
              <w:t>0.084</w:t>
            </w:r>
          </w:p>
        </w:tc>
        <w:tc>
          <w:tcPr>
            <w:tcW w:w="1187" w:type="dxa"/>
          </w:tcPr>
          <w:p>
            <w:pPr>
              <w:pStyle w:val="16"/>
              <w:spacing w:before="1"/>
              <w:rPr>
                <w:sz w:val="22"/>
              </w:rPr>
            </w:pPr>
          </w:p>
          <w:p>
            <w:pPr>
              <w:pStyle w:val="16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543" w:type="dxa"/>
          </w:tcPr>
          <w:p>
            <w:pPr>
              <w:pStyle w:val="16"/>
              <w:spacing w:before="115"/>
              <w:ind w:left="535" w:right="103" w:hanging="408"/>
              <w:rPr>
                <w:sz w:val="24"/>
              </w:rPr>
            </w:pPr>
            <w:r>
              <w:rPr>
                <w:sz w:val="24"/>
              </w:rPr>
              <w:t xml:space="preserve">Ozmen </w:t>
            </w:r>
            <w:r>
              <w:rPr>
                <w:i/>
                <w:sz w:val="24"/>
              </w:rPr>
              <w:t>et al</w:t>
            </w:r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  <w:tc>
          <w:tcPr>
            <w:tcW w:w="2008" w:type="dxa"/>
          </w:tcPr>
          <w:p>
            <w:pPr>
              <w:pStyle w:val="16"/>
              <w:spacing w:before="134"/>
              <w:ind w:left="297"/>
              <w:rPr>
                <w:sz w:val="24"/>
              </w:rPr>
            </w:pPr>
            <w:r>
              <w:rPr>
                <w:sz w:val="24"/>
              </w:rPr>
              <w:t>Turkey/</w:t>
            </w:r>
            <w:r>
              <w:rPr>
                <w:color w:val="1E2A35"/>
                <w:sz w:val="24"/>
              </w:rPr>
              <w:t>Elazığ</w:t>
            </w:r>
          </w:p>
        </w:tc>
        <w:tc>
          <w:tcPr>
            <w:tcW w:w="1767" w:type="dxa"/>
          </w:tcPr>
          <w:p>
            <w:pPr>
              <w:pStyle w:val="16"/>
              <w:spacing w:before="1"/>
              <w:rPr>
                <w:sz w:val="22"/>
              </w:rPr>
            </w:pPr>
          </w:p>
          <w:p>
            <w:pPr>
              <w:pStyle w:val="16"/>
              <w:ind w:left="133" w:right="141"/>
              <w:jc w:val="center"/>
              <w:rPr>
                <w:sz w:val="24"/>
              </w:rPr>
            </w:pPr>
            <w:r>
              <w:rPr>
                <w:sz w:val="24"/>
              </w:rPr>
              <w:t>2.52 ± 0.07</w:t>
            </w:r>
          </w:p>
        </w:tc>
        <w:tc>
          <w:tcPr>
            <w:tcW w:w="1723" w:type="dxa"/>
          </w:tcPr>
          <w:p>
            <w:pPr>
              <w:pStyle w:val="16"/>
              <w:spacing w:before="1"/>
              <w:rPr>
                <w:sz w:val="22"/>
              </w:rPr>
            </w:pPr>
          </w:p>
          <w:p>
            <w:pPr>
              <w:pStyle w:val="16"/>
              <w:ind w:left="140" w:right="87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389" w:type="dxa"/>
          </w:tcPr>
          <w:p>
            <w:pPr>
              <w:pStyle w:val="16"/>
              <w:spacing w:before="1"/>
              <w:rPr>
                <w:sz w:val="22"/>
              </w:rPr>
            </w:pPr>
          </w:p>
          <w:p>
            <w:pPr>
              <w:pStyle w:val="16"/>
              <w:ind w:left="112" w:right="87"/>
              <w:jc w:val="center"/>
              <w:rPr>
                <w:sz w:val="24"/>
              </w:rPr>
            </w:pPr>
            <w:r>
              <w:rPr>
                <w:sz w:val="24"/>
              </w:rPr>
              <w:t>0.306</w:t>
            </w:r>
          </w:p>
        </w:tc>
        <w:tc>
          <w:tcPr>
            <w:tcW w:w="1187" w:type="dxa"/>
          </w:tcPr>
          <w:p>
            <w:pPr>
              <w:pStyle w:val="16"/>
              <w:spacing w:before="1"/>
              <w:rPr>
                <w:sz w:val="22"/>
              </w:rPr>
            </w:pPr>
          </w:p>
          <w:p>
            <w:pPr>
              <w:pStyle w:val="16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543" w:type="dxa"/>
          </w:tcPr>
          <w:p>
            <w:pPr>
              <w:pStyle w:val="16"/>
              <w:spacing w:before="115"/>
              <w:ind w:left="535" w:right="169" w:hanging="351"/>
              <w:rPr>
                <w:sz w:val="24"/>
              </w:rPr>
            </w:pPr>
            <w:r>
              <w:rPr>
                <w:spacing w:val="-1"/>
                <w:sz w:val="24"/>
              </w:rPr>
              <w:t>Sajo-Bohus,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  <w:tc>
          <w:tcPr>
            <w:tcW w:w="2008" w:type="dxa"/>
          </w:tcPr>
          <w:p>
            <w:pPr>
              <w:pStyle w:val="16"/>
              <w:spacing w:before="1"/>
              <w:rPr>
                <w:sz w:val="22"/>
              </w:rPr>
            </w:pPr>
          </w:p>
          <w:p>
            <w:pPr>
              <w:pStyle w:val="16"/>
              <w:ind w:left="477"/>
              <w:rPr>
                <w:sz w:val="24"/>
              </w:rPr>
            </w:pPr>
            <w:r>
              <w:rPr>
                <w:sz w:val="24"/>
              </w:rPr>
              <w:t>Venezuela</w:t>
            </w:r>
          </w:p>
        </w:tc>
        <w:tc>
          <w:tcPr>
            <w:tcW w:w="1767" w:type="dxa"/>
          </w:tcPr>
          <w:p>
            <w:pPr>
              <w:pStyle w:val="16"/>
              <w:spacing w:before="1"/>
              <w:rPr>
                <w:sz w:val="22"/>
              </w:rPr>
            </w:pPr>
          </w:p>
          <w:p>
            <w:pPr>
              <w:pStyle w:val="16"/>
              <w:ind w:left="131" w:right="141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723" w:type="dxa"/>
          </w:tcPr>
          <w:p>
            <w:pPr>
              <w:pStyle w:val="16"/>
              <w:spacing w:before="1"/>
              <w:rPr>
                <w:sz w:val="22"/>
              </w:rPr>
            </w:pPr>
          </w:p>
          <w:p>
            <w:pPr>
              <w:pStyle w:val="16"/>
              <w:ind w:left="143" w:right="87"/>
              <w:jc w:val="center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  <w:tc>
          <w:tcPr>
            <w:tcW w:w="1389" w:type="dxa"/>
          </w:tcPr>
          <w:p>
            <w:pPr>
              <w:pStyle w:val="16"/>
              <w:spacing w:before="1"/>
              <w:rPr>
                <w:sz w:val="22"/>
              </w:rPr>
            </w:pPr>
          </w:p>
          <w:p>
            <w:pPr>
              <w:pStyle w:val="16"/>
              <w:ind w:left="112" w:right="87"/>
              <w:jc w:val="center"/>
              <w:rPr>
                <w:sz w:val="24"/>
              </w:rPr>
            </w:pPr>
            <w:r>
              <w:rPr>
                <w:sz w:val="24"/>
              </w:rPr>
              <w:t>0.084</w:t>
            </w:r>
          </w:p>
        </w:tc>
        <w:tc>
          <w:tcPr>
            <w:tcW w:w="1187" w:type="dxa"/>
          </w:tcPr>
          <w:p>
            <w:pPr>
              <w:pStyle w:val="16"/>
              <w:spacing w:before="1"/>
              <w:rPr>
                <w:sz w:val="22"/>
              </w:rPr>
            </w:pPr>
          </w:p>
          <w:p>
            <w:pPr>
              <w:pStyle w:val="16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543" w:type="dxa"/>
          </w:tcPr>
          <w:p>
            <w:pPr>
              <w:pStyle w:val="16"/>
              <w:spacing w:before="93"/>
              <w:ind w:left="535" w:right="121" w:hanging="387"/>
              <w:rPr>
                <w:sz w:val="24"/>
              </w:rPr>
            </w:pPr>
            <w:r>
              <w:rPr>
                <w:sz w:val="24"/>
              </w:rPr>
              <w:t xml:space="preserve">Ahmet </w:t>
            </w:r>
            <w:r>
              <w:rPr>
                <w:i/>
                <w:sz w:val="24"/>
              </w:rPr>
              <w:t>et al</w:t>
            </w:r>
            <w:r>
              <w:rPr>
                <w:sz w:val="24"/>
              </w:rPr>
              <w:t>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  <w:tc>
          <w:tcPr>
            <w:tcW w:w="2008" w:type="dxa"/>
          </w:tcPr>
          <w:p>
            <w:pPr>
              <w:pStyle w:val="16"/>
              <w:spacing w:before="230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Turkey/Sanliurfa</w:t>
            </w:r>
          </w:p>
        </w:tc>
        <w:tc>
          <w:tcPr>
            <w:tcW w:w="1767" w:type="dxa"/>
          </w:tcPr>
          <w:p>
            <w:pPr>
              <w:pStyle w:val="16"/>
              <w:spacing w:before="230"/>
              <w:ind w:left="133" w:right="141"/>
              <w:jc w:val="center"/>
              <w:rPr>
                <w:sz w:val="24"/>
              </w:rPr>
            </w:pPr>
            <w:r>
              <w:rPr>
                <w:sz w:val="24"/>
              </w:rPr>
              <w:t>0.038</w:t>
            </w:r>
          </w:p>
        </w:tc>
        <w:tc>
          <w:tcPr>
            <w:tcW w:w="1723" w:type="dxa"/>
          </w:tcPr>
          <w:p>
            <w:pPr>
              <w:pStyle w:val="16"/>
              <w:spacing w:before="230"/>
              <w:ind w:left="140" w:right="87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389" w:type="dxa"/>
          </w:tcPr>
          <w:p>
            <w:pPr>
              <w:pStyle w:val="16"/>
              <w:spacing w:before="230"/>
              <w:ind w:left="112" w:right="87"/>
              <w:jc w:val="center"/>
              <w:rPr>
                <w:sz w:val="24"/>
              </w:rPr>
            </w:pPr>
            <w:r>
              <w:rPr>
                <w:sz w:val="24"/>
              </w:rPr>
              <w:t>0.306</w:t>
            </w:r>
          </w:p>
        </w:tc>
        <w:tc>
          <w:tcPr>
            <w:tcW w:w="1187" w:type="dxa"/>
          </w:tcPr>
          <w:p>
            <w:pPr>
              <w:pStyle w:val="16"/>
              <w:spacing w:before="230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543" w:type="dxa"/>
          </w:tcPr>
          <w:p>
            <w:pPr>
              <w:pStyle w:val="16"/>
              <w:spacing w:before="213"/>
              <w:ind w:left="535" w:right="149" w:hanging="370"/>
              <w:rPr>
                <w:sz w:val="24"/>
              </w:rPr>
            </w:pPr>
            <w:r>
              <w:rPr>
                <w:spacing w:val="-1"/>
                <w:sz w:val="24"/>
              </w:rPr>
              <w:t>Marbaniang,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2008" w:type="dxa"/>
          </w:tcPr>
          <w:p>
            <w:pPr>
              <w:pStyle w:val="16"/>
              <w:spacing w:before="5"/>
              <w:rPr>
                <w:sz w:val="30"/>
              </w:rPr>
            </w:pPr>
          </w:p>
          <w:p>
            <w:pPr>
              <w:pStyle w:val="16"/>
              <w:ind w:left="688" w:right="729"/>
              <w:jc w:val="center"/>
              <w:rPr>
                <w:sz w:val="24"/>
              </w:rPr>
            </w:pPr>
            <w:r>
              <w:rPr>
                <w:sz w:val="24"/>
              </w:rPr>
              <w:t>India</w:t>
            </w:r>
          </w:p>
        </w:tc>
        <w:tc>
          <w:tcPr>
            <w:tcW w:w="1767" w:type="dxa"/>
          </w:tcPr>
          <w:p>
            <w:pPr>
              <w:pStyle w:val="16"/>
              <w:spacing w:before="5"/>
              <w:rPr>
                <w:sz w:val="30"/>
              </w:rPr>
            </w:pPr>
          </w:p>
          <w:p>
            <w:pPr>
              <w:pStyle w:val="16"/>
              <w:ind w:left="133" w:right="141"/>
              <w:jc w:val="center"/>
              <w:rPr>
                <w:sz w:val="24"/>
              </w:rPr>
            </w:pPr>
            <w:r>
              <w:rPr>
                <w:sz w:val="24"/>
              </w:rPr>
              <w:t>0.13 ± 0.04</w:t>
            </w:r>
          </w:p>
        </w:tc>
        <w:tc>
          <w:tcPr>
            <w:tcW w:w="1723" w:type="dxa"/>
          </w:tcPr>
          <w:p>
            <w:pPr>
              <w:pStyle w:val="16"/>
              <w:spacing w:before="5"/>
              <w:rPr>
                <w:sz w:val="30"/>
              </w:rPr>
            </w:pPr>
          </w:p>
          <w:p>
            <w:pPr>
              <w:pStyle w:val="16"/>
              <w:ind w:left="140" w:right="87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389" w:type="dxa"/>
          </w:tcPr>
          <w:p>
            <w:pPr>
              <w:pStyle w:val="16"/>
              <w:spacing w:before="5"/>
              <w:rPr>
                <w:sz w:val="30"/>
              </w:rPr>
            </w:pPr>
          </w:p>
          <w:p>
            <w:pPr>
              <w:pStyle w:val="16"/>
              <w:ind w:left="112" w:right="87"/>
              <w:jc w:val="center"/>
              <w:rPr>
                <w:sz w:val="24"/>
              </w:rPr>
            </w:pPr>
            <w:r>
              <w:rPr>
                <w:sz w:val="24"/>
              </w:rPr>
              <w:t>0.306</w:t>
            </w:r>
          </w:p>
        </w:tc>
        <w:tc>
          <w:tcPr>
            <w:tcW w:w="1187" w:type="dxa"/>
          </w:tcPr>
          <w:p>
            <w:pPr>
              <w:pStyle w:val="16"/>
              <w:spacing w:before="5"/>
              <w:rPr>
                <w:sz w:val="30"/>
              </w:rPr>
            </w:pPr>
          </w:p>
          <w:p>
            <w:pPr>
              <w:pStyle w:val="16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543" w:type="dxa"/>
          </w:tcPr>
          <w:p>
            <w:pPr>
              <w:pStyle w:val="16"/>
              <w:spacing w:before="117"/>
              <w:ind w:left="535" w:right="273" w:hanging="243"/>
              <w:rPr>
                <w:sz w:val="24"/>
              </w:rPr>
            </w:pPr>
            <w:r>
              <w:rPr>
                <w:spacing w:val="-1"/>
                <w:sz w:val="24"/>
              </w:rPr>
              <w:t>Zikovsky,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  <w:tc>
          <w:tcPr>
            <w:tcW w:w="2008" w:type="dxa"/>
          </w:tcPr>
          <w:p>
            <w:pPr>
              <w:pStyle w:val="16"/>
              <w:spacing w:before="1"/>
              <w:rPr>
                <w:sz w:val="22"/>
              </w:rPr>
            </w:pPr>
          </w:p>
          <w:p>
            <w:pPr>
              <w:pStyle w:val="16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Quebec,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Canada</w:t>
            </w:r>
          </w:p>
        </w:tc>
        <w:tc>
          <w:tcPr>
            <w:tcW w:w="1767" w:type="dxa"/>
          </w:tcPr>
          <w:p>
            <w:pPr>
              <w:pStyle w:val="16"/>
              <w:spacing w:before="1"/>
              <w:rPr>
                <w:sz w:val="22"/>
              </w:rPr>
            </w:pPr>
          </w:p>
          <w:p>
            <w:pPr>
              <w:pStyle w:val="16"/>
              <w:ind w:left="129" w:right="141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723" w:type="dxa"/>
          </w:tcPr>
          <w:p>
            <w:pPr>
              <w:pStyle w:val="16"/>
              <w:spacing w:before="1"/>
              <w:rPr>
                <w:sz w:val="22"/>
              </w:rPr>
            </w:pPr>
          </w:p>
          <w:p>
            <w:pPr>
              <w:pStyle w:val="16"/>
              <w:ind w:left="143" w:right="87"/>
              <w:jc w:val="center"/>
              <w:rPr>
                <w:sz w:val="24"/>
              </w:rPr>
            </w:pPr>
            <w:r>
              <w:rPr>
                <w:sz w:val="24"/>
              </w:rPr>
              <w:t>0.052</w:t>
            </w:r>
          </w:p>
        </w:tc>
        <w:tc>
          <w:tcPr>
            <w:tcW w:w="1389" w:type="dxa"/>
          </w:tcPr>
          <w:p>
            <w:pPr>
              <w:pStyle w:val="16"/>
              <w:spacing w:before="1"/>
              <w:rPr>
                <w:sz w:val="22"/>
              </w:rPr>
            </w:pPr>
          </w:p>
          <w:p>
            <w:pPr>
              <w:pStyle w:val="16"/>
              <w:ind w:left="112" w:right="87"/>
              <w:jc w:val="center"/>
              <w:rPr>
                <w:sz w:val="24"/>
              </w:rPr>
            </w:pPr>
            <w:r>
              <w:rPr>
                <w:sz w:val="24"/>
              </w:rPr>
              <w:t>0.084</w:t>
            </w:r>
          </w:p>
        </w:tc>
        <w:tc>
          <w:tcPr>
            <w:tcW w:w="1187" w:type="dxa"/>
          </w:tcPr>
          <w:p>
            <w:pPr>
              <w:pStyle w:val="16"/>
              <w:spacing w:before="1"/>
              <w:rPr>
                <w:sz w:val="22"/>
              </w:rPr>
            </w:pPr>
          </w:p>
          <w:p>
            <w:pPr>
              <w:pStyle w:val="16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543" w:type="dxa"/>
          </w:tcPr>
          <w:p>
            <w:pPr>
              <w:pStyle w:val="16"/>
              <w:spacing w:before="6"/>
              <w:rPr>
                <w:sz w:val="23"/>
              </w:rPr>
            </w:pPr>
          </w:p>
          <w:p>
            <w:pPr>
              <w:pStyle w:val="16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Rafat,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2008" w:type="dxa"/>
          </w:tcPr>
          <w:p>
            <w:pPr>
              <w:pStyle w:val="16"/>
              <w:spacing w:before="6"/>
              <w:rPr>
                <w:sz w:val="23"/>
              </w:rPr>
            </w:pPr>
          </w:p>
          <w:p>
            <w:pPr>
              <w:pStyle w:val="16"/>
              <w:ind w:left="352"/>
              <w:rPr>
                <w:sz w:val="24"/>
              </w:rPr>
            </w:pPr>
            <w:r>
              <w:rPr>
                <w:sz w:val="24"/>
              </w:rPr>
              <w:t>Saudi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Arabia</w:t>
            </w:r>
          </w:p>
        </w:tc>
        <w:tc>
          <w:tcPr>
            <w:tcW w:w="1767" w:type="dxa"/>
          </w:tcPr>
          <w:p>
            <w:pPr>
              <w:pStyle w:val="16"/>
              <w:spacing w:before="6"/>
              <w:rPr>
                <w:sz w:val="23"/>
              </w:rPr>
            </w:pPr>
          </w:p>
          <w:p>
            <w:pPr>
              <w:pStyle w:val="16"/>
              <w:ind w:left="129" w:right="141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723" w:type="dxa"/>
          </w:tcPr>
          <w:p>
            <w:pPr>
              <w:pStyle w:val="16"/>
              <w:spacing w:before="6"/>
              <w:rPr>
                <w:sz w:val="23"/>
              </w:rPr>
            </w:pPr>
          </w:p>
          <w:p>
            <w:pPr>
              <w:pStyle w:val="16"/>
              <w:ind w:left="143" w:right="87"/>
              <w:jc w:val="center"/>
              <w:rPr>
                <w:sz w:val="24"/>
              </w:rPr>
            </w:pPr>
            <w:r>
              <w:rPr>
                <w:sz w:val="24"/>
              </w:rPr>
              <w:t>0.45 ± 0.03</w:t>
            </w:r>
          </w:p>
        </w:tc>
        <w:tc>
          <w:tcPr>
            <w:tcW w:w="1389" w:type="dxa"/>
          </w:tcPr>
          <w:p>
            <w:pPr>
              <w:pStyle w:val="16"/>
              <w:spacing w:before="6"/>
              <w:rPr>
                <w:sz w:val="23"/>
              </w:rPr>
            </w:pPr>
          </w:p>
          <w:p>
            <w:pPr>
              <w:pStyle w:val="16"/>
              <w:ind w:left="112" w:right="87"/>
              <w:jc w:val="center"/>
              <w:rPr>
                <w:sz w:val="24"/>
              </w:rPr>
            </w:pPr>
            <w:r>
              <w:rPr>
                <w:sz w:val="24"/>
              </w:rPr>
              <w:t>0.084</w:t>
            </w:r>
          </w:p>
        </w:tc>
        <w:tc>
          <w:tcPr>
            <w:tcW w:w="1187" w:type="dxa"/>
          </w:tcPr>
          <w:p>
            <w:pPr>
              <w:pStyle w:val="16"/>
              <w:spacing w:before="6"/>
              <w:rPr>
                <w:sz w:val="23"/>
              </w:rPr>
            </w:pPr>
          </w:p>
          <w:p>
            <w:pPr>
              <w:pStyle w:val="16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43" w:type="dxa"/>
          </w:tcPr>
          <w:p>
            <w:pPr>
              <w:pStyle w:val="16"/>
              <w:spacing w:before="149"/>
              <w:ind w:left="201" w:right="194" w:firstLine="3"/>
              <w:jc w:val="center"/>
              <w:rPr>
                <w:sz w:val="24"/>
              </w:rPr>
            </w:pPr>
            <w:r>
              <w:rPr>
                <w:sz w:val="24"/>
              </w:rPr>
              <w:t>Agbalagba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Avwiri,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  <w:tc>
          <w:tcPr>
            <w:tcW w:w="2008" w:type="dxa"/>
          </w:tcPr>
          <w:p>
            <w:pPr>
              <w:pStyle w:val="16"/>
              <w:rPr>
                <w:sz w:val="37"/>
              </w:rPr>
            </w:pPr>
          </w:p>
          <w:p>
            <w:pPr>
              <w:pStyle w:val="16"/>
              <w:ind w:left="331"/>
              <w:rPr>
                <w:sz w:val="24"/>
              </w:rPr>
            </w:pPr>
            <w:r>
              <w:rPr>
                <w:sz w:val="24"/>
              </w:rPr>
              <w:t>Nigeria/Delta</w:t>
            </w:r>
          </w:p>
        </w:tc>
        <w:tc>
          <w:tcPr>
            <w:tcW w:w="1767" w:type="dxa"/>
          </w:tcPr>
          <w:p>
            <w:pPr>
              <w:pStyle w:val="16"/>
              <w:rPr>
                <w:sz w:val="37"/>
              </w:rPr>
            </w:pPr>
          </w:p>
          <w:p>
            <w:pPr>
              <w:pStyle w:val="16"/>
              <w:ind w:left="133" w:right="141"/>
              <w:jc w:val="center"/>
              <w:rPr>
                <w:sz w:val="24"/>
              </w:rPr>
            </w:pPr>
            <w:r>
              <w:rPr>
                <w:sz w:val="24"/>
              </w:rPr>
              <w:t>4.1 ± 0.1</w:t>
            </w:r>
          </w:p>
        </w:tc>
        <w:tc>
          <w:tcPr>
            <w:tcW w:w="1723" w:type="dxa"/>
          </w:tcPr>
          <w:p>
            <w:pPr>
              <w:pStyle w:val="16"/>
              <w:rPr>
                <w:sz w:val="37"/>
              </w:rPr>
            </w:pPr>
          </w:p>
          <w:p>
            <w:pPr>
              <w:pStyle w:val="16"/>
              <w:ind w:left="143" w:right="87"/>
              <w:jc w:val="center"/>
              <w:rPr>
                <w:sz w:val="24"/>
              </w:rPr>
            </w:pPr>
            <w:r>
              <w:rPr>
                <w:sz w:val="24"/>
              </w:rPr>
              <w:t>0.15 ± 0.003</w:t>
            </w:r>
          </w:p>
        </w:tc>
        <w:tc>
          <w:tcPr>
            <w:tcW w:w="1389" w:type="dxa"/>
          </w:tcPr>
          <w:p>
            <w:pPr>
              <w:pStyle w:val="16"/>
              <w:rPr>
                <w:sz w:val="37"/>
              </w:rPr>
            </w:pPr>
          </w:p>
          <w:p>
            <w:pPr>
              <w:pStyle w:val="16"/>
              <w:ind w:left="115" w:right="87"/>
              <w:jc w:val="center"/>
              <w:rPr>
                <w:sz w:val="24"/>
              </w:rPr>
            </w:pPr>
            <w:r>
              <w:rPr>
                <w:sz w:val="24"/>
              </w:rPr>
              <w:t>0.306/0.084</w:t>
            </w:r>
          </w:p>
        </w:tc>
        <w:tc>
          <w:tcPr>
            <w:tcW w:w="1187" w:type="dxa"/>
          </w:tcPr>
          <w:p>
            <w:pPr>
              <w:pStyle w:val="16"/>
              <w:rPr>
                <w:sz w:val="26"/>
              </w:rPr>
            </w:pPr>
          </w:p>
          <w:p>
            <w:pPr>
              <w:pStyle w:val="16"/>
              <w:spacing w:before="10"/>
              <w:rPr>
                <w:sz w:val="22"/>
              </w:rPr>
            </w:pPr>
          </w:p>
          <w:p>
            <w:pPr>
              <w:pStyle w:val="16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43" w:type="dxa"/>
            <w:tcBorders>
              <w:bottom w:val="single" w:color="000000" w:sz="4" w:space="0"/>
            </w:tcBorders>
          </w:tcPr>
          <w:p>
            <w:pPr>
              <w:pStyle w:val="16"/>
              <w:spacing w:before="93"/>
              <w:ind w:left="535" w:right="191" w:hanging="334"/>
              <w:rPr>
                <w:sz w:val="24"/>
              </w:rPr>
            </w:pPr>
            <w:r>
              <w:rPr>
                <w:sz w:val="24"/>
              </w:rPr>
              <w:t>Fasae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2008" w:type="dxa"/>
            <w:tcBorders>
              <w:bottom w:val="single" w:color="000000" w:sz="4" w:space="0"/>
            </w:tcBorders>
          </w:tcPr>
          <w:p>
            <w:pPr>
              <w:pStyle w:val="16"/>
              <w:spacing w:before="230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Nigeria/Ado-Ekiti</w:t>
            </w:r>
          </w:p>
        </w:tc>
        <w:tc>
          <w:tcPr>
            <w:tcW w:w="1767" w:type="dxa"/>
            <w:tcBorders>
              <w:bottom w:val="single" w:color="000000" w:sz="4" w:space="0"/>
            </w:tcBorders>
          </w:tcPr>
          <w:p>
            <w:pPr>
              <w:pStyle w:val="16"/>
              <w:spacing w:before="230"/>
              <w:ind w:left="129" w:right="141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723" w:type="dxa"/>
            <w:tcBorders>
              <w:bottom w:val="single" w:color="000000" w:sz="4" w:space="0"/>
            </w:tcBorders>
          </w:tcPr>
          <w:p>
            <w:pPr>
              <w:pStyle w:val="16"/>
              <w:spacing w:before="230"/>
              <w:ind w:left="143" w:right="87"/>
              <w:jc w:val="center"/>
              <w:rPr>
                <w:sz w:val="24"/>
              </w:rPr>
            </w:pPr>
            <w:r>
              <w:rPr>
                <w:sz w:val="24"/>
              </w:rPr>
              <w:t>0.151 ± 0.014</w:t>
            </w:r>
          </w:p>
        </w:tc>
        <w:tc>
          <w:tcPr>
            <w:tcW w:w="1389" w:type="dxa"/>
            <w:tcBorders>
              <w:bottom w:val="single" w:color="000000" w:sz="4" w:space="0"/>
            </w:tcBorders>
          </w:tcPr>
          <w:p>
            <w:pPr>
              <w:pStyle w:val="16"/>
              <w:spacing w:before="230"/>
              <w:ind w:left="112" w:right="87"/>
              <w:jc w:val="center"/>
              <w:rPr>
                <w:sz w:val="24"/>
              </w:rPr>
            </w:pPr>
            <w:r>
              <w:rPr>
                <w:sz w:val="24"/>
              </w:rPr>
              <w:t>0.084</w:t>
            </w:r>
          </w:p>
        </w:tc>
        <w:tc>
          <w:tcPr>
            <w:tcW w:w="1187" w:type="dxa"/>
            <w:tcBorders>
              <w:bottom w:val="single" w:color="000000" w:sz="4" w:space="0"/>
            </w:tcBorders>
          </w:tcPr>
          <w:p>
            <w:pPr>
              <w:pStyle w:val="16"/>
              <w:spacing w:before="1"/>
              <w:rPr>
                <w:sz w:val="32"/>
              </w:rPr>
            </w:pPr>
          </w:p>
          <w:p>
            <w:pPr>
              <w:pStyle w:val="16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</w:tbl>
    <w:p>
      <w:pPr>
        <w:spacing w:before="0"/>
        <w:ind w:left="380" w:right="6549" w:firstLine="0"/>
        <w:jc w:val="left"/>
        <w:rPr>
          <w:sz w:val="22"/>
        </w:rPr>
      </w:pPr>
      <w:r>
        <w:rPr>
          <w:sz w:val="22"/>
        </w:rPr>
        <w:t>Significant at 0.05 level (2-tailed).</w:t>
      </w:r>
      <w:r>
        <w:rPr>
          <w:spacing w:val="-52"/>
          <w:sz w:val="22"/>
        </w:rPr>
        <w:t xml:space="preserve"> </w:t>
      </w:r>
      <w:r>
        <w:rPr>
          <w:sz w:val="22"/>
        </w:rPr>
        <w:t>NS</w:t>
      </w:r>
      <w:r>
        <w:rPr>
          <w:spacing w:val="-2"/>
          <w:sz w:val="22"/>
        </w:rPr>
        <w:t xml:space="preserve"> </w:t>
      </w:r>
      <w:r>
        <w:rPr>
          <w:sz w:val="22"/>
        </w:rPr>
        <w:t>= Non Significant</w:t>
      </w:r>
    </w:p>
    <w:p>
      <w:pPr>
        <w:spacing w:before="0"/>
        <w:ind w:left="545" w:right="0" w:firstLine="0"/>
        <w:jc w:val="left"/>
        <w:rPr>
          <w:sz w:val="22"/>
        </w:rPr>
      </w:pPr>
      <w:r>
        <w:rPr>
          <w:sz w:val="22"/>
        </w:rPr>
        <w:t>S</w:t>
      </w:r>
      <w:r>
        <w:rPr>
          <w:spacing w:val="-2"/>
          <w:sz w:val="22"/>
        </w:rPr>
        <w:t xml:space="preserve"> </w:t>
      </w:r>
      <w:r>
        <w:rPr>
          <w:sz w:val="22"/>
        </w:rPr>
        <w:t>=</w:t>
      </w:r>
      <w:r>
        <w:rPr>
          <w:spacing w:val="-1"/>
          <w:sz w:val="22"/>
        </w:rPr>
        <w:t xml:space="preserve"> </w:t>
      </w:r>
      <w:r>
        <w:rPr>
          <w:sz w:val="22"/>
        </w:rPr>
        <w:t>Significant</w:t>
      </w:r>
    </w:p>
    <w:p>
      <w:pPr>
        <w:spacing w:after="0"/>
        <w:jc w:val="left"/>
        <w:rPr>
          <w:sz w:val="22"/>
        </w:rPr>
        <w:sectPr>
          <w:pgSz w:w="12240" w:h="15840"/>
          <w:pgMar w:top="1380" w:right="1200" w:bottom="1200" w:left="1060" w:header="0" w:footer="1017" w:gutter="0"/>
          <w:cols w:space="720" w:num="1"/>
        </w:sectPr>
      </w:pPr>
    </w:p>
    <w:p>
      <w:pPr>
        <w:pStyle w:val="10"/>
        <w:spacing w:before="72"/>
        <w:ind w:left="380"/>
      </w:pPr>
      <w:r>
        <w:rPr>
          <w:b/>
          <w:u w:val="thick"/>
        </w:rPr>
        <w:t>Table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A.2</w:t>
      </w:r>
      <w:r>
        <w:t>: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computed</w:t>
      </w:r>
      <w:r>
        <w:rPr>
          <w:spacing w:val="-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Excel</w:t>
      </w:r>
      <w:r>
        <w:rPr>
          <w:spacing w:val="-1"/>
        </w:rPr>
        <w:t xml:space="preserve"> </w:t>
      </w:r>
      <w:r>
        <w:t>2007</w:t>
      </w:r>
    </w:p>
    <w:p>
      <w:pPr>
        <w:pStyle w:val="10"/>
        <w:rPr>
          <w:sz w:val="20"/>
        </w:rPr>
      </w:pPr>
    </w:p>
    <w:p>
      <w:pPr>
        <w:pStyle w:val="10"/>
        <w:rPr>
          <w:sz w:val="19"/>
        </w:rPr>
      </w:pPr>
    </w:p>
    <w:tbl>
      <w:tblPr>
        <w:tblStyle w:val="9"/>
        <w:tblW w:w="0" w:type="auto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878"/>
        <w:gridCol w:w="916"/>
        <w:gridCol w:w="915"/>
        <w:gridCol w:w="1184"/>
        <w:gridCol w:w="1138"/>
        <w:gridCol w:w="895"/>
        <w:gridCol w:w="850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144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878" w:type="dxa"/>
          </w:tcPr>
          <w:p>
            <w:pPr>
              <w:pStyle w:val="16"/>
              <w:tabs>
                <w:tab w:val="left" w:pos="987"/>
              </w:tabs>
              <w:spacing w:line="203" w:lineRule="exact"/>
              <w:ind w:left="-37" w:right="-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spacing w:val="17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sz w:val="20"/>
                <w:u w:val="single"/>
              </w:rPr>
              <w:t>S(alpha)</w:t>
            </w:r>
            <w:r>
              <w:rPr>
                <w:rFonts w:ascii="Calibri"/>
                <w:b/>
                <w:sz w:val="20"/>
                <w:u w:val="single"/>
              </w:rPr>
              <w:tab/>
            </w:r>
          </w:p>
        </w:tc>
        <w:tc>
          <w:tcPr>
            <w:tcW w:w="916" w:type="dxa"/>
          </w:tcPr>
          <w:p>
            <w:pPr>
              <w:pStyle w:val="16"/>
              <w:tabs>
                <w:tab w:val="left" w:pos="1026"/>
              </w:tabs>
              <w:spacing w:line="203" w:lineRule="exact"/>
              <w:ind w:left="110" w:right="-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  <w:u w:val="single"/>
              </w:rPr>
              <w:t>Error</w:t>
            </w:r>
            <w:r>
              <w:rPr>
                <w:rFonts w:ascii="Calibri"/>
                <w:b/>
                <w:sz w:val="20"/>
                <w:u w:val="single"/>
              </w:rPr>
              <w:tab/>
            </w:r>
          </w:p>
        </w:tc>
        <w:tc>
          <w:tcPr>
            <w:tcW w:w="915" w:type="dxa"/>
          </w:tcPr>
          <w:p>
            <w:pPr>
              <w:pStyle w:val="16"/>
              <w:tabs>
                <w:tab w:val="left" w:pos="1025"/>
              </w:tabs>
              <w:spacing w:line="203" w:lineRule="exact"/>
              <w:ind w:left="110" w:right="-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  <w:u w:val="single"/>
              </w:rPr>
              <w:t>S(beta)</w:t>
            </w:r>
            <w:r>
              <w:rPr>
                <w:rFonts w:ascii="Calibri"/>
                <w:b/>
                <w:sz w:val="20"/>
                <w:u w:val="single"/>
              </w:rPr>
              <w:tab/>
            </w:r>
          </w:p>
        </w:tc>
        <w:tc>
          <w:tcPr>
            <w:tcW w:w="1184" w:type="dxa"/>
          </w:tcPr>
          <w:p>
            <w:pPr>
              <w:pStyle w:val="16"/>
              <w:tabs>
                <w:tab w:val="left" w:pos="978"/>
              </w:tabs>
              <w:spacing w:line="20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  <w:u w:val="single"/>
              </w:rPr>
              <w:t>Error</w:t>
            </w:r>
            <w:r>
              <w:rPr>
                <w:rFonts w:ascii="Calibri"/>
                <w:b/>
                <w:sz w:val="20"/>
                <w:u w:val="single"/>
              </w:rPr>
              <w:tab/>
            </w:r>
          </w:p>
        </w:tc>
        <w:tc>
          <w:tcPr>
            <w:tcW w:w="1138" w:type="dxa"/>
          </w:tcPr>
          <w:p>
            <w:pPr>
              <w:pStyle w:val="16"/>
              <w:tabs>
                <w:tab w:val="left" w:pos="1036"/>
              </w:tabs>
              <w:spacing w:line="203" w:lineRule="exact"/>
              <w:ind w:right="-11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spacing w:val="17"/>
                <w:sz w:val="20"/>
                <w:u w:val="single"/>
              </w:rPr>
              <w:t xml:space="preserve"> </w:t>
            </w:r>
            <w:r>
              <w:rPr>
                <w:rFonts w:ascii="Calibri"/>
                <w:b/>
                <w:sz w:val="20"/>
                <w:u w:val="single"/>
              </w:rPr>
              <w:t>G(alpha)</w:t>
            </w:r>
            <w:r>
              <w:rPr>
                <w:rFonts w:ascii="Calibri"/>
                <w:b/>
                <w:sz w:val="20"/>
                <w:u w:val="single"/>
              </w:rPr>
              <w:tab/>
            </w:r>
          </w:p>
        </w:tc>
        <w:tc>
          <w:tcPr>
            <w:tcW w:w="895" w:type="dxa"/>
          </w:tcPr>
          <w:p>
            <w:pPr>
              <w:pStyle w:val="16"/>
              <w:tabs>
                <w:tab w:val="left" w:pos="1008"/>
              </w:tabs>
              <w:spacing w:line="203" w:lineRule="exact"/>
              <w:ind w:left="111" w:right="-11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  <w:u w:val="single"/>
              </w:rPr>
              <w:t>Error</w:t>
            </w:r>
            <w:r>
              <w:rPr>
                <w:rFonts w:ascii="Calibri"/>
                <w:b/>
                <w:sz w:val="20"/>
                <w:u w:val="single"/>
              </w:rPr>
              <w:tab/>
            </w:r>
          </w:p>
        </w:tc>
        <w:tc>
          <w:tcPr>
            <w:tcW w:w="850" w:type="dxa"/>
          </w:tcPr>
          <w:p>
            <w:pPr>
              <w:pStyle w:val="16"/>
              <w:tabs>
                <w:tab w:val="left" w:pos="989"/>
              </w:tabs>
              <w:spacing w:line="203" w:lineRule="exact"/>
              <w:ind w:left="114" w:right="-14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  <w:u w:val="single"/>
              </w:rPr>
              <w:t>G(beta</w:t>
            </w:r>
            <w:r>
              <w:rPr>
                <w:rFonts w:ascii="Calibri"/>
                <w:b/>
                <w:sz w:val="20"/>
                <w:u w:val="single"/>
              </w:rPr>
              <w:tab/>
            </w:r>
          </w:p>
        </w:tc>
        <w:tc>
          <w:tcPr>
            <w:tcW w:w="1033" w:type="dxa"/>
          </w:tcPr>
          <w:p>
            <w:pPr>
              <w:pStyle w:val="16"/>
              <w:tabs>
                <w:tab w:val="left" w:pos="806"/>
              </w:tabs>
              <w:spacing w:line="203" w:lineRule="exact"/>
              <w:ind w:right="84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  <w:u w:val="single"/>
              </w:rPr>
              <w:t>Error</w:t>
            </w:r>
            <w:r>
              <w:rPr>
                <w:rFonts w:ascii="Calibri"/>
                <w:b/>
                <w:sz w:val="20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44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878" w:type="dxa"/>
          </w:tcPr>
          <w:p>
            <w:pPr>
              <w:pStyle w:val="16"/>
              <w:spacing w:before="101"/>
              <w:ind w:left="14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0.0144</w:t>
            </w:r>
          </w:p>
        </w:tc>
        <w:tc>
          <w:tcPr>
            <w:tcW w:w="916" w:type="dxa"/>
          </w:tcPr>
          <w:p>
            <w:pPr>
              <w:pStyle w:val="16"/>
              <w:spacing w:before="101"/>
              <w:ind w:left="18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0.0009</w:t>
            </w:r>
          </w:p>
        </w:tc>
        <w:tc>
          <w:tcPr>
            <w:tcW w:w="915" w:type="dxa"/>
          </w:tcPr>
          <w:p>
            <w:pPr>
              <w:pStyle w:val="16"/>
              <w:spacing w:before="101"/>
              <w:ind w:left="18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0.0212</w:t>
            </w:r>
          </w:p>
        </w:tc>
        <w:tc>
          <w:tcPr>
            <w:tcW w:w="1184" w:type="dxa"/>
          </w:tcPr>
          <w:p>
            <w:pPr>
              <w:pStyle w:val="16"/>
              <w:spacing w:before="101"/>
              <w:ind w:left="2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0.0018</w:t>
            </w:r>
          </w:p>
        </w:tc>
        <w:tc>
          <w:tcPr>
            <w:tcW w:w="1138" w:type="dxa"/>
          </w:tcPr>
          <w:p>
            <w:pPr>
              <w:pStyle w:val="16"/>
              <w:spacing w:before="101"/>
              <w:ind w:left="39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0.0176</w:t>
            </w:r>
          </w:p>
        </w:tc>
        <w:tc>
          <w:tcPr>
            <w:tcW w:w="895" w:type="dxa"/>
          </w:tcPr>
          <w:p>
            <w:pPr>
              <w:pStyle w:val="16"/>
              <w:spacing w:before="101"/>
              <w:ind w:left="1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0.0004</w:t>
            </w:r>
          </w:p>
        </w:tc>
        <w:tc>
          <w:tcPr>
            <w:tcW w:w="850" w:type="dxa"/>
          </w:tcPr>
          <w:p>
            <w:pPr>
              <w:pStyle w:val="16"/>
              <w:spacing w:before="101"/>
              <w:ind w:left="2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0.029</w:t>
            </w:r>
          </w:p>
        </w:tc>
        <w:tc>
          <w:tcPr>
            <w:tcW w:w="1033" w:type="dxa"/>
          </w:tcPr>
          <w:p>
            <w:pPr>
              <w:pStyle w:val="16"/>
              <w:spacing w:before="101"/>
              <w:ind w:left="2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44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878" w:type="dxa"/>
          </w:tcPr>
          <w:p>
            <w:pPr>
              <w:pStyle w:val="16"/>
              <w:spacing w:before="92"/>
              <w:ind w:left="14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0.0607</w:t>
            </w:r>
          </w:p>
        </w:tc>
        <w:tc>
          <w:tcPr>
            <w:tcW w:w="916" w:type="dxa"/>
          </w:tcPr>
          <w:p>
            <w:pPr>
              <w:pStyle w:val="16"/>
              <w:spacing w:before="92"/>
              <w:ind w:left="18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0.0054</w:t>
            </w:r>
          </w:p>
        </w:tc>
        <w:tc>
          <w:tcPr>
            <w:tcW w:w="915" w:type="dxa"/>
          </w:tcPr>
          <w:p>
            <w:pPr>
              <w:pStyle w:val="16"/>
              <w:spacing w:before="92"/>
              <w:ind w:left="18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0.2058</w:t>
            </w:r>
          </w:p>
        </w:tc>
        <w:tc>
          <w:tcPr>
            <w:tcW w:w="1184" w:type="dxa"/>
          </w:tcPr>
          <w:p>
            <w:pPr>
              <w:pStyle w:val="16"/>
              <w:spacing w:before="92"/>
              <w:ind w:left="2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0.012</w:t>
            </w:r>
          </w:p>
        </w:tc>
        <w:tc>
          <w:tcPr>
            <w:tcW w:w="1138" w:type="dxa"/>
          </w:tcPr>
          <w:p>
            <w:pPr>
              <w:pStyle w:val="16"/>
              <w:spacing w:before="92"/>
              <w:ind w:left="39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0.1305</w:t>
            </w:r>
          </w:p>
        </w:tc>
        <w:tc>
          <w:tcPr>
            <w:tcW w:w="895" w:type="dxa"/>
          </w:tcPr>
          <w:p>
            <w:pPr>
              <w:pStyle w:val="16"/>
              <w:spacing w:before="92"/>
              <w:ind w:left="22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0.006</w:t>
            </w:r>
          </w:p>
        </w:tc>
        <w:tc>
          <w:tcPr>
            <w:tcW w:w="850" w:type="dxa"/>
          </w:tcPr>
          <w:p>
            <w:pPr>
              <w:pStyle w:val="16"/>
              <w:spacing w:before="92"/>
              <w:ind w:left="16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0.2622</w:t>
            </w:r>
          </w:p>
        </w:tc>
        <w:tc>
          <w:tcPr>
            <w:tcW w:w="1033" w:type="dxa"/>
          </w:tcPr>
          <w:p>
            <w:pPr>
              <w:pStyle w:val="16"/>
              <w:spacing w:before="92"/>
              <w:ind w:left="2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44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878" w:type="dxa"/>
          </w:tcPr>
          <w:p>
            <w:pPr>
              <w:pStyle w:val="16"/>
              <w:spacing w:before="92"/>
              <w:ind w:left="14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0.8577</w:t>
            </w:r>
          </w:p>
        </w:tc>
        <w:tc>
          <w:tcPr>
            <w:tcW w:w="916" w:type="dxa"/>
          </w:tcPr>
          <w:p>
            <w:pPr>
              <w:pStyle w:val="16"/>
              <w:spacing w:before="92"/>
              <w:ind w:left="18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0.0275</w:t>
            </w:r>
          </w:p>
        </w:tc>
        <w:tc>
          <w:tcPr>
            <w:tcW w:w="915" w:type="dxa"/>
          </w:tcPr>
          <w:p>
            <w:pPr>
              <w:pStyle w:val="16"/>
              <w:spacing w:before="92"/>
              <w:ind w:left="18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1.5991</w:t>
            </w:r>
          </w:p>
        </w:tc>
        <w:tc>
          <w:tcPr>
            <w:tcW w:w="1184" w:type="dxa"/>
          </w:tcPr>
          <w:p>
            <w:pPr>
              <w:pStyle w:val="16"/>
              <w:spacing w:before="92"/>
              <w:ind w:left="2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0.0568</w:t>
            </w:r>
          </w:p>
        </w:tc>
        <w:tc>
          <w:tcPr>
            <w:tcW w:w="1138" w:type="dxa"/>
          </w:tcPr>
          <w:p>
            <w:pPr>
              <w:pStyle w:val="16"/>
              <w:spacing w:before="92"/>
              <w:ind w:left="39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0.5486</w:t>
            </w:r>
          </w:p>
        </w:tc>
        <w:tc>
          <w:tcPr>
            <w:tcW w:w="895" w:type="dxa"/>
          </w:tcPr>
          <w:p>
            <w:pPr>
              <w:pStyle w:val="16"/>
              <w:spacing w:before="92"/>
              <w:ind w:left="1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0.0153</w:t>
            </w:r>
          </w:p>
        </w:tc>
        <w:tc>
          <w:tcPr>
            <w:tcW w:w="850" w:type="dxa"/>
          </w:tcPr>
          <w:p>
            <w:pPr>
              <w:pStyle w:val="16"/>
              <w:spacing w:before="92"/>
              <w:ind w:left="16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1.3636</w:t>
            </w:r>
          </w:p>
        </w:tc>
        <w:tc>
          <w:tcPr>
            <w:tcW w:w="1033" w:type="dxa"/>
          </w:tcPr>
          <w:p>
            <w:pPr>
              <w:pStyle w:val="16"/>
              <w:spacing w:before="92"/>
              <w:ind w:left="2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44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878" w:type="dxa"/>
          </w:tcPr>
          <w:p>
            <w:pPr>
              <w:pStyle w:val="16"/>
              <w:spacing w:before="91"/>
              <w:ind w:left="14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2.3001</w:t>
            </w:r>
          </w:p>
        </w:tc>
        <w:tc>
          <w:tcPr>
            <w:tcW w:w="916" w:type="dxa"/>
          </w:tcPr>
          <w:p>
            <w:pPr>
              <w:pStyle w:val="16"/>
              <w:spacing w:before="91"/>
              <w:ind w:left="18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0.1895</w:t>
            </w:r>
          </w:p>
        </w:tc>
        <w:tc>
          <w:tcPr>
            <w:tcW w:w="915" w:type="dxa"/>
          </w:tcPr>
          <w:p>
            <w:pPr>
              <w:pStyle w:val="16"/>
              <w:spacing w:before="91"/>
              <w:ind w:left="18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6.8538</w:t>
            </w:r>
          </w:p>
        </w:tc>
        <w:tc>
          <w:tcPr>
            <w:tcW w:w="1184" w:type="dxa"/>
          </w:tcPr>
          <w:p>
            <w:pPr>
              <w:pStyle w:val="16"/>
              <w:spacing w:before="91"/>
              <w:ind w:left="2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0.4165</w:t>
            </w:r>
          </w:p>
        </w:tc>
        <w:tc>
          <w:tcPr>
            <w:tcW w:w="1138" w:type="dxa"/>
          </w:tcPr>
          <w:p>
            <w:pPr>
              <w:pStyle w:val="16"/>
              <w:spacing w:before="91"/>
              <w:ind w:left="39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0.1064</w:t>
            </w:r>
          </w:p>
        </w:tc>
        <w:tc>
          <w:tcPr>
            <w:tcW w:w="895" w:type="dxa"/>
          </w:tcPr>
          <w:p>
            <w:pPr>
              <w:pStyle w:val="16"/>
              <w:spacing w:before="91"/>
              <w:ind w:left="1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0.0055</w:t>
            </w:r>
          </w:p>
        </w:tc>
        <w:tc>
          <w:tcPr>
            <w:tcW w:w="850" w:type="dxa"/>
          </w:tcPr>
          <w:p>
            <w:pPr>
              <w:pStyle w:val="16"/>
              <w:spacing w:before="91"/>
              <w:ind w:left="2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0.465</w:t>
            </w:r>
          </w:p>
        </w:tc>
        <w:tc>
          <w:tcPr>
            <w:tcW w:w="1033" w:type="dxa"/>
          </w:tcPr>
          <w:p>
            <w:pPr>
              <w:pStyle w:val="16"/>
              <w:spacing w:before="91"/>
              <w:ind w:left="2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44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878" w:type="dxa"/>
          </w:tcPr>
          <w:p>
            <w:pPr>
              <w:pStyle w:val="16"/>
              <w:spacing w:before="92"/>
              <w:ind w:right="3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916" w:type="dxa"/>
          </w:tcPr>
          <w:p>
            <w:pPr>
              <w:pStyle w:val="16"/>
              <w:spacing w:before="92"/>
              <w:ind w:left="18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0.0002</w:t>
            </w:r>
          </w:p>
        </w:tc>
        <w:tc>
          <w:tcPr>
            <w:tcW w:w="915" w:type="dxa"/>
          </w:tcPr>
          <w:p>
            <w:pPr>
              <w:pStyle w:val="16"/>
              <w:spacing w:before="92"/>
              <w:ind w:left="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184" w:type="dxa"/>
          </w:tcPr>
          <w:p>
            <w:pPr>
              <w:pStyle w:val="16"/>
              <w:spacing w:before="92"/>
              <w:ind w:left="2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0.0005</w:t>
            </w:r>
          </w:p>
        </w:tc>
        <w:tc>
          <w:tcPr>
            <w:tcW w:w="1138" w:type="dxa"/>
          </w:tcPr>
          <w:p>
            <w:pPr>
              <w:pStyle w:val="16"/>
              <w:spacing w:before="92"/>
              <w:ind w:left="39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0.0336</w:t>
            </w:r>
          </w:p>
        </w:tc>
        <w:tc>
          <w:tcPr>
            <w:tcW w:w="895" w:type="dxa"/>
          </w:tcPr>
          <w:p>
            <w:pPr>
              <w:pStyle w:val="16"/>
              <w:spacing w:before="92"/>
              <w:ind w:left="1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0.0009</w:t>
            </w:r>
          </w:p>
        </w:tc>
        <w:tc>
          <w:tcPr>
            <w:tcW w:w="850" w:type="dxa"/>
          </w:tcPr>
          <w:p>
            <w:pPr>
              <w:pStyle w:val="16"/>
              <w:spacing w:before="92"/>
              <w:ind w:left="2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0.092</w:t>
            </w:r>
          </w:p>
        </w:tc>
        <w:tc>
          <w:tcPr>
            <w:tcW w:w="1033" w:type="dxa"/>
          </w:tcPr>
          <w:p>
            <w:pPr>
              <w:pStyle w:val="16"/>
              <w:spacing w:before="92"/>
              <w:ind w:left="2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44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878" w:type="dxa"/>
          </w:tcPr>
          <w:p>
            <w:pPr>
              <w:pStyle w:val="16"/>
              <w:spacing w:before="92"/>
              <w:ind w:left="14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0.1684</w:t>
            </w:r>
          </w:p>
        </w:tc>
        <w:tc>
          <w:tcPr>
            <w:tcW w:w="916" w:type="dxa"/>
          </w:tcPr>
          <w:p>
            <w:pPr>
              <w:pStyle w:val="16"/>
              <w:spacing w:before="92"/>
              <w:ind w:left="18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0.0309</w:t>
            </w:r>
          </w:p>
        </w:tc>
        <w:tc>
          <w:tcPr>
            <w:tcW w:w="915" w:type="dxa"/>
          </w:tcPr>
          <w:p>
            <w:pPr>
              <w:pStyle w:val="16"/>
              <w:spacing w:before="92"/>
              <w:ind w:left="23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0.497</w:t>
            </w:r>
          </w:p>
        </w:tc>
        <w:tc>
          <w:tcPr>
            <w:tcW w:w="1184" w:type="dxa"/>
          </w:tcPr>
          <w:p>
            <w:pPr>
              <w:pStyle w:val="16"/>
              <w:spacing w:before="92"/>
              <w:ind w:left="2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0.0667</w:t>
            </w:r>
          </w:p>
        </w:tc>
        <w:tc>
          <w:tcPr>
            <w:tcW w:w="1138" w:type="dxa"/>
          </w:tcPr>
          <w:p>
            <w:pPr>
              <w:pStyle w:val="16"/>
              <w:spacing w:before="92"/>
              <w:ind w:left="39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0.0701</w:t>
            </w:r>
          </w:p>
        </w:tc>
        <w:tc>
          <w:tcPr>
            <w:tcW w:w="895" w:type="dxa"/>
          </w:tcPr>
          <w:p>
            <w:pPr>
              <w:pStyle w:val="16"/>
              <w:spacing w:before="92"/>
              <w:ind w:left="1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0.0028</w:t>
            </w:r>
          </w:p>
        </w:tc>
        <w:tc>
          <w:tcPr>
            <w:tcW w:w="850" w:type="dxa"/>
          </w:tcPr>
          <w:p>
            <w:pPr>
              <w:pStyle w:val="16"/>
              <w:spacing w:before="92"/>
              <w:ind w:left="16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0.1092</w:t>
            </w:r>
          </w:p>
        </w:tc>
        <w:tc>
          <w:tcPr>
            <w:tcW w:w="1033" w:type="dxa"/>
          </w:tcPr>
          <w:p>
            <w:pPr>
              <w:pStyle w:val="16"/>
              <w:spacing w:before="92"/>
              <w:ind w:left="2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44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878" w:type="dxa"/>
          </w:tcPr>
          <w:p>
            <w:pPr>
              <w:pStyle w:val="16"/>
              <w:spacing w:before="92"/>
              <w:ind w:left="19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0.771</w:t>
            </w:r>
          </w:p>
        </w:tc>
        <w:tc>
          <w:tcPr>
            <w:tcW w:w="916" w:type="dxa"/>
          </w:tcPr>
          <w:p>
            <w:pPr>
              <w:pStyle w:val="16"/>
              <w:spacing w:before="92"/>
              <w:ind w:left="18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0.0271</w:t>
            </w:r>
          </w:p>
        </w:tc>
        <w:tc>
          <w:tcPr>
            <w:tcW w:w="915" w:type="dxa"/>
          </w:tcPr>
          <w:p>
            <w:pPr>
              <w:pStyle w:val="16"/>
              <w:spacing w:before="92"/>
              <w:ind w:left="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184" w:type="dxa"/>
          </w:tcPr>
          <w:p>
            <w:pPr>
              <w:pStyle w:val="16"/>
              <w:spacing w:before="92"/>
              <w:ind w:left="2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0.0444</w:t>
            </w:r>
          </w:p>
        </w:tc>
        <w:tc>
          <w:tcPr>
            <w:tcW w:w="1138" w:type="dxa"/>
          </w:tcPr>
          <w:p>
            <w:pPr>
              <w:pStyle w:val="16"/>
              <w:spacing w:before="92"/>
              <w:ind w:left="39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0.0021</w:t>
            </w:r>
          </w:p>
        </w:tc>
        <w:tc>
          <w:tcPr>
            <w:tcW w:w="895" w:type="dxa"/>
          </w:tcPr>
          <w:p>
            <w:pPr>
              <w:pStyle w:val="16"/>
              <w:spacing w:before="92"/>
              <w:ind w:left="1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0.0004</w:t>
            </w:r>
          </w:p>
        </w:tc>
        <w:tc>
          <w:tcPr>
            <w:tcW w:w="850" w:type="dxa"/>
          </w:tcPr>
          <w:p>
            <w:pPr>
              <w:pStyle w:val="16"/>
              <w:spacing w:before="92"/>
              <w:ind w:left="16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0.0088</w:t>
            </w:r>
          </w:p>
        </w:tc>
        <w:tc>
          <w:tcPr>
            <w:tcW w:w="1033" w:type="dxa"/>
          </w:tcPr>
          <w:p>
            <w:pPr>
              <w:pStyle w:val="16"/>
              <w:spacing w:before="92"/>
              <w:ind w:left="2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44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878" w:type="dxa"/>
          </w:tcPr>
          <w:p>
            <w:pPr>
              <w:pStyle w:val="16"/>
              <w:spacing w:before="91"/>
              <w:ind w:left="14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0.0914</w:t>
            </w:r>
          </w:p>
        </w:tc>
        <w:tc>
          <w:tcPr>
            <w:tcW w:w="916" w:type="dxa"/>
          </w:tcPr>
          <w:p>
            <w:pPr>
              <w:pStyle w:val="16"/>
              <w:spacing w:before="91"/>
              <w:ind w:left="18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0.0143</w:t>
            </w:r>
          </w:p>
        </w:tc>
        <w:tc>
          <w:tcPr>
            <w:tcW w:w="915" w:type="dxa"/>
          </w:tcPr>
          <w:p>
            <w:pPr>
              <w:pStyle w:val="16"/>
              <w:spacing w:before="91"/>
              <w:ind w:left="18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0.7338</w:t>
            </w:r>
          </w:p>
        </w:tc>
        <w:tc>
          <w:tcPr>
            <w:tcW w:w="1184" w:type="dxa"/>
          </w:tcPr>
          <w:p>
            <w:pPr>
              <w:pStyle w:val="16"/>
              <w:spacing w:before="91"/>
              <w:ind w:left="2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0.0411</w:t>
            </w:r>
          </w:p>
        </w:tc>
        <w:tc>
          <w:tcPr>
            <w:tcW w:w="1138" w:type="dxa"/>
          </w:tcPr>
          <w:p>
            <w:pPr>
              <w:pStyle w:val="16"/>
              <w:spacing w:before="91"/>
              <w:ind w:left="44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0.085</w:t>
            </w:r>
          </w:p>
        </w:tc>
        <w:tc>
          <w:tcPr>
            <w:tcW w:w="895" w:type="dxa"/>
          </w:tcPr>
          <w:p>
            <w:pPr>
              <w:pStyle w:val="16"/>
              <w:spacing w:before="91"/>
              <w:ind w:left="1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0.0134</w:t>
            </w:r>
          </w:p>
        </w:tc>
        <w:tc>
          <w:tcPr>
            <w:tcW w:w="850" w:type="dxa"/>
          </w:tcPr>
          <w:p>
            <w:pPr>
              <w:pStyle w:val="16"/>
              <w:spacing w:before="91"/>
              <w:ind w:left="16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0.6219</w:t>
            </w:r>
          </w:p>
        </w:tc>
        <w:tc>
          <w:tcPr>
            <w:tcW w:w="1033" w:type="dxa"/>
          </w:tcPr>
          <w:p>
            <w:pPr>
              <w:pStyle w:val="16"/>
              <w:spacing w:before="91"/>
              <w:ind w:left="2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144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878" w:type="dxa"/>
          </w:tcPr>
          <w:p>
            <w:pPr>
              <w:pStyle w:val="16"/>
              <w:tabs>
                <w:tab w:val="left" w:pos="1110"/>
              </w:tabs>
              <w:spacing w:before="99"/>
              <w:ind w:left="-37" w:right="-24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 xml:space="preserve">  </w:t>
            </w:r>
            <w:r>
              <w:rPr>
                <w:rFonts w:ascii="Calibri"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>0.1001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  <w:tc>
          <w:tcPr>
            <w:tcW w:w="916" w:type="dxa"/>
          </w:tcPr>
          <w:p>
            <w:pPr>
              <w:pStyle w:val="16"/>
              <w:tabs>
                <w:tab w:val="left" w:pos="1098"/>
              </w:tabs>
              <w:spacing w:before="99"/>
              <w:ind w:left="232" w:right="-18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  <w:u w:val="single"/>
              </w:rPr>
              <w:t>0.015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  <w:tc>
          <w:tcPr>
            <w:tcW w:w="915" w:type="dxa"/>
          </w:tcPr>
          <w:p>
            <w:pPr>
              <w:pStyle w:val="16"/>
              <w:tabs>
                <w:tab w:val="left" w:pos="1125"/>
              </w:tabs>
              <w:spacing w:before="99"/>
              <w:ind w:left="182" w:right="-2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  <w:u w:val="single"/>
              </w:rPr>
              <w:t>0.4021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  <w:tc>
          <w:tcPr>
            <w:tcW w:w="1184" w:type="dxa"/>
          </w:tcPr>
          <w:p>
            <w:pPr>
              <w:pStyle w:val="16"/>
              <w:tabs>
                <w:tab w:val="left" w:pos="978"/>
              </w:tabs>
              <w:spacing w:before="99"/>
              <w:ind w:left="2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  <w:u w:val="single"/>
              </w:rPr>
              <w:t>0.0512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  <w:tc>
          <w:tcPr>
            <w:tcW w:w="1138" w:type="dxa"/>
          </w:tcPr>
          <w:p>
            <w:pPr>
              <w:pStyle w:val="16"/>
              <w:spacing w:before="99"/>
              <w:ind w:left="39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0.0961</w:t>
            </w:r>
          </w:p>
        </w:tc>
        <w:tc>
          <w:tcPr>
            <w:tcW w:w="895" w:type="dxa"/>
          </w:tcPr>
          <w:p>
            <w:pPr>
              <w:pStyle w:val="16"/>
              <w:spacing w:before="99"/>
              <w:ind w:left="1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0.0208</w:t>
            </w:r>
          </w:p>
        </w:tc>
        <w:tc>
          <w:tcPr>
            <w:tcW w:w="850" w:type="dxa"/>
          </w:tcPr>
          <w:p>
            <w:pPr>
              <w:pStyle w:val="16"/>
              <w:spacing w:before="99"/>
              <w:ind w:left="16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0.5117</w:t>
            </w:r>
          </w:p>
        </w:tc>
        <w:tc>
          <w:tcPr>
            <w:tcW w:w="1033" w:type="dxa"/>
          </w:tcPr>
          <w:p>
            <w:pPr>
              <w:pStyle w:val="16"/>
              <w:spacing w:before="99"/>
              <w:ind w:left="21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4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878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916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1184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16"/>
              <w:tabs>
                <w:tab w:val="left" w:pos="1096"/>
              </w:tabs>
              <w:spacing w:before="110"/>
              <w:ind w:right="-17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 xml:space="preserve">  </w:t>
            </w:r>
            <w:r>
              <w:rPr>
                <w:rFonts w:ascii="Calibri"/>
                <w:spacing w:val="4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>0.0687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  <w:tc>
          <w:tcPr>
            <w:tcW w:w="895" w:type="dxa"/>
          </w:tcPr>
          <w:p>
            <w:pPr>
              <w:pStyle w:val="16"/>
              <w:tabs>
                <w:tab w:val="left" w:pos="1059"/>
              </w:tabs>
              <w:spacing w:before="110"/>
              <w:ind w:left="171" w:right="-17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  <w:u w:val="single"/>
              </w:rPr>
              <w:t>0.0019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  <w:tc>
          <w:tcPr>
            <w:tcW w:w="850" w:type="dxa"/>
          </w:tcPr>
          <w:p>
            <w:pPr>
              <w:pStyle w:val="16"/>
              <w:tabs>
                <w:tab w:val="left" w:pos="1061"/>
              </w:tabs>
              <w:spacing w:before="110"/>
              <w:ind w:left="164" w:right="-2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  <w:u w:val="single"/>
              </w:rPr>
              <w:t>0.0908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  <w:tc>
          <w:tcPr>
            <w:tcW w:w="1033" w:type="dxa"/>
          </w:tcPr>
          <w:p>
            <w:pPr>
              <w:pStyle w:val="16"/>
              <w:spacing w:before="110"/>
              <w:ind w:right="8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  <w:u w:val="single"/>
              </w:rPr>
              <w:t>0.0031</w:t>
            </w:r>
            <w:r>
              <w:rPr>
                <w:rFonts w:ascii="Calibri"/>
                <w:spacing w:val="-2"/>
                <w:sz w:val="20"/>
                <w:u w:val="singl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44" w:type="dxa"/>
          </w:tcPr>
          <w:p>
            <w:pPr>
              <w:pStyle w:val="16"/>
              <w:spacing w:before="141"/>
              <w:ind w:left="20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Mean</w:t>
            </w:r>
          </w:p>
        </w:tc>
        <w:tc>
          <w:tcPr>
            <w:tcW w:w="878" w:type="dxa"/>
          </w:tcPr>
          <w:p>
            <w:pPr>
              <w:pStyle w:val="16"/>
              <w:spacing w:before="5"/>
              <w:rPr>
                <w:sz w:val="16"/>
              </w:rPr>
            </w:pPr>
          </w:p>
          <w:p>
            <w:pPr>
              <w:pStyle w:val="16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0.48487</w:t>
            </w:r>
          </w:p>
        </w:tc>
        <w:tc>
          <w:tcPr>
            <w:tcW w:w="916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16"/>
              <w:spacing w:before="5"/>
              <w:rPr>
                <w:sz w:val="16"/>
              </w:rPr>
            </w:pPr>
          </w:p>
          <w:p>
            <w:pPr>
              <w:pStyle w:val="16"/>
              <w:ind w:left="1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1.14587</w:t>
            </w:r>
          </w:p>
        </w:tc>
        <w:tc>
          <w:tcPr>
            <w:tcW w:w="1184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16"/>
              <w:spacing w:before="5"/>
              <w:rPr>
                <w:sz w:val="16"/>
              </w:rPr>
            </w:pPr>
          </w:p>
          <w:p>
            <w:pPr>
              <w:pStyle w:val="16"/>
              <w:ind w:left="37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0.11587</w:t>
            </w:r>
          </w:p>
        </w:tc>
        <w:tc>
          <w:tcPr>
            <w:tcW w:w="895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16"/>
              <w:spacing w:before="5"/>
              <w:rPr>
                <w:sz w:val="16"/>
              </w:rPr>
            </w:pPr>
          </w:p>
          <w:p>
            <w:pPr>
              <w:pStyle w:val="16"/>
              <w:ind w:left="1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0.35542</w:t>
            </w:r>
          </w:p>
        </w:tc>
        <w:tc>
          <w:tcPr>
            <w:tcW w:w="1033" w:type="dxa"/>
          </w:tcPr>
          <w:p>
            <w:pPr>
              <w:pStyle w:val="16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144" w:type="dxa"/>
          </w:tcPr>
          <w:p>
            <w:pPr>
              <w:pStyle w:val="16"/>
              <w:spacing w:before="128"/>
              <w:ind w:left="20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Std.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Dev</w:t>
            </w:r>
          </w:p>
        </w:tc>
        <w:tc>
          <w:tcPr>
            <w:tcW w:w="878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916" w:type="dxa"/>
          </w:tcPr>
          <w:p>
            <w:pPr>
              <w:pStyle w:val="16"/>
              <w:spacing w:before="3"/>
              <w:rPr>
                <w:sz w:val="20"/>
              </w:rPr>
            </w:pPr>
          </w:p>
          <w:p>
            <w:pPr>
              <w:pStyle w:val="16"/>
              <w:spacing w:line="220" w:lineRule="exact"/>
              <w:ind w:left="1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0.03453</w:t>
            </w:r>
          </w:p>
        </w:tc>
        <w:tc>
          <w:tcPr>
            <w:tcW w:w="915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1184" w:type="dxa"/>
          </w:tcPr>
          <w:p>
            <w:pPr>
              <w:pStyle w:val="16"/>
              <w:spacing w:before="3"/>
              <w:rPr>
                <w:sz w:val="20"/>
              </w:rPr>
            </w:pPr>
          </w:p>
          <w:p>
            <w:pPr>
              <w:pStyle w:val="16"/>
              <w:spacing w:line="220" w:lineRule="exact"/>
              <w:ind w:left="21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0.07677</w:t>
            </w:r>
          </w:p>
        </w:tc>
        <w:tc>
          <w:tcPr>
            <w:tcW w:w="1138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895" w:type="dxa"/>
          </w:tcPr>
          <w:p>
            <w:pPr>
              <w:pStyle w:val="16"/>
              <w:spacing w:before="3"/>
              <w:rPr>
                <w:sz w:val="20"/>
              </w:rPr>
            </w:pPr>
          </w:p>
          <w:p>
            <w:pPr>
              <w:pStyle w:val="16"/>
              <w:spacing w:line="220" w:lineRule="exact"/>
              <w:ind w:left="13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0.00674</w:t>
            </w:r>
          </w:p>
        </w:tc>
        <w:tc>
          <w:tcPr>
            <w:tcW w:w="850" w:type="dxa"/>
          </w:tcPr>
          <w:p>
            <w:pPr>
              <w:pStyle w:val="16"/>
              <w:rPr>
                <w:sz w:val="20"/>
              </w:rPr>
            </w:pPr>
          </w:p>
        </w:tc>
        <w:tc>
          <w:tcPr>
            <w:tcW w:w="1033" w:type="dxa"/>
          </w:tcPr>
          <w:p>
            <w:pPr>
              <w:pStyle w:val="16"/>
              <w:spacing w:before="3"/>
              <w:rPr>
                <w:sz w:val="20"/>
              </w:rPr>
            </w:pPr>
          </w:p>
          <w:p>
            <w:pPr>
              <w:pStyle w:val="16"/>
              <w:spacing w:line="220" w:lineRule="exact"/>
              <w:ind w:left="18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0.01267</w:t>
            </w:r>
          </w:p>
        </w:tc>
      </w:tr>
    </w:tbl>
    <w:p>
      <w:pPr>
        <w:pStyle w:val="10"/>
        <w:rPr>
          <w:sz w:val="20"/>
        </w:rPr>
      </w:pPr>
    </w:p>
    <w:p>
      <w:pPr>
        <w:pStyle w:val="10"/>
        <w:rPr>
          <w:sz w:val="20"/>
        </w:rPr>
      </w:pPr>
    </w:p>
    <w:p>
      <w:pPr>
        <w:pStyle w:val="10"/>
        <w:rPr>
          <w:sz w:val="20"/>
        </w:rPr>
      </w:pPr>
    </w:p>
    <w:p>
      <w:pPr>
        <w:pStyle w:val="10"/>
        <w:rPr>
          <w:sz w:val="20"/>
        </w:rPr>
      </w:pPr>
    </w:p>
    <w:p>
      <w:pPr>
        <w:pStyle w:val="10"/>
        <w:rPr>
          <w:sz w:val="20"/>
        </w:rPr>
      </w:pPr>
    </w:p>
    <w:p>
      <w:pPr>
        <w:tabs>
          <w:tab w:val="left" w:pos="2539"/>
        </w:tabs>
        <w:spacing w:before="202" w:line="362" w:lineRule="exact"/>
        <w:ind w:left="380" w:right="0" w:firstLine="0"/>
        <w:jc w:val="left"/>
        <w:rPr>
          <w:rFonts w:ascii="Cambria Math" w:hAnsi="Cambria Math" w:eastAsia="Cambria Math"/>
          <w:sz w:val="20"/>
        </w:rPr>
      </w:pPr>
      <w:r>
        <w:pict>
          <v:rect id="_x0000_s1040" o:spid="_x0000_s1040" o:spt="1" style="position:absolute;left:0pt;margin-left:220.05pt;margin-top:23.65pt;height:0.95pt;width:19.4pt;mso-position-horizontal-relative:page;z-index:-2516459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sz w:val="24"/>
        </w:rPr>
        <w:t>Formulas:</w:t>
      </w:r>
      <w:r>
        <w:rPr>
          <w:b/>
          <w:sz w:val="24"/>
        </w:rPr>
        <w:tab/>
      </w:r>
      <w:r>
        <w:rPr>
          <w:w w:val="75"/>
          <w:sz w:val="24"/>
        </w:rPr>
        <w:t>Mean</w:t>
      </w:r>
      <w:r>
        <w:rPr>
          <w:spacing w:val="19"/>
          <w:w w:val="75"/>
          <w:sz w:val="24"/>
        </w:rPr>
        <w:t xml:space="preserve"> </w:t>
      </w:r>
      <w:r>
        <w:rPr>
          <w:w w:val="75"/>
          <w:sz w:val="24"/>
        </w:rPr>
        <w:t>=</w:t>
      </w:r>
      <w:r>
        <w:rPr>
          <w:spacing w:val="21"/>
          <w:w w:val="75"/>
          <w:sz w:val="24"/>
        </w:rPr>
        <w:t xml:space="preserve"> </w:t>
      </w:r>
      <w:r>
        <w:rPr>
          <w:rFonts w:ascii="Cambria Math" w:hAnsi="Cambria Math" w:eastAsia="Cambria Math"/>
          <w:w w:val="75"/>
          <w:position w:val="17"/>
          <w:sz w:val="20"/>
        </w:rPr>
        <w:t>∑</w:t>
      </w:r>
      <w:r>
        <w:rPr>
          <w:rFonts w:ascii="Cambria Math" w:hAnsi="Cambria Math" w:eastAsia="Cambria Math"/>
          <w:spacing w:val="4"/>
          <w:w w:val="75"/>
          <w:position w:val="17"/>
          <w:sz w:val="20"/>
        </w:rPr>
        <w:t xml:space="preserve"> </w:t>
      </w:r>
      <w:r>
        <w:rPr>
          <w:rFonts w:ascii="Cambria Math" w:hAnsi="Cambria Math" w:eastAsia="Cambria Math"/>
          <w:w w:val="75"/>
          <w:position w:val="17"/>
          <w:sz w:val="20"/>
        </w:rPr>
        <w:t>𝑋𝑋𝑋𝑋</w:t>
      </w:r>
    </w:p>
    <w:p>
      <w:pPr>
        <w:spacing w:before="0" w:line="184" w:lineRule="exact"/>
        <w:ind w:left="442" w:right="3352" w:firstLine="0"/>
        <w:jc w:val="center"/>
        <w:rPr>
          <w:rFonts w:ascii="Cambria Math" w:eastAsia="Cambria Math"/>
          <w:sz w:val="20"/>
        </w:rPr>
      </w:pPr>
      <w:r>
        <w:pict>
          <v:rect id="_x0000_s1041" o:spid="_x0000_s1041" o:spt="1" style="position:absolute;left:0pt;margin-left:72pt;margin-top:1.2pt;height:1.2pt;width:49.2pt;mso-position-horizontal-relative:page;z-index:251662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Cambria Math" w:eastAsia="Cambria Math"/>
          <w:w w:val="115"/>
          <w:sz w:val="20"/>
        </w:rPr>
        <w:t>𝑛</w:t>
      </w:r>
    </w:p>
    <w:p>
      <w:pPr>
        <w:pStyle w:val="10"/>
        <w:spacing w:before="10"/>
        <w:rPr>
          <w:rFonts w:ascii="Cambria Math"/>
          <w:sz w:val="26"/>
        </w:rPr>
      </w:pPr>
    </w:p>
    <w:p>
      <w:pPr>
        <w:pStyle w:val="10"/>
        <w:spacing w:line="20" w:lineRule="exact"/>
        <w:ind w:left="345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id="_x0000_s1042" o:spid="_x0000_s1042" o:spt="203" style="height:1pt;width:45.75pt;" coordsize="915,20">
            <o:lock v:ext="edit"/>
            <v:rect id="_x0000_s1043" o:spid="_x0000_s1043" o:spt="1" style="position:absolute;left:0;top:0;height:20;width:915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after="0" w:line="20" w:lineRule="exact"/>
        <w:rPr>
          <w:rFonts w:ascii="Cambria Math"/>
          <w:sz w:val="2"/>
        </w:rPr>
        <w:sectPr>
          <w:pgSz w:w="12240" w:h="15840"/>
          <w:pgMar w:top="1360" w:right="1200" w:bottom="1200" w:left="1060" w:header="0" w:footer="1017" w:gutter="0"/>
          <w:cols w:space="720" w:num="1"/>
        </w:sectPr>
      </w:pPr>
    </w:p>
    <w:p>
      <w:pPr>
        <w:spacing w:before="48" w:line="128" w:lineRule="exact"/>
        <w:ind w:left="0" w:right="120" w:firstLine="0"/>
        <w:jc w:val="right"/>
        <w:rPr>
          <w:rFonts w:ascii="Cambria Math"/>
          <w:sz w:val="16"/>
        </w:rPr>
      </w:pPr>
      <w:r>
        <w:rPr>
          <w:rFonts w:ascii="Cambria Math"/>
          <w:w w:val="107"/>
          <w:sz w:val="16"/>
        </w:rPr>
        <w:t>2</w:t>
      </w:r>
    </w:p>
    <w:p>
      <w:pPr>
        <w:pStyle w:val="10"/>
        <w:spacing w:line="269" w:lineRule="exact"/>
        <w:ind w:left="1100"/>
        <w:rPr>
          <w:rFonts w:ascii="Cambria Math" w:hAnsi="Cambria Math"/>
          <w:sz w:val="28"/>
        </w:rPr>
      </w:pPr>
      <w:r>
        <w:pict>
          <v:rect id="_x0000_s1044" o:spid="_x0000_s1044" o:spt="1" style="position:absolute;left:0pt;margin-left:225.6pt;margin-top:5.75pt;height:0.95pt;width:45.7pt;mso-position-horizontal-relative:page;z-index:-2516449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Standard</w:t>
      </w:r>
      <w:r>
        <w:rPr>
          <w:spacing w:val="1"/>
        </w:rPr>
        <w:t xml:space="preserve"> </w:t>
      </w:r>
      <w:r>
        <w:t>Deviation</w:t>
      </w:r>
      <w:r>
        <w:rPr>
          <w:spacing w:val="1"/>
        </w:rPr>
        <w:t xml:space="preserve"> </w:t>
      </w:r>
      <w:r>
        <w:t>=</w:t>
      </w:r>
      <w:r>
        <w:rPr>
          <w:spacing w:val="30"/>
        </w:rPr>
        <w:t xml:space="preserve"> </w:t>
      </w:r>
      <w:r>
        <w:rPr>
          <w:rFonts w:ascii="Cambria Math" w:hAnsi="Cambria Math"/>
          <w:sz w:val="28"/>
        </w:rPr>
        <w:t>√</w:t>
      </w:r>
    </w:p>
    <w:p>
      <w:pPr>
        <w:spacing w:before="0" w:line="314" w:lineRule="auto"/>
        <w:ind w:left="135" w:right="5621" w:hanging="176"/>
        <w:jc w:val="left"/>
        <w:rPr>
          <w:rFonts w:ascii="Cambria Math" w:hAnsi="Cambria Math" w:eastAsia="Cambria Math" w:cs="Cambria Math"/>
          <w:sz w:val="20"/>
          <w:szCs w:val="20"/>
        </w:rPr>
      </w:pPr>
      <w:r>
        <w:br w:type="column"/>
      </w:r>
      <w:r>
        <w:rPr>
          <w:rFonts w:ascii="Cambria Math" w:hAnsi="Cambria Math" w:eastAsia="Cambria Math" w:cs="Cambria Math"/>
          <w:w w:val="99"/>
          <w:position w:val="1"/>
          <w:sz w:val="20"/>
          <w:szCs w:val="20"/>
        </w:rPr>
        <w:t>∑</w:t>
      </w:r>
      <w:r>
        <w:rPr>
          <w:rFonts w:ascii="Cambria Math" w:hAnsi="Cambria Math" w:eastAsia="Cambria Math" w:cs="Cambria Math"/>
          <w:spacing w:val="-1"/>
          <w:w w:val="99"/>
          <w:position w:val="1"/>
          <w:sz w:val="20"/>
          <w:szCs w:val="20"/>
        </w:rPr>
        <w:t>(</w:t>
      </w:r>
      <w:r>
        <w:rPr>
          <w:rFonts w:ascii="Cambria Math" w:hAnsi="Cambria Math" w:eastAsia="Cambria Math" w:cs="Cambria Math"/>
          <w:spacing w:val="-1"/>
          <w:w w:val="40"/>
          <w:sz w:val="20"/>
          <w:szCs w:val="20"/>
        </w:rPr>
        <w:t>𝑋𝑋𝑋</w:t>
      </w:r>
      <w:r>
        <w:rPr>
          <w:rFonts w:ascii="Cambria Math" w:hAnsi="Cambria Math" w:eastAsia="Cambria Math" w:cs="Cambria Math"/>
          <w:spacing w:val="9"/>
          <w:w w:val="40"/>
          <w:sz w:val="20"/>
          <w:szCs w:val="20"/>
        </w:rPr>
        <w:t>𝑋</w:t>
      </w:r>
      <w:r>
        <w:rPr>
          <w:rFonts w:ascii="Cambria Math" w:hAnsi="Cambria Math" w:eastAsia="Cambria Math" w:cs="Cambria Math"/>
          <w:spacing w:val="-1"/>
          <w:w w:val="96"/>
          <w:sz w:val="20"/>
          <w:szCs w:val="20"/>
        </w:rPr>
        <w:t>−</w:t>
      </w:r>
      <w:r>
        <w:rPr>
          <w:rFonts w:ascii="Cambria Math" w:hAnsi="Cambria Math" w:eastAsia="Cambria Math" w:cs="Cambria Math"/>
          <w:spacing w:val="-94"/>
          <w:w w:val="53"/>
          <w:sz w:val="20"/>
          <w:szCs w:val="20"/>
        </w:rPr>
        <w:t>𝑋𝑋</w:t>
      </w:r>
      <w:r>
        <w:rPr>
          <w:rFonts w:ascii="Cambria Math" w:hAnsi="Cambria Math" w:eastAsia="Cambria Math" w:cs="Cambria Math"/>
          <w:spacing w:val="12"/>
          <w:w w:val="42"/>
          <w:position w:val="3"/>
          <w:sz w:val="20"/>
          <w:szCs w:val="20"/>
        </w:rPr>
        <w:t>�</w:t>
      </w:r>
      <w:r>
        <w:rPr>
          <w:rFonts w:ascii="Cambria Math" w:hAnsi="Cambria Math" w:eastAsia="Cambria Math" w:cs="Cambria Math"/>
          <w:spacing w:val="1"/>
          <w:w w:val="99"/>
          <w:position w:val="1"/>
          <w:sz w:val="20"/>
          <w:szCs w:val="20"/>
        </w:rPr>
        <w:t>)</w:t>
      </w:r>
      <w:r>
        <w:rPr>
          <w:rFonts w:ascii="Cambria Math" w:hAnsi="Cambria Math" w:eastAsia="Cambria Math" w:cs="Cambria Math"/>
          <w:w w:val="107"/>
          <w:position w:val="6"/>
          <w:sz w:val="16"/>
          <w:szCs w:val="16"/>
        </w:rPr>
        <w:t xml:space="preserve">2 </w:t>
      </w:r>
      <w:r>
        <w:rPr>
          <w:rFonts w:ascii="Cambria Math" w:hAnsi="Cambria Math" w:eastAsia="Cambria Math" w:cs="Cambria Math"/>
          <w:w w:val="95"/>
          <w:sz w:val="20"/>
          <w:szCs w:val="20"/>
        </w:rPr>
        <w:t>(𝑛−1)</w:t>
      </w:r>
    </w:p>
    <w:sectPr>
      <w:type w:val="continuous"/>
      <w:pgSz w:w="12240" w:h="15840"/>
      <w:pgMar w:top="1500" w:right="1200" w:bottom="280" w:left="1060" w:header="720" w:footer="720" w:gutter="0"/>
      <w:cols w:equalWidth="0" w:num="2">
        <w:col w:w="3452" w:space="40"/>
        <w:col w:w="64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Sitka Small">
    <w:panose1 w:val="02000505000000020004"/>
    <w:charset w:val="01"/>
    <w:family w:val="roman"/>
    <w:pitch w:val="default"/>
    <w:sig w:usb0="A00002EF" w:usb1="4000204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6.6pt;margin-top:730.15pt;height:13.05pt;width:18.6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97.35pt;margin-top:730.15pt;height:13.05pt;width:17.3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AC8EF"/>
    <w:multiLevelType w:val="multilevel"/>
    <w:tmpl w:val="9C8AC8EF"/>
    <w:lvl w:ilvl="0" w:tentative="0">
      <w:start w:val="2"/>
      <w:numFmt w:val="decimal"/>
      <w:lvlText w:val="%1"/>
      <w:lvlJc w:val="left"/>
      <w:pPr>
        <w:ind w:left="802" w:hanging="423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02" w:hanging="42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287" w:hanging="5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324" w:hanging="58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408" w:hanging="58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492" w:hanging="58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576" w:hanging="58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660" w:hanging="58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744" w:hanging="584"/>
      </w:pPr>
      <w:rPr>
        <w:rFonts w:hint="default"/>
        <w:lang w:val="en-US" w:eastAsia="en-US" w:bidi="ar-SA"/>
      </w:rPr>
    </w:lvl>
  </w:abstractNum>
  <w:abstractNum w:abstractNumId="1">
    <w:nsid w:val="B0F1ACD9"/>
    <w:multiLevelType w:val="multilevel"/>
    <w:tmpl w:val="B0F1ACD9"/>
    <w:lvl w:ilvl="0" w:tentative="0">
      <w:start w:val="5"/>
      <w:numFmt w:val="decimal"/>
      <w:lvlText w:val="%1"/>
      <w:lvlJc w:val="left"/>
      <w:pPr>
        <w:ind w:left="802" w:hanging="423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02" w:hanging="42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36" w:hanging="42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54" w:hanging="42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72" w:hanging="42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90" w:hanging="42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08" w:hanging="42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26" w:hanging="42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44" w:hanging="423"/>
      </w:pPr>
      <w:rPr>
        <w:rFonts w:hint="default"/>
        <w:lang w:val="en-US" w:eastAsia="en-US" w:bidi="ar-SA"/>
      </w:rPr>
    </w:lvl>
  </w:abstractNum>
  <w:abstractNum w:abstractNumId="2">
    <w:nsid w:val="C8879AEF"/>
    <w:multiLevelType w:val="multilevel"/>
    <w:tmpl w:val="C8879AEF"/>
    <w:lvl w:ilvl="0" w:tentative="0">
      <w:start w:val="1"/>
      <w:numFmt w:val="decimal"/>
      <w:lvlText w:val="%1"/>
      <w:lvlJc w:val="left"/>
      <w:pPr>
        <w:ind w:left="931" w:hanging="332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31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48" w:hanging="33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52" w:hanging="33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56" w:hanging="33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60" w:hanging="33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64" w:hanging="33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68" w:hanging="33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72" w:hanging="332"/>
      </w:pPr>
      <w:rPr>
        <w:rFonts w:hint="default"/>
        <w:lang w:val="en-US" w:eastAsia="en-US" w:bidi="ar-SA"/>
      </w:rPr>
    </w:lvl>
  </w:abstractNum>
  <w:abstractNum w:abstractNumId="3">
    <w:nsid w:val="D7F9FE59"/>
    <w:multiLevelType w:val="multilevel"/>
    <w:tmpl w:val="D7F9FE59"/>
    <w:lvl w:ilvl="0" w:tentative="0">
      <w:start w:val="1"/>
      <w:numFmt w:val="decimal"/>
      <w:lvlText w:val="%1"/>
      <w:lvlJc w:val="left"/>
      <w:pPr>
        <w:ind w:left="802" w:hanging="423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02" w:hanging="42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en-US" w:eastAsia="en-US" w:bidi="ar-SA"/>
      </w:rPr>
    </w:lvl>
    <w:lvl w:ilvl="2" w:tentative="0">
      <w:start w:val="1"/>
      <w:numFmt w:val="decimal"/>
      <w:lvlText w:val="%3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</w:abstractNum>
  <w:abstractNum w:abstractNumId="4">
    <w:nsid w:val="DCBA6B53"/>
    <w:multiLevelType w:val="multilevel"/>
    <w:tmpl w:val="DCBA6B53"/>
    <w:lvl w:ilvl="0" w:tentative="0">
      <w:start w:val="5"/>
      <w:numFmt w:val="decimal"/>
      <w:lvlText w:val="%1"/>
      <w:lvlJc w:val="left"/>
      <w:pPr>
        <w:ind w:left="931" w:hanging="332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31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48" w:hanging="33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52" w:hanging="33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56" w:hanging="33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60" w:hanging="33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64" w:hanging="33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68" w:hanging="33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72" w:hanging="332"/>
      </w:pPr>
      <w:rPr>
        <w:rFonts w:hint="default"/>
        <w:lang w:val="en-US" w:eastAsia="en-US" w:bidi="ar-SA"/>
      </w:rPr>
    </w:lvl>
  </w:abstractNum>
  <w:abstractNum w:abstractNumId="5">
    <w:nsid w:val="F4B5D9F5"/>
    <w:multiLevelType w:val="multilevel"/>
    <w:tmpl w:val="F4B5D9F5"/>
    <w:lvl w:ilvl="0" w:tentative="0">
      <w:start w:val="3"/>
      <w:numFmt w:val="decimal"/>
      <w:lvlText w:val="%1"/>
      <w:lvlJc w:val="left"/>
      <w:pPr>
        <w:ind w:left="931" w:hanging="332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31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48" w:hanging="33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52" w:hanging="33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56" w:hanging="33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60" w:hanging="33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64" w:hanging="33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68" w:hanging="33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72" w:hanging="332"/>
      </w:pPr>
      <w:rPr>
        <w:rFonts w:hint="default"/>
        <w:lang w:val="en-US" w:eastAsia="en-US" w:bidi="ar-SA"/>
      </w:rPr>
    </w:lvl>
  </w:abstractNum>
  <w:abstractNum w:abstractNumId="6">
    <w:nsid w:val="0E640482"/>
    <w:multiLevelType w:val="multilevel"/>
    <w:tmpl w:val="0E640482"/>
    <w:lvl w:ilvl="0" w:tentative="0">
      <w:start w:val="3"/>
      <w:numFmt w:val="decimal"/>
      <w:lvlText w:val="%1"/>
      <w:lvlJc w:val="left"/>
      <w:pPr>
        <w:ind w:left="802" w:hanging="423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02" w:hanging="42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en-US" w:eastAsia="en-US" w:bidi="ar-SA"/>
      </w:rPr>
    </w:lvl>
    <w:lvl w:ilvl="2" w:tentative="0">
      <w:start w:val="1"/>
      <w:numFmt w:val="lowerRoman"/>
      <w:lvlText w:val="%3."/>
      <w:lvlJc w:val="left"/>
      <w:pPr>
        <w:ind w:left="1006" w:hanging="21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95" w:hanging="21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93" w:hanging="21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991" w:hanging="21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88" w:hanging="21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86" w:hanging="21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84" w:hanging="214"/>
      </w:pPr>
      <w:rPr>
        <w:rFonts w:hint="default"/>
        <w:lang w:val="en-US" w:eastAsia="en-US" w:bidi="ar-SA"/>
      </w:rPr>
    </w:lvl>
  </w:abstractNum>
  <w:abstractNum w:abstractNumId="7">
    <w:nsid w:val="2470EC97"/>
    <w:multiLevelType w:val="multilevel"/>
    <w:tmpl w:val="2470EC97"/>
    <w:lvl w:ilvl="0" w:tentative="0">
      <w:start w:val="4"/>
      <w:numFmt w:val="decimal"/>
      <w:lvlText w:val="%1"/>
      <w:lvlJc w:val="left"/>
      <w:pPr>
        <w:ind w:left="600" w:hanging="332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600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76" w:hanging="33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14" w:hanging="33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52" w:hanging="33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90" w:hanging="33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28" w:hanging="33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66" w:hanging="33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04" w:hanging="332"/>
      </w:pPr>
      <w:rPr>
        <w:rFonts w:hint="default"/>
        <w:lang w:val="en-US" w:eastAsia="en-US" w:bidi="ar-SA"/>
      </w:rPr>
    </w:lvl>
  </w:abstractNum>
  <w:abstractNum w:abstractNumId="8">
    <w:nsid w:val="46A08BB8"/>
    <w:multiLevelType w:val="multilevel"/>
    <w:tmpl w:val="46A08BB8"/>
    <w:lvl w:ilvl="0" w:tentative="0">
      <w:start w:val="4"/>
      <w:numFmt w:val="decimal"/>
      <w:lvlText w:val="%1"/>
      <w:lvlJc w:val="left"/>
      <w:pPr>
        <w:ind w:left="1100" w:hanging="432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100" w:hanging="43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76" w:hanging="43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64" w:hanging="43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52" w:hanging="43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40" w:hanging="43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28" w:hanging="43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16" w:hanging="43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04" w:hanging="432"/>
      </w:pPr>
      <w:rPr>
        <w:rFonts w:hint="default"/>
        <w:lang w:val="en-US" w:eastAsia="en-US" w:bidi="ar-SA"/>
      </w:rPr>
    </w:lvl>
  </w:abstractNum>
  <w:abstractNum w:abstractNumId="9">
    <w:nsid w:val="4C1BAE26"/>
    <w:multiLevelType w:val="multilevel"/>
    <w:tmpl w:val="4C1BAE26"/>
    <w:lvl w:ilvl="0" w:tentative="0">
      <w:start w:val="0"/>
      <w:numFmt w:val="bullet"/>
      <w:lvlText w:val="-"/>
      <w:lvlJc w:val="left"/>
      <w:pPr>
        <w:ind w:left="1100" w:hanging="360"/>
      </w:pPr>
      <w:rPr>
        <w:rFonts w:hint="default" w:ascii="Verdana" w:hAnsi="Verdana" w:eastAsia="Verdana" w:cs="Verdana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10">
    <w:nsid w:val="4D4DC07F"/>
    <w:multiLevelType w:val="multilevel"/>
    <w:tmpl w:val="4D4DC07F"/>
    <w:lvl w:ilvl="0" w:tentative="0">
      <w:start w:val="2"/>
      <w:numFmt w:val="decimal"/>
      <w:lvlText w:val="%1"/>
      <w:lvlJc w:val="left"/>
      <w:pPr>
        <w:ind w:left="931" w:hanging="332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31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315" w:hanging="49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44" w:hanging="49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06" w:hanging="49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68" w:hanging="49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31" w:hanging="49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93" w:hanging="49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55" w:hanging="497"/>
      </w:pPr>
      <w:rPr>
        <w:rFonts w:hint="default"/>
        <w:lang w:val="en-US" w:eastAsia="en-US" w:bidi="ar-SA"/>
      </w:rPr>
    </w:lvl>
  </w:abstractNum>
  <w:abstractNum w:abstractNumId="11">
    <w:nsid w:val="60382F6E"/>
    <w:multiLevelType w:val="multilevel"/>
    <w:tmpl w:val="60382F6E"/>
    <w:lvl w:ilvl="0" w:tentative="0">
      <w:start w:val="0"/>
      <w:numFmt w:val="bullet"/>
      <w:lvlText w:val="-"/>
      <w:lvlJc w:val="left"/>
      <w:pPr>
        <w:ind w:left="110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5576B43"/>
    <w:rsid w:val="231F4C56"/>
    <w:rsid w:val="799A64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38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spacing w:before="77"/>
      <w:ind w:left="802" w:hanging="423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paragraph" w:styleId="4">
    <w:name w:val="heading 3"/>
    <w:basedOn w:val="1"/>
    <w:next w:val="1"/>
    <w:qFormat/>
    <w:uiPriority w:val="1"/>
    <w:pPr>
      <w:ind w:left="1287" w:hanging="584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type="paragraph" w:styleId="5">
    <w:name w:val="heading 4"/>
    <w:basedOn w:val="1"/>
    <w:next w:val="1"/>
    <w:qFormat/>
    <w:uiPriority w:val="1"/>
    <w:pPr>
      <w:spacing w:before="200"/>
      <w:ind w:left="380" w:right="239"/>
      <w:jc w:val="both"/>
      <w:outlineLvl w:val="4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type="paragraph" w:styleId="6">
    <w:name w:val="heading 5"/>
    <w:basedOn w:val="1"/>
    <w:next w:val="1"/>
    <w:qFormat/>
    <w:uiPriority w:val="1"/>
    <w:pPr>
      <w:ind w:left="380" w:right="237"/>
      <w:jc w:val="both"/>
      <w:outlineLvl w:val="5"/>
    </w:pPr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type="paragraph" w:styleId="7">
    <w:name w:val="heading 6"/>
    <w:basedOn w:val="1"/>
    <w:next w:val="1"/>
    <w:qFormat/>
    <w:uiPriority w:val="1"/>
    <w:pPr>
      <w:ind w:left="380"/>
      <w:outlineLvl w:val="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11">
    <w:name w:val="toc 1"/>
    <w:basedOn w:val="1"/>
    <w:next w:val="1"/>
    <w:qFormat/>
    <w:uiPriority w:val="1"/>
    <w:pPr>
      <w:spacing w:before="142"/>
      <w:ind w:left="3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12">
    <w:name w:val="toc 2"/>
    <w:basedOn w:val="1"/>
    <w:next w:val="1"/>
    <w:qFormat/>
    <w:uiPriority w:val="1"/>
    <w:pPr>
      <w:spacing w:before="139"/>
      <w:ind w:left="931" w:hanging="33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13">
    <w:name w:val="toc 3"/>
    <w:basedOn w:val="1"/>
    <w:next w:val="1"/>
    <w:qFormat/>
    <w:uiPriority w:val="1"/>
    <w:pPr>
      <w:spacing w:before="142"/>
      <w:ind w:left="1315" w:hanging="497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table" w:customStyle="1" w:styleId="14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ind w:left="802" w:hanging="423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6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7"/>
    <customShpInfo spid="_x0000_s1029"/>
    <customShpInfo spid="_x0000_s1030"/>
    <customShpInfo spid="_x0000_s1031"/>
    <customShpInfo spid="_x0000_s1032"/>
    <customShpInfo spid="_x0000_s1028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3"/>
    <customShpInfo spid="_x0000_s1042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ScaleCrop>false</ScaleCrop>
  <LinksUpToDate>false</LinksUpToDate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2024-02-21T10:35:00Z</dcterms:created>
  <dc:creator>DAN N</dc:creator>
  <cp:lastModifiedBy>user</cp:lastModifiedBy>
  <dcterms:modified xsi:type="dcterms:W3CDTF">2024-02-22T16:30:29Z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2024-02-21T00:00:00Z</vt:filetime>
  </property>
  <property fmtid="{D5CDD505-2E9C-101B-9397-08002B2CF9AE}" pid="5" name="KSOProductBuildVer">
    <vt:lpwstr>1033-11.2.0.11225</vt:lpwstr>
  </property>
  <property fmtid="{D5CDD505-2E9C-101B-9397-08002B2CF9AE}" pid="6" name="ICV">
    <vt:lpwstr>55FA4C7800CE49B4B13F0CAC137AE33D</vt:lpwstr>
  </property>
</Properties>
</file>